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51F5F" w14:textId="5468252A" w:rsidR="007D78EE" w:rsidRPr="00504F07" w:rsidRDefault="007D78EE" w:rsidP="00504F07">
      <w:pPr>
        <w:pStyle w:val="Heading1"/>
        <w:jc w:val="center"/>
        <w:rPr>
          <w:b/>
        </w:rPr>
      </w:pPr>
      <w:r w:rsidRPr="00504F07">
        <w:rPr>
          <w:b/>
        </w:rPr>
        <w:t>ANALYST CHECKLIST</w:t>
      </w:r>
    </w:p>
    <w:p w14:paraId="36E153F5" w14:textId="3DB300E6" w:rsidR="007D78EE" w:rsidRPr="00A96AF9" w:rsidRDefault="007D78EE" w:rsidP="00504F07">
      <w:pPr>
        <w:pStyle w:val="Heading2"/>
      </w:pPr>
      <w:r w:rsidRPr="00A96AF9">
        <w:t xml:space="preserve">HCSC – </w:t>
      </w:r>
      <w:r w:rsidR="00C46CC6" w:rsidRPr="00A96AF9">
        <w:t>SMALL GROUP</w:t>
      </w:r>
      <w:r w:rsidRPr="00A96AF9">
        <w:t xml:space="preserve"> STAND ALONE DENTAL PLANS WITH PEDIATRIC EHBs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for corresponding plan Networks"/>
        <w:tblDescription w:val="Table for corresponding plan Network information. "/>
      </w:tblPr>
      <w:tblGrid>
        <w:gridCol w:w="6588"/>
        <w:gridCol w:w="6588"/>
      </w:tblGrid>
      <w:tr w:rsidR="00D66CA4" w:rsidRPr="0051595F" w14:paraId="6AC71D06" w14:textId="77777777" w:rsidTr="00396110">
        <w:tc>
          <w:tcPr>
            <w:tcW w:w="6588" w:type="dxa"/>
          </w:tcPr>
          <w:p w14:paraId="64A69026" w14:textId="77777777" w:rsidR="00D66CA4" w:rsidRDefault="00D66CA4" w:rsidP="00396110">
            <w:pPr>
              <w:pStyle w:val="NoSpacing"/>
            </w:pPr>
            <w:r>
              <w:t>Issuer: _________</w:t>
            </w:r>
            <w:r w:rsidRPr="00364901">
              <w:t>___</w:t>
            </w:r>
            <w:r>
              <w:t>_______________________________</w:t>
            </w:r>
          </w:p>
          <w:p w14:paraId="64F4FAD0" w14:textId="639E6F13" w:rsidR="00D66CA4" w:rsidRPr="00364901" w:rsidRDefault="00D66CA4" w:rsidP="00DB4188">
            <w:pPr>
              <w:pStyle w:val="NoSpacing"/>
            </w:pPr>
            <w:r>
              <w:t>S</w:t>
            </w:r>
            <w:r w:rsidR="00DB4188">
              <w:t xml:space="preserve">ERFF </w:t>
            </w:r>
            <w:r>
              <w:t>Tracker ID</w:t>
            </w:r>
            <w:r w:rsidRPr="00521478">
              <w:t xml:space="preserve">:  </w:t>
            </w:r>
            <w:r>
              <w:t>__________________________________</w:t>
            </w:r>
          </w:p>
        </w:tc>
        <w:tc>
          <w:tcPr>
            <w:tcW w:w="6588" w:type="dxa"/>
          </w:tcPr>
          <w:p w14:paraId="2546E4D1" w14:textId="77777777" w:rsidR="00D66CA4" w:rsidRPr="00861D73" w:rsidRDefault="00D66CA4" w:rsidP="00396110">
            <w:pPr>
              <w:pStyle w:val="NoSpacing"/>
              <w:rPr>
                <w:u w:val="single"/>
              </w:rPr>
            </w:pPr>
            <w:r>
              <w:t xml:space="preserve">Network Name: ________________________________________     </w:t>
            </w:r>
            <w:r>
              <w:rPr>
                <w:u w:val="single"/>
              </w:rPr>
              <w:t xml:space="preserve">         </w:t>
            </w:r>
          </w:p>
          <w:p w14:paraId="2BC4E4F1" w14:textId="77777777" w:rsidR="00D66CA4" w:rsidRDefault="00D66CA4" w:rsidP="00396110">
            <w:pPr>
              <w:pStyle w:val="NoSpacing"/>
            </w:pPr>
            <w:r>
              <w:t>Sub-networks: _________________________________________</w:t>
            </w:r>
          </w:p>
          <w:p w14:paraId="3B8FC22D" w14:textId="4D988AAE" w:rsidR="00D66CA4" w:rsidRDefault="00D66CA4" w:rsidP="00396110">
            <w:pPr>
              <w:pStyle w:val="NoSpacing"/>
            </w:pPr>
            <w:r>
              <w:t xml:space="preserve">Provider Network Type (Single </w:t>
            </w:r>
            <w:r w:rsidR="00DB4188">
              <w:t>or Tiered*): __________________</w:t>
            </w:r>
          </w:p>
          <w:p w14:paraId="1518FCE9" w14:textId="2940AADF" w:rsidR="00D66CA4" w:rsidRDefault="00DB4188" w:rsidP="00396110">
            <w:pPr>
              <w:pStyle w:val="NoSpacing"/>
              <w:rPr>
                <w:rFonts w:ascii="Arial" w:hAnsi="Arial" w:cs="Arial"/>
                <w:sz w:val="18"/>
                <w:szCs w:val="18"/>
                <w:u w:val="single"/>
              </w:rPr>
            </w:pPr>
            <w:r>
              <w:rPr>
                <w:rFonts w:cs="Arial"/>
              </w:rPr>
              <w:t>Effective Date</w:t>
            </w:r>
            <w:r w:rsidR="00D66CA4" w:rsidRPr="00364901">
              <w:rPr>
                <w:rFonts w:ascii="Arial" w:hAnsi="Arial" w:cs="Arial"/>
                <w:sz w:val="18"/>
                <w:szCs w:val="18"/>
              </w:rPr>
              <w:t xml:space="preserve">:  </w:t>
            </w:r>
            <w:r w:rsidR="00D66CA4">
              <w:rPr>
                <w:rFonts w:ascii="Arial" w:hAnsi="Arial" w:cs="Arial"/>
                <w:sz w:val="18"/>
                <w:szCs w:val="18"/>
                <w:u w:val="single"/>
              </w:rPr>
              <w:t>_____________________________________</w:t>
            </w:r>
            <w:r>
              <w:rPr>
                <w:rFonts w:ascii="Arial" w:hAnsi="Arial" w:cs="Arial"/>
                <w:sz w:val="18"/>
                <w:szCs w:val="18"/>
                <w:u w:val="single"/>
              </w:rPr>
              <w:t>_______</w:t>
            </w:r>
          </w:p>
          <w:p w14:paraId="7AAB31D6" w14:textId="77777777" w:rsidR="00D66CA4" w:rsidRPr="00D63185" w:rsidRDefault="00D66CA4" w:rsidP="00396110">
            <w:pPr>
              <w:pStyle w:val="NoSpacing"/>
              <w:rPr>
                <w:rFonts w:cs="Arial"/>
              </w:rPr>
            </w:pPr>
            <w:r w:rsidRPr="00D63185">
              <w:rPr>
                <w:rFonts w:cs="Arial"/>
              </w:rPr>
              <w:t>Network Line of Business (dental, medical, medical and vision, vision):</w:t>
            </w:r>
          </w:p>
          <w:p w14:paraId="14A3CB9E" w14:textId="77777777" w:rsidR="00D66CA4" w:rsidRPr="0051595F" w:rsidRDefault="00D66CA4" w:rsidP="00396110">
            <w:pPr>
              <w:pStyle w:val="NoSpacing"/>
              <w:rPr>
                <w:rFonts w:ascii="Arial" w:hAnsi="Arial" w:cs="Arial"/>
                <w:sz w:val="18"/>
                <w:szCs w:val="18"/>
                <w:u w:val="single"/>
              </w:rPr>
            </w:pPr>
            <w:r w:rsidRPr="00D63185">
              <w:rPr>
                <w:rFonts w:ascii="Arial" w:hAnsi="Arial" w:cs="Arial"/>
                <w:sz w:val="18"/>
                <w:szCs w:val="18"/>
                <w:u w:val="single"/>
              </w:rPr>
              <w:t>__________________________________________________________</w:t>
            </w:r>
          </w:p>
        </w:tc>
      </w:tr>
    </w:tbl>
    <w:p w14:paraId="2C7852B3" w14:textId="77777777" w:rsidR="00D66CA4" w:rsidRDefault="00D66CA4" w:rsidP="00D66CA4">
      <w:r>
        <w:t xml:space="preserve">*TIERED as described in </w:t>
      </w:r>
      <w:hyperlink r:id="rId11" w:history="1">
        <w:r w:rsidRPr="00DB6916">
          <w:rPr>
            <w:rStyle w:val="Hyperlink"/>
          </w:rPr>
          <w:t>WAC 284-170-330</w:t>
        </w:r>
      </w:hyperlink>
    </w:p>
    <w:p w14:paraId="73B16AF5" w14:textId="77777777" w:rsidR="00D66CA4" w:rsidRPr="00D66CA4" w:rsidRDefault="00D66CA4" w:rsidP="00D66CA4">
      <w:pPr>
        <w:pStyle w:val="NormalWeb"/>
        <w:shd w:val="clear" w:color="auto" w:fill="FFFFFF"/>
        <w:spacing w:after="0"/>
        <w:rPr>
          <w:rFonts w:ascii="Segoe UI" w:hAnsi="Segoe UI" w:cs="Segoe UI"/>
          <w:sz w:val="18"/>
        </w:rPr>
      </w:pPr>
    </w:p>
    <w:p w14:paraId="39B0E3E9" w14:textId="7E320F59" w:rsidR="001F7650" w:rsidRPr="001F7650" w:rsidRDefault="001F7650" w:rsidP="0008211C">
      <w:pPr>
        <w:pStyle w:val="ListParagraph"/>
        <w:shd w:val="clear" w:color="auto" w:fill="FFFFFF"/>
        <w:spacing w:after="0"/>
        <w:ind w:left="360"/>
        <w:rPr>
          <w:rFonts w:ascii="Segoe UI" w:hAnsi="Segoe UI" w:cs="Segoe UI"/>
          <w:b/>
        </w:rPr>
      </w:pPr>
    </w:p>
    <w:p w14:paraId="7D9FE538" w14:textId="77777777" w:rsidR="008767F6" w:rsidRPr="001E1767" w:rsidRDefault="001F7650" w:rsidP="008767F6">
      <w:pPr>
        <w:pStyle w:val="ListParagraph"/>
        <w:numPr>
          <w:ilvl w:val="0"/>
          <w:numId w:val="41"/>
        </w:numPr>
        <w:shd w:val="clear" w:color="auto" w:fill="FFFFFF"/>
        <w:spacing w:after="0" w:line="256" w:lineRule="auto"/>
        <w:rPr>
          <w:rFonts w:ascii="Segoe UI" w:eastAsia="Calibri" w:hAnsi="Segoe UI" w:cs="Segoe UI"/>
          <w:b/>
          <w:sz w:val="20"/>
          <w:szCs w:val="20"/>
          <w:highlight w:val="cyan"/>
        </w:rPr>
      </w:pPr>
      <w:r w:rsidRPr="001E1767">
        <w:rPr>
          <w:rFonts w:ascii="Segoe UI" w:eastAsia="Times New Roman" w:hAnsi="Segoe UI" w:cs="Segoe UI"/>
          <w:b/>
          <w:sz w:val="20"/>
          <w:szCs w:val="20"/>
          <w:highlight w:val="cyan"/>
        </w:rPr>
        <w:t>N</w:t>
      </w:r>
      <w:proofErr w:type="spellStart"/>
      <w:r w:rsidR="004745F9" w:rsidRPr="001E1767">
        <w:rPr>
          <w:rFonts w:ascii="Segoe UI" w:hAnsi="Segoe UI" w:cs="Segoe UI"/>
          <w:b/>
          <w:color w:val="333333"/>
          <w:sz w:val="20"/>
          <w:szCs w:val="20"/>
          <w:highlight w:val="cyan"/>
          <w:lang w:val="en"/>
        </w:rPr>
        <w:t>ote</w:t>
      </w:r>
      <w:proofErr w:type="spellEnd"/>
      <w:r w:rsidR="004745F9" w:rsidRPr="001E1767">
        <w:rPr>
          <w:rFonts w:ascii="Segoe UI" w:hAnsi="Segoe UI" w:cs="Segoe UI"/>
          <w:b/>
          <w:color w:val="333333"/>
          <w:sz w:val="20"/>
          <w:szCs w:val="20"/>
          <w:highlight w:val="cyan"/>
          <w:lang w:val="en"/>
        </w:rPr>
        <w:t>:</w:t>
      </w:r>
      <w:r w:rsidR="004745F9" w:rsidRPr="001E1767">
        <w:rPr>
          <w:rFonts w:ascii="Segoe UI" w:hAnsi="Segoe UI" w:cs="Segoe UI"/>
          <w:color w:val="333333"/>
          <w:sz w:val="20"/>
          <w:szCs w:val="20"/>
          <w:highlight w:val="cyan"/>
          <w:lang w:val="en"/>
        </w:rPr>
        <w:t xml:space="preserve">  </w:t>
      </w:r>
      <w:r w:rsidR="008767F6" w:rsidRPr="001E1767">
        <w:rPr>
          <w:rFonts w:ascii="Segoe UI" w:eastAsia="Calibri" w:hAnsi="Segoe UI" w:cs="Segoe UI"/>
          <w:color w:val="333333"/>
          <w:sz w:val="20"/>
          <w:szCs w:val="20"/>
          <w:highlight w:val="cyan"/>
          <w:lang w:val="en"/>
        </w:rPr>
        <w:t xml:space="preserve">For plan years beginning on or after 1/1/2026, the base-benchmark plan for Pediatric Oral Care Essential Health Benefits is the Washington Essential Health Benefits Benchmark Plan approved by the Centers for Medicare and Medicaid Services (CMS) on October 7, 2024. You can access these documents on our website at </w:t>
      </w:r>
      <w:hyperlink r:id="rId12" w:history="1">
        <w:r w:rsidR="008767F6" w:rsidRPr="001E1767">
          <w:rPr>
            <w:rFonts w:ascii="Segoe UI" w:eastAsia="Calibri" w:hAnsi="Segoe UI" w:cs="Segoe UI"/>
            <w:color w:val="0C648C"/>
            <w:sz w:val="20"/>
            <w:szCs w:val="20"/>
            <w:highlight w:val="cyan"/>
            <w:lang w:val="en"/>
          </w:rPr>
          <w:t>https:</w:t>
        </w:r>
        <w:r w:rsidR="008767F6" w:rsidRPr="001E1767">
          <w:rPr>
            <w:rFonts w:ascii="Segoe UI" w:eastAsia="Calibri" w:hAnsi="Segoe UI" w:cs="Segoe UI"/>
            <w:b/>
            <w:color w:val="0C648C"/>
            <w:sz w:val="20"/>
            <w:szCs w:val="20"/>
            <w:highlight w:val="cyan"/>
          </w:rPr>
          <w:t>//www.insurance.wa.gov</w:t>
        </w:r>
      </w:hyperlink>
      <w:r w:rsidR="008767F6" w:rsidRPr="001E1767">
        <w:rPr>
          <w:rFonts w:ascii="Segoe UI" w:eastAsia="Calibri" w:hAnsi="Segoe UI" w:cs="Segoe UI"/>
          <w:b/>
          <w:sz w:val="20"/>
          <w:szCs w:val="20"/>
          <w:highlight w:val="cyan"/>
          <w:lang w:val="en"/>
        </w:rPr>
        <w:t xml:space="preserve"> </w:t>
      </w:r>
    </w:p>
    <w:p w14:paraId="7A298057" w14:textId="77777777" w:rsidR="008767F6" w:rsidRPr="008767F6" w:rsidRDefault="008767F6" w:rsidP="008767F6">
      <w:pPr>
        <w:shd w:val="clear" w:color="auto" w:fill="FFFFFF"/>
        <w:spacing w:after="0" w:line="240" w:lineRule="auto"/>
        <w:ind w:left="360"/>
        <w:rPr>
          <w:rFonts w:ascii="Segoe UI" w:eastAsia="Times New Roman" w:hAnsi="Segoe UI" w:cs="Segoe UI"/>
          <w:b/>
          <w:sz w:val="20"/>
          <w:szCs w:val="20"/>
        </w:rPr>
      </w:pPr>
    </w:p>
    <w:p w14:paraId="5A63FBCD" w14:textId="252D7222" w:rsidR="00296EA3" w:rsidRPr="008767F6" w:rsidRDefault="007D78EE" w:rsidP="00857340">
      <w:pPr>
        <w:pStyle w:val="ListParagraph"/>
        <w:numPr>
          <w:ilvl w:val="0"/>
          <w:numId w:val="1"/>
        </w:numPr>
        <w:shd w:val="clear" w:color="auto" w:fill="FFFFFF"/>
        <w:spacing w:after="0"/>
        <w:jc w:val="center"/>
        <w:rPr>
          <w:rFonts w:ascii="Segoe UI" w:hAnsi="Segoe UI" w:cs="Segoe UI"/>
          <w:b/>
        </w:rPr>
      </w:pPr>
      <w:r w:rsidRPr="008767F6">
        <w:rPr>
          <w:rFonts w:ascii="Segoe UI" w:hAnsi="Segoe UI" w:cs="Segoe UI"/>
          <w:b/>
        </w:rPr>
        <w:t>GENERAL REVIEW REQUIREMENTS</w:t>
      </w:r>
    </w:p>
    <w:p w14:paraId="79B7877C" w14:textId="20C6486D" w:rsidR="00BB5FD2" w:rsidRPr="00A96AF9" w:rsidRDefault="007D78EE" w:rsidP="00296EA3">
      <w:pPr>
        <w:spacing w:after="0" w:line="240" w:lineRule="auto"/>
        <w:jc w:val="center"/>
        <w:rPr>
          <w:rFonts w:ascii="Segoe UI" w:hAnsi="Segoe UI" w:cs="Segoe UI"/>
        </w:rPr>
      </w:pPr>
      <w:r w:rsidRPr="00A96AF9">
        <w:rPr>
          <w:rFonts w:ascii="Segoe UI" w:hAnsi="Segoe UI" w:cs="Segoe UI"/>
        </w:rPr>
        <w:t xml:space="preserve">Authority to Review Contract – RCW 48.44.040, RCW 48.44.309, </w:t>
      </w:r>
      <w:r w:rsidR="004C41CB" w:rsidRPr="00A96AF9">
        <w:rPr>
          <w:rFonts w:ascii="Segoe UI" w:hAnsi="Segoe UI" w:cs="Segoe UI"/>
        </w:rPr>
        <w:t>284-43-5702</w:t>
      </w:r>
    </w:p>
    <w:p w14:paraId="48BFC475" w14:textId="77777777" w:rsidR="00296EA3" w:rsidRPr="00A96AF9" w:rsidRDefault="00296EA3" w:rsidP="00653E70">
      <w:pPr>
        <w:spacing w:after="0" w:line="240" w:lineRule="auto"/>
        <w:rPr>
          <w:rFonts w:ascii="Segoe UI" w:hAnsi="Segoe UI" w:cs="Segoe UI"/>
        </w:rPr>
      </w:pPr>
    </w:p>
    <w:tbl>
      <w:tblPr>
        <w:tblStyle w:val="TableGrid"/>
        <w:tblW w:w="14755" w:type="dxa"/>
        <w:tblLayout w:type="fixed"/>
        <w:tblCellMar>
          <w:left w:w="29" w:type="dxa"/>
          <w:right w:w="29" w:type="dxa"/>
        </w:tblCellMar>
        <w:tblLook w:val="0620" w:firstRow="1" w:lastRow="0" w:firstColumn="0" w:lastColumn="0" w:noHBand="1" w:noVBand="1"/>
        <w:tblCaption w:val="Checklist for plan requirements"/>
        <w:tblDescription w:val="State and Federal requirements for compliance. Topic, Sub Topic, law and regulation reference, specific issue required to be in plan and where in plan the requirements are met. &#10;"/>
      </w:tblPr>
      <w:tblGrid>
        <w:gridCol w:w="1525"/>
        <w:gridCol w:w="1440"/>
        <w:gridCol w:w="2160"/>
        <w:gridCol w:w="6930"/>
        <w:gridCol w:w="1260"/>
        <w:gridCol w:w="1440"/>
      </w:tblGrid>
      <w:tr w:rsidR="007D78EE" w:rsidRPr="00A96AF9" w14:paraId="76F23A29" w14:textId="77777777" w:rsidTr="00F77FEE">
        <w:trPr>
          <w:cantSplit/>
          <w:tblHeader/>
        </w:trPr>
        <w:tc>
          <w:tcPr>
            <w:tcW w:w="1525" w:type="dxa"/>
          </w:tcPr>
          <w:p w14:paraId="6EF0034E" w14:textId="794C010D" w:rsidR="000C6607" w:rsidRDefault="007D78EE" w:rsidP="00053F64">
            <w:pPr>
              <w:jc w:val="center"/>
              <w:rPr>
                <w:rFonts w:ascii="Segoe UI" w:hAnsi="Segoe UI" w:cs="Segoe UI"/>
                <w:b/>
                <w:sz w:val="24"/>
              </w:rPr>
            </w:pPr>
            <w:r w:rsidRPr="00A96AF9">
              <w:rPr>
                <w:rFonts w:ascii="Segoe UI" w:hAnsi="Segoe UI" w:cs="Segoe UI"/>
                <w:b/>
                <w:sz w:val="24"/>
              </w:rPr>
              <w:t>Topic</w:t>
            </w:r>
          </w:p>
          <w:p w14:paraId="73D14788" w14:textId="77777777" w:rsidR="007D78EE" w:rsidRPr="000C6607" w:rsidRDefault="007D78EE" w:rsidP="00053F64">
            <w:pPr>
              <w:tabs>
                <w:tab w:val="left" w:pos="0"/>
              </w:tabs>
              <w:jc w:val="center"/>
              <w:rPr>
                <w:rFonts w:ascii="Segoe UI" w:hAnsi="Segoe UI" w:cs="Segoe UI"/>
                <w:sz w:val="24"/>
              </w:rPr>
            </w:pPr>
          </w:p>
        </w:tc>
        <w:tc>
          <w:tcPr>
            <w:tcW w:w="1440" w:type="dxa"/>
            <w:tcBorders>
              <w:bottom w:val="single" w:sz="4" w:space="0" w:color="auto"/>
            </w:tcBorders>
          </w:tcPr>
          <w:p w14:paraId="08BBB230" w14:textId="569B9B37" w:rsidR="007D78EE" w:rsidRPr="00A96AF9" w:rsidRDefault="007D78EE" w:rsidP="00053F64">
            <w:pPr>
              <w:ind w:left="-29" w:right="151" w:firstLine="29"/>
              <w:jc w:val="center"/>
              <w:rPr>
                <w:rFonts w:ascii="Segoe UI" w:hAnsi="Segoe UI" w:cs="Segoe UI"/>
                <w:b/>
                <w:sz w:val="24"/>
              </w:rPr>
            </w:pPr>
            <w:r w:rsidRPr="00A96AF9">
              <w:rPr>
                <w:rFonts w:ascii="Segoe UI" w:hAnsi="Segoe UI" w:cs="Segoe UI"/>
                <w:b/>
                <w:sz w:val="24"/>
              </w:rPr>
              <w:t>Sub</w:t>
            </w:r>
            <w:r w:rsidR="00A7761A">
              <w:rPr>
                <w:rFonts w:ascii="Segoe UI" w:hAnsi="Segoe UI" w:cs="Segoe UI"/>
                <w:b/>
                <w:sz w:val="24"/>
              </w:rPr>
              <w:t>-T</w:t>
            </w:r>
            <w:r w:rsidRPr="00A96AF9">
              <w:rPr>
                <w:rFonts w:ascii="Segoe UI" w:hAnsi="Segoe UI" w:cs="Segoe UI"/>
                <w:b/>
                <w:sz w:val="24"/>
              </w:rPr>
              <w:t>opic</w:t>
            </w:r>
          </w:p>
        </w:tc>
        <w:tc>
          <w:tcPr>
            <w:tcW w:w="2160" w:type="dxa"/>
            <w:tcBorders>
              <w:bottom w:val="single" w:sz="4" w:space="0" w:color="auto"/>
            </w:tcBorders>
          </w:tcPr>
          <w:p w14:paraId="23AF8FD0" w14:textId="5B94B98D" w:rsidR="000C6607" w:rsidRDefault="007D78EE" w:rsidP="00053F64">
            <w:pPr>
              <w:jc w:val="center"/>
              <w:rPr>
                <w:rFonts w:ascii="Segoe UI" w:hAnsi="Segoe UI" w:cs="Segoe UI"/>
                <w:b/>
                <w:sz w:val="24"/>
              </w:rPr>
            </w:pPr>
            <w:r w:rsidRPr="00A96AF9">
              <w:rPr>
                <w:rFonts w:ascii="Segoe UI" w:hAnsi="Segoe UI" w:cs="Segoe UI"/>
                <w:b/>
                <w:sz w:val="24"/>
              </w:rPr>
              <w:t>Reference</w:t>
            </w:r>
          </w:p>
          <w:p w14:paraId="739F3CCD" w14:textId="77777777" w:rsidR="007D78EE" w:rsidRPr="000C6607" w:rsidRDefault="007D78EE" w:rsidP="00053F64">
            <w:pPr>
              <w:jc w:val="right"/>
              <w:rPr>
                <w:rFonts w:ascii="Segoe UI" w:hAnsi="Segoe UI" w:cs="Segoe UI"/>
                <w:sz w:val="24"/>
              </w:rPr>
            </w:pPr>
          </w:p>
        </w:tc>
        <w:tc>
          <w:tcPr>
            <w:tcW w:w="6930" w:type="dxa"/>
            <w:tcBorders>
              <w:bottom w:val="single" w:sz="4" w:space="0" w:color="auto"/>
            </w:tcBorders>
          </w:tcPr>
          <w:p w14:paraId="212CF721"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Specific Issue</w:t>
            </w:r>
          </w:p>
        </w:tc>
        <w:tc>
          <w:tcPr>
            <w:tcW w:w="1260" w:type="dxa"/>
            <w:tcBorders>
              <w:bottom w:val="single" w:sz="4" w:space="0" w:color="auto"/>
            </w:tcBorders>
          </w:tcPr>
          <w:p w14:paraId="55117B4A" w14:textId="419D24BB" w:rsidR="007D78EE" w:rsidRPr="00A96AF9" w:rsidRDefault="007D78EE" w:rsidP="00053F64">
            <w:pPr>
              <w:jc w:val="center"/>
              <w:rPr>
                <w:rFonts w:ascii="Segoe UI" w:hAnsi="Segoe UI" w:cs="Segoe UI"/>
                <w:b/>
                <w:sz w:val="24"/>
              </w:rPr>
            </w:pPr>
            <w:r w:rsidRPr="00A96AF9">
              <w:rPr>
                <w:rFonts w:ascii="Segoe UI" w:hAnsi="Segoe UI" w:cs="Segoe UI"/>
                <w:b/>
                <w:sz w:val="24"/>
              </w:rPr>
              <w:t xml:space="preserve">Form </w:t>
            </w:r>
            <w:r w:rsidR="002459D5" w:rsidRPr="00A96AF9">
              <w:rPr>
                <w:rFonts w:ascii="Segoe UI" w:hAnsi="Segoe UI" w:cs="Segoe UI"/>
                <w:b/>
                <w:sz w:val="24"/>
              </w:rPr>
              <w:t>#</w:t>
            </w:r>
            <w:r w:rsidR="000B46FC" w:rsidRPr="00A96AF9">
              <w:rPr>
                <w:rFonts w:ascii="Segoe UI" w:hAnsi="Segoe UI" w:cs="Segoe UI"/>
                <w:b/>
                <w:sz w:val="24"/>
              </w:rPr>
              <w:t xml:space="preserve"> and page or section</w:t>
            </w:r>
          </w:p>
        </w:tc>
        <w:tc>
          <w:tcPr>
            <w:tcW w:w="1440" w:type="dxa"/>
            <w:tcBorders>
              <w:bottom w:val="single" w:sz="4" w:space="0" w:color="auto"/>
            </w:tcBorders>
          </w:tcPr>
          <w:p w14:paraId="1AB3989B" w14:textId="77777777" w:rsidR="007D78EE" w:rsidRPr="00A96AF9" w:rsidRDefault="007D78EE" w:rsidP="00053F64">
            <w:pPr>
              <w:jc w:val="center"/>
              <w:rPr>
                <w:rFonts w:ascii="Segoe UI" w:hAnsi="Segoe UI" w:cs="Segoe UI"/>
                <w:b/>
                <w:sz w:val="24"/>
              </w:rPr>
            </w:pPr>
            <w:r w:rsidRPr="00A96AF9">
              <w:rPr>
                <w:rFonts w:ascii="Segoe UI" w:hAnsi="Segoe UI" w:cs="Segoe UI"/>
                <w:b/>
                <w:sz w:val="24"/>
              </w:rPr>
              <w:t>Additional Information</w:t>
            </w:r>
          </w:p>
        </w:tc>
      </w:tr>
      <w:tr w:rsidR="00003988" w:rsidRPr="00A96AF9" w14:paraId="73E3E04C" w14:textId="77777777" w:rsidTr="00D75A5C">
        <w:tc>
          <w:tcPr>
            <w:tcW w:w="1525" w:type="dxa"/>
            <w:vMerge w:val="restart"/>
          </w:tcPr>
          <w:p w14:paraId="49BBED3B" w14:textId="77777777" w:rsidR="00003988" w:rsidRDefault="00003988" w:rsidP="00003988">
            <w:pPr>
              <w:tabs>
                <w:tab w:val="left" w:pos="866"/>
              </w:tabs>
              <w:jc w:val="center"/>
              <w:rPr>
                <w:rFonts w:ascii="Segoe UI" w:hAnsi="Segoe UI" w:cs="Segoe UI"/>
                <w:b/>
              </w:rPr>
            </w:pPr>
            <w:r w:rsidRPr="00A96AF9">
              <w:rPr>
                <w:rFonts w:ascii="Segoe UI" w:hAnsi="Segoe UI" w:cs="Segoe UI"/>
                <w:b/>
              </w:rPr>
              <w:t>Requirement for Pediatric Oral Services EHB</w:t>
            </w:r>
          </w:p>
          <w:p w14:paraId="4988BD16" w14:textId="77777777" w:rsidR="00003988" w:rsidRDefault="00003988" w:rsidP="00003988">
            <w:pPr>
              <w:tabs>
                <w:tab w:val="left" w:pos="866"/>
              </w:tabs>
              <w:jc w:val="center"/>
              <w:rPr>
                <w:rFonts w:ascii="Segoe UI" w:hAnsi="Segoe UI" w:cs="Segoe UI"/>
                <w:b/>
              </w:rPr>
            </w:pPr>
          </w:p>
          <w:p w14:paraId="1DCAC7DE" w14:textId="77777777" w:rsidR="00003988" w:rsidRDefault="00003988" w:rsidP="00003988">
            <w:pPr>
              <w:tabs>
                <w:tab w:val="left" w:pos="866"/>
              </w:tabs>
              <w:jc w:val="center"/>
              <w:rPr>
                <w:rFonts w:ascii="Segoe UI" w:hAnsi="Segoe UI" w:cs="Segoe UI"/>
                <w:b/>
              </w:rPr>
            </w:pPr>
          </w:p>
          <w:p w14:paraId="5AC46253" w14:textId="3EA18DE6" w:rsidR="00003988" w:rsidRPr="00A96AF9" w:rsidRDefault="00003988" w:rsidP="00003988">
            <w:pPr>
              <w:tabs>
                <w:tab w:val="left" w:pos="866"/>
              </w:tabs>
              <w:jc w:val="center"/>
              <w:rPr>
                <w:rFonts w:ascii="Segoe UI" w:hAnsi="Segoe UI" w:cs="Segoe UI"/>
                <w:b/>
              </w:rPr>
            </w:pPr>
            <w:r w:rsidRPr="00A96AF9">
              <w:rPr>
                <w:rFonts w:ascii="Segoe UI" w:hAnsi="Segoe UI" w:cs="Segoe UI"/>
                <w:b/>
              </w:rPr>
              <w:lastRenderedPageBreak/>
              <w:t>Requirement for Pediatric Oral Services EHB</w:t>
            </w:r>
            <w:r>
              <w:rPr>
                <w:rFonts w:ascii="Segoe UI" w:hAnsi="Segoe UI" w:cs="Segoe UI"/>
                <w:b/>
              </w:rPr>
              <w:t xml:space="preserve"> (Cont’d)</w:t>
            </w:r>
          </w:p>
        </w:tc>
        <w:tc>
          <w:tcPr>
            <w:tcW w:w="1440" w:type="dxa"/>
            <w:tcBorders>
              <w:bottom w:val="single" w:sz="4" w:space="0" w:color="auto"/>
            </w:tcBorders>
          </w:tcPr>
          <w:p w14:paraId="3AFCECAF" w14:textId="709F6F10" w:rsidR="00003988" w:rsidRPr="00A96AF9" w:rsidRDefault="00003988" w:rsidP="00003988">
            <w:pPr>
              <w:jc w:val="center"/>
              <w:rPr>
                <w:rFonts w:ascii="Segoe UI" w:hAnsi="Segoe UI" w:cs="Segoe UI"/>
                <w:highlight w:val="yellow"/>
              </w:rPr>
            </w:pPr>
            <w:r w:rsidRPr="003C4772">
              <w:rPr>
                <w:rFonts w:ascii="Segoe UI" w:hAnsi="Segoe UI" w:cs="Segoe UI"/>
              </w:rPr>
              <w:lastRenderedPageBreak/>
              <w:t>Requirement for coverage</w:t>
            </w:r>
          </w:p>
        </w:tc>
        <w:tc>
          <w:tcPr>
            <w:tcW w:w="2160" w:type="dxa"/>
            <w:tcBorders>
              <w:top w:val="single" w:sz="4" w:space="0" w:color="auto"/>
              <w:bottom w:val="single" w:sz="4" w:space="0" w:color="auto"/>
            </w:tcBorders>
          </w:tcPr>
          <w:p w14:paraId="5847991B" w14:textId="03040487" w:rsidR="00003988" w:rsidRPr="00252113" w:rsidRDefault="00003988" w:rsidP="00003988">
            <w:pPr>
              <w:jc w:val="center"/>
              <w:rPr>
                <w:rFonts w:ascii="Segoe UI" w:hAnsi="Segoe UI" w:cs="Segoe UI"/>
              </w:rPr>
            </w:pPr>
            <w:r w:rsidRPr="00252113">
              <w:rPr>
                <w:rFonts w:ascii="Segoe UI" w:hAnsi="Segoe UI" w:cs="Segoe UI"/>
              </w:rPr>
              <w:t>42 USC 18022(a</w:t>
            </w:r>
            <w:r>
              <w:rPr>
                <w:rFonts w:ascii="Segoe UI" w:hAnsi="Segoe UI" w:cs="Segoe UI"/>
              </w:rPr>
              <w:t xml:space="preserve">)(1) and 42 USC §18022(b)(1)(J); Benchmark </w:t>
            </w:r>
            <w:proofErr w:type="gramStart"/>
            <w:r>
              <w:rPr>
                <w:rFonts w:ascii="Segoe UI" w:hAnsi="Segoe UI" w:cs="Segoe UI"/>
              </w:rPr>
              <w:t>Plan;</w:t>
            </w:r>
            <w:proofErr w:type="gramEnd"/>
          </w:p>
          <w:p w14:paraId="1410C9F2" w14:textId="4DC97E65" w:rsidR="00003988" w:rsidRPr="00A96AF9" w:rsidRDefault="00003988" w:rsidP="00003988">
            <w:pPr>
              <w:jc w:val="center"/>
              <w:rPr>
                <w:rFonts w:ascii="Segoe UI" w:hAnsi="Segoe UI" w:cs="Segoe UI"/>
              </w:rPr>
            </w:pPr>
            <w:r w:rsidRPr="00252113">
              <w:rPr>
                <w:rFonts w:ascii="Segoe UI" w:hAnsi="Segoe UI" w:cs="Segoe UI"/>
              </w:rPr>
              <w:t xml:space="preserve">WAC 284-43-5400; </w:t>
            </w:r>
            <w:r w:rsidRPr="00710C6C">
              <w:rPr>
                <w:rFonts w:ascii="Segoe UI" w:hAnsi="Segoe UI" w:cs="Segoe UI"/>
              </w:rPr>
              <w:t>WAC 284-43-5602; WAC 284-43-5702</w:t>
            </w:r>
          </w:p>
        </w:tc>
        <w:tc>
          <w:tcPr>
            <w:tcW w:w="6930" w:type="dxa"/>
            <w:tcBorders>
              <w:bottom w:val="single" w:sz="4" w:space="0" w:color="auto"/>
            </w:tcBorders>
          </w:tcPr>
          <w:p w14:paraId="6320109E" w14:textId="77777777" w:rsidR="00003988" w:rsidRPr="00A96AF9" w:rsidRDefault="00003988" w:rsidP="00003988">
            <w:pPr>
              <w:rPr>
                <w:rFonts w:ascii="Segoe UI" w:eastAsia="Times New Roman" w:hAnsi="Segoe UI" w:cs="Segoe UI"/>
              </w:rPr>
            </w:pPr>
            <w:proofErr w:type="gramStart"/>
            <w:r w:rsidRPr="00A96AF9">
              <w:rPr>
                <w:rFonts w:ascii="Segoe UI" w:eastAsia="Times New Roman" w:hAnsi="Segoe UI" w:cs="Segoe UI"/>
              </w:rPr>
              <w:t>In order to</w:t>
            </w:r>
            <w:proofErr w:type="gramEnd"/>
            <w:r w:rsidRPr="00A96AF9">
              <w:rPr>
                <w:rFonts w:ascii="Segoe UI" w:eastAsia="Times New Roman" w:hAnsi="Segoe UI" w:cs="Segoe UI"/>
              </w:rPr>
              <w:t xml:space="preserve"> meet the requirements for the “Pediatric Oral Services” Essential Health Benefit, the plan must provide coverage for the oral services listed in </w:t>
            </w:r>
            <w:r w:rsidRPr="009E074D">
              <w:rPr>
                <w:rFonts w:ascii="Segoe UI" w:eastAsia="Times New Roman" w:hAnsi="Segoe UI" w:cs="Segoe UI"/>
                <w:highlight w:val="cyan"/>
              </w:rPr>
              <w:t>the benchmark plan</w:t>
            </w:r>
            <w:r w:rsidRPr="00A96AF9">
              <w:rPr>
                <w:rFonts w:ascii="Segoe UI" w:eastAsia="Times New Roman" w:hAnsi="Segoe UI" w:cs="Segoe UI"/>
              </w:rPr>
              <w:t>, in a manner substantially similar to the base benchmark plan, delivered to those under age nineteen. The plan must provide this coverage for enrollees until at least the end of the month in which the enrollee turns age nineteen.</w:t>
            </w:r>
          </w:p>
        </w:tc>
        <w:tc>
          <w:tcPr>
            <w:tcW w:w="1260" w:type="dxa"/>
            <w:tcBorders>
              <w:bottom w:val="single" w:sz="4" w:space="0" w:color="auto"/>
            </w:tcBorders>
          </w:tcPr>
          <w:p w14:paraId="602A7715" w14:textId="77777777" w:rsidR="00003988" w:rsidRPr="00A96AF9" w:rsidRDefault="00003988" w:rsidP="00003988">
            <w:pPr>
              <w:rPr>
                <w:rFonts w:ascii="Segoe UI" w:hAnsi="Segoe UI" w:cs="Segoe UI"/>
              </w:rPr>
            </w:pPr>
          </w:p>
        </w:tc>
        <w:tc>
          <w:tcPr>
            <w:tcW w:w="1440" w:type="dxa"/>
            <w:tcBorders>
              <w:bottom w:val="single" w:sz="4" w:space="0" w:color="auto"/>
            </w:tcBorders>
          </w:tcPr>
          <w:p w14:paraId="582739DE" w14:textId="77777777" w:rsidR="00003988" w:rsidRPr="00A96AF9" w:rsidRDefault="00003988" w:rsidP="00003988">
            <w:pPr>
              <w:rPr>
                <w:rFonts w:ascii="Segoe UI" w:hAnsi="Segoe UI" w:cs="Segoe UI"/>
              </w:rPr>
            </w:pPr>
          </w:p>
        </w:tc>
      </w:tr>
      <w:tr w:rsidR="00003988" w:rsidRPr="00A96AF9" w14:paraId="740E6867" w14:textId="77777777" w:rsidTr="00A77CB6">
        <w:tc>
          <w:tcPr>
            <w:tcW w:w="1525" w:type="dxa"/>
            <w:vMerge/>
          </w:tcPr>
          <w:p w14:paraId="2E0DEABA"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tcPr>
          <w:p w14:paraId="66F2BDA8" w14:textId="4BB0F3A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Lifetime and Annual Dollar limits</w:t>
            </w:r>
          </w:p>
        </w:tc>
        <w:tc>
          <w:tcPr>
            <w:tcW w:w="2160" w:type="dxa"/>
            <w:tcBorders>
              <w:top w:val="single" w:sz="4" w:space="0" w:color="auto"/>
              <w:bottom w:val="single" w:sz="4" w:space="0" w:color="auto"/>
            </w:tcBorders>
          </w:tcPr>
          <w:p w14:paraId="0962B8F1" w14:textId="6B97DF7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42 USC §300gg-11(a); 42 USC §300gg-21(c)</w:t>
            </w:r>
          </w:p>
        </w:tc>
        <w:tc>
          <w:tcPr>
            <w:tcW w:w="6930" w:type="dxa"/>
            <w:tcBorders>
              <w:top w:val="single" w:sz="4" w:space="0" w:color="auto"/>
              <w:bottom w:val="single" w:sz="4" w:space="0" w:color="auto"/>
            </w:tcBorders>
          </w:tcPr>
          <w:p w14:paraId="2B5DA009" w14:textId="2627AF07" w:rsidR="00003988" w:rsidRPr="00A96AF9" w:rsidRDefault="00003988" w:rsidP="00003988">
            <w:pPr>
              <w:rPr>
                <w:rFonts w:ascii="Segoe UI" w:eastAsia="Times New Roman" w:hAnsi="Segoe UI" w:cs="Segoe UI"/>
              </w:rPr>
            </w:pPr>
            <w:r w:rsidRPr="00A96AF9">
              <w:rPr>
                <w:rFonts w:ascii="Segoe UI" w:hAnsi="Segoe UI" w:cs="Segoe UI"/>
              </w:rPr>
              <w:t>Stand Alone Dental Plans</w:t>
            </w:r>
            <w:r>
              <w:rPr>
                <w:rFonts w:ascii="Segoe UI" w:hAnsi="Segoe UI" w:cs="Segoe UI"/>
              </w:rPr>
              <w:t xml:space="preserve"> that include family coverage (coverage for those over age 18),</w:t>
            </w:r>
            <w:r w:rsidRPr="00A96AF9">
              <w:rPr>
                <w:rFonts w:ascii="Segoe UI" w:hAnsi="Segoe UI" w:cs="Segoe UI"/>
              </w:rPr>
              <w:t xml:space="preserve"> as excepted benefits plans, may have lifetime and annual limits on the dollar value of Essential Health Benefits.</w:t>
            </w:r>
          </w:p>
        </w:tc>
        <w:tc>
          <w:tcPr>
            <w:tcW w:w="1260" w:type="dxa"/>
            <w:tcBorders>
              <w:top w:val="single" w:sz="4" w:space="0" w:color="auto"/>
              <w:bottom w:val="single" w:sz="4" w:space="0" w:color="auto"/>
            </w:tcBorders>
          </w:tcPr>
          <w:p w14:paraId="41D152B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65FCB7E" w14:textId="77777777" w:rsidR="00003988" w:rsidRPr="00A96AF9" w:rsidRDefault="00003988" w:rsidP="00003988">
            <w:pPr>
              <w:rPr>
                <w:rFonts w:ascii="Segoe UI" w:hAnsi="Segoe UI" w:cs="Segoe UI"/>
              </w:rPr>
            </w:pPr>
          </w:p>
        </w:tc>
      </w:tr>
      <w:tr w:rsidR="00003988" w:rsidRPr="00A96AF9" w14:paraId="439F99A1" w14:textId="77777777" w:rsidTr="00A77CB6">
        <w:tc>
          <w:tcPr>
            <w:tcW w:w="1525" w:type="dxa"/>
            <w:vMerge/>
            <w:tcBorders>
              <w:bottom w:val="nil"/>
            </w:tcBorders>
            <w:shd w:val="clear" w:color="auto" w:fill="FFFFFF" w:themeFill="background1"/>
          </w:tcPr>
          <w:p w14:paraId="722C0323" w14:textId="77777777" w:rsidR="00003988" w:rsidRPr="00A96AF9" w:rsidRDefault="00003988" w:rsidP="00003988">
            <w:pPr>
              <w:jc w:val="center"/>
              <w:rPr>
                <w:rFonts w:ascii="Segoe UI" w:hAnsi="Segoe UI" w:cs="Segoe UI"/>
                <w:b/>
              </w:rPr>
            </w:pPr>
          </w:p>
        </w:tc>
        <w:tc>
          <w:tcPr>
            <w:tcW w:w="1440" w:type="dxa"/>
            <w:tcBorders>
              <w:top w:val="single" w:sz="4" w:space="0" w:color="auto"/>
              <w:bottom w:val="nil"/>
            </w:tcBorders>
            <w:shd w:val="clear" w:color="auto" w:fill="FFFFFF" w:themeFill="background1"/>
          </w:tcPr>
          <w:p w14:paraId="1D8150C0" w14:textId="336B05E0" w:rsidR="00003988" w:rsidRPr="00A96AF9" w:rsidRDefault="00003988" w:rsidP="00003988">
            <w:pPr>
              <w:jc w:val="center"/>
              <w:rPr>
                <w:rFonts w:ascii="Segoe UI" w:hAnsi="Segoe UI" w:cs="Segoe UI"/>
                <w:highlight w:val="yellow"/>
              </w:rPr>
            </w:pPr>
            <w:r w:rsidRPr="00A96AF9">
              <w:rPr>
                <w:rFonts w:ascii="Segoe UI" w:hAnsi="Segoe UI" w:cs="Segoe UI"/>
              </w:rPr>
              <w:t>Annual Limit on Cost Sharing</w:t>
            </w:r>
          </w:p>
        </w:tc>
        <w:tc>
          <w:tcPr>
            <w:tcW w:w="2160" w:type="dxa"/>
            <w:tcBorders>
              <w:top w:val="single" w:sz="4" w:space="0" w:color="auto"/>
              <w:bottom w:val="nil"/>
            </w:tcBorders>
            <w:shd w:val="clear" w:color="auto" w:fill="FFFFFF" w:themeFill="background1"/>
          </w:tcPr>
          <w:p w14:paraId="0503931F" w14:textId="2BCD2211" w:rsidR="00003988" w:rsidRPr="00A96AF9" w:rsidRDefault="00003988" w:rsidP="00003988">
            <w:pPr>
              <w:jc w:val="center"/>
              <w:rPr>
                <w:rFonts w:ascii="Segoe UI" w:hAnsi="Segoe UI" w:cs="Segoe UI"/>
              </w:rPr>
            </w:pPr>
            <w:r w:rsidRPr="00A96AF9">
              <w:rPr>
                <w:rFonts w:ascii="Segoe UI" w:hAnsi="Segoe UI" w:cs="Segoe UI"/>
              </w:rPr>
              <w:t>45 CFR 156.150(a)</w:t>
            </w:r>
          </w:p>
        </w:tc>
        <w:tc>
          <w:tcPr>
            <w:tcW w:w="6930" w:type="dxa"/>
            <w:tcBorders>
              <w:top w:val="single" w:sz="4" w:space="0" w:color="auto"/>
              <w:bottom w:val="nil"/>
            </w:tcBorders>
            <w:shd w:val="clear" w:color="auto" w:fill="FFFFFF" w:themeFill="background1"/>
          </w:tcPr>
          <w:p w14:paraId="752FB6AB" w14:textId="7FC7ADE0" w:rsidR="00003988" w:rsidRPr="00A3011C" w:rsidRDefault="00003988" w:rsidP="00003988">
            <w:pPr>
              <w:rPr>
                <w:rFonts w:ascii="Segoe UI" w:hAnsi="Segoe UI" w:cs="Segoe UI"/>
                <w:color w:val="FF0000"/>
              </w:rPr>
            </w:pPr>
            <w:r w:rsidRPr="00A7761A">
              <w:rPr>
                <w:rFonts w:ascii="Segoe UI" w:hAnsi="Segoe UI" w:cs="Segoe UI"/>
                <w:color w:val="7030A0"/>
                <w:highlight w:val="cyan"/>
              </w:rPr>
              <w:t>The annual maximum cost sharing for pediatric EHBs cannot exceed $4</w:t>
            </w:r>
            <w:r>
              <w:rPr>
                <w:rFonts w:ascii="Segoe UI" w:hAnsi="Segoe UI" w:cs="Segoe UI"/>
                <w:color w:val="7030A0"/>
                <w:highlight w:val="cyan"/>
              </w:rPr>
              <w:t>50</w:t>
            </w:r>
            <w:r w:rsidRPr="00A7761A">
              <w:rPr>
                <w:rFonts w:ascii="Segoe UI" w:hAnsi="Segoe UI" w:cs="Segoe UI"/>
                <w:color w:val="7030A0"/>
                <w:highlight w:val="cyan"/>
              </w:rPr>
              <w:t xml:space="preserve"> for one child and $</w:t>
            </w:r>
            <w:r>
              <w:rPr>
                <w:rFonts w:ascii="Segoe UI" w:hAnsi="Segoe UI" w:cs="Segoe UI"/>
                <w:color w:val="7030A0"/>
                <w:highlight w:val="cyan"/>
              </w:rPr>
              <w:t>90</w:t>
            </w:r>
            <w:r w:rsidRPr="00A7761A">
              <w:rPr>
                <w:rFonts w:ascii="Segoe UI" w:hAnsi="Segoe UI" w:cs="Segoe UI"/>
                <w:color w:val="7030A0"/>
                <w:highlight w:val="cyan"/>
              </w:rPr>
              <w:t>0 for multiple children.</w:t>
            </w:r>
          </w:p>
        </w:tc>
        <w:tc>
          <w:tcPr>
            <w:tcW w:w="1260" w:type="dxa"/>
            <w:tcBorders>
              <w:top w:val="single" w:sz="4" w:space="0" w:color="auto"/>
              <w:bottom w:val="nil"/>
            </w:tcBorders>
            <w:shd w:val="clear" w:color="auto" w:fill="FFFFFF" w:themeFill="background1"/>
          </w:tcPr>
          <w:p w14:paraId="427FB6FB"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389B9493" w14:textId="77777777" w:rsidR="00003988" w:rsidRPr="00A96AF9" w:rsidRDefault="00003988" w:rsidP="00003988">
            <w:pPr>
              <w:rPr>
                <w:rFonts w:ascii="Segoe UI" w:hAnsi="Segoe UI" w:cs="Segoe UI"/>
              </w:rPr>
            </w:pPr>
          </w:p>
        </w:tc>
      </w:tr>
      <w:tr w:rsidR="00003988" w:rsidRPr="00A96AF9" w14:paraId="25CE9916" w14:textId="77777777" w:rsidTr="00CD1A9C">
        <w:tc>
          <w:tcPr>
            <w:tcW w:w="1525" w:type="dxa"/>
            <w:shd w:val="clear" w:color="auto" w:fill="000000" w:themeFill="text1"/>
          </w:tcPr>
          <w:p w14:paraId="4F39901D" w14:textId="77777777" w:rsidR="00003988" w:rsidRPr="00A96AF9" w:rsidRDefault="00003988" w:rsidP="00003988">
            <w:pPr>
              <w:jc w:val="center"/>
              <w:rPr>
                <w:rFonts w:ascii="Segoe UI" w:hAnsi="Segoe UI" w:cs="Segoe UI"/>
                <w:b/>
              </w:rPr>
            </w:pPr>
          </w:p>
        </w:tc>
        <w:tc>
          <w:tcPr>
            <w:tcW w:w="1440" w:type="dxa"/>
            <w:tcBorders>
              <w:top w:val="single" w:sz="4" w:space="0" w:color="auto"/>
              <w:bottom w:val="nil"/>
            </w:tcBorders>
            <w:shd w:val="clear" w:color="auto" w:fill="000000" w:themeFill="text1"/>
          </w:tcPr>
          <w:p w14:paraId="6E5A94F4"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24114E7A"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6FC5F48" w14:textId="77777777" w:rsidR="00003988" w:rsidRPr="00A96AF9" w:rsidRDefault="00003988" w:rsidP="00003988">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E0398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670AD65D" w14:textId="77777777" w:rsidR="00003988" w:rsidRPr="00A96AF9" w:rsidRDefault="00003988" w:rsidP="00003988">
            <w:pPr>
              <w:rPr>
                <w:rFonts w:ascii="Segoe UI" w:hAnsi="Segoe UI" w:cs="Segoe UI"/>
              </w:rPr>
            </w:pPr>
          </w:p>
        </w:tc>
      </w:tr>
      <w:tr w:rsidR="00003988" w:rsidRPr="00A96AF9" w14:paraId="3C6115D4" w14:textId="77777777" w:rsidTr="00053F64">
        <w:tc>
          <w:tcPr>
            <w:tcW w:w="1525" w:type="dxa"/>
            <w:vMerge w:val="restart"/>
            <w:shd w:val="clear" w:color="auto" w:fill="FFFFFF" w:themeFill="background1"/>
          </w:tcPr>
          <w:p w14:paraId="16CDFC5E" w14:textId="77777777" w:rsidR="00003988" w:rsidRDefault="00003988" w:rsidP="00003988">
            <w:pPr>
              <w:jc w:val="center"/>
              <w:rPr>
                <w:rFonts w:ascii="Segoe UI" w:hAnsi="Segoe UI" w:cs="Segoe UI"/>
                <w:b/>
              </w:rPr>
            </w:pPr>
            <w:r w:rsidRPr="005D0E68">
              <w:rPr>
                <w:rFonts w:ascii="Segoe UI" w:hAnsi="Segoe UI" w:cs="Segoe UI"/>
                <w:b/>
              </w:rPr>
              <w:t>Continuation of Care During Enrollee Absence</w:t>
            </w:r>
          </w:p>
          <w:p w14:paraId="77576DBF" w14:textId="77777777" w:rsidR="00003988" w:rsidRDefault="00003988" w:rsidP="00003988">
            <w:pPr>
              <w:jc w:val="center"/>
              <w:rPr>
                <w:rFonts w:ascii="Segoe UI" w:hAnsi="Segoe UI" w:cs="Segoe UI"/>
                <w:b/>
              </w:rPr>
            </w:pPr>
          </w:p>
          <w:p w14:paraId="65843EDC" w14:textId="01E7B30E" w:rsidR="00003988" w:rsidRPr="00A96AF9" w:rsidRDefault="00003988" w:rsidP="00003988">
            <w:pPr>
              <w:jc w:val="center"/>
              <w:rPr>
                <w:rFonts w:ascii="Segoe UI" w:hAnsi="Segoe UI" w:cs="Segoe UI"/>
                <w:b/>
              </w:rPr>
            </w:pPr>
          </w:p>
        </w:tc>
        <w:tc>
          <w:tcPr>
            <w:tcW w:w="1440" w:type="dxa"/>
            <w:vMerge w:val="restart"/>
            <w:shd w:val="clear" w:color="auto" w:fill="FFFFFF" w:themeFill="background1"/>
          </w:tcPr>
          <w:p w14:paraId="5178E786" w14:textId="77777777" w:rsidR="00003988" w:rsidRDefault="00003988" w:rsidP="00003988">
            <w:pPr>
              <w:jc w:val="center"/>
              <w:rPr>
                <w:rFonts w:ascii="Segoe UI" w:hAnsi="Segoe UI" w:cs="Segoe UI"/>
              </w:rPr>
            </w:pPr>
            <w:r w:rsidRPr="005D0E68">
              <w:rPr>
                <w:rFonts w:ascii="Segoe UI" w:hAnsi="Segoe UI" w:cs="Segoe UI"/>
              </w:rPr>
              <w:t>Labor Dispute</w:t>
            </w:r>
          </w:p>
          <w:p w14:paraId="2656DBB2" w14:textId="77777777" w:rsidR="00003988" w:rsidRDefault="00003988" w:rsidP="00003988">
            <w:pPr>
              <w:jc w:val="center"/>
              <w:rPr>
                <w:rFonts w:ascii="Segoe UI" w:hAnsi="Segoe UI" w:cs="Segoe UI"/>
              </w:rPr>
            </w:pPr>
          </w:p>
          <w:p w14:paraId="6D36F13C" w14:textId="77777777" w:rsidR="00003988" w:rsidRDefault="00003988" w:rsidP="00003988">
            <w:pPr>
              <w:jc w:val="center"/>
              <w:rPr>
                <w:rFonts w:ascii="Segoe UI" w:hAnsi="Segoe UI" w:cs="Segoe UI"/>
              </w:rPr>
            </w:pPr>
          </w:p>
          <w:p w14:paraId="1D6C7D3A" w14:textId="30CCD92F" w:rsidR="00003988" w:rsidRPr="00A96AF9" w:rsidRDefault="00003988" w:rsidP="00003988">
            <w:pPr>
              <w:jc w:val="center"/>
              <w:rPr>
                <w:rFonts w:ascii="Segoe UI" w:hAnsi="Segoe UI" w:cs="Segoe UI"/>
              </w:rPr>
            </w:pPr>
          </w:p>
        </w:tc>
        <w:tc>
          <w:tcPr>
            <w:tcW w:w="2160" w:type="dxa"/>
            <w:tcBorders>
              <w:bottom w:val="nil"/>
            </w:tcBorders>
            <w:shd w:val="clear" w:color="auto" w:fill="FFFFFF" w:themeFill="background1"/>
          </w:tcPr>
          <w:p w14:paraId="660CE4D9" w14:textId="5DD62637" w:rsidR="00003988" w:rsidRPr="00A96AF9" w:rsidRDefault="00003988" w:rsidP="00003988">
            <w:pPr>
              <w:jc w:val="center"/>
              <w:rPr>
                <w:rFonts w:ascii="Segoe UI" w:hAnsi="Segoe UI" w:cs="Segoe UI"/>
              </w:rPr>
            </w:pPr>
            <w:r w:rsidRPr="005D0E68">
              <w:rPr>
                <w:rFonts w:ascii="Segoe UI" w:hAnsi="Segoe UI" w:cs="Segoe UI"/>
              </w:rPr>
              <w:t>RCW 48.</w:t>
            </w:r>
            <w:r>
              <w:rPr>
                <w:rFonts w:ascii="Segoe UI" w:hAnsi="Segoe UI" w:cs="Segoe UI"/>
              </w:rPr>
              <w:t>44</w:t>
            </w:r>
            <w:r w:rsidRPr="005D0E68">
              <w:rPr>
                <w:rFonts w:ascii="Segoe UI" w:hAnsi="Segoe UI" w:cs="Segoe UI"/>
              </w:rPr>
              <w:t>.</w:t>
            </w:r>
            <w:r>
              <w:rPr>
                <w:rFonts w:ascii="Segoe UI" w:hAnsi="Segoe UI" w:cs="Segoe UI"/>
              </w:rPr>
              <w:t>250</w:t>
            </w:r>
          </w:p>
        </w:tc>
        <w:tc>
          <w:tcPr>
            <w:tcW w:w="6930" w:type="dxa"/>
            <w:tcBorders>
              <w:bottom w:val="nil"/>
            </w:tcBorders>
            <w:shd w:val="clear" w:color="auto" w:fill="FFFFFF" w:themeFill="background1"/>
          </w:tcPr>
          <w:p w14:paraId="17B43D50" w14:textId="286BC6FE" w:rsidR="00003988" w:rsidRPr="00134FFB" w:rsidRDefault="00003988" w:rsidP="00003988">
            <w:pPr>
              <w:pStyle w:val="ListParagraph"/>
              <w:ind w:left="151"/>
              <w:rPr>
                <w:rFonts w:ascii="Segoe UI" w:hAnsi="Segoe UI" w:cs="Segoe UI"/>
              </w:rPr>
            </w:pPr>
            <w:r w:rsidRPr="005D0E68">
              <w:rPr>
                <w:rFonts w:ascii="Segoe UI" w:hAnsi="Segoe UI" w:cs="Segoe UI"/>
              </w:rPr>
              <w:t>C</w:t>
            </w:r>
            <w:r>
              <w:rPr>
                <w:rFonts w:ascii="Segoe UI" w:hAnsi="Segoe UI" w:cs="Segoe UI"/>
              </w:rPr>
              <w:t>ontract</w:t>
            </w:r>
            <w:r w:rsidRPr="005D0E68">
              <w:rPr>
                <w:rFonts w:ascii="Segoe UI" w:hAnsi="Segoe UI" w:cs="Segoe UI"/>
              </w:rPr>
              <w:t xml:space="preserve"> must allow for the employee to pay premiums directly to the contract holder, not to exceed 6 months, </w:t>
            </w:r>
            <w:proofErr w:type="gramStart"/>
            <w:r w:rsidRPr="005D0E68">
              <w:rPr>
                <w:rFonts w:ascii="Segoe UI" w:hAnsi="Segoe UI" w:cs="Segoe UI"/>
              </w:rPr>
              <w:t>in the event that</w:t>
            </w:r>
            <w:proofErr w:type="gramEnd"/>
            <w:r w:rsidRPr="005D0E68">
              <w:rPr>
                <w:rFonts w:ascii="Segoe UI" w:hAnsi="Segoe UI" w:cs="Segoe UI"/>
              </w:rPr>
              <w:t xml:space="preserve"> the employee’s compensation is suspended as the result of strike, lock-out or other labor dispute.</w:t>
            </w:r>
          </w:p>
        </w:tc>
        <w:tc>
          <w:tcPr>
            <w:tcW w:w="1260" w:type="dxa"/>
            <w:tcBorders>
              <w:bottom w:val="nil"/>
            </w:tcBorders>
            <w:shd w:val="clear" w:color="auto" w:fill="FFFFFF" w:themeFill="background1"/>
          </w:tcPr>
          <w:p w14:paraId="78A0EFCA" w14:textId="77777777" w:rsidR="00003988" w:rsidRPr="00A96AF9" w:rsidRDefault="00003988" w:rsidP="00003988">
            <w:pPr>
              <w:rPr>
                <w:rFonts w:ascii="Segoe UI" w:hAnsi="Segoe UI" w:cs="Segoe UI"/>
              </w:rPr>
            </w:pPr>
          </w:p>
        </w:tc>
        <w:tc>
          <w:tcPr>
            <w:tcW w:w="1440" w:type="dxa"/>
            <w:tcBorders>
              <w:bottom w:val="nil"/>
            </w:tcBorders>
            <w:shd w:val="clear" w:color="auto" w:fill="FFFFFF" w:themeFill="background1"/>
          </w:tcPr>
          <w:p w14:paraId="511C0E65" w14:textId="77777777" w:rsidR="00003988" w:rsidRPr="00A96AF9" w:rsidRDefault="00003988" w:rsidP="00003988">
            <w:pPr>
              <w:rPr>
                <w:rFonts w:ascii="Segoe UI" w:hAnsi="Segoe UI" w:cs="Segoe UI"/>
              </w:rPr>
            </w:pPr>
          </w:p>
        </w:tc>
      </w:tr>
      <w:tr w:rsidR="00003988" w:rsidRPr="00A96AF9" w14:paraId="7C4F6D74" w14:textId="77777777" w:rsidTr="0094672A">
        <w:tc>
          <w:tcPr>
            <w:tcW w:w="1525" w:type="dxa"/>
            <w:vMerge/>
            <w:shd w:val="clear" w:color="auto" w:fill="FFFFFF" w:themeFill="background1"/>
          </w:tcPr>
          <w:p w14:paraId="3BF41A6B" w14:textId="77777777" w:rsidR="00003988" w:rsidRPr="00A96AF9" w:rsidRDefault="00003988" w:rsidP="00003988">
            <w:pPr>
              <w:jc w:val="center"/>
              <w:rPr>
                <w:rFonts w:ascii="Segoe UI" w:hAnsi="Segoe UI" w:cs="Segoe UI"/>
                <w:b/>
              </w:rPr>
            </w:pPr>
          </w:p>
        </w:tc>
        <w:tc>
          <w:tcPr>
            <w:tcW w:w="1440" w:type="dxa"/>
            <w:vMerge/>
            <w:shd w:val="clear" w:color="auto" w:fill="FFFFFF" w:themeFill="background1"/>
          </w:tcPr>
          <w:p w14:paraId="1EA657DC" w14:textId="77777777" w:rsidR="00003988" w:rsidRPr="00A96AF9" w:rsidRDefault="00003988" w:rsidP="00003988">
            <w:pPr>
              <w:jc w:val="center"/>
              <w:rPr>
                <w:rFonts w:ascii="Segoe UI" w:hAnsi="Segoe UI" w:cs="Segoe UI"/>
              </w:rPr>
            </w:pPr>
          </w:p>
        </w:tc>
        <w:tc>
          <w:tcPr>
            <w:tcW w:w="2160" w:type="dxa"/>
            <w:tcBorders>
              <w:top w:val="nil"/>
              <w:bottom w:val="nil"/>
            </w:tcBorders>
            <w:shd w:val="clear" w:color="auto" w:fill="FFFFFF" w:themeFill="background1"/>
          </w:tcPr>
          <w:p w14:paraId="6E85565B"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FFFFFF" w:themeFill="background1"/>
          </w:tcPr>
          <w:p w14:paraId="0C4ECD2F" w14:textId="2B3F09E7" w:rsidR="00003988" w:rsidRPr="00134FFB" w:rsidRDefault="00003988" w:rsidP="00003988">
            <w:pPr>
              <w:pStyle w:val="ListParagraph"/>
              <w:numPr>
                <w:ilvl w:val="0"/>
                <w:numId w:val="37"/>
              </w:numPr>
              <w:ind w:left="331" w:hanging="270"/>
              <w:rPr>
                <w:rFonts w:ascii="Segoe UI" w:hAnsi="Segoe UI" w:cs="Segoe UI"/>
              </w:rPr>
            </w:pPr>
            <w:r w:rsidRPr="005D0E68">
              <w:rPr>
                <w:rFonts w:ascii="Segoe UI" w:hAnsi="Segoe UI" w:cs="Segoe UI"/>
              </w:rPr>
              <w:t>Applies whether employer pays all or part of premium</w:t>
            </w:r>
          </w:p>
        </w:tc>
        <w:tc>
          <w:tcPr>
            <w:tcW w:w="1260" w:type="dxa"/>
            <w:tcBorders>
              <w:top w:val="nil"/>
              <w:bottom w:val="nil"/>
            </w:tcBorders>
            <w:shd w:val="clear" w:color="auto" w:fill="FFFFFF" w:themeFill="background1"/>
          </w:tcPr>
          <w:p w14:paraId="46223BBF"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2A5AE6A7" w14:textId="77777777" w:rsidR="00003988" w:rsidRPr="00A96AF9" w:rsidRDefault="00003988" w:rsidP="00003988">
            <w:pPr>
              <w:rPr>
                <w:rFonts w:ascii="Segoe UI" w:hAnsi="Segoe UI" w:cs="Segoe UI"/>
              </w:rPr>
            </w:pPr>
          </w:p>
        </w:tc>
      </w:tr>
      <w:tr w:rsidR="00003988" w:rsidRPr="00A96AF9" w14:paraId="601B8EB4" w14:textId="77777777" w:rsidTr="006D6E32">
        <w:tc>
          <w:tcPr>
            <w:tcW w:w="1525" w:type="dxa"/>
            <w:vMerge/>
            <w:shd w:val="clear" w:color="auto" w:fill="FFFFFF" w:themeFill="background1"/>
          </w:tcPr>
          <w:p w14:paraId="07B2E73A" w14:textId="77777777" w:rsidR="00003988" w:rsidRPr="00A96AF9" w:rsidRDefault="00003988" w:rsidP="00003988">
            <w:pPr>
              <w:jc w:val="center"/>
              <w:rPr>
                <w:rFonts w:ascii="Segoe UI" w:hAnsi="Segoe UI" w:cs="Segoe UI"/>
                <w:b/>
              </w:rPr>
            </w:pPr>
          </w:p>
        </w:tc>
        <w:tc>
          <w:tcPr>
            <w:tcW w:w="1440" w:type="dxa"/>
            <w:vMerge/>
            <w:shd w:val="clear" w:color="auto" w:fill="FFFFFF" w:themeFill="background1"/>
          </w:tcPr>
          <w:p w14:paraId="755D42E1" w14:textId="77777777" w:rsidR="00003988" w:rsidRPr="00A96AF9" w:rsidRDefault="00003988" w:rsidP="00003988">
            <w:pPr>
              <w:jc w:val="center"/>
              <w:rPr>
                <w:rFonts w:ascii="Segoe UI" w:hAnsi="Segoe UI" w:cs="Segoe UI"/>
              </w:rPr>
            </w:pPr>
          </w:p>
        </w:tc>
        <w:tc>
          <w:tcPr>
            <w:tcW w:w="2160" w:type="dxa"/>
            <w:tcBorders>
              <w:top w:val="nil"/>
              <w:bottom w:val="nil"/>
            </w:tcBorders>
            <w:shd w:val="clear" w:color="auto" w:fill="FFFFFF" w:themeFill="background1"/>
          </w:tcPr>
          <w:p w14:paraId="15DBB564"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FFFFFF" w:themeFill="background1"/>
          </w:tcPr>
          <w:p w14:paraId="28CA765A" w14:textId="1BF9EE78" w:rsidR="00003988" w:rsidRPr="00134FFB" w:rsidRDefault="00003988" w:rsidP="00003988">
            <w:pPr>
              <w:pStyle w:val="ListParagraph"/>
              <w:numPr>
                <w:ilvl w:val="0"/>
                <w:numId w:val="37"/>
              </w:numPr>
              <w:ind w:left="331" w:hanging="270"/>
              <w:rPr>
                <w:rFonts w:ascii="Segoe UI" w:hAnsi="Segoe UI" w:cs="Segoe UI"/>
              </w:rPr>
            </w:pPr>
            <w:r w:rsidRPr="005D0E68">
              <w:rPr>
                <w:rFonts w:ascii="Segoe UI" w:hAnsi="Segoe UI" w:cs="Segoe UI"/>
              </w:rPr>
              <w:t>All three actions (strike, lockout, other labor dispute) must a</w:t>
            </w:r>
            <w:r>
              <w:rPr>
                <w:rFonts w:ascii="Segoe UI" w:hAnsi="Segoe UI" w:cs="Segoe UI"/>
              </w:rPr>
              <w:t>ppear in description provisions.</w:t>
            </w:r>
          </w:p>
        </w:tc>
        <w:tc>
          <w:tcPr>
            <w:tcW w:w="1260" w:type="dxa"/>
            <w:tcBorders>
              <w:top w:val="nil"/>
              <w:bottom w:val="nil"/>
            </w:tcBorders>
            <w:shd w:val="clear" w:color="auto" w:fill="FFFFFF" w:themeFill="background1"/>
          </w:tcPr>
          <w:p w14:paraId="7A2B16EF"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621BD086" w14:textId="77777777" w:rsidR="00003988" w:rsidRPr="00A96AF9" w:rsidRDefault="00003988" w:rsidP="00003988">
            <w:pPr>
              <w:rPr>
                <w:rFonts w:ascii="Segoe UI" w:hAnsi="Segoe UI" w:cs="Segoe UI"/>
              </w:rPr>
            </w:pPr>
          </w:p>
        </w:tc>
      </w:tr>
      <w:tr w:rsidR="00003988" w:rsidRPr="00A96AF9" w14:paraId="70763868" w14:textId="77777777" w:rsidTr="006D6E32">
        <w:tc>
          <w:tcPr>
            <w:tcW w:w="1525" w:type="dxa"/>
            <w:vMerge/>
            <w:shd w:val="clear" w:color="auto" w:fill="FFFFFF" w:themeFill="background1"/>
          </w:tcPr>
          <w:p w14:paraId="0B3CEA9A" w14:textId="77777777" w:rsidR="00003988" w:rsidRPr="00A96AF9" w:rsidRDefault="00003988" w:rsidP="00003988">
            <w:pPr>
              <w:jc w:val="center"/>
              <w:rPr>
                <w:rFonts w:ascii="Segoe UI" w:hAnsi="Segoe UI" w:cs="Segoe UI"/>
                <w:b/>
              </w:rPr>
            </w:pPr>
          </w:p>
        </w:tc>
        <w:tc>
          <w:tcPr>
            <w:tcW w:w="1440" w:type="dxa"/>
            <w:vMerge/>
            <w:tcBorders>
              <w:bottom w:val="nil"/>
            </w:tcBorders>
            <w:shd w:val="clear" w:color="auto" w:fill="FFFFFF" w:themeFill="background1"/>
          </w:tcPr>
          <w:p w14:paraId="3B00C2AE"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FFFFFF" w:themeFill="background1"/>
          </w:tcPr>
          <w:p w14:paraId="2739518C"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FFFFFF" w:themeFill="background1"/>
          </w:tcPr>
          <w:p w14:paraId="5CFA3482" w14:textId="7A363EFB" w:rsidR="00003988" w:rsidRPr="00134FFB" w:rsidRDefault="00003988" w:rsidP="00003988">
            <w:pPr>
              <w:pStyle w:val="ListParagraph"/>
              <w:numPr>
                <w:ilvl w:val="0"/>
                <w:numId w:val="37"/>
              </w:numPr>
              <w:ind w:left="331" w:hanging="270"/>
              <w:rPr>
                <w:rFonts w:ascii="Segoe UI" w:hAnsi="Segoe UI" w:cs="Segoe UI"/>
              </w:rPr>
            </w:pPr>
            <w:r w:rsidRPr="00134FFB">
              <w:rPr>
                <w:rFonts w:ascii="Segoe UI" w:hAnsi="Segoe UI" w:cs="Segoe UI"/>
              </w:rPr>
              <w:t xml:space="preserve">After the </w:t>
            </w:r>
            <w:proofErr w:type="spellStart"/>
            <w:r w:rsidRPr="00134FFB">
              <w:rPr>
                <w:rFonts w:ascii="Segoe UI" w:hAnsi="Segoe UI" w:cs="Segoe UI"/>
              </w:rPr>
              <w:t>self pay</w:t>
            </w:r>
            <w:proofErr w:type="spellEnd"/>
            <w:r w:rsidRPr="00134FFB">
              <w:rPr>
                <w:rFonts w:ascii="Segoe UI" w:hAnsi="Segoe UI" w:cs="Segoe UI"/>
              </w:rPr>
              <w:t xml:space="preserve"> </w:t>
            </w:r>
            <w:proofErr w:type="gramStart"/>
            <w:r w:rsidRPr="00134FFB">
              <w:rPr>
                <w:rFonts w:ascii="Segoe UI" w:hAnsi="Segoe UI" w:cs="Segoe UI"/>
              </w:rPr>
              <w:t>period</w:t>
            </w:r>
            <w:proofErr w:type="gramEnd"/>
            <w:r w:rsidRPr="00134FFB">
              <w:rPr>
                <w:rFonts w:ascii="Segoe UI" w:hAnsi="Segoe UI" w:cs="Segoe UI"/>
              </w:rPr>
              <w:t xml:space="preserve"> the employee must be given the opportunity to purchase an individual policy per the RCW.</w:t>
            </w:r>
          </w:p>
        </w:tc>
        <w:tc>
          <w:tcPr>
            <w:tcW w:w="1260" w:type="dxa"/>
            <w:tcBorders>
              <w:top w:val="nil"/>
              <w:bottom w:val="single" w:sz="4" w:space="0" w:color="auto"/>
            </w:tcBorders>
            <w:shd w:val="clear" w:color="auto" w:fill="FFFFFF" w:themeFill="background1"/>
          </w:tcPr>
          <w:p w14:paraId="05BD5877"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4BF77CA9" w14:textId="77777777" w:rsidR="00003988" w:rsidRPr="00A96AF9" w:rsidRDefault="00003988" w:rsidP="00003988">
            <w:pPr>
              <w:rPr>
                <w:rFonts w:ascii="Segoe UI" w:hAnsi="Segoe UI" w:cs="Segoe UI"/>
              </w:rPr>
            </w:pPr>
          </w:p>
        </w:tc>
      </w:tr>
      <w:tr w:rsidR="00003988" w:rsidRPr="00A96AF9" w14:paraId="0867A0CD" w14:textId="77777777" w:rsidTr="00053F64">
        <w:tc>
          <w:tcPr>
            <w:tcW w:w="1525" w:type="dxa"/>
            <w:shd w:val="clear" w:color="auto" w:fill="000000" w:themeFill="text1"/>
          </w:tcPr>
          <w:p w14:paraId="04902761" w14:textId="77777777" w:rsidR="00003988" w:rsidRPr="00A96AF9" w:rsidRDefault="00003988" w:rsidP="00003988">
            <w:pPr>
              <w:jc w:val="center"/>
              <w:rPr>
                <w:rFonts w:ascii="Segoe UI" w:hAnsi="Segoe UI" w:cs="Segoe UI"/>
                <w:b/>
              </w:rPr>
            </w:pPr>
          </w:p>
        </w:tc>
        <w:tc>
          <w:tcPr>
            <w:tcW w:w="1440" w:type="dxa"/>
            <w:tcBorders>
              <w:bottom w:val="nil"/>
            </w:tcBorders>
            <w:shd w:val="clear" w:color="auto" w:fill="000000" w:themeFill="text1"/>
          </w:tcPr>
          <w:p w14:paraId="29435A9A"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17F79FC9"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11B9B3B2"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1C2F66B1"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61836286" w14:textId="77777777" w:rsidR="00003988" w:rsidRPr="00A96AF9" w:rsidRDefault="00003988" w:rsidP="00003988">
            <w:pPr>
              <w:rPr>
                <w:rFonts w:ascii="Segoe UI" w:hAnsi="Segoe UI" w:cs="Segoe UI"/>
              </w:rPr>
            </w:pPr>
          </w:p>
        </w:tc>
      </w:tr>
      <w:tr w:rsidR="00003988" w:rsidRPr="00A96AF9" w14:paraId="21A497C8" w14:textId="77777777" w:rsidTr="006D6E32">
        <w:tc>
          <w:tcPr>
            <w:tcW w:w="1525" w:type="dxa"/>
            <w:vMerge w:val="restart"/>
          </w:tcPr>
          <w:p w14:paraId="3DB4A34A" w14:textId="77777777" w:rsidR="00003988" w:rsidRDefault="00003988" w:rsidP="00003988">
            <w:pPr>
              <w:jc w:val="center"/>
              <w:rPr>
                <w:rFonts w:ascii="Segoe UI" w:hAnsi="Segoe UI" w:cs="Segoe UI"/>
                <w:b/>
              </w:rPr>
            </w:pPr>
            <w:r w:rsidRPr="00A96AF9">
              <w:rPr>
                <w:rFonts w:ascii="Segoe UI" w:hAnsi="Segoe UI" w:cs="Segoe UI"/>
                <w:b/>
              </w:rPr>
              <w:t>Congenital Anomalies</w:t>
            </w:r>
          </w:p>
          <w:p w14:paraId="55E915BD" w14:textId="77777777" w:rsidR="00003988" w:rsidRDefault="00003988" w:rsidP="00003988">
            <w:pPr>
              <w:jc w:val="center"/>
              <w:rPr>
                <w:rFonts w:ascii="Segoe UI" w:hAnsi="Segoe UI" w:cs="Segoe UI"/>
                <w:b/>
              </w:rPr>
            </w:pPr>
          </w:p>
          <w:p w14:paraId="31B4E0E5" w14:textId="56CD7CAE" w:rsidR="00003988" w:rsidRPr="00A96AF9" w:rsidRDefault="00003988" w:rsidP="00003988">
            <w:pPr>
              <w:jc w:val="center"/>
              <w:rPr>
                <w:rFonts w:ascii="Segoe UI" w:hAnsi="Segoe UI" w:cs="Segoe UI"/>
                <w:b/>
              </w:rPr>
            </w:pPr>
          </w:p>
        </w:tc>
        <w:tc>
          <w:tcPr>
            <w:tcW w:w="1440" w:type="dxa"/>
            <w:tcBorders>
              <w:bottom w:val="nil"/>
            </w:tcBorders>
          </w:tcPr>
          <w:p w14:paraId="4A3C0C5E" w14:textId="77777777" w:rsidR="00003988" w:rsidRDefault="00003988" w:rsidP="00003988">
            <w:pPr>
              <w:jc w:val="center"/>
              <w:rPr>
                <w:rFonts w:ascii="Segoe UI" w:hAnsi="Segoe UI" w:cs="Segoe UI"/>
              </w:rPr>
            </w:pPr>
            <w:r w:rsidRPr="00A96AF9">
              <w:rPr>
                <w:rFonts w:ascii="Segoe UI" w:hAnsi="Segoe UI" w:cs="Segoe UI"/>
              </w:rPr>
              <w:t>Mandated Benefit</w:t>
            </w:r>
          </w:p>
          <w:p w14:paraId="032470E3" w14:textId="29D0B748" w:rsidR="00003988" w:rsidRPr="00A96AF9" w:rsidRDefault="00003988" w:rsidP="00003988">
            <w:pPr>
              <w:jc w:val="center"/>
              <w:rPr>
                <w:rFonts w:ascii="Segoe UI" w:hAnsi="Segoe UI" w:cs="Segoe UI"/>
              </w:rPr>
            </w:pPr>
          </w:p>
        </w:tc>
        <w:tc>
          <w:tcPr>
            <w:tcW w:w="2160" w:type="dxa"/>
            <w:tcBorders>
              <w:bottom w:val="single" w:sz="4" w:space="0" w:color="auto"/>
            </w:tcBorders>
          </w:tcPr>
          <w:p w14:paraId="280B67B8" w14:textId="77777777" w:rsidR="00003988" w:rsidRPr="00A96AF9" w:rsidRDefault="00003988" w:rsidP="00003988">
            <w:pPr>
              <w:jc w:val="center"/>
              <w:rPr>
                <w:rFonts w:ascii="Segoe UI" w:hAnsi="Segoe UI" w:cs="Segoe UI"/>
              </w:rPr>
            </w:pPr>
            <w:r w:rsidRPr="00A96AF9">
              <w:rPr>
                <w:rFonts w:ascii="Segoe UI" w:hAnsi="Segoe UI" w:cs="Segoe UI"/>
              </w:rPr>
              <w:t>RCW 48.44.212(1)</w:t>
            </w:r>
          </w:p>
        </w:tc>
        <w:tc>
          <w:tcPr>
            <w:tcW w:w="6930" w:type="dxa"/>
            <w:tcBorders>
              <w:bottom w:val="single" w:sz="4" w:space="0" w:color="auto"/>
            </w:tcBorders>
          </w:tcPr>
          <w:p w14:paraId="5896BA9D" w14:textId="26C017F5" w:rsidR="00003988" w:rsidRPr="003C4772" w:rsidRDefault="00003988" w:rsidP="00003988">
            <w:pPr>
              <w:rPr>
                <w:rFonts w:ascii="Segoe UI" w:hAnsi="Segoe UI" w:cs="Segoe UI"/>
              </w:rPr>
            </w:pPr>
            <w:r w:rsidRPr="003C4772">
              <w:rPr>
                <w:rFonts w:ascii="Segoe UI" w:hAnsi="Segoe UI" w:cs="Segoe UI"/>
              </w:rPr>
              <w:t>If contract covers dependents, it must provide coverage from the moment of birth</w:t>
            </w:r>
            <w:r>
              <w:rPr>
                <w:rFonts w:ascii="Segoe UI" w:hAnsi="Segoe UI" w:cs="Segoe UI"/>
              </w:rPr>
              <w:t>.  Coverage shall include, but not be limited to, coverage for congenital anomalies</w:t>
            </w:r>
            <w:r w:rsidRPr="003C4772">
              <w:rPr>
                <w:rFonts w:ascii="Segoe UI" w:hAnsi="Segoe UI" w:cs="Segoe UI"/>
              </w:rPr>
              <w:t>.</w:t>
            </w:r>
          </w:p>
        </w:tc>
        <w:tc>
          <w:tcPr>
            <w:tcW w:w="1260" w:type="dxa"/>
            <w:tcBorders>
              <w:bottom w:val="single" w:sz="4" w:space="0" w:color="auto"/>
            </w:tcBorders>
          </w:tcPr>
          <w:p w14:paraId="2981EF6E" w14:textId="77777777" w:rsidR="00003988" w:rsidRPr="00A96AF9" w:rsidRDefault="00003988" w:rsidP="00003988">
            <w:pPr>
              <w:rPr>
                <w:rFonts w:ascii="Segoe UI" w:hAnsi="Segoe UI" w:cs="Segoe UI"/>
              </w:rPr>
            </w:pPr>
          </w:p>
        </w:tc>
        <w:tc>
          <w:tcPr>
            <w:tcW w:w="1440" w:type="dxa"/>
            <w:tcBorders>
              <w:bottom w:val="single" w:sz="4" w:space="0" w:color="auto"/>
            </w:tcBorders>
          </w:tcPr>
          <w:p w14:paraId="78CB12FE" w14:textId="77777777" w:rsidR="00003988" w:rsidRPr="00A96AF9" w:rsidRDefault="00003988" w:rsidP="00003988">
            <w:pPr>
              <w:rPr>
                <w:rFonts w:ascii="Segoe UI" w:hAnsi="Segoe UI" w:cs="Segoe UI"/>
              </w:rPr>
            </w:pPr>
          </w:p>
        </w:tc>
      </w:tr>
      <w:tr w:rsidR="00003988" w:rsidRPr="00A96AF9" w14:paraId="2984684D" w14:textId="77777777" w:rsidTr="006D6E32">
        <w:tc>
          <w:tcPr>
            <w:tcW w:w="1525" w:type="dxa"/>
            <w:vMerge/>
          </w:tcPr>
          <w:p w14:paraId="3587FBBD" w14:textId="77777777" w:rsidR="00003988" w:rsidRPr="00A96AF9" w:rsidRDefault="00003988" w:rsidP="00003988">
            <w:pPr>
              <w:rPr>
                <w:rFonts w:ascii="Segoe UI" w:hAnsi="Segoe UI" w:cs="Segoe UI"/>
                <w:b/>
              </w:rPr>
            </w:pPr>
          </w:p>
        </w:tc>
        <w:tc>
          <w:tcPr>
            <w:tcW w:w="1440" w:type="dxa"/>
            <w:vMerge w:val="restart"/>
            <w:tcBorders>
              <w:top w:val="nil"/>
            </w:tcBorders>
          </w:tcPr>
          <w:p w14:paraId="3CD147A5"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3B65171" w14:textId="0F209922"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45F4759" w14:textId="6FB7512F" w:rsidR="00003988" w:rsidRPr="003C4772" w:rsidRDefault="00003988" w:rsidP="00003988">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 xml:space="preserve">Must cover dentally appropriate services and supplies to treat a congenital anomaly and to restore a physical bodily function lost </w:t>
            </w:r>
            <w:proofErr w:type="gramStart"/>
            <w:r w:rsidRPr="003C4772">
              <w:rPr>
                <w:rFonts w:ascii="Segoe UI" w:hAnsi="Segoe UI" w:cs="Segoe UI"/>
              </w:rPr>
              <w:t>as a result of</w:t>
            </w:r>
            <w:proofErr w:type="gramEnd"/>
            <w:r w:rsidRPr="003C4772">
              <w:rPr>
                <w:rFonts w:ascii="Segoe UI" w:hAnsi="Segoe UI" w:cs="Segoe UI"/>
              </w:rPr>
              <w:t xml:space="preserve"> Injury or Illness, including cosmetic/reconstructive services.</w:t>
            </w:r>
          </w:p>
        </w:tc>
        <w:tc>
          <w:tcPr>
            <w:tcW w:w="1260" w:type="dxa"/>
            <w:tcBorders>
              <w:top w:val="single" w:sz="4" w:space="0" w:color="auto"/>
              <w:bottom w:val="single" w:sz="4" w:space="0" w:color="auto"/>
            </w:tcBorders>
          </w:tcPr>
          <w:p w14:paraId="1640FF5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691916A" w14:textId="77777777" w:rsidR="00003988" w:rsidRPr="00A96AF9" w:rsidRDefault="00003988" w:rsidP="00003988">
            <w:pPr>
              <w:rPr>
                <w:rFonts w:ascii="Segoe UI" w:hAnsi="Segoe UI" w:cs="Segoe UI"/>
              </w:rPr>
            </w:pPr>
          </w:p>
        </w:tc>
      </w:tr>
      <w:tr w:rsidR="00003988" w:rsidRPr="00A96AF9" w14:paraId="3BCC624D" w14:textId="77777777" w:rsidTr="00053F64">
        <w:tc>
          <w:tcPr>
            <w:tcW w:w="1525" w:type="dxa"/>
            <w:vMerge/>
          </w:tcPr>
          <w:p w14:paraId="03BF21C8" w14:textId="77777777" w:rsidR="00003988" w:rsidRPr="00A96AF9" w:rsidRDefault="00003988" w:rsidP="00003988">
            <w:pPr>
              <w:rPr>
                <w:rFonts w:ascii="Segoe UI" w:hAnsi="Segoe UI" w:cs="Segoe UI"/>
                <w:b/>
              </w:rPr>
            </w:pPr>
          </w:p>
        </w:tc>
        <w:tc>
          <w:tcPr>
            <w:tcW w:w="1440" w:type="dxa"/>
            <w:vMerge/>
          </w:tcPr>
          <w:p w14:paraId="567F962D"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77B10FBD" w14:textId="08AC594E" w:rsidR="00003988" w:rsidRPr="00A96AF9" w:rsidRDefault="00003988" w:rsidP="00003988">
            <w:pPr>
              <w:jc w:val="center"/>
              <w:rPr>
                <w:rFonts w:ascii="Segoe UI" w:hAnsi="Segoe UI" w:cs="Segoe UI"/>
              </w:rPr>
            </w:pPr>
            <w:r w:rsidRPr="00A96AF9">
              <w:rPr>
                <w:rFonts w:ascii="Segoe UI" w:hAnsi="Segoe UI" w:cs="Segoe UI"/>
              </w:rPr>
              <w:t>RCW 48.44.212(2)</w:t>
            </w:r>
          </w:p>
        </w:tc>
        <w:tc>
          <w:tcPr>
            <w:tcW w:w="6930" w:type="dxa"/>
            <w:tcBorders>
              <w:top w:val="nil"/>
              <w:bottom w:val="single" w:sz="4" w:space="0" w:color="auto"/>
            </w:tcBorders>
          </w:tcPr>
          <w:p w14:paraId="5EB5CC3B" w14:textId="7F94B623" w:rsidR="00003988" w:rsidRPr="003C4772" w:rsidRDefault="00003988" w:rsidP="00003988">
            <w:pPr>
              <w:pStyle w:val="ListParagraph"/>
              <w:numPr>
                <w:ilvl w:val="0"/>
                <w:numId w:val="11"/>
              </w:numPr>
              <w:autoSpaceDE w:val="0"/>
              <w:autoSpaceDN w:val="0"/>
              <w:adjustRightInd w:val="0"/>
              <w:ind w:left="241" w:hanging="180"/>
              <w:rPr>
                <w:rFonts w:ascii="Segoe UI" w:hAnsi="Segoe UI" w:cs="Segoe UI"/>
              </w:rPr>
            </w:pPr>
            <w:r w:rsidRPr="003C4772">
              <w:rPr>
                <w:rFonts w:ascii="Segoe UI" w:hAnsi="Segoe UI" w:cs="Segoe UI"/>
              </w:rPr>
              <w:t>If payment of additional premium is required to provide coverage for the child, contract may require notification of birth and payment of the premium within no less than 60 days from date of birth.</w:t>
            </w:r>
          </w:p>
        </w:tc>
        <w:tc>
          <w:tcPr>
            <w:tcW w:w="1260" w:type="dxa"/>
            <w:tcBorders>
              <w:top w:val="nil"/>
              <w:bottom w:val="single" w:sz="4" w:space="0" w:color="auto"/>
            </w:tcBorders>
          </w:tcPr>
          <w:p w14:paraId="7F68D5F6"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73E53919" w14:textId="77777777" w:rsidR="00003988" w:rsidRPr="00A96AF9" w:rsidRDefault="00003988" w:rsidP="00003988">
            <w:pPr>
              <w:rPr>
                <w:rFonts w:ascii="Segoe UI" w:hAnsi="Segoe UI" w:cs="Segoe UI"/>
              </w:rPr>
            </w:pPr>
          </w:p>
        </w:tc>
      </w:tr>
      <w:tr w:rsidR="00003988" w:rsidRPr="00A96AF9" w14:paraId="5932059C" w14:textId="77777777" w:rsidTr="00486C18">
        <w:tc>
          <w:tcPr>
            <w:tcW w:w="1525" w:type="dxa"/>
            <w:tcBorders>
              <w:bottom w:val="single" w:sz="4" w:space="0" w:color="auto"/>
            </w:tcBorders>
            <w:shd w:val="clear" w:color="auto" w:fill="000000" w:themeFill="text1"/>
          </w:tcPr>
          <w:p w14:paraId="1A7555BA"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226672D9"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4F50C41A"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687FE80B" w14:textId="77777777" w:rsidR="00003988" w:rsidRPr="00A96AF9" w:rsidRDefault="00003988" w:rsidP="00003988">
            <w:pPr>
              <w:pStyle w:val="ListParagraph"/>
              <w:autoSpaceDE w:val="0"/>
              <w:autoSpaceDN w:val="0"/>
              <w:adjustRightInd w:val="0"/>
              <w:ind w:left="241"/>
              <w:rPr>
                <w:rFonts w:ascii="Segoe UI" w:hAnsi="Segoe UI" w:cs="Segoe UI"/>
                <w:sz w:val="20"/>
                <w:szCs w:val="20"/>
              </w:rPr>
            </w:pPr>
          </w:p>
        </w:tc>
        <w:tc>
          <w:tcPr>
            <w:tcW w:w="1260" w:type="dxa"/>
            <w:tcBorders>
              <w:bottom w:val="single" w:sz="4" w:space="0" w:color="auto"/>
            </w:tcBorders>
            <w:shd w:val="clear" w:color="auto" w:fill="000000" w:themeFill="text1"/>
          </w:tcPr>
          <w:p w14:paraId="0DF5DC98"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2C1C6A98" w14:textId="77777777" w:rsidR="00003988" w:rsidRPr="00A96AF9" w:rsidRDefault="00003988" w:rsidP="00003988">
            <w:pPr>
              <w:rPr>
                <w:rFonts w:ascii="Segoe UI" w:hAnsi="Segoe UI" w:cs="Segoe UI"/>
              </w:rPr>
            </w:pPr>
          </w:p>
        </w:tc>
      </w:tr>
      <w:tr w:rsidR="00003988" w:rsidRPr="00A96AF9" w14:paraId="0C8B0E38" w14:textId="77777777" w:rsidTr="006D6E32">
        <w:tc>
          <w:tcPr>
            <w:tcW w:w="1525" w:type="dxa"/>
            <w:vMerge w:val="restart"/>
          </w:tcPr>
          <w:p w14:paraId="2BBB0CF9" w14:textId="494F8539" w:rsidR="00003988" w:rsidRPr="00A96AF9" w:rsidRDefault="00003988" w:rsidP="00003988">
            <w:pPr>
              <w:jc w:val="center"/>
              <w:rPr>
                <w:rFonts w:ascii="Segoe UI" w:hAnsi="Segoe UI" w:cs="Segoe UI"/>
                <w:b/>
              </w:rPr>
            </w:pPr>
            <w:r w:rsidRPr="00A96AF9">
              <w:rPr>
                <w:rFonts w:ascii="Segoe UI" w:hAnsi="Segoe UI" w:cs="Segoe UI"/>
                <w:b/>
              </w:rPr>
              <w:lastRenderedPageBreak/>
              <w:t xml:space="preserve">Contract Examination </w:t>
            </w:r>
            <w:r>
              <w:rPr>
                <w:rFonts w:ascii="Segoe UI" w:hAnsi="Segoe UI" w:cs="Segoe UI"/>
                <w:b/>
              </w:rPr>
              <w:t>and Standards</w:t>
            </w:r>
          </w:p>
          <w:p w14:paraId="41ED7031" w14:textId="77777777" w:rsidR="00003988" w:rsidRPr="00A96AF9" w:rsidRDefault="00003988" w:rsidP="00003988">
            <w:pPr>
              <w:rPr>
                <w:rFonts w:ascii="Segoe UI" w:hAnsi="Segoe UI" w:cs="Segoe UI"/>
                <w:b/>
              </w:rPr>
            </w:pPr>
          </w:p>
          <w:p w14:paraId="4CF5E96F" w14:textId="77777777" w:rsidR="00003988" w:rsidRDefault="00003988" w:rsidP="00003988">
            <w:pPr>
              <w:rPr>
                <w:rFonts w:ascii="Segoe UI" w:hAnsi="Segoe UI" w:cs="Segoe UI"/>
                <w:b/>
              </w:rPr>
            </w:pPr>
          </w:p>
          <w:p w14:paraId="6A4BB8DF" w14:textId="77777777" w:rsidR="00003988" w:rsidRDefault="00003988" w:rsidP="00003988">
            <w:pPr>
              <w:rPr>
                <w:rFonts w:ascii="Segoe UI" w:hAnsi="Segoe UI" w:cs="Segoe UI"/>
                <w:b/>
              </w:rPr>
            </w:pPr>
          </w:p>
          <w:p w14:paraId="7600405D" w14:textId="77777777" w:rsidR="00003988" w:rsidRDefault="00003988" w:rsidP="00003988">
            <w:pPr>
              <w:rPr>
                <w:rFonts w:ascii="Segoe UI" w:hAnsi="Segoe UI" w:cs="Segoe UI"/>
                <w:b/>
              </w:rPr>
            </w:pPr>
          </w:p>
          <w:p w14:paraId="02B22B92" w14:textId="77777777" w:rsidR="00003988" w:rsidRDefault="00003988" w:rsidP="00003988">
            <w:pPr>
              <w:rPr>
                <w:rFonts w:ascii="Segoe UI" w:hAnsi="Segoe UI" w:cs="Segoe UI"/>
                <w:b/>
              </w:rPr>
            </w:pPr>
          </w:p>
          <w:p w14:paraId="083E3637" w14:textId="77777777" w:rsidR="00003988" w:rsidRDefault="00003988" w:rsidP="00003988">
            <w:pPr>
              <w:rPr>
                <w:rFonts w:ascii="Segoe UI" w:hAnsi="Segoe UI" w:cs="Segoe UI"/>
                <w:b/>
              </w:rPr>
            </w:pPr>
          </w:p>
          <w:p w14:paraId="55B29BF8" w14:textId="77777777" w:rsidR="00003988" w:rsidRDefault="00003988" w:rsidP="00003988">
            <w:pPr>
              <w:rPr>
                <w:rFonts w:ascii="Segoe UI" w:hAnsi="Segoe UI" w:cs="Segoe UI"/>
                <w:b/>
              </w:rPr>
            </w:pPr>
          </w:p>
          <w:p w14:paraId="40166E92" w14:textId="77777777" w:rsidR="00003988" w:rsidRDefault="00003988" w:rsidP="00003988">
            <w:pPr>
              <w:rPr>
                <w:rFonts w:ascii="Segoe UI" w:hAnsi="Segoe UI" w:cs="Segoe UI"/>
                <w:b/>
              </w:rPr>
            </w:pPr>
          </w:p>
          <w:p w14:paraId="379CC0C4" w14:textId="77777777" w:rsidR="00003988" w:rsidRDefault="00003988" w:rsidP="00003988">
            <w:pPr>
              <w:rPr>
                <w:rFonts w:ascii="Segoe UI" w:hAnsi="Segoe UI" w:cs="Segoe UI"/>
                <w:b/>
              </w:rPr>
            </w:pPr>
          </w:p>
          <w:p w14:paraId="139BDDFF" w14:textId="77777777" w:rsidR="00003988" w:rsidRDefault="00003988" w:rsidP="00003988">
            <w:pPr>
              <w:rPr>
                <w:rFonts w:ascii="Segoe UI" w:hAnsi="Segoe UI" w:cs="Segoe UI"/>
                <w:b/>
              </w:rPr>
            </w:pPr>
          </w:p>
          <w:p w14:paraId="5DA03B5A" w14:textId="77777777" w:rsidR="00003988" w:rsidRDefault="00003988" w:rsidP="00003988">
            <w:pPr>
              <w:rPr>
                <w:rFonts w:ascii="Segoe UI" w:hAnsi="Segoe UI" w:cs="Segoe UI"/>
                <w:b/>
              </w:rPr>
            </w:pPr>
          </w:p>
          <w:p w14:paraId="6711E2FB" w14:textId="77777777" w:rsidR="00003988" w:rsidRDefault="00003988" w:rsidP="00003988">
            <w:pPr>
              <w:rPr>
                <w:rFonts w:ascii="Segoe UI" w:hAnsi="Segoe UI" w:cs="Segoe UI"/>
                <w:b/>
              </w:rPr>
            </w:pPr>
          </w:p>
          <w:p w14:paraId="343D979E" w14:textId="77777777" w:rsidR="00003988" w:rsidRDefault="00003988" w:rsidP="00003988">
            <w:pPr>
              <w:rPr>
                <w:rFonts w:ascii="Segoe UI" w:hAnsi="Segoe UI" w:cs="Segoe UI"/>
                <w:b/>
              </w:rPr>
            </w:pPr>
          </w:p>
          <w:p w14:paraId="39EE5979" w14:textId="77777777" w:rsidR="00003988" w:rsidRPr="00A96AF9" w:rsidRDefault="00003988" w:rsidP="00003988">
            <w:pPr>
              <w:rPr>
                <w:rFonts w:ascii="Segoe UI" w:hAnsi="Segoe UI" w:cs="Segoe UI"/>
                <w:b/>
              </w:rPr>
            </w:pPr>
          </w:p>
          <w:p w14:paraId="110914CE" w14:textId="77777777" w:rsidR="00003988" w:rsidRPr="00A96AF9" w:rsidRDefault="00003988" w:rsidP="00003988">
            <w:pPr>
              <w:rPr>
                <w:rFonts w:ascii="Segoe UI" w:hAnsi="Segoe UI" w:cs="Segoe UI"/>
                <w:b/>
              </w:rPr>
            </w:pPr>
          </w:p>
          <w:p w14:paraId="246FCF45" w14:textId="77777777" w:rsidR="00003988" w:rsidRPr="00A96AF9" w:rsidRDefault="00003988" w:rsidP="00003988">
            <w:pPr>
              <w:rPr>
                <w:rFonts w:ascii="Segoe UI" w:hAnsi="Segoe UI" w:cs="Segoe UI"/>
                <w:b/>
              </w:rPr>
            </w:pPr>
          </w:p>
          <w:p w14:paraId="7EB89EBD" w14:textId="77777777" w:rsidR="00003988" w:rsidRDefault="00003988" w:rsidP="00003988">
            <w:pPr>
              <w:jc w:val="center"/>
              <w:rPr>
                <w:rFonts w:ascii="Segoe UI" w:hAnsi="Segoe UI" w:cs="Segoe UI"/>
                <w:b/>
              </w:rPr>
            </w:pPr>
          </w:p>
          <w:p w14:paraId="0BAEBAF7" w14:textId="77777777" w:rsidR="00003988" w:rsidRDefault="00003988" w:rsidP="00003988">
            <w:pPr>
              <w:jc w:val="center"/>
              <w:rPr>
                <w:rFonts w:ascii="Segoe UI" w:hAnsi="Segoe UI" w:cs="Segoe UI"/>
                <w:b/>
              </w:rPr>
            </w:pPr>
          </w:p>
          <w:p w14:paraId="49474469" w14:textId="77777777" w:rsidR="00003988" w:rsidRDefault="00003988" w:rsidP="00003988">
            <w:pPr>
              <w:jc w:val="center"/>
              <w:rPr>
                <w:rFonts w:ascii="Segoe UI" w:hAnsi="Segoe UI" w:cs="Segoe UI"/>
                <w:b/>
              </w:rPr>
            </w:pPr>
          </w:p>
          <w:p w14:paraId="24350E08" w14:textId="77777777" w:rsidR="00003988" w:rsidRDefault="00003988" w:rsidP="00003988">
            <w:pPr>
              <w:jc w:val="center"/>
              <w:rPr>
                <w:rFonts w:ascii="Segoe UI" w:hAnsi="Segoe UI" w:cs="Segoe UI"/>
                <w:b/>
              </w:rPr>
            </w:pPr>
          </w:p>
          <w:p w14:paraId="2268152F" w14:textId="77777777" w:rsidR="00003988" w:rsidRDefault="00003988" w:rsidP="00003988">
            <w:pPr>
              <w:jc w:val="center"/>
              <w:rPr>
                <w:rFonts w:ascii="Segoe UI" w:hAnsi="Segoe UI" w:cs="Segoe UI"/>
                <w:b/>
              </w:rPr>
            </w:pPr>
          </w:p>
          <w:p w14:paraId="0E018278" w14:textId="77777777" w:rsidR="00003988" w:rsidRDefault="00003988" w:rsidP="00003988">
            <w:pPr>
              <w:jc w:val="center"/>
              <w:rPr>
                <w:rFonts w:ascii="Segoe UI" w:hAnsi="Segoe UI" w:cs="Segoe UI"/>
                <w:b/>
              </w:rPr>
            </w:pPr>
          </w:p>
          <w:p w14:paraId="6AF6F9A0" w14:textId="77777777" w:rsidR="00003988" w:rsidRDefault="00003988" w:rsidP="00003988">
            <w:pPr>
              <w:jc w:val="center"/>
              <w:rPr>
                <w:rFonts w:ascii="Segoe UI" w:hAnsi="Segoe UI" w:cs="Segoe UI"/>
                <w:b/>
              </w:rPr>
            </w:pPr>
          </w:p>
          <w:p w14:paraId="63C0A2D8" w14:textId="53B61BDC" w:rsidR="00003988" w:rsidRPr="00A96AF9" w:rsidRDefault="00003988" w:rsidP="00003988">
            <w:pPr>
              <w:jc w:val="center"/>
              <w:rPr>
                <w:rFonts w:ascii="Segoe UI" w:hAnsi="Segoe UI" w:cs="Segoe UI"/>
                <w:b/>
              </w:rPr>
            </w:pPr>
            <w:r w:rsidRPr="00A96AF9">
              <w:rPr>
                <w:rFonts w:ascii="Segoe UI" w:hAnsi="Segoe UI" w:cs="Segoe UI"/>
                <w:b/>
              </w:rPr>
              <w:lastRenderedPageBreak/>
              <w:t>Contract Examination and Standards (Cont’d)</w:t>
            </w:r>
          </w:p>
          <w:p w14:paraId="7034171A" w14:textId="77777777" w:rsidR="00003988" w:rsidRPr="00A96AF9" w:rsidRDefault="00003988" w:rsidP="00003988">
            <w:pPr>
              <w:rPr>
                <w:rFonts w:ascii="Segoe UI" w:hAnsi="Segoe UI" w:cs="Segoe UI"/>
                <w:b/>
              </w:rPr>
            </w:pPr>
          </w:p>
          <w:p w14:paraId="19672A19" w14:textId="77777777" w:rsidR="00003988" w:rsidRPr="00A96AF9" w:rsidRDefault="00003988" w:rsidP="00003988">
            <w:pPr>
              <w:rPr>
                <w:rFonts w:ascii="Segoe UI" w:hAnsi="Segoe UI" w:cs="Segoe UI"/>
                <w:b/>
              </w:rPr>
            </w:pPr>
          </w:p>
          <w:p w14:paraId="25C6B90E" w14:textId="77777777" w:rsidR="00003988" w:rsidRPr="00A96AF9" w:rsidRDefault="00003988" w:rsidP="00003988">
            <w:pPr>
              <w:rPr>
                <w:rFonts w:ascii="Segoe UI" w:hAnsi="Segoe UI" w:cs="Segoe UI"/>
                <w:b/>
              </w:rPr>
            </w:pPr>
          </w:p>
          <w:p w14:paraId="5B39729F" w14:textId="77777777" w:rsidR="00003988" w:rsidRPr="00A96AF9" w:rsidRDefault="00003988" w:rsidP="00003988">
            <w:pPr>
              <w:rPr>
                <w:rFonts w:ascii="Segoe UI" w:hAnsi="Segoe UI" w:cs="Segoe UI"/>
                <w:b/>
              </w:rPr>
            </w:pPr>
          </w:p>
          <w:p w14:paraId="45EF1940" w14:textId="77777777" w:rsidR="00003988" w:rsidRPr="00A96AF9" w:rsidRDefault="00003988" w:rsidP="00003988">
            <w:pPr>
              <w:rPr>
                <w:rFonts w:ascii="Segoe UI" w:hAnsi="Segoe UI" w:cs="Segoe UI"/>
                <w:b/>
              </w:rPr>
            </w:pPr>
          </w:p>
          <w:p w14:paraId="00A87DC7" w14:textId="77777777" w:rsidR="00003988" w:rsidRPr="00A96AF9" w:rsidRDefault="00003988" w:rsidP="00003988">
            <w:pPr>
              <w:rPr>
                <w:rFonts w:ascii="Segoe UI" w:hAnsi="Segoe UI" w:cs="Segoe UI"/>
                <w:b/>
              </w:rPr>
            </w:pPr>
          </w:p>
          <w:p w14:paraId="5AEDE062" w14:textId="77777777" w:rsidR="00003988" w:rsidRPr="00A96AF9" w:rsidRDefault="00003988" w:rsidP="00003988">
            <w:pPr>
              <w:rPr>
                <w:rFonts w:ascii="Segoe UI" w:hAnsi="Segoe UI" w:cs="Segoe UI"/>
                <w:b/>
              </w:rPr>
            </w:pPr>
          </w:p>
          <w:p w14:paraId="72C5E611" w14:textId="77777777" w:rsidR="00003988" w:rsidRPr="00A96AF9" w:rsidRDefault="00003988" w:rsidP="00003988">
            <w:pPr>
              <w:rPr>
                <w:rFonts w:ascii="Segoe UI" w:hAnsi="Segoe UI" w:cs="Segoe UI"/>
                <w:b/>
              </w:rPr>
            </w:pPr>
          </w:p>
          <w:p w14:paraId="2D181702" w14:textId="77777777" w:rsidR="00003988" w:rsidRPr="00A96AF9" w:rsidRDefault="00003988" w:rsidP="00003988">
            <w:pPr>
              <w:rPr>
                <w:rFonts w:ascii="Segoe UI" w:hAnsi="Segoe UI" w:cs="Segoe UI"/>
                <w:b/>
              </w:rPr>
            </w:pPr>
          </w:p>
          <w:p w14:paraId="103772E2" w14:textId="77777777" w:rsidR="00003988" w:rsidRPr="00A96AF9" w:rsidRDefault="00003988" w:rsidP="00003988">
            <w:pPr>
              <w:rPr>
                <w:rFonts w:ascii="Segoe UI" w:hAnsi="Segoe UI" w:cs="Segoe UI"/>
                <w:b/>
              </w:rPr>
            </w:pPr>
          </w:p>
          <w:p w14:paraId="663821A8" w14:textId="77777777" w:rsidR="00003988" w:rsidRPr="00A96AF9" w:rsidRDefault="00003988" w:rsidP="00003988">
            <w:pPr>
              <w:rPr>
                <w:rFonts w:ascii="Segoe UI" w:hAnsi="Segoe UI" w:cs="Segoe UI"/>
                <w:b/>
              </w:rPr>
            </w:pPr>
          </w:p>
          <w:p w14:paraId="73227C33" w14:textId="77777777" w:rsidR="00003988" w:rsidRPr="00A96AF9" w:rsidRDefault="00003988" w:rsidP="00003988">
            <w:pPr>
              <w:rPr>
                <w:rFonts w:ascii="Segoe UI" w:hAnsi="Segoe UI" w:cs="Segoe UI"/>
                <w:b/>
              </w:rPr>
            </w:pPr>
          </w:p>
          <w:p w14:paraId="0D03AD10" w14:textId="77777777" w:rsidR="00003988" w:rsidRPr="00A96AF9" w:rsidRDefault="00003988" w:rsidP="00003988">
            <w:pPr>
              <w:rPr>
                <w:rFonts w:ascii="Segoe UI" w:hAnsi="Segoe UI" w:cs="Segoe UI"/>
                <w:b/>
              </w:rPr>
            </w:pPr>
          </w:p>
          <w:p w14:paraId="6112EE17" w14:textId="77777777" w:rsidR="00003988" w:rsidRPr="00A96AF9" w:rsidRDefault="00003988" w:rsidP="00003988">
            <w:pPr>
              <w:rPr>
                <w:rFonts w:ascii="Segoe UI" w:hAnsi="Segoe UI" w:cs="Segoe UI"/>
                <w:b/>
              </w:rPr>
            </w:pPr>
          </w:p>
          <w:p w14:paraId="2E44D9CC" w14:textId="77777777" w:rsidR="00003988" w:rsidRPr="00A96AF9" w:rsidRDefault="00003988" w:rsidP="00003988">
            <w:pPr>
              <w:rPr>
                <w:rFonts w:ascii="Segoe UI" w:hAnsi="Segoe UI" w:cs="Segoe UI"/>
                <w:b/>
              </w:rPr>
            </w:pPr>
          </w:p>
          <w:p w14:paraId="2264411A" w14:textId="77777777" w:rsidR="00003988" w:rsidRPr="00A96AF9" w:rsidRDefault="00003988" w:rsidP="00003988">
            <w:pPr>
              <w:rPr>
                <w:rFonts w:ascii="Segoe UI" w:hAnsi="Segoe UI" w:cs="Segoe UI"/>
                <w:b/>
              </w:rPr>
            </w:pPr>
          </w:p>
          <w:p w14:paraId="7B223BB0" w14:textId="77777777" w:rsidR="00003988" w:rsidRPr="00A96AF9" w:rsidRDefault="00003988" w:rsidP="00003988">
            <w:pPr>
              <w:rPr>
                <w:rFonts w:ascii="Segoe UI" w:hAnsi="Segoe UI" w:cs="Segoe UI"/>
                <w:b/>
              </w:rPr>
            </w:pPr>
          </w:p>
          <w:p w14:paraId="6B58C672" w14:textId="77777777" w:rsidR="00003988" w:rsidRPr="00A96AF9" w:rsidRDefault="00003988" w:rsidP="00003988">
            <w:pPr>
              <w:rPr>
                <w:rFonts w:ascii="Segoe UI" w:hAnsi="Segoe UI" w:cs="Segoe UI"/>
                <w:b/>
              </w:rPr>
            </w:pPr>
          </w:p>
          <w:p w14:paraId="47C1F8D4" w14:textId="77777777" w:rsidR="00003988" w:rsidRPr="00A96AF9" w:rsidRDefault="00003988" w:rsidP="00003988">
            <w:pPr>
              <w:rPr>
                <w:rFonts w:ascii="Segoe UI" w:hAnsi="Segoe UI" w:cs="Segoe UI"/>
                <w:b/>
              </w:rPr>
            </w:pPr>
          </w:p>
          <w:p w14:paraId="56953B4F" w14:textId="77777777" w:rsidR="00003988" w:rsidRPr="00A96AF9" w:rsidRDefault="00003988" w:rsidP="00003988">
            <w:pPr>
              <w:rPr>
                <w:rFonts w:ascii="Segoe UI" w:hAnsi="Segoe UI" w:cs="Segoe UI"/>
                <w:b/>
              </w:rPr>
            </w:pPr>
          </w:p>
          <w:p w14:paraId="31510B6F" w14:textId="77777777" w:rsidR="00003988" w:rsidRDefault="00003988" w:rsidP="00003988">
            <w:pPr>
              <w:jc w:val="center"/>
              <w:rPr>
                <w:rFonts w:ascii="Segoe UI" w:hAnsi="Segoe UI" w:cs="Segoe UI"/>
                <w:b/>
              </w:rPr>
            </w:pPr>
          </w:p>
          <w:p w14:paraId="36EB0532" w14:textId="77777777" w:rsidR="00003988" w:rsidRDefault="00003988" w:rsidP="00003988">
            <w:pPr>
              <w:jc w:val="center"/>
              <w:rPr>
                <w:rFonts w:ascii="Segoe UI" w:hAnsi="Segoe UI" w:cs="Segoe UI"/>
                <w:b/>
              </w:rPr>
            </w:pPr>
          </w:p>
          <w:p w14:paraId="6ACAFB3D"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Contract Examination and Standards (Cont’d)</w:t>
            </w:r>
          </w:p>
          <w:p w14:paraId="08153086" w14:textId="77777777" w:rsidR="00003988" w:rsidRPr="00A96AF9" w:rsidRDefault="00003988" w:rsidP="00003988">
            <w:pPr>
              <w:rPr>
                <w:rFonts w:ascii="Segoe UI" w:hAnsi="Segoe UI" w:cs="Segoe UI"/>
                <w:b/>
              </w:rPr>
            </w:pPr>
          </w:p>
          <w:p w14:paraId="2FF344BF" w14:textId="77777777" w:rsidR="00003988" w:rsidRPr="00A96AF9" w:rsidRDefault="00003988" w:rsidP="00003988">
            <w:pPr>
              <w:rPr>
                <w:rFonts w:ascii="Segoe UI" w:hAnsi="Segoe UI" w:cs="Segoe UI"/>
                <w:b/>
              </w:rPr>
            </w:pPr>
          </w:p>
          <w:p w14:paraId="22A1127A" w14:textId="77777777" w:rsidR="00003988" w:rsidRPr="00A96AF9" w:rsidRDefault="00003988" w:rsidP="00003988">
            <w:pPr>
              <w:rPr>
                <w:rFonts w:ascii="Segoe UI" w:hAnsi="Segoe UI" w:cs="Segoe UI"/>
                <w:b/>
              </w:rPr>
            </w:pPr>
          </w:p>
          <w:p w14:paraId="184EA9EA" w14:textId="77777777" w:rsidR="00003988" w:rsidRPr="00A96AF9" w:rsidRDefault="00003988" w:rsidP="00003988">
            <w:pPr>
              <w:rPr>
                <w:rFonts w:ascii="Segoe UI" w:hAnsi="Segoe UI" w:cs="Segoe UI"/>
                <w:b/>
              </w:rPr>
            </w:pPr>
          </w:p>
          <w:p w14:paraId="1CD93673" w14:textId="77777777" w:rsidR="00003988" w:rsidRPr="00A96AF9" w:rsidRDefault="00003988" w:rsidP="00003988">
            <w:pPr>
              <w:rPr>
                <w:rFonts w:ascii="Segoe UI" w:hAnsi="Segoe UI" w:cs="Segoe UI"/>
                <w:b/>
              </w:rPr>
            </w:pPr>
          </w:p>
          <w:p w14:paraId="540A9558" w14:textId="77777777" w:rsidR="00003988" w:rsidRPr="00A96AF9" w:rsidRDefault="00003988" w:rsidP="00003988">
            <w:pPr>
              <w:rPr>
                <w:rFonts w:ascii="Segoe UI" w:hAnsi="Segoe UI" w:cs="Segoe UI"/>
                <w:b/>
              </w:rPr>
            </w:pPr>
          </w:p>
          <w:p w14:paraId="35103A52" w14:textId="77777777" w:rsidR="00003988" w:rsidRPr="00A96AF9" w:rsidRDefault="00003988" w:rsidP="00003988">
            <w:pPr>
              <w:rPr>
                <w:rFonts w:ascii="Segoe UI" w:hAnsi="Segoe UI" w:cs="Segoe UI"/>
                <w:b/>
              </w:rPr>
            </w:pPr>
          </w:p>
          <w:p w14:paraId="4A9A1E1A" w14:textId="77777777" w:rsidR="00003988" w:rsidRPr="00A96AF9" w:rsidRDefault="00003988" w:rsidP="00003988">
            <w:pPr>
              <w:rPr>
                <w:rFonts w:ascii="Segoe UI" w:hAnsi="Segoe UI" w:cs="Segoe UI"/>
                <w:b/>
              </w:rPr>
            </w:pPr>
          </w:p>
          <w:p w14:paraId="15819BC5" w14:textId="77777777" w:rsidR="00003988" w:rsidRPr="00A96AF9" w:rsidRDefault="00003988" w:rsidP="00003988">
            <w:pPr>
              <w:rPr>
                <w:rFonts w:ascii="Segoe UI" w:hAnsi="Segoe UI" w:cs="Segoe UI"/>
                <w:b/>
              </w:rPr>
            </w:pPr>
          </w:p>
          <w:p w14:paraId="2841A39E" w14:textId="77777777" w:rsidR="00003988" w:rsidRPr="00A96AF9" w:rsidRDefault="00003988" w:rsidP="00003988">
            <w:pPr>
              <w:rPr>
                <w:rFonts w:ascii="Segoe UI" w:hAnsi="Segoe UI" w:cs="Segoe UI"/>
                <w:b/>
              </w:rPr>
            </w:pPr>
          </w:p>
          <w:p w14:paraId="792EB013" w14:textId="77777777" w:rsidR="00003988" w:rsidRPr="00A96AF9" w:rsidRDefault="00003988" w:rsidP="00003988">
            <w:pPr>
              <w:rPr>
                <w:rFonts w:ascii="Segoe UI" w:hAnsi="Segoe UI" w:cs="Segoe UI"/>
                <w:b/>
              </w:rPr>
            </w:pPr>
          </w:p>
          <w:p w14:paraId="0F25B447" w14:textId="77777777" w:rsidR="00003988" w:rsidRPr="00A96AF9" w:rsidRDefault="00003988" w:rsidP="00003988">
            <w:pPr>
              <w:rPr>
                <w:rFonts w:ascii="Segoe UI" w:hAnsi="Segoe UI" w:cs="Segoe UI"/>
                <w:b/>
              </w:rPr>
            </w:pPr>
          </w:p>
          <w:p w14:paraId="3481C682" w14:textId="77777777" w:rsidR="00003988" w:rsidRPr="00A96AF9" w:rsidRDefault="00003988" w:rsidP="00003988">
            <w:pPr>
              <w:rPr>
                <w:rFonts w:ascii="Segoe UI" w:hAnsi="Segoe UI" w:cs="Segoe UI"/>
                <w:b/>
              </w:rPr>
            </w:pPr>
          </w:p>
          <w:p w14:paraId="71A94456" w14:textId="77777777" w:rsidR="00003988" w:rsidRPr="00A96AF9" w:rsidRDefault="00003988" w:rsidP="00003988">
            <w:pPr>
              <w:rPr>
                <w:rFonts w:ascii="Segoe UI" w:hAnsi="Segoe UI" w:cs="Segoe UI"/>
                <w:b/>
              </w:rPr>
            </w:pPr>
          </w:p>
          <w:p w14:paraId="05AF92A7" w14:textId="77777777" w:rsidR="00003988" w:rsidRPr="00A96AF9" w:rsidRDefault="00003988" w:rsidP="00003988">
            <w:pPr>
              <w:rPr>
                <w:rFonts w:ascii="Segoe UI" w:hAnsi="Segoe UI" w:cs="Segoe UI"/>
                <w:b/>
              </w:rPr>
            </w:pPr>
          </w:p>
          <w:p w14:paraId="3B99CA70" w14:textId="77777777" w:rsidR="00003988" w:rsidRPr="00A96AF9" w:rsidRDefault="00003988" w:rsidP="00003988">
            <w:pPr>
              <w:rPr>
                <w:rFonts w:ascii="Segoe UI" w:hAnsi="Segoe UI" w:cs="Segoe UI"/>
                <w:b/>
              </w:rPr>
            </w:pPr>
          </w:p>
          <w:p w14:paraId="15F80641" w14:textId="77777777" w:rsidR="00003988" w:rsidRPr="00A96AF9" w:rsidRDefault="00003988" w:rsidP="00003988">
            <w:pPr>
              <w:rPr>
                <w:rFonts w:ascii="Segoe UI" w:hAnsi="Segoe UI" w:cs="Segoe UI"/>
                <w:b/>
              </w:rPr>
            </w:pPr>
          </w:p>
          <w:p w14:paraId="67149DBD" w14:textId="77777777" w:rsidR="00003988" w:rsidRPr="00A96AF9" w:rsidRDefault="00003988" w:rsidP="00003988">
            <w:pPr>
              <w:rPr>
                <w:rFonts w:ascii="Segoe UI" w:hAnsi="Segoe UI" w:cs="Segoe UI"/>
                <w:b/>
              </w:rPr>
            </w:pPr>
          </w:p>
          <w:p w14:paraId="1CF4495C" w14:textId="77777777" w:rsidR="00003988" w:rsidRPr="00A96AF9" w:rsidRDefault="00003988" w:rsidP="00003988">
            <w:pPr>
              <w:rPr>
                <w:rFonts w:ascii="Segoe UI" w:hAnsi="Segoe UI" w:cs="Segoe UI"/>
                <w:b/>
              </w:rPr>
            </w:pPr>
          </w:p>
          <w:p w14:paraId="62AEFEE6" w14:textId="77777777" w:rsidR="00003988" w:rsidRDefault="00003988" w:rsidP="00003988">
            <w:pPr>
              <w:rPr>
                <w:rFonts w:ascii="Segoe UI" w:hAnsi="Segoe UI" w:cs="Segoe UI"/>
                <w:b/>
              </w:rPr>
            </w:pPr>
          </w:p>
          <w:p w14:paraId="217B1822" w14:textId="77777777" w:rsidR="00003988" w:rsidRPr="00A96AF9" w:rsidRDefault="00003988" w:rsidP="00003988">
            <w:pPr>
              <w:rPr>
                <w:rFonts w:ascii="Segoe UI" w:hAnsi="Segoe UI" w:cs="Segoe UI"/>
                <w:b/>
              </w:rPr>
            </w:pPr>
          </w:p>
          <w:p w14:paraId="137CBD1D" w14:textId="77777777" w:rsidR="00003988" w:rsidRDefault="00003988" w:rsidP="00003988">
            <w:pPr>
              <w:rPr>
                <w:rFonts w:ascii="Segoe UI" w:hAnsi="Segoe UI" w:cs="Segoe UI"/>
                <w:b/>
              </w:rPr>
            </w:pPr>
          </w:p>
          <w:p w14:paraId="68152F43"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Contract Examination and Standards (Cont’d)</w:t>
            </w:r>
          </w:p>
          <w:p w14:paraId="0FC31108" w14:textId="77777777" w:rsidR="00003988" w:rsidRPr="00A96AF9" w:rsidRDefault="00003988" w:rsidP="00003988">
            <w:pPr>
              <w:rPr>
                <w:rFonts w:ascii="Segoe UI" w:hAnsi="Segoe UI" w:cs="Segoe UI"/>
                <w:b/>
              </w:rPr>
            </w:pPr>
          </w:p>
          <w:p w14:paraId="497124C4" w14:textId="77777777" w:rsidR="00003988" w:rsidRPr="00A96AF9" w:rsidRDefault="00003988" w:rsidP="00003988">
            <w:pPr>
              <w:rPr>
                <w:rFonts w:ascii="Segoe UI" w:hAnsi="Segoe UI" w:cs="Segoe UI"/>
                <w:b/>
              </w:rPr>
            </w:pPr>
          </w:p>
          <w:p w14:paraId="149C4A46" w14:textId="77777777" w:rsidR="00003988" w:rsidRPr="00A96AF9" w:rsidRDefault="00003988" w:rsidP="00003988">
            <w:pPr>
              <w:rPr>
                <w:rFonts w:ascii="Segoe UI" w:hAnsi="Segoe UI" w:cs="Segoe UI"/>
                <w:b/>
              </w:rPr>
            </w:pPr>
          </w:p>
          <w:p w14:paraId="4ADA1574" w14:textId="77777777" w:rsidR="00003988" w:rsidRPr="00A96AF9" w:rsidRDefault="00003988" w:rsidP="00003988">
            <w:pPr>
              <w:rPr>
                <w:rFonts w:ascii="Segoe UI" w:hAnsi="Segoe UI" w:cs="Segoe UI"/>
                <w:b/>
              </w:rPr>
            </w:pPr>
          </w:p>
          <w:p w14:paraId="2B75DB8F" w14:textId="77777777" w:rsidR="00003988" w:rsidRPr="00A96AF9" w:rsidRDefault="00003988" w:rsidP="00003988">
            <w:pPr>
              <w:rPr>
                <w:rFonts w:ascii="Segoe UI" w:hAnsi="Segoe UI" w:cs="Segoe UI"/>
                <w:b/>
              </w:rPr>
            </w:pPr>
          </w:p>
          <w:p w14:paraId="6374BD50" w14:textId="77777777" w:rsidR="00003988" w:rsidRPr="00A96AF9" w:rsidRDefault="00003988" w:rsidP="00003988">
            <w:pPr>
              <w:rPr>
                <w:rFonts w:ascii="Segoe UI" w:hAnsi="Segoe UI" w:cs="Segoe UI"/>
                <w:b/>
              </w:rPr>
            </w:pPr>
          </w:p>
          <w:p w14:paraId="108F8107" w14:textId="77777777" w:rsidR="00003988" w:rsidRPr="00A96AF9" w:rsidRDefault="00003988" w:rsidP="00003988">
            <w:pPr>
              <w:rPr>
                <w:rFonts w:ascii="Segoe UI" w:hAnsi="Segoe UI" w:cs="Segoe UI"/>
                <w:b/>
              </w:rPr>
            </w:pPr>
          </w:p>
          <w:p w14:paraId="6C55B0A6" w14:textId="77777777" w:rsidR="00003988" w:rsidRPr="00A96AF9" w:rsidRDefault="00003988" w:rsidP="00003988">
            <w:pPr>
              <w:rPr>
                <w:rFonts w:ascii="Segoe UI" w:hAnsi="Segoe UI" w:cs="Segoe UI"/>
                <w:b/>
              </w:rPr>
            </w:pPr>
          </w:p>
          <w:p w14:paraId="2E66B89B" w14:textId="77777777" w:rsidR="00003988" w:rsidRPr="00A96AF9" w:rsidRDefault="00003988" w:rsidP="00003988">
            <w:pPr>
              <w:rPr>
                <w:rFonts w:ascii="Segoe UI" w:hAnsi="Segoe UI" w:cs="Segoe UI"/>
                <w:b/>
              </w:rPr>
            </w:pPr>
          </w:p>
          <w:p w14:paraId="35C4E628" w14:textId="77777777" w:rsidR="00003988" w:rsidRPr="00A96AF9" w:rsidRDefault="00003988" w:rsidP="00003988">
            <w:pPr>
              <w:rPr>
                <w:rFonts w:ascii="Segoe UI" w:hAnsi="Segoe UI" w:cs="Segoe UI"/>
                <w:b/>
              </w:rPr>
            </w:pPr>
          </w:p>
          <w:p w14:paraId="5DBE49D2" w14:textId="77777777" w:rsidR="00003988" w:rsidRPr="00A96AF9" w:rsidRDefault="00003988" w:rsidP="00003988">
            <w:pPr>
              <w:rPr>
                <w:rFonts w:ascii="Segoe UI" w:hAnsi="Segoe UI" w:cs="Segoe UI"/>
                <w:b/>
              </w:rPr>
            </w:pPr>
          </w:p>
          <w:p w14:paraId="6822ED74" w14:textId="77777777" w:rsidR="00003988" w:rsidRPr="00A96AF9" w:rsidRDefault="00003988" w:rsidP="00003988">
            <w:pPr>
              <w:rPr>
                <w:rFonts w:ascii="Segoe UI" w:hAnsi="Segoe UI" w:cs="Segoe UI"/>
                <w:b/>
              </w:rPr>
            </w:pPr>
          </w:p>
          <w:p w14:paraId="1EFC7820" w14:textId="77777777" w:rsidR="00003988" w:rsidRPr="00A96AF9" w:rsidRDefault="00003988" w:rsidP="00003988">
            <w:pPr>
              <w:rPr>
                <w:rFonts w:ascii="Segoe UI" w:hAnsi="Segoe UI" w:cs="Segoe UI"/>
                <w:b/>
              </w:rPr>
            </w:pPr>
          </w:p>
          <w:p w14:paraId="56991633" w14:textId="77777777" w:rsidR="00003988" w:rsidRPr="00A96AF9" w:rsidRDefault="00003988" w:rsidP="00003988">
            <w:pPr>
              <w:rPr>
                <w:rFonts w:ascii="Segoe UI" w:hAnsi="Segoe UI" w:cs="Segoe UI"/>
                <w:b/>
              </w:rPr>
            </w:pPr>
          </w:p>
          <w:p w14:paraId="49F593AB" w14:textId="77777777" w:rsidR="00003988" w:rsidRPr="00A96AF9" w:rsidRDefault="00003988" w:rsidP="00003988">
            <w:pPr>
              <w:rPr>
                <w:rFonts w:ascii="Segoe UI" w:hAnsi="Segoe UI" w:cs="Segoe UI"/>
                <w:b/>
              </w:rPr>
            </w:pPr>
          </w:p>
          <w:p w14:paraId="6D2EEB99" w14:textId="77777777" w:rsidR="00003988" w:rsidRPr="00A96AF9" w:rsidRDefault="00003988" w:rsidP="00003988">
            <w:pPr>
              <w:rPr>
                <w:rFonts w:ascii="Segoe UI" w:hAnsi="Segoe UI" w:cs="Segoe UI"/>
                <w:b/>
              </w:rPr>
            </w:pPr>
          </w:p>
          <w:p w14:paraId="3C113CAD" w14:textId="77777777" w:rsidR="00003988" w:rsidRPr="00A96AF9" w:rsidRDefault="00003988" w:rsidP="00003988">
            <w:pPr>
              <w:rPr>
                <w:rFonts w:ascii="Segoe UI" w:hAnsi="Segoe UI" w:cs="Segoe UI"/>
                <w:b/>
              </w:rPr>
            </w:pPr>
          </w:p>
          <w:p w14:paraId="7C51887E" w14:textId="77777777" w:rsidR="00003988" w:rsidRPr="00A96AF9" w:rsidRDefault="00003988" w:rsidP="00003988">
            <w:pPr>
              <w:rPr>
                <w:rFonts w:ascii="Segoe UI" w:hAnsi="Segoe UI" w:cs="Segoe UI"/>
                <w:b/>
              </w:rPr>
            </w:pPr>
          </w:p>
          <w:p w14:paraId="5EEE4D32" w14:textId="77777777" w:rsidR="00003988" w:rsidRPr="00A96AF9" w:rsidRDefault="00003988" w:rsidP="00003988">
            <w:pPr>
              <w:rPr>
                <w:rFonts w:ascii="Segoe UI" w:hAnsi="Segoe UI" w:cs="Segoe UI"/>
                <w:b/>
              </w:rPr>
            </w:pPr>
          </w:p>
          <w:p w14:paraId="77146814" w14:textId="77777777" w:rsidR="00003988" w:rsidRDefault="00003988" w:rsidP="00003988">
            <w:pPr>
              <w:rPr>
                <w:rFonts w:ascii="Segoe UI" w:hAnsi="Segoe UI" w:cs="Segoe UI"/>
                <w:b/>
              </w:rPr>
            </w:pPr>
          </w:p>
          <w:p w14:paraId="44DC90A8" w14:textId="77777777" w:rsidR="00003988" w:rsidRPr="00A96AF9" w:rsidRDefault="00003988" w:rsidP="00003988">
            <w:pPr>
              <w:rPr>
                <w:rFonts w:ascii="Segoe UI" w:hAnsi="Segoe UI" w:cs="Segoe UI"/>
                <w:b/>
              </w:rPr>
            </w:pPr>
          </w:p>
          <w:p w14:paraId="2FB5DA09" w14:textId="77777777" w:rsidR="00003988" w:rsidRDefault="00003988" w:rsidP="00003988">
            <w:pPr>
              <w:jc w:val="center"/>
              <w:rPr>
                <w:rFonts w:ascii="Segoe UI" w:hAnsi="Segoe UI" w:cs="Segoe UI"/>
                <w:b/>
              </w:rPr>
            </w:pPr>
          </w:p>
          <w:p w14:paraId="7ED7B480" w14:textId="62BAB4C5" w:rsidR="00003988" w:rsidRDefault="00003988" w:rsidP="00003988">
            <w:pPr>
              <w:jc w:val="center"/>
              <w:rPr>
                <w:rFonts w:ascii="Segoe UI" w:hAnsi="Segoe UI" w:cs="Segoe UI"/>
                <w:b/>
              </w:rPr>
            </w:pPr>
            <w:r w:rsidRPr="00A96AF9">
              <w:rPr>
                <w:rFonts w:ascii="Segoe UI" w:hAnsi="Segoe UI" w:cs="Segoe UI"/>
                <w:b/>
              </w:rPr>
              <w:t>Contract Examination and Standards (Cont’d)</w:t>
            </w:r>
          </w:p>
          <w:p w14:paraId="34349B18" w14:textId="77777777" w:rsidR="00003988" w:rsidRDefault="00003988" w:rsidP="00003988">
            <w:pPr>
              <w:rPr>
                <w:rFonts w:ascii="Segoe UI" w:hAnsi="Segoe UI" w:cs="Segoe UI"/>
                <w:b/>
              </w:rPr>
            </w:pPr>
          </w:p>
          <w:p w14:paraId="5A87D3D3" w14:textId="77777777" w:rsidR="00003988" w:rsidRDefault="00003988" w:rsidP="00003988">
            <w:pPr>
              <w:rPr>
                <w:rFonts w:ascii="Segoe UI" w:hAnsi="Segoe UI" w:cs="Segoe UI"/>
                <w:b/>
              </w:rPr>
            </w:pPr>
          </w:p>
          <w:p w14:paraId="27D639B8" w14:textId="77777777" w:rsidR="00003988" w:rsidRDefault="00003988" w:rsidP="00003988">
            <w:pPr>
              <w:rPr>
                <w:rFonts w:ascii="Segoe UI" w:hAnsi="Segoe UI" w:cs="Segoe UI"/>
                <w:b/>
              </w:rPr>
            </w:pPr>
          </w:p>
          <w:p w14:paraId="6071092E" w14:textId="77777777" w:rsidR="00003988" w:rsidRDefault="00003988" w:rsidP="00003988">
            <w:pPr>
              <w:rPr>
                <w:rFonts w:ascii="Segoe UI" w:hAnsi="Segoe UI" w:cs="Segoe UI"/>
                <w:b/>
              </w:rPr>
            </w:pPr>
          </w:p>
          <w:p w14:paraId="6B7A1289" w14:textId="77777777" w:rsidR="00003988" w:rsidRDefault="00003988" w:rsidP="00003988">
            <w:pPr>
              <w:rPr>
                <w:rFonts w:ascii="Segoe UI" w:hAnsi="Segoe UI" w:cs="Segoe UI"/>
                <w:b/>
              </w:rPr>
            </w:pPr>
          </w:p>
          <w:p w14:paraId="4525F008" w14:textId="77777777" w:rsidR="00003988" w:rsidRDefault="00003988" w:rsidP="00003988">
            <w:pPr>
              <w:rPr>
                <w:rFonts w:ascii="Segoe UI" w:hAnsi="Segoe UI" w:cs="Segoe UI"/>
                <w:b/>
              </w:rPr>
            </w:pPr>
          </w:p>
          <w:p w14:paraId="5B7629DD" w14:textId="77777777" w:rsidR="00003988" w:rsidRDefault="00003988" w:rsidP="00003988">
            <w:pPr>
              <w:rPr>
                <w:rFonts w:ascii="Segoe UI" w:hAnsi="Segoe UI" w:cs="Segoe UI"/>
                <w:b/>
              </w:rPr>
            </w:pPr>
          </w:p>
          <w:p w14:paraId="5F30DDA6" w14:textId="77777777" w:rsidR="00003988" w:rsidRDefault="00003988" w:rsidP="00003988">
            <w:pPr>
              <w:rPr>
                <w:rFonts w:ascii="Segoe UI" w:hAnsi="Segoe UI" w:cs="Segoe UI"/>
                <w:b/>
              </w:rPr>
            </w:pPr>
          </w:p>
          <w:p w14:paraId="70B40564" w14:textId="77777777" w:rsidR="00003988" w:rsidRDefault="00003988" w:rsidP="00003988">
            <w:pPr>
              <w:rPr>
                <w:rFonts w:ascii="Segoe UI" w:hAnsi="Segoe UI" w:cs="Segoe UI"/>
                <w:b/>
              </w:rPr>
            </w:pPr>
          </w:p>
          <w:p w14:paraId="453FB03C" w14:textId="77777777" w:rsidR="00003988" w:rsidRDefault="00003988" w:rsidP="00003988">
            <w:pPr>
              <w:rPr>
                <w:rFonts w:ascii="Segoe UI" w:hAnsi="Segoe UI" w:cs="Segoe UI"/>
                <w:b/>
              </w:rPr>
            </w:pPr>
          </w:p>
          <w:p w14:paraId="3758BEA5" w14:textId="77777777" w:rsidR="00003988" w:rsidRDefault="00003988" w:rsidP="00003988">
            <w:pPr>
              <w:rPr>
                <w:rFonts w:ascii="Segoe UI" w:hAnsi="Segoe UI" w:cs="Segoe UI"/>
                <w:b/>
              </w:rPr>
            </w:pPr>
          </w:p>
          <w:p w14:paraId="62969967" w14:textId="77777777" w:rsidR="00003988" w:rsidRDefault="00003988" w:rsidP="00003988">
            <w:pPr>
              <w:rPr>
                <w:rFonts w:ascii="Segoe UI" w:hAnsi="Segoe UI" w:cs="Segoe UI"/>
                <w:b/>
              </w:rPr>
            </w:pPr>
          </w:p>
          <w:p w14:paraId="4687FFFA" w14:textId="77777777" w:rsidR="00003988" w:rsidRDefault="00003988" w:rsidP="00003988">
            <w:pPr>
              <w:rPr>
                <w:rFonts w:ascii="Segoe UI" w:hAnsi="Segoe UI" w:cs="Segoe UI"/>
                <w:b/>
              </w:rPr>
            </w:pPr>
          </w:p>
          <w:p w14:paraId="6A73E173" w14:textId="77777777" w:rsidR="00003988" w:rsidRDefault="00003988" w:rsidP="00003988">
            <w:pPr>
              <w:rPr>
                <w:rFonts w:ascii="Segoe UI" w:hAnsi="Segoe UI" w:cs="Segoe UI"/>
                <w:b/>
              </w:rPr>
            </w:pPr>
          </w:p>
          <w:p w14:paraId="7A9CEB7D" w14:textId="77777777" w:rsidR="00003988" w:rsidRDefault="00003988" w:rsidP="00003988">
            <w:pPr>
              <w:rPr>
                <w:rFonts w:ascii="Segoe UI" w:hAnsi="Segoe UI" w:cs="Segoe UI"/>
                <w:b/>
              </w:rPr>
            </w:pPr>
          </w:p>
          <w:p w14:paraId="71031E22" w14:textId="77777777" w:rsidR="00003988" w:rsidRDefault="00003988" w:rsidP="00003988">
            <w:pPr>
              <w:rPr>
                <w:rFonts w:ascii="Segoe UI" w:hAnsi="Segoe UI" w:cs="Segoe UI"/>
                <w:b/>
              </w:rPr>
            </w:pPr>
          </w:p>
          <w:p w14:paraId="1FA7E4C8" w14:textId="77777777" w:rsidR="00003988" w:rsidRDefault="00003988" w:rsidP="00003988">
            <w:pPr>
              <w:rPr>
                <w:rFonts w:ascii="Segoe UI" w:hAnsi="Segoe UI" w:cs="Segoe UI"/>
                <w:b/>
              </w:rPr>
            </w:pPr>
          </w:p>
          <w:p w14:paraId="07008BD3" w14:textId="77777777" w:rsidR="00003988" w:rsidRDefault="00003988" w:rsidP="00003988">
            <w:pPr>
              <w:rPr>
                <w:rFonts w:ascii="Segoe UI" w:hAnsi="Segoe UI" w:cs="Segoe UI"/>
                <w:b/>
              </w:rPr>
            </w:pPr>
          </w:p>
          <w:p w14:paraId="3B00D5D9" w14:textId="77777777" w:rsidR="00003988" w:rsidRDefault="00003988" w:rsidP="00003988">
            <w:pPr>
              <w:rPr>
                <w:rFonts w:ascii="Segoe UI" w:hAnsi="Segoe UI" w:cs="Segoe UI"/>
                <w:b/>
              </w:rPr>
            </w:pPr>
          </w:p>
          <w:p w14:paraId="2A18C884" w14:textId="77777777" w:rsidR="00003988" w:rsidRDefault="00003988" w:rsidP="00003988">
            <w:pPr>
              <w:rPr>
                <w:rFonts w:ascii="Segoe UI" w:hAnsi="Segoe UI" w:cs="Segoe UI"/>
                <w:b/>
              </w:rPr>
            </w:pPr>
          </w:p>
          <w:p w14:paraId="06BD4925" w14:textId="77777777" w:rsidR="00003988" w:rsidRDefault="00003988" w:rsidP="00003988">
            <w:pPr>
              <w:jc w:val="center"/>
              <w:rPr>
                <w:rFonts w:ascii="Segoe UI" w:hAnsi="Segoe UI" w:cs="Segoe UI"/>
                <w:b/>
              </w:rPr>
            </w:pPr>
          </w:p>
          <w:p w14:paraId="26ABB1F0" w14:textId="77777777" w:rsidR="00003988" w:rsidRDefault="00003988" w:rsidP="00003988">
            <w:pPr>
              <w:jc w:val="center"/>
              <w:rPr>
                <w:rFonts w:ascii="Segoe UI" w:hAnsi="Segoe UI" w:cs="Segoe UI"/>
                <w:b/>
              </w:rPr>
            </w:pPr>
          </w:p>
          <w:p w14:paraId="104DF016" w14:textId="77777777" w:rsidR="00003988" w:rsidRDefault="00003988" w:rsidP="00003988">
            <w:pPr>
              <w:jc w:val="center"/>
              <w:rPr>
                <w:rFonts w:ascii="Segoe UI" w:hAnsi="Segoe UI" w:cs="Segoe UI"/>
                <w:b/>
              </w:rPr>
            </w:pPr>
            <w:r w:rsidRPr="00A96AF9">
              <w:rPr>
                <w:rFonts w:ascii="Segoe UI" w:hAnsi="Segoe UI" w:cs="Segoe UI"/>
                <w:b/>
              </w:rPr>
              <w:t>Contract Examination and Standards (Cont’d)</w:t>
            </w:r>
          </w:p>
          <w:p w14:paraId="19003265" w14:textId="77777777" w:rsidR="00003988" w:rsidRDefault="00003988" w:rsidP="00003988">
            <w:pPr>
              <w:jc w:val="center"/>
              <w:rPr>
                <w:rFonts w:ascii="Segoe UI" w:hAnsi="Segoe UI" w:cs="Segoe UI"/>
                <w:b/>
              </w:rPr>
            </w:pPr>
          </w:p>
          <w:p w14:paraId="3799FB39" w14:textId="77777777" w:rsidR="00003988" w:rsidRDefault="00003988" w:rsidP="00003988">
            <w:pPr>
              <w:jc w:val="center"/>
              <w:rPr>
                <w:rFonts w:ascii="Segoe UI" w:hAnsi="Segoe UI" w:cs="Segoe UI"/>
                <w:b/>
              </w:rPr>
            </w:pPr>
          </w:p>
          <w:p w14:paraId="29478BD5" w14:textId="77777777" w:rsidR="00003988" w:rsidRDefault="00003988" w:rsidP="00003988">
            <w:pPr>
              <w:jc w:val="center"/>
              <w:rPr>
                <w:rFonts w:ascii="Segoe UI" w:hAnsi="Segoe UI" w:cs="Segoe UI"/>
                <w:b/>
              </w:rPr>
            </w:pPr>
          </w:p>
          <w:p w14:paraId="0A152710" w14:textId="77777777" w:rsidR="00003988" w:rsidRDefault="00003988" w:rsidP="00003988">
            <w:pPr>
              <w:jc w:val="center"/>
              <w:rPr>
                <w:rFonts w:ascii="Segoe UI" w:hAnsi="Segoe UI" w:cs="Segoe UI"/>
                <w:b/>
              </w:rPr>
            </w:pPr>
          </w:p>
          <w:p w14:paraId="68883873" w14:textId="77777777" w:rsidR="00003988" w:rsidRDefault="00003988" w:rsidP="00003988">
            <w:pPr>
              <w:jc w:val="center"/>
              <w:rPr>
                <w:rFonts w:ascii="Segoe UI" w:hAnsi="Segoe UI" w:cs="Segoe UI"/>
                <w:b/>
              </w:rPr>
            </w:pPr>
          </w:p>
          <w:p w14:paraId="4CEA70FD" w14:textId="77777777" w:rsidR="00003988" w:rsidRDefault="00003988" w:rsidP="00003988">
            <w:pPr>
              <w:jc w:val="center"/>
              <w:rPr>
                <w:rFonts w:ascii="Segoe UI" w:hAnsi="Segoe UI" w:cs="Segoe UI"/>
                <w:b/>
              </w:rPr>
            </w:pPr>
          </w:p>
          <w:p w14:paraId="58FD7240" w14:textId="77777777" w:rsidR="00003988" w:rsidRDefault="00003988" w:rsidP="00003988">
            <w:pPr>
              <w:jc w:val="center"/>
              <w:rPr>
                <w:rFonts w:ascii="Segoe UI" w:hAnsi="Segoe UI" w:cs="Segoe UI"/>
                <w:b/>
              </w:rPr>
            </w:pPr>
          </w:p>
          <w:p w14:paraId="0E14E103" w14:textId="77777777" w:rsidR="00003988" w:rsidRDefault="00003988" w:rsidP="00003988">
            <w:pPr>
              <w:jc w:val="center"/>
              <w:rPr>
                <w:rFonts w:ascii="Segoe UI" w:hAnsi="Segoe UI" w:cs="Segoe UI"/>
                <w:b/>
              </w:rPr>
            </w:pPr>
          </w:p>
          <w:p w14:paraId="5208E8CF" w14:textId="77777777" w:rsidR="00003988" w:rsidRDefault="00003988" w:rsidP="00003988">
            <w:pPr>
              <w:jc w:val="center"/>
              <w:rPr>
                <w:rFonts w:ascii="Segoe UI" w:hAnsi="Segoe UI" w:cs="Segoe UI"/>
                <w:b/>
              </w:rPr>
            </w:pPr>
          </w:p>
          <w:p w14:paraId="3AD83A4C" w14:textId="77777777" w:rsidR="00003988" w:rsidRDefault="00003988" w:rsidP="00003988">
            <w:pPr>
              <w:jc w:val="center"/>
              <w:rPr>
                <w:rFonts w:ascii="Segoe UI" w:hAnsi="Segoe UI" w:cs="Segoe UI"/>
                <w:b/>
              </w:rPr>
            </w:pPr>
          </w:p>
          <w:p w14:paraId="14413B12" w14:textId="77777777" w:rsidR="00003988" w:rsidRDefault="00003988" w:rsidP="00003988">
            <w:pPr>
              <w:jc w:val="center"/>
              <w:rPr>
                <w:rFonts w:ascii="Segoe UI" w:hAnsi="Segoe UI" w:cs="Segoe UI"/>
                <w:b/>
              </w:rPr>
            </w:pPr>
          </w:p>
          <w:p w14:paraId="2583E3A1" w14:textId="77777777" w:rsidR="00003988" w:rsidRDefault="00003988" w:rsidP="00003988">
            <w:pPr>
              <w:jc w:val="center"/>
              <w:rPr>
                <w:rFonts w:ascii="Segoe UI" w:hAnsi="Segoe UI" w:cs="Segoe UI"/>
                <w:b/>
              </w:rPr>
            </w:pPr>
          </w:p>
          <w:p w14:paraId="70AC475D" w14:textId="77777777" w:rsidR="00003988" w:rsidRDefault="00003988" w:rsidP="00003988">
            <w:pPr>
              <w:jc w:val="center"/>
              <w:rPr>
                <w:rFonts w:ascii="Segoe UI" w:hAnsi="Segoe UI" w:cs="Segoe UI"/>
                <w:b/>
              </w:rPr>
            </w:pPr>
          </w:p>
          <w:p w14:paraId="1C3AADBA" w14:textId="77777777" w:rsidR="00003988" w:rsidRDefault="00003988" w:rsidP="00003988">
            <w:pPr>
              <w:jc w:val="center"/>
              <w:rPr>
                <w:rFonts w:ascii="Segoe UI" w:hAnsi="Segoe UI" w:cs="Segoe UI"/>
                <w:b/>
              </w:rPr>
            </w:pPr>
          </w:p>
          <w:p w14:paraId="122784A0" w14:textId="77777777" w:rsidR="00003988" w:rsidRDefault="00003988" w:rsidP="00003988">
            <w:pPr>
              <w:jc w:val="center"/>
              <w:rPr>
                <w:rFonts w:ascii="Segoe UI" w:hAnsi="Segoe UI" w:cs="Segoe UI"/>
                <w:b/>
              </w:rPr>
            </w:pPr>
          </w:p>
          <w:p w14:paraId="1117AF9E" w14:textId="77777777" w:rsidR="00003988" w:rsidRDefault="00003988" w:rsidP="00003988">
            <w:pPr>
              <w:jc w:val="center"/>
              <w:rPr>
                <w:rFonts w:ascii="Segoe UI" w:hAnsi="Segoe UI" w:cs="Segoe UI"/>
                <w:b/>
              </w:rPr>
            </w:pPr>
          </w:p>
          <w:p w14:paraId="54B8EA6F" w14:textId="77777777" w:rsidR="00003988" w:rsidRDefault="00003988" w:rsidP="00003988">
            <w:pPr>
              <w:jc w:val="center"/>
              <w:rPr>
                <w:rFonts w:ascii="Segoe UI" w:hAnsi="Segoe UI" w:cs="Segoe UI"/>
                <w:b/>
              </w:rPr>
            </w:pPr>
          </w:p>
          <w:p w14:paraId="55067A57" w14:textId="77777777" w:rsidR="00003988" w:rsidRDefault="00003988" w:rsidP="00003988">
            <w:pPr>
              <w:jc w:val="center"/>
              <w:rPr>
                <w:rFonts w:ascii="Segoe UI" w:hAnsi="Segoe UI" w:cs="Segoe UI"/>
                <w:b/>
              </w:rPr>
            </w:pPr>
          </w:p>
          <w:p w14:paraId="4FC052E8" w14:textId="77777777" w:rsidR="00003988" w:rsidRDefault="00003988" w:rsidP="00003988">
            <w:pPr>
              <w:jc w:val="center"/>
              <w:rPr>
                <w:rFonts w:ascii="Segoe UI" w:hAnsi="Segoe UI" w:cs="Segoe UI"/>
                <w:b/>
              </w:rPr>
            </w:pPr>
          </w:p>
          <w:p w14:paraId="0226BA51" w14:textId="77777777" w:rsidR="00003988" w:rsidRDefault="00003988" w:rsidP="00003988">
            <w:pPr>
              <w:jc w:val="center"/>
              <w:rPr>
                <w:rFonts w:ascii="Segoe UI" w:hAnsi="Segoe UI" w:cs="Segoe UI"/>
                <w:b/>
              </w:rPr>
            </w:pPr>
          </w:p>
          <w:p w14:paraId="203969B2" w14:textId="77777777" w:rsidR="00003988" w:rsidRDefault="00003988" w:rsidP="00003988">
            <w:pPr>
              <w:jc w:val="center"/>
              <w:rPr>
                <w:rFonts w:ascii="Segoe UI" w:hAnsi="Segoe UI" w:cs="Segoe UI"/>
                <w:b/>
              </w:rPr>
            </w:pPr>
          </w:p>
          <w:p w14:paraId="23D5FF15" w14:textId="46E1281F" w:rsidR="00003988" w:rsidRDefault="00003988" w:rsidP="00003988">
            <w:pPr>
              <w:jc w:val="center"/>
              <w:rPr>
                <w:rFonts w:ascii="Segoe UI" w:hAnsi="Segoe UI" w:cs="Segoe UI"/>
                <w:b/>
              </w:rPr>
            </w:pPr>
          </w:p>
          <w:p w14:paraId="400C9F58" w14:textId="77777777" w:rsidR="00003988" w:rsidRDefault="00003988" w:rsidP="00003988">
            <w:pPr>
              <w:jc w:val="center"/>
              <w:rPr>
                <w:rFonts w:ascii="Segoe UI" w:hAnsi="Segoe UI" w:cs="Segoe UI"/>
                <w:b/>
              </w:rPr>
            </w:pPr>
            <w:r w:rsidRPr="00A96AF9">
              <w:rPr>
                <w:rFonts w:ascii="Segoe UI" w:hAnsi="Segoe UI" w:cs="Segoe UI"/>
                <w:b/>
              </w:rPr>
              <w:t>Contract Examination and Standards (Cont’d)</w:t>
            </w:r>
          </w:p>
          <w:p w14:paraId="46CCF62B" w14:textId="77777777" w:rsidR="00003988" w:rsidRDefault="00003988" w:rsidP="00003988">
            <w:pPr>
              <w:jc w:val="center"/>
              <w:rPr>
                <w:rFonts w:ascii="Segoe UI" w:hAnsi="Segoe UI" w:cs="Segoe UI"/>
                <w:b/>
              </w:rPr>
            </w:pPr>
          </w:p>
          <w:p w14:paraId="0AA8B0C9" w14:textId="63A799A0" w:rsidR="00003988" w:rsidRPr="00A96AF9" w:rsidRDefault="00003988" w:rsidP="00003988">
            <w:pPr>
              <w:jc w:val="center"/>
              <w:rPr>
                <w:rFonts w:ascii="Segoe UI" w:hAnsi="Segoe UI" w:cs="Segoe UI"/>
                <w:b/>
              </w:rPr>
            </w:pPr>
          </w:p>
        </w:tc>
        <w:tc>
          <w:tcPr>
            <w:tcW w:w="1440" w:type="dxa"/>
            <w:vMerge w:val="restart"/>
          </w:tcPr>
          <w:p w14:paraId="6054A175" w14:textId="77777777" w:rsidR="00003988" w:rsidRDefault="00003988" w:rsidP="00003988">
            <w:pPr>
              <w:jc w:val="center"/>
              <w:rPr>
                <w:rFonts w:ascii="Segoe UI" w:eastAsia="Arial" w:hAnsi="Segoe UI" w:cs="Segoe UI"/>
              </w:rPr>
            </w:pPr>
            <w:r w:rsidRPr="00A96AF9">
              <w:rPr>
                <w:rFonts w:ascii="Segoe UI" w:eastAsia="Arial" w:hAnsi="Segoe UI" w:cs="Segoe UI"/>
              </w:rPr>
              <w:lastRenderedPageBreak/>
              <w:t>Contract Format Required</w:t>
            </w:r>
          </w:p>
          <w:p w14:paraId="29C2FCF1" w14:textId="77777777" w:rsidR="00003988" w:rsidRDefault="00003988" w:rsidP="00003988">
            <w:pPr>
              <w:jc w:val="center"/>
              <w:rPr>
                <w:rFonts w:ascii="Segoe UI" w:eastAsia="Arial" w:hAnsi="Segoe UI" w:cs="Segoe UI"/>
              </w:rPr>
            </w:pPr>
          </w:p>
          <w:p w14:paraId="386E718F" w14:textId="77777777" w:rsidR="00003988" w:rsidRDefault="00003988" w:rsidP="00003988">
            <w:pPr>
              <w:jc w:val="center"/>
              <w:rPr>
                <w:rFonts w:ascii="Segoe UI" w:eastAsia="Arial" w:hAnsi="Segoe UI" w:cs="Segoe UI"/>
              </w:rPr>
            </w:pPr>
          </w:p>
          <w:p w14:paraId="000743C9" w14:textId="77777777" w:rsidR="00003988" w:rsidRDefault="00003988" w:rsidP="00003988">
            <w:pPr>
              <w:jc w:val="center"/>
              <w:rPr>
                <w:rFonts w:ascii="Segoe UI" w:eastAsia="Arial" w:hAnsi="Segoe UI" w:cs="Segoe UI"/>
              </w:rPr>
            </w:pPr>
          </w:p>
          <w:p w14:paraId="31C0186A" w14:textId="77777777" w:rsidR="00003988" w:rsidRDefault="00003988" w:rsidP="00003988">
            <w:pPr>
              <w:jc w:val="center"/>
              <w:rPr>
                <w:rFonts w:ascii="Segoe UI" w:eastAsia="Arial" w:hAnsi="Segoe UI" w:cs="Segoe UI"/>
              </w:rPr>
            </w:pPr>
          </w:p>
          <w:p w14:paraId="31755C4C" w14:textId="77777777" w:rsidR="00003988" w:rsidRDefault="00003988" w:rsidP="00003988">
            <w:pPr>
              <w:jc w:val="center"/>
              <w:rPr>
                <w:rFonts w:ascii="Segoe UI" w:eastAsia="Arial" w:hAnsi="Segoe UI" w:cs="Segoe UI"/>
              </w:rPr>
            </w:pPr>
          </w:p>
          <w:p w14:paraId="07EB3EF8" w14:textId="77777777" w:rsidR="00003988" w:rsidRDefault="00003988" w:rsidP="00003988">
            <w:pPr>
              <w:jc w:val="center"/>
              <w:rPr>
                <w:rFonts w:ascii="Segoe UI" w:eastAsia="Arial" w:hAnsi="Segoe UI" w:cs="Segoe UI"/>
              </w:rPr>
            </w:pPr>
          </w:p>
          <w:p w14:paraId="66DB528F" w14:textId="77777777" w:rsidR="00003988" w:rsidRDefault="00003988" w:rsidP="00003988">
            <w:pPr>
              <w:jc w:val="center"/>
              <w:rPr>
                <w:rFonts w:ascii="Segoe UI" w:eastAsia="Arial" w:hAnsi="Segoe UI" w:cs="Segoe UI"/>
              </w:rPr>
            </w:pPr>
          </w:p>
          <w:p w14:paraId="06FB2712" w14:textId="77777777" w:rsidR="00003988" w:rsidRDefault="00003988" w:rsidP="00003988">
            <w:pPr>
              <w:jc w:val="center"/>
              <w:rPr>
                <w:rFonts w:ascii="Segoe UI" w:eastAsia="Arial" w:hAnsi="Segoe UI" w:cs="Segoe UI"/>
              </w:rPr>
            </w:pPr>
          </w:p>
          <w:p w14:paraId="6C169F53" w14:textId="77777777" w:rsidR="00003988" w:rsidRDefault="00003988" w:rsidP="00003988">
            <w:pPr>
              <w:jc w:val="center"/>
              <w:rPr>
                <w:rFonts w:ascii="Segoe UI" w:eastAsia="Arial" w:hAnsi="Segoe UI" w:cs="Segoe UI"/>
              </w:rPr>
            </w:pPr>
          </w:p>
          <w:p w14:paraId="3AEB1F6D" w14:textId="77777777" w:rsidR="00003988" w:rsidRDefault="00003988" w:rsidP="00003988">
            <w:pPr>
              <w:jc w:val="center"/>
              <w:rPr>
                <w:rFonts w:ascii="Segoe UI" w:eastAsia="Arial" w:hAnsi="Segoe UI" w:cs="Segoe UI"/>
              </w:rPr>
            </w:pPr>
          </w:p>
          <w:p w14:paraId="69215E34" w14:textId="77777777" w:rsidR="00003988" w:rsidRDefault="00003988" w:rsidP="00003988">
            <w:pPr>
              <w:jc w:val="center"/>
              <w:rPr>
                <w:rFonts w:ascii="Segoe UI" w:eastAsia="Arial" w:hAnsi="Segoe UI" w:cs="Segoe UI"/>
              </w:rPr>
            </w:pPr>
          </w:p>
          <w:p w14:paraId="4027E747" w14:textId="77777777" w:rsidR="00003988" w:rsidRDefault="00003988" w:rsidP="00003988">
            <w:pPr>
              <w:jc w:val="center"/>
              <w:rPr>
                <w:rFonts w:ascii="Segoe UI" w:eastAsia="Arial" w:hAnsi="Segoe UI" w:cs="Segoe UI"/>
              </w:rPr>
            </w:pPr>
          </w:p>
          <w:p w14:paraId="55E06855" w14:textId="77777777" w:rsidR="00003988" w:rsidRDefault="00003988" w:rsidP="00003988">
            <w:pPr>
              <w:jc w:val="center"/>
              <w:rPr>
                <w:rFonts w:ascii="Segoe UI" w:eastAsia="Arial" w:hAnsi="Segoe UI" w:cs="Segoe UI"/>
              </w:rPr>
            </w:pPr>
          </w:p>
          <w:p w14:paraId="1D0F610B" w14:textId="77777777" w:rsidR="00003988" w:rsidRDefault="00003988" w:rsidP="00003988">
            <w:pPr>
              <w:jc w:val="center"/>
              <w:rPr>
                <w:rFonts w:ascii="Segoe UI" w:eastAsia="Arial" w:hAnsi="Segoe UI" w:cs="Segoe UI"/>
              </w:rPr>
            </w:pPr>
          </w:p>
          <w:p w14:paraId="720AA681" w14:textId="77777777" w:rsidR="00003988" w:rsidRDefault="00003988" w:rsidP="00003988">
            <w:pPr>
              <w:jc w:val="center"/>
              <w:rPr>
                <w:rFonts w:ascii="Segoe UI" w:eastAsia="Arial" w:hAnsi="Segoe UI" w:cs="Segoe UI"/>
              </w:rPr>
            </w:pPr>
          </w:p>
          <w:p w14:paraId="1DA295F5" w14:textId="77777777" w:rsidR="00003988" w:rsidRDefault="00003988" w:rsidP="00003988">
            <w:pPr>
              <w:jc w:val="center"/>
              <w:rPr>
                <w:rFonts w:ascii="Segoe UI" w:eastAsia="Arial" w:hAnsi="Segoe UI" w:cs="Segoe UI"/>
              </w:rPr>
            </w:pPr>
          </w:p>
          <w:p w14:paraId="7E62A327" w14:textId="77777777" w:rsidR="00003988" w:rsidRDefault="00003988" w:rsidP="00003988">
            <w:pPr>
              <w:jc w:val="center"/>
              <w:rPr>
                <w:rFonts w:ascii="Segoe UI" w:eastAsia="Arial" w:hAnsi="Segoe UI" w:cs="Segoe UI"/>
              </w:rPr>
            </w:pPr>
          </w:p>
          <w:p w14:paraId="2B92ED23" w14:textId="77777777" w:rsidR="00003988" w:rsidRDefault="00003988" w:rsidP="00003988">
            <w:pPr>
              <w:jc w:val="center"/>
              <w:rPr>
                <w:rFonts w:ascii="Segoe UI" w:eastAsia="Arial" w:hAnsi="Segoe UI" w:cs="Segoe UI"/>
              </w:rPr>
            </w:pPr>
          </w:p>
          <w:p w14:paraId="3EA01468" w14:textId="77777777" w:rsidR="00003988" w:rsidRDefault="00003988" w:rsidP="00003988">
            <w:pPr>
              <w:jc w:val="center"/>
              <w:rPr>
                <w:rFonts w:ascii="Segoe UI" w:eastAsia="Arial" w:hAnsi="Segoe UI" w:cs="Segoe UI"/>
              </w:rPr>
            </w:pPr>
          </w:p>
          <w:p w14:paraId="1E3BB891" w14:textId="77777777" w:rsidR="00003988" w:rsidRDefault="00003988" w:rsidP="00003988">
            <w:pPr>
              <w:jc w:val="center"/>
              <w:rPr>
                <w:rFonts w:ascii="Segoe UI" w:eastAsia="Arial" w:hAnsi="Segoe UI" w:cs="Segoe UI"/>
              </w:rPr>
            </w:pPr>
          </w:p>
          <w:p w14:paraId="1FD36CA2" w14:textId="77777777" w:rsidR="00003988" w:rsidRDefault="00003988" w:rsidP="00003988">
            <w:pPr>
              <w:jc w:val="center"/>
              <w:rPr>
                <w:rFonts w:ascii="Segoe UI" w:eastAsia="Arial" w:hAnsi="Segoe UI" w:cs="Segoe UI"/>
              </w:rPr>
            </w:pPr>
          </w:p>
          <w:p w14:paraId="0CFB3FEC" w14:textId="77777777" w:rsidR="00003988" w:rsidRDefault="00003988" w:rsidP="00003988">
            <w:pPr>
              <w:jc w:val="center"/>
              <w:rPr>
                <w:rFonts w:ascii="Segoe UI" w:eastAsia="Arial" w:hAnsi="Segoe UI" w:cs="Segoe UI"/>
              </w:rPr>
            </w:pPr>
          </w:p>
          <w:p w14:paraId="1DCFF5A3" w14:textId="77777777" w:rsidR="00003988" w:rsidRDefault="00003988" w:rsidP="00003988">
            <w:pPr>
              <w:jc w:val="center"/>
              <w:rPr>
                <w:rFonts w:ascii="Segoe UI" w:eastAsia="Arial" w:hAnsi="Segoe UI" w:cs="Segoe UI"/>
              </w:rPr>
            </w:pPr>
          </w:p>
          <w:p w14:paraId="4E0F2AD5" w14:textId="77777777" w:rsidR="00003988" w:rsidRDefault="00003988" w:rsidP="00003988">
            <w:pPr>
              <w:jc w:val="center"/>
              <w:rPr>
                <w:rFonts w:ascii="Segoe UI" w:eastAsia="Arial" w:hAnsi="Segoe UI" w:cs="Segoe UI"/>
              </w:rPr>
            </w:pPr>
          </w:p>
          <w:p w14:paraId="2919FD50" w14:textId="32E58E5A" w:rsidR="00003988" w:rsidRDefault="00003988" w:rsidP="00003988">
            <w:pPr>
              <w:jc w:val="center"/>
              <w:rPr>
                <w:rFonts w:ascii="Segoe UI" w:eastAsia="Arial" w:hAnsi="Segoe UI" w:cs="Segoe UI"/>
              </w:rPr>
            </w:pPr>
            <w:r w:rsidRPr="00A96AF9">
              <w:rPr>
                <w:rFonts w:ascii="Segoe UI" w:eastAsia="Arial" w:hAnsi="Segoe UI" w:cs="Segoe UI"/>
              </w:rPr>
              <w:lastRenderedPageBreak/>
              <w:t>Contract Format Required</w:t>
            </w:r>
            <w:r>
              <w:rPr>
                <w:rFonts w:ascii="Segoe UI" w:eastAsia="Arial" w:hAnsi="Segoe UI" w:cs="Segoe UI"/>
              </w:rPr>
              <w:t xml:space="preserve"> (Cont’d)</w:t>
            </w:r>
          </w:p>
          <w:p w14:paraId="0492C798" w14:textId="4B105600" w:rsidR="00003988" w:rsidRPr="00A96AF9" w:rsidRDefault="00003988" w:rsidP="00003988">
            <w:pPr>
              <w:jc w:val="center"/>
              <w:rPr>
                <w:rFonts w:ascii="Segoe UI" w:eastAsia="Arial" w:hAnsi="Segoe UI" w:cs="Segoe UI"/>
              </w:rPr>
            </w:pPr>
          </w:p>
        </w:tc>
        <w:tc>
          <w:tcPr>
            <w:tcW w:w="2160" w:type="dxa"/>
            <w:tcBorders>
              <w:bottom w:val="single" w:sz="4" w:space="0" w:color="auto"/>
            </w:tcBorders>
          </w:tcPr>
          <w:p w14:paraId="0DFFCB05" w14:textId="77777777" w:rsidR="00003988" w:rsidRPr="00A96AF9" w:rsidRDefault="00003988" w:rsidP="00003988">
            <w:pPr>
              <w:jc w:val="center"/>
              <w:rPr>
                <w:rFonts w:ascii="Segoe UI" w:eastAsia="Arial" w:hAnsi="Segoe UI" w:cs="Segoe UI"/>
              </w:rPr>
            </w:pPr>
            <w:r w:rsidRPr="00A96AF9">
              <w:rPr>
                <w:rFonts w:ascii="Segoe UI" w:eastAsia="Arial" w:hAnsi="Segoe UI" w:cs="Segoe UI"/>
                <w:spacing w:val="-5"/>
              </w:rPr>
              <w:lastRenderedPageBreak/>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.0</w:t>
            </w:r>
            <w:r w:rsidRPr="00A96AF9">
              <w:rPr>
                <w:rFonts w:ascii="Segoe UI" w:eastAsia="Arial" w:hAnsi="Segoe UI" w:cs="Segoe UI"/>
                <w:spacing w:val="-6"/>
              </w:rPr>
              <w:t>20(2)(a)</w:t>
            </w:r>
          </w:p>
        </w:tc>
        <w:tc>
          <w:tcPr>
            <w:tcW w:w="6930" w:type="dxa"/>
            <w:tcBorders>
              <w:bottom w:val="single" w:sz="4" w:space="0" w:color="auto"/>
            </w:tcBorders>
          </w:tcPr>
          <w:p w14:paraId="291C2628" w14:textId="77777777" w:rsidR="00003988" w:rsidRPr="00A96AF9" w:rsidRDefault="00003988" w:rsidP="00003988">
            <w:pPr>
              <w:ind w:left="102" w:right="74"/>
              <w:jc w:val="both"/>
              <w:rPr>
                <w:rFonts w:ascii="Segoe UI" w:eastAsia="Arial" w:hAnsi="Segoe UI" w:cs="Segoe UI"/>
              </w:rPr>
            </w:pPr>
            <w:r w:rsidRPr="00A96AF9">
              <w:rPr>
                <w:rFonts w:ascii="Segoe UI" w:eastAsia="Arial" w:hAnsi="Segoe UI" w:cs="Segoe UI"/>
                <w:spacing w:val="-6"/>
              </w:rPr>
              <w:t>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ilin</w:t>
            </w:r>
            <w:r w:rsidRPr="00A96AF9">
              <w:rPr>
                <w:rFonts w:ascii="Segoe UI" w:eastAsia="Arial" w:hAnsi="Segoe UI" w:cs="Segoe UI"/>
              </w:rPr>
              <w:t>g</w:t>
            </w:r>
            <w:r w:rsidRPr="00A96AF9">
              <w:rPr>
                <w:rFonts w:ascii="Segoe UI" w:eastAsia="Arial" w:hAnsi="Segoe UI" w:cs="Segoe UI"/>
                <w:spacing w:val="-12"/>
              </w:rPr>
              <w:t xml:space="preserve"> </w:t>
            </w:r>
            <w:r w:rsidRPr="00A96AF9">
              <w:rPr>
                <w:rFonts w:ascii="Segoe UI" w:eastAsia="Arial" w:hAnsi="Segoe UI" w:cs="Segoe UI"/>
                <w:spacing w:val="-6"/>
              </w:rPr>
              <w:t>m</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6"/>
              </w:rPr>
              <w:t>no</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7"/>
              </w:rPr>
              <w:t>an</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in</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5"/>
              </w:rPr>
              <w:t>s</w:t>
            </w:r>
            <w:r w:rsidRPr="00A96AF9">
              <w:rPr>
                <w:rFonts w:ascii="Segoe UI" w:eastAsia="Arial" w:hAnsi="Segoe UI" w:cs="Segoe UI"/>
                <w:spacing w:val="-7"/>
              </w:rPr>
              <w:t>te</w:t>
            </w:r>
            <w:r w:rsidRPr="00A96AF9">
              <w:rPr>
                <w:rFonts w:ascii="Segoe UI" w:eastAsia="Arial" w:hAnsi="Segoe UI" w:cs="Segoe UI"/>
                <w:spacing w:val="-6"/>
              </w:rPr>
              <w:t>n</w:t>
            </w:r>
            <w:r w:rsidRPr="00A96AF9">
              <w:rPr>
                <w:rFonts w:ascii="Segoe UI" w:eastAsia="Arial" w:hAnsi="Segoe UI" w:cs="Segoe UI"/>
                <w:spacing w:val="-7"/>
              </w:rPr>
              <w:t>t</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ambig</w:t>
            </w:r>
            <w:r w:rsidRPr="00A96AF9">
              <w:rPr>
                <w:rFonts w:ascii="Segoe UI" w:eastAsia="Arial" w:hAnsi="Segoe UI" w:cs="Segoe UI"/>
                <w:spacing w:val="-7"/>
              </w:rPr>
              <w:t>u</w:t>
            </w:r>
            <w:r w:rsidRPr="00A96AF9">
              <w:rPr>
                <w:rFonts w:ascii="Segoe UI" w:eastAsia="Arial" w:hAnsi="Segoe UI" w:cs="Segoe UI"/>
                <w:spacing w:val="-6"/>
              </w:rPr>
              <w:t>o</w:t>
            </w:r>
            <w:r w:rsidRPr="00A96AF9">
              <w:rPr>
                <w:rFonts w:ascii="Segoe UI" w:eastAsia="Arial" w:hAnsi="Segoe UI" w:cs="Segoe UI"/>
                <w:spacing w:val="-7"/>
              </w:rPr>
              <w:t>u</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3"/>
              </w:rPr>
              <w:t xml:space="preserve"> </w:t>
            </w:r>
            <w:r w:rsidRPr="00A96AF9">
              <w:rPr>
                <w:rFonts w:ascii="Segoe UI" w:eastAsia="Arial" w:hAnsi="Segoe UI" w:cs="Segoe UI"/>
                <w:spacing w:val="-6"/>
              </w:rPr>
              <w:t>mi</w:t>
            </w:r>
            <w:r w:rsidRPr="00A96AF9">
              <w:rPr>
                <w:rFonts w:ascii="Segoe UI" w:eastAsia="Arial" w:hAnsi="Segoe UI" w:cs="Segoe UI"/>
                <w:spacing w:val="-5"/>
              </w:rPr>
              <w:t>s</w:t>
            </w:r>
            <w:r w:rsidRPr="00A96AF9">
              <w:rPr>
                <w:rFonts w:ascii="Segoe UI" w:eastAsia="Arial" w:hAnsi="Segoe UI" w:cs="Segoe UI"/>
                <w:spacing w:val="-6"/>
              </w:rPr>
              <w:t>le</w:t>
            </w:r>
            <w:r w:rsidRPr="00A96AF9">
              <w:rPr>
                <w:rFonts w:ascii="Segoe UI" w:eastAsia="Arial" w:hAnsi="Segoe UI" w:cs="Segoe UI"/>
                <w:spacing w:val="-7"/>
              </w:rPr>
              <w:t>a</w:t>
            </w:r>
            <w:r w:rsidRPr="00A96AF9">
              <w:rPr>
                <w:rFonts w:ascii="Segoe UI" w:eastAsia="Arial" w:hAnsi="Segoe UI" w:cs="Segoe UI"/>
                <w:spacing w:val="-6"/>
              </w:rPr>
              <w:t>din</w:t>
            </w:r>
            <w:r w:rsidRPr="00A96AF9">
              <w:rPr>
                <w:rFonts w:ascii="Segoe UI" w:eastAsia="Arial" w:hAnsi="Segoe UI" w:cs="Segoe UI"/>
              </w:rPr>
              <w:t>g</w:t>
            </w:r>
            <w:r w:rsidRPr="00A96AF9">
              <w:rPr>
                <w:rFonts w:ascii="Segoe UI" w:eastAsia="Arial" w:hAnsi="Segoe UI" w:cs="Segoe UI"/>
                <w:spacing w:val="-14"/>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a</w:t>
            </w:r>
            <w:r w:rsidRPr="00A96AF9">
              <w:rPr>
                <w:rFonts w:ascii="Segoe UI" w:eastAsia="Arial" w:hAnsi="Segoe UI" w:cs="Segoe UI"/>
                <w:spacing w:val="-6"/>
              </w:rPr>
              <w:t>u</w:t>
            </w:r>
            <w:r w:rsidRPr="00A96AF9">
              <w:rPr>
                <w:rFonts w:ascii="Segoe UI" w:eastAsia="Arial" w:hAnsi="Segoe UI" w:cs="Segoe UI"/>
                <w:spacing w:val="-5"/>
              </w:rPr>
              <w:t>s</w:t>
            </w:r>
            <w:r w:rsidRPr="00A96AF9">
              <w:rPr>
                <w:rFonts w:ascii="Segoe UI" w:eastAsia="Arial" w:hAnsi="Segoe UI" w:cs="Segoe UI"/>
                <w:spacing w:val="-7"/>
              </w:rPr>
              <w:t>e</w:t>
            </w:r>
            <w:r w:rsidRPr="00A96AF9">
              <w:rPr>
                <w:rFonts w:ascii="Segoe UI" w:eastAsia="Arial" w:hAnsi="Segoe UI" w:cs="Segoe UI"/>
                <w:spacing w:val="-5"/>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e</w:t>
            </w:r>
            <w:r w:rsidRPr="00A96AF9">
              <w:rPr>
                <w:rFonts w:ascii="Segoe UI" w:eastAsia="Arial" w:hAnsi="Segoe UI" w:cs="Segoe UI"/>
                <w:spacing w:val="-8"/>
              </w:rPr>
              <w:t>x</w:t>
            </w:r>
            <w:r w:rsidRPr="00A96AF9">
              <w:rPr>
                <w:rFonts w:ascii="Segoe UI" w:eastAsia="Arial" w:hAnsi="Segoe UI" w:cs="Segoe UI"/>
                <w:spacing w:val="-5"/>
              </w:rPr>
              <w:t>c</w:t>
            </w:r>
            <w:r w:rsidRPr="00A96AF9">
              <w:rPr>
                <w:rFonts w:ascii="Segoe UI" w:eastAsia="Arial" w:hAnsi="Segoe UI" w:cs="Segoe UI"/>
                <w:spacing w:val="-6"/>
              </w:rPr>
              <w:t>e</w:t>
            </w:r>
            <w:r w:rsidRPr="00A96AF9">
              <w:rPr>
                <w:rFonts w:ascii="Segoe UI" w:eastAsia="Arial" w:hAnsi="Segoe UI" w:cs="Segoe UI"/>
                <w:spacing w:val="-7"/>
              </w:rPr>
              <w:t>pt</w:t>
            </w:r>
            <w:r w:rsidRPr="00A96AF9">
              <w:rPr>
                <w:rFonts w:ascii="Segoe UI" w:eastAsia="Arial" w:hAnsi="Segoe UI" w:cs="Segoe UI"/>
                <w:spacing w:val="-6"/>
              </w:rPr>
              <w:t>ions an</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c</w:t>
            </w:r>
            <w:r w:rsidRPr="00A96AF9">
              <w:rPr>
                <w:rFonts w:ascii="Segoe UI" w:eastAsia="Arial" w:hAnsi="Segoe UI" w:cs="Segoe UI"/>
                <w:spacing w:val="-6"/>
              </w:rPr>
              <w:t>onditi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7"/>
              </w:rPr>
              <w:t>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5"/>
              </w:rPr>
              <w:t>w</w:t>
            </w:r>
            <w:r w:rsidRPr="00A96AF9">
              <w:rPr>
                <w:rFonts w:ascii="Segoe UI" w:eastAsia="Arial" w:hAnsi="Segoe UI" w:cs="Segoe UI"/>
                <w:spacing w:val="-6"/>
              </w:rPr>
              <w:t>hi</w:t>
            </w:r>
            <w:r w:rsidRPr="00A96AF9">
              <w:rPr>
                <w:rFonts w:ascii="Segoe UI" w:eastAsia="Arial" w:hAnsi="Segoe UI" w:cs="Segoe UI"/>
                <w:spacing w:val="-5"/>
              </w:rPr>
              <w:t>c</w:t>
            </w:r>
            <w:r w:rsidRPr="00A96AF9">
              <w:rPr>
                <w:rFonts w:ascii="Segoe UI" w:eastAsia="Arial" w:hAnsi="Segoe UI" w:cs="Segoe UI"/>
              </w:rPr>
              <w:t>h</w:t>
            </w:r>
            <w:r w:rsidRPr="00A96AF9">
              <w:rPr>
                <w:rFonts w:ascii="Segoe UI" w:eastAsia="Arial" w:hAnsi="Segoe UI" w:cs="Segoe UI"/>
                <w:spacing w:val="-12"/>
              </w:rPr>
              <w:t xml:space="preserve"> </w:t>
            </w:r>
            <w:r w:rsidRPr="00A96AF9">
              <w:rPr>
                <w:rFonts w:ascii="Segoe UI" w:eastAsia="Arial" w:hAnsi="Segoe UI" w:cs="Segoe UI"/>
                <w:spacing w:val="-7"/>
              </w:rPr>
              <w:t>u</w:t>
            </w:r>
            <w:r w:rsidRPr="00A96AF9">
              <w:rPr>
                <w:rFonts w:ascii="Segoe UI" w:eastAsia="Arial" w:hAnsi="Segoe UI" w:cs="Segoe UI"/>
                <w:spacing w:val="-6"/>
              </w:rPr>
              <w:t>nr</w:t>
            </w:r>
            <w:r w:rsidRPr="00A96AF9">
              <w:rPr>
                <w:rFonts w:ascii="Segoe UI" w:eastAsia="Arial" w:hAnsi="Segoe UI" w:cs="Segoe UI"/>
                <w:spacing w:val="-7"/>
              </w:rPr>
              <w:t>e</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6"/>
              </w:rPr>
              <w:t>onabl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7"/>
              </w:rPr>
              <w:t>d</w:t>
            </w:r>
            <w:r w:rsidRPr="00A96AF9">
              <w:rPr>
                <w:rFonts w:ascii="Segoe UI" w:eastAsia="Arial" w:hAnsi="Segoe UI" w:cs="Segoe UI"/>
                <w:spacing w:val="-6"/>
              </w:rPr>
              <w:t>e</w:t>
            </w:r>
            <w:r w:rsidRPr="00A96AF9">
              <w:rPr>
                <w:rFonts w:ascii="Segoe UI" w:eastAsia="Arial" w:hAnsi="Segoe UI" w:cs="Segoe UI"/>
                <w:spacing w:val="-7"/>
              </w:rPr>
              <w:t>ce</w:t>
            </w:r>
            <w:r w:rsidRPr="00A96AF9">
              <w:rPr>
                <w:rFonts w:ascii="Segoe UI" w:eastAsia="Arial" w:hAnsi="Segoe UI" w:cs="Segoe UI"/>
                <w:spacing w:val="-6"/>
              </w:rPr>
              <w:t>pti</w:t>
            </w:r>
            <w:r w:rsidRPr="00A96AF9">
              <w:rPr>
                <w:rFonts w:ascii="Segoe UI" w:eastAsia="Arial" w:hAnsi="Segoe UI" w:cs="Segoe UI"/>
                <w:spacing w:val="-7"/>
              </w:rPr>
              <w:t>v</w:t>
            </w:r>
            <w:r w:rsidRPr="00A96AF9">
              <w:rPr>
                <w:rFonts w:ascii="Segoe UI" w:eastAsia="Arial" w:hAnsi="Segoe UI" w:cs="Segoe UI"/>
                <w:spacing w:val="-6"/>
              </w:rPr>
              <w:t>el</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a</w:t>
            </w:r>
            <w:r w:rsidRPr="00A96AF9">
              <w:rPr>
                <w:rFonts w:ascii="Segoe UI" w:eastAsia="Arial" w:hAnsi="Segoe UI" w:cs="Segoe UI"/>
                <w:spacing w:val="-7"/>
              </w:rPr>
              <w:t>ff</w:t>
            </w:r>
            <w:r w:rsidRPr="00A96AF9">
              <w:rPr>
                <w:rFonts w:ascii="Segoe UI" w:eastAsia="Arial" w:hAnsi="Segoe UI" w:cs="Segoe UI"/>
                <w:spacing w:val="-6"/>
              </w:rPr>
              <w:t>e</w:t>
            </w:r>
            <w:r w:rsidRPr="00A96AF9">
              <w:rPr>
                <w:rFonts w:ascii="Segoe UI" w:eastAsia="Arial" w:hAnsi="Segoe UI" w:cs="Segoe UI"/>
                <w:spacing w:val="-5"/>
              </w:rPr>
              <w:t>c</w:t>
            </w:r>
            <w:r w:rsidRPr="00A96AF9">
              <w:rPr>
                <w:rFonts w:ascii="Segoe UI" w:eastAsia="Arial" w:hAnsi="Segoe UI" w:cs="Segoe UI"/>
              </w:rPr>
              <w:t>t</w:t>
            </w:r>
            <w:r w:rsidRPr="00A96AF9">
              <w:rPr>
                <w:rFonts w:ascii="Segoe UI" w:eastAsia="Arial" w:hAnsi="Segoe UI" w:cs="Segoe UI"/>
                <w:spacing w:val="-13"/>
              </w:rPr>
              <w:t xml:space="preserve"> </w:t>
            </w:r>
            <w:r w:rsidRPr="00A96AF9">
              <w:rPr>
                <w:rFonts w:ascii="Segoe UI" w:eastAsia="Arial" w:hAnsi="Segoe UI" w:cs="Segoe UI"/>
                <w:spacing w:val="-5"/>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ri</w:t>
            </w:r>
            <w:r w:rsidRPr="00A96AF9">
              <w:rPr>
                <w:rFonts w:ascii="Segoe UI" w:eastAsia="Arial" w:hAnsi="Segoe UI" w:cs="Segoe UI"/>
                <w:spacing w:val="-7"/>
              </w:rPr>
              <w:t>s</w:t>
            </w:r>
            <w:r w:rsidRPr="00A96AF9">
              <w:rPr>
                <w:rFonts w:ascii="Segoe UI" w:eastAsia="Arial" w:hAnsi="Segoe UI" w:cs="Segoe UI"/>
                <w:spacing w:val="-5"/>
              </w:rPr>
              <w:t>k</w:t>
            </w:r>
            <w:r w:rsidRPr="00A96AF9">
              <w:rPr>
                <w:rFonts w:ascii="Segoe UI" w:eastAsia="Arial" w:hAnsi="Segoe UI" w:cs="Segoe UI"/>
                <w:spacing w:val="-13"/>
              </w:rPr>
              <w:t xml:space="preserve"> </w:t>
            </w:r>
            <w:r w:rsidRPr="00A96AF9">
              <w:rPr>
                <w:rFonts w:ascii="Segoe UI" w:eastAsia="Arial" w:hAnsi="Segoe UI" w:cs="Segoe UI"/>
                <w:spacing w:val="-6"/>
              </w:rPr>
              <w:t>p</w:t>
            </w:r>
            <w:r w:rsidRPr="00A96AF9">
              <w:rPr>
                <w:rFonts w:ascii="Segoe UI" w:eastAsia="Arial" w:hAnsi="Segoe UI" w:cs="Segoe UI"/>
                <w:spacing w:val="-7"/>
              </w:rPr>
              <w:t>u</w:t>
            </w:r>
            <w:r w:rsidRPr="00A96AF9">
              <w:rPr>
                <w:rFonts w:ascii="Segoe UI" w:eastAsia="Arial" w:hAnsi="Segoe UI" w:cs="Segoe UI"/>
                <w:spacing w:val="-6"/>
              </w:rPr>
              <w:t>rp</w:t>
            </w:r>
            <w:r w:rsidRPr="00A96AF9">
              <w:rPr>
                <w:rFonts w:ascii="Segoe UI" w:eastAsia="Arial" w:hAnsi="Segoe UI" w:cs="Segoe UI"/>
                <w:spacing w:val="-7"/>
              </w:rPr>
              <w:t>ort</w:t>
            </w:r>
            <w:r w:rsidRPr="00A96AF9">
              <w:rPr>
                <w:rFonts w:ascii="Segoe UI" w:eastAsia="Arial" w:hAnsi="Segoe UI" w:cs="Segoe UI"/>
                <w:spacing w:val="-6"/>
              </w:rPr>
              <w:t>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7"/>
              </w:rPr>
              <w:t>t</w:t>
            </w:r>
            <w:r w:rsidRPr="00A96AF9">
              <w:rPr>
                <w:rFonts w:ascii="Segoe UI" w:eastAsia="Arial" w:hAnsi="Segoe UI" w:cs="Segoe UI"/>
              </w:rPr>
              <w:t>o</w:t>
            </w:r>
            <w:r w:rsidRPr="00A96AF9">
              <w:rPr>
                <w:rFonts w:ascii="Segoe UI" w:eastAsia="Arial" w:hAnsi="Segoe UI" w:cs="Segoe UI"/>
                <w:spacing w:val="-12"/>
              </w:rPr>
              <w:t xml:space="preserve"> </w:t>
            </w:r>
            <w:r w:rsidRPr="00A96AF9">
              <w:rPr>
                <w:rFonts w:ascii="Segoe UI" w:eastAsia="Arial" w:hAnsi="Segoe UI" w:cs="Segoe UI"/>
                <w:spacing w:val="-6"/>
              </w:rPr>
              <w:t>b</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a</w:t>
            </w:r>
            <w:r w:rsidRPr="00A96AF9">
              <w:rPr>
                <w:rFonts w:ascii="Segoe UI" w:eastAsia="Arial" w:hAnsi="Segoe UI" w:cs="Segoe UI"/>
                <w:spacing w:val="-7"/>
              </w:rPr>
              <w:t>s</w:t>
            </w:r>
            <w:r w:rsidRPr="00A96AF9">
              <w:rPr>
                <w:rFonts w:ascii="Segoe UI" w:eastAsia="Arial" w:hAnsi="Segoe UI" w:cs="Segoe UI"/>
                <w:spacing w:val="-5"/>
              </w:rPr>
              <w:t>s</w:t>
            </w:r>
            <w:r w:rsidRPr="00A96AF9">
              <w:rPr>
                <w:rFonts w:ascii="Segoe UI" w:eastAsia="Arial" w:hAnsi="Segoe UI" w:cs="Segoe UI"/>
                <w:spacing w:val="-7"/>
              </w:rPr>
              <w:t>u</w:t>
            </w:r>
            <w:r w:rsidRPr="00A96AF9">
              <w:rPr>
                <w:rFonts w:ascii="Segoe UI" w:eastAsia="Arial" w:hAnsi="Segoe UI" w:cs="Segoe UI"/>
                <w:spacing w:val="-6"/>
              </w:rPr>
              <w:t>me</w:t>
            </w:r>
            <w:r w:rsidRPr="00A96AF9">
              <w:rPr>
                <w:rFonts w:ascii="Segoe UI" w:eastAsia="Arial" w:hAnsi="Segoe UI" w:cs="Segoe UI"/>
              </w:rPr>
              <w:t>d</w:t>
            </w:r>
            <w:r w:rsidRPr="00A96AF9">
              <w:rPr>
                <w:rFonts w:ascii="Segoe UI" w:eastAsia="Arial" w:hAnsi="Segoe UI" w:cs="Segoe UI"/>
                <w:spacing w:val="-12"/>
              </w:rPr>
              <w:t xml:space="preserve"> </w:t>
            </w:r>
            <w:r w:rsidRPr="00A96AF9">
              <w:rPr>
                <w:rFonts w:ascii="Segoe UI" w:eastAsia="Arial" w:hAnsi="Segoe UI" w:cs="Segoe UI"/>
                <w:spacing w:val="-6"/>
              </w:rPr>
              <w:t>i</w:t>
            </w:r>
            <w:r w:rsidRPr="00A96AF9">
              <w:rPr>
                <w:rFonts w:ascii="Segoe UI" w:eastAsia="Arial" w:hAnsi="Segoe UI" w:cs="Segoe UI"/>
              </w:rPr>
              <w:t xml:space="preserve">n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gen</w:t>
            </w:r>
            <w:r w:rsidRPr="00A96AF9">
              <w:rPr>
                <w:rFonts w:ascii="Segoe UI" w:eastAsia="Arial" w:hAnsi="Segoe UI" w:cs="Segoe UI"/>
                <w:spacing w:val="-7"/>
              </w:rPr>
              <w:t>e</w:t>
            </w:r>
            <w:r w:rsidRPr="00A96AF9">
              <w:rPr>
                <w:rFonts w:ascii="Segoe UI" w:eastAsia="Arial" w:hAnsi="Segoe UI" w:cs="Segoe UI"/>
                <w:spacing w:val="-6"/>
              </w:rPr>
              <w:t>ra</w:t>
            </w:r>
            <w:r w:rsidRPr="00A96AF9">
              <w:rPr>
                <w:rFonts w:ascii="Segoe UI" w:eastAsia="Arial" w:hAnsi="Segoe UI" w:cs="Segoe UI"/>
              </w:rPr>
              <w:t>l</w:t>
            </w:r>
            <w:r w:rsidRPr="00A96AF9">
              <w:rPr>
                <w:rFonts w:ascii="Segoe UI" w:eastAsia="Arial" w:hAnsi="Segoe UI" w:cs="Segoe UI"/>
                <w:spacing w:val="-12"/>
              </w:rPr>
              <w:t xml:space="preserve"> </w:t>
            </w:r>
            <w:r w:rsidRPr="00A96AF9">
              <w:rPr>
                <w:rFonts w:ascii="Segoe UI" w:eastAsia="Arial" w:hAnsi="Segoe UI" w:cs="Segoe UI"/>
                <w:spacing w:val="-7"/>
              </w:rPr>
              <w:t>cov</w:t>
            </w:r>
            <w:r w:rsidRPr="00A96AF9">
              <w:rPr>
                <w:rFonts w:ascii="Segoe UI" w:eastAsia="Arial" w:hAnsi="Segoe UI" w:cs="Segoe UI"/>
                <w:spacing w:val="-6"/>
              </w:rPr>
              <w:t>erag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6"/>
              </w:rPr>
              <w:t>o</w:t>
            </w:r>
            <w:r w:rsidRPr="00A96AF9">
              <w:rPr>
                <w:rFonts w:ascii="Segoe UI" w:eastAsia="Arial" w:hAnsi="Segoe UI" w:cs="Segoe UI"/>
              </w:rPr>
              <w:t>f</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h</w:t>
            </w:r>
            <w:r w:rsidRPr="00A96AF9">
              <w:rPr>
                <w:rFonts w:ascii="Segoe UI" w:eastAsia="Arial" w:hAnsi="Segoe UI" w:cs="Segoe UI"/>
              </w:rPr>
              <w:t>e</w:t>
            </w:r>
            <w:r w:rsidRPr="00A96AF9">
              <w:rPr>
                <w:rFonts w:ascii="Segoe UI" w:eastAsia="Arial" w:hAnsi="Segoe UI" w:cs="Segoe UI"/>
                <w:spacing w:val="-13"/>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spacing w:val="-7"/>
              </w:rPr>
              <w:t>y</w:t>
            </w:r>
            <w:r w:rsidRPr="00A96AF9">
              <w:rPr>
                <w:rFonts w:ascii="Segoe UI" w:eastAsia="Arial" w:hAnsi="Segoe UI" w:cs="Segoe UI"/>
              </w:rPr>
              <w:t>.</w:t>
            </w:r>
            <w:r w:rsidRPr="00A96AF9">
              <w:rPr>
                <w:rFonts w:ascii="Segoe UI" w:eastAsia="Arial" w:hAnsi="Segoe UI" w:cs="Segoe UI"/>
                <w:spacing w:val="37"/>
              </w:rPr>
              <w:t xml:space="preserve"> </w:t>
            </w:r>
            <w:r w:rsidRPr="00A96AF9">
              <w:rPr>
                <w:rFonts w:ascii="Segoe UI" w:eastAsia="Arial" w:hAnsi="Segoe UI" w:cs="Segoe UI"/>
                <w:spacing w:val="-6"/>
              </w:rPr>
              <w:t>Poli</w:t>
            </w:r>
            <w:r w:rsidRPr="00A96AF9">
              <w:rPr>
                <w:rFonts w:ascii="Segoe UI" w:eastAsia="Arial" w:hAnsi="Segoe UI" w:cs="Segoe UI"/>
                <w:spacing w:val="-5"/>
              </w:rPr>
              <w:t>c</w:t>
            </w:r>
            <w:r w:rsidRPr="00A96AF9">
              <w:rPr>
                <w:rFonts w:ascii="Segoe UI" w:eastAsia="Arial" w:hAnsi="Segoe UI" w:cs="Segoe UI"/>
              </w:rPr>
              <w:t>y</w:t>
            </w:r>
            <w:r w:rsidRPr="00A96AF9">
              <w:rPr>
                <w:rFonts w:ascii="Segoe UI" w:eastAsia="Arial" w:hAnsi="Segoe UI" w:cs="Segoe UI"/>
                <w:spacing w:val="-13"/>
              </w:rPr>
              <w:t xml:space="preserve"> </w:t>
            </w:r>
            <w:r w:rsidRPr="00A96AF9">
              <w:rPr>
                <w:rFonts w:ascii="Segoe UI" w:eastAsia="Arial" w:hAnsi="Segoe UI" w:cs="Segoe UI"/>
                <w:spacing w:val="-6"/>
              </w:rPr>
              <w:t>mu</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rPr>
              <w:t xml:space="preserve"> c</w:t>
            </w:r>
            <w:r w:rsidRPr="00A96AF9">
              <w:rPr>
                <w:rFonts w:ascii="Segoe UI" w:eastAsia="Arial" w:hAnsi="Segoe UI" w:cs="Segoe UI"/>
                <w:spacing w:val="-6"/>
              </w:rPr>
              <w:t>on</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i</w:t>
            </w:r>
            <w:r w:rsidRPr="00A96AF9">
              <w:rPr>
                <w:rFonts w:ascii="Segoe UI" w:eastAsia="Arial" w:hAnsi="Segoe UI" w:cs="Segoe UI"/>
              </w:rPr>
              <w:t>n</w:t>
            </w:r>
            <w:r w:rsidRPr="00A96AF9">
              <w:rPr>
                <w:rFonts w:ascii="Segoe UI" w:eastAsia="Arial" w:hAnsi="Segoe UI" w:cs="Segoe UI"/>
                <w:spacing w:val="-12"/>
              </w:rPr>
              <w:t xml:space="preserve"> </w:t>
            </w:r>
            <w:r w:rsidRPr="00A96AF9">
              <w:rPr>
                <w:rFonts w:ascii="Segoe UI" w:eastAsia="Arial" w:hAnsi="Segoe UI" w:cs="Segoe UI"/>
                <w:spacing w:val="-5"/>
              </w:rPr>
              <w:t>c</w:t>
            </w:r>
            <w:r w:rsidRPr="00A96AF9">
              <w:rPr>
                <w:rFonts w:ascii="Segoe UI" w:eastAsia="Arial" w:hAnsi="Segoe UI" w:cs="Segoe UI"/>
                <w:spacing w:val="-6"/>
              </w:rPr>
              <w:t>l</w:t>
            </w:r>
            <w:r w:rsidRPr="00A96AF9">
              <w:rPr>
                <w:rFonts w:ascii="Segoe UI" w:eastAsia="Arial" w:hAnsi="Segoe UI" w:cs="Segoe UI"/>
                <w:spacing w:val="-7"/>
              </w:rPr>
              <w:t>e</w:t>
            </w:r>
            <w:r w:rsidRPr="00A96AF9">
              <w:rPr>
                <w:rFonts w:ascii="Segoe UI" w:eastAsia="Arial" w:hAnsi="Segoe UI" w:cs="Segoe UI"/>
                <w:spacing w:val="-6"/>
              </w:rPr>
              <w:t>ar</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defini</w:t>
            </w:r>
            <w:r w:rsidRPr="00A96AF9">
              <w:rPr>
                <w:rFonts w:ascii="Segoe UI" w:eastAsia="Arial" w:hAnsi="Segoe UI" w:cs="Segoe UI"/>
                <w:spacing w:val="-7"/>
              </w:rPr>
              <w:t>t</w:t>
            </w:r>
            <w:r w:rsidRPr="00A96AF9">
              <w:rPr>
                <w:rFonts w:ascii="Segoe UI" w:eastAsia="Arial" w:hAnsi="Segoe UI" w:cs="Segoe UI"/>
                <w:spacing w:val="-6"/>
              </w:rPr>
              <w:t>i</w:t>
            </w:r>
            <w:r w:rsidRPr="00A96AF9">
              <w:rPr>
                <w:rFonts w:ascii="Segoe UI" w:eastAsia="Arial" w:hAnsi="Segoe UI" w:cs="Segoe UI"/>
                <w:spacing w:val="-7"/>
              </w:rPr>
              <w:t>v</w:t>
            </w:r>
            <w:r w:rsidRPr="00A96AF9">
              <w:rPr>
                <w:rFonts w:ascii="Segoe UI" w:eastAsia="Arial" w:hAnsi="Segoe UI" w:cs="Segoe UI"/>
                <w:spacing w:val="-6"/>
              </w:rPr>
              <w:t>e</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Wa</w:t>
            </w:r>
            <w:r w:rsidRPr="00A96AF9">
              <w:rPr>
                <w:rFonts w:ascii="Segoe UI" w:eastAsia="Arial" w:hAnsi="Segoe UI" w:cs="Segoe UI"/>
                <w:spacing w:val="-7"/>
              </w:rPr>
              <w:t>s</w:t>
            </w:r>
            <w:r w:rsidRPr="00A96AF9">
              <w:rPr>
                <w:rFonts w:ascii="Segoe UI" w:eastAsia="Arial" w:hAnsi="Segoe UI" w:cs="Segoe UI"/>
                <w:spacing w:val="-6"/>
              </w:rPr>
              <w:t>hing</w:t>
            </w:r>
            <w:r w:rsidRPr="00A96AF9">
              <w:rPr>
                <w:rFonts w:ascii="Segoe UI" w:eastAsia="Arial" w:hAnsi="Segoe UI" w:cs="Segoe UI"/>
                <w:spacing w:val="-7"/>
              </w:rPr>
              <w:t>t</w:t>
            </w:r>
            <w:r w:rsidRPr="00A96AF9">
              <w:rPr>
                <w:rFonts w:ascii="Segoe UI" w:eastAsia="Arial" w:hAnsi="Segoe UI" w:cs="Segoe UI"/>
                <w:spacing w:val="-6"/>
              </w:rPr>
              <w:t>o</w:t>
            </w:r>
            <w:r w:rsidRPr="00A96AF9">
              <w:rPr>
                <w:rFonts w:ascii="Segoe UI" w:eastAsia="Arial" w:hAnsi="Segoe UI" w:cs="Segoe UI"/>
              </w:rPr>
              <w:t>n</w:t>
            </w:r>
            <w:r w:rsidRPr="00A96AF9">
              <w:rPr>
                <w:rFonts w:ascii="Segoe UI" w:eastAsia="Arial" w:hAnsi="Segoe UI" w:cs="Segoe UI"/>
                <w:spacing w:val="-14"/>
              </w:rPr>
              <w:t xml:space="preserve"> </w:t>
            </w:r>
            <w:r w:rsidRPr="00A96AF9">
              <w:rPr>
                <w:rFonts w:ascii="Segoe UI" w:eastAsia="Arial" w:hAnsi="Segoe UI" w:cs="Segoe UI"/>
                <w:spacing w:val="-5"/>
              </w:rPr>
              <w:t>s</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s</w:t>
            </w:r>
            <w:r w:rsidRPr="00A96AF9">
              <w:rPr>
                <w:rFonts w:ascii="Segoe UI" w:eastAsia="Arial" w:hAnsi="Segoe UI" w:cs="Segoe UI"/>
                <w:spacing w:val="-6"/>
              </w:rPr>
              <w:t>pe</w:t>
            </w:r>
            <w:r w:rsidRPr="00A96AF9">
              <w:rPr>
                <w:rFonts w:ascii="Segoe UI" w:eastAsia="Arial" w:hAnsi="Segoe UI" w:cs="Segoe UI"/>
                <w:spacing w:val="-5"/>
              </w:rPr>
              <w:t>c</w:t>
            </w:r>
            <w:r w:rsidRPr="00A96AF9">
              <w:rPr>
                <w:rFonts w:ascii="Segoe UI" w:eastAsia="Arial" w:hAnsi="Segoe UI" w:cs="Segoe UI"/>
                <w:spacing w:val="-6"/>
              </w:rPr>
              <w:t>i</w:t>
            </w:r>
            <w:r w:rsidRPr="00A96AF9">
              <w:rPr>
                <w:rFonts w:ascii="Segoe UI" w:eastAsia="Arial" w:hAnsi="Segoe UI" w:cs="Segoe UI"/>
                <w:spacing w:val="-7"/>
              </w:rPr>
              <w:t>fi</w:t>
            </w:r>
            <w:r w:rsidRPr="00A96AF9">
              <w:rPr>
                <w:rFonts w:ascii="Segoe UI" w:eastAsia="Arial" w:hAnsi="Segoe UI" w:cs="Segoe UI"/>
              </w:rPr>
              <w:t>c</w:t>
            </w:r>
            <w:r w:rsidRPr="00A96AF9">
              <w:rPr>
                <w:rFonts w:ascii="Segoe UI" w:eastAsia="Arial" w:hAnsi="Segoe UI" w:cs="Segoe UI"/>
                <w:spacing w:val="-12"/>
              </w:rPr>
              <w:t xml:space="preserve"> </w:t>
            </w:r>
            <w:r w:rsidRPr="00A96AF9">
              <w:rPr>
                <w:rFonts w:ascii="Segoe UI" w:eastAsia="Arial" w:hAnsi="Segoe UI" w:cs="Segoe UI"/>
                <w:spacing w:val="-6"/>
              </w:rPr>
              <w:t>lan</w:t>
            </w:r>
            <w:r w:rsidRPr="00A96AF9">
              <w:rPr>
                <w:rFonts w:ascii="Segoe UI" w:eastAsia="Arial" w:hAnsi="Segoe UI" w:cs="Segoe UI"/>
                <w:spacing w:val="-7"/>
              </w:rPr>
              <w:t>g</w:t>
            </w:r>
            <w:r w:rsidRPr="00A96AF9">
              <w:rPr>
                <w:rFonts w:ascii="Segoe UI" w:eastAsia="Arial" w:hAnsi="Segoe UI" w:cs="Segoe UI"/>
                <w:spacing w:val="-6"/>
              </w:rPr>
              <w:t>u</w:t>
            </w:r>
            <w:r w:rsidRPr="00A96AF9">
              <w:rPr>
                <w:rFonts w:ascii="Segoe UI" w:eastAsia="Arial" w:hAnsi="Segoe UI" w:cs="Segoe UI"/>
                <w:spacing w:val="-7"/>
              </w:rPr>
              <w:t>a</w:t>
            </w:r>
            <w:r w:rsidRPr="00A96AF9">
              <w:rPr>
                <w:rFonts w:ascii="Segoe UI" w:eastAsia="Arial" w:hAnsi="Segoe UI" w:cs="Segoe UI"/>
                <w:spacing w:val="-6"/>
              </w:rPr>
              <w:t>g</w:t>
            </w:r>
            <w:r w:rsidRPr="00A96AF9">
              <w:rPr>
                <w:rFonts w:ascii="Segoe UI" w:eastAsia="Arial" w:hAnsi="Segoe UI" w:cs="Segoe UI"/>
              </w:rPr>
              <w:t>e</w:t>
            </w:r>
            <w:r w:rsidRPr="00A96AF9">
              <w:rPr>
                <w:rFonts w:ascii="Segoe UI" w:eastAsia="Arial" w:hAnsi="Segoe UI" w:cs="Segoe UI"/>
                <w:spacing w:val="-12"/>
              </w:rPr>
              <w:t xml:space="preserve"> </w:t>
            </w:r>
            <w:r w:rsidRPr="00A96AF9">
              <w:rPr>
                <w:rFonts w:ascii="Segoe UI" w:eastAsia="Arial" w:hAnsi="Segoe UI" w:cs="Segoe UI"/>
                <w:spacing w:val="-7"/>
              </w:rPr>
              <w:t>f</w:t>
            </w:r>
            <w:r w:rsidRPr="00A96AF9">
              <w:rPr>
                <w:rFonts w:ascii="Segoe UI" w:eastAsia="Arial" w:hAnsi="Segoe UI" w:cs="Segoe UI"/>
                <w:spacing w:val="-6"/>
              </w:rPr>
              <w:t>o</w:t>
            </w:r>
            <w:r w:rsidRPr="00A96AF9">
              <w:rPr>
                <w:rFonts w:ascii="Segoe UI" w:eastAsia="Arial" w:hAnsi="Segoe UI" w:cs="Segoe UI"/>
              </w:rPr>
              <w:t>r</w:t>
            </w:r>
            <w:r w:rsidRPr="00A96AF9">
              <w:rPr>
                <w:rFonts w:ascii="Segoe UI" w:eastAsia="Arial" w:hAnsi="Segoe UI" w:cs="Segoe UI"/>
                <w:spacing w:val="-12"/>
              </w:rPr>
              <w:t xml:space="preserve"> </w:t>
            </w:r>
            <w:r w:rsidRPr="00A96AF9">
              <w:rPr>
                <w:rFonts w:ascii="Segoe UI" w:eastAsia="Arial" w:hAnsi="Segoe UI" w:cs="Segoe UI"/>
                <w:spacing w:val="-6"/>
              </w:rPr>
              <w:t>al</w:t>
            </w:r>
            <w:r w:rsidRPr="00A96AF9">
              <w:rPr>
                <w:rFonts w:ascii="Segoe UI" w:eastAsia="Arial" w:hAnsi="Segoe UI" w:cs="Segoe UI"/>
              </w:rPr>
              <w:t>l</w:t>
            </w:r>
            <w:r w:rsidRPr="00A96AF9">
              <w:rPr>
                <w:rFonts w:ascii="Segoe UI" w:eastAsia="Arial" w:hAnsi="Segoe UI" w:cs="Segoe UI"/>
                <w:spacing w:val="-13"/>
              </w:rPr>
              <w:t xml:space="preserve"> </w:t>
            </w:r>
            <w:r w:rsidRPr="00A96AF9">
              <w:rPr>
                <w:rFonts w:ascii="Segoe UI" w:eastAsia="Arial" w:hAnsi="Segoe UI" w:cs="Segoe UI"/>
                <w:spacing w:val="-7"/>
              </w:rPr>
              <w:t>t</w:t>
            </w:r>
            <w:r w:rsidRPr="00A96AF9">
              <w:rPr>
                <w:rFonts w:ascii="Segoe UI" w:eastAsia="Arial" w:hAnsi="Segoe UI" w:cs="Segoe UI"/>
                <w:spacing w:val="-6"/>
              </w:rPr>
              <w:t>er</w:t>
            </w:r>
            <w:r w:rsidRPr="00A96AF9">
              <w:rPr>
                <w:rFonts w:ascii="Segoe UI" w:eastAsia="Arial" w:hAnsi="Segoe UI" w:cs="Segoe UI"/>
                <w:spacing w:val="-7"/>
              </w:rPr>
              <w:t>ms</w:t>
            </w:r>
            <w:r w:rsidRPr="00A96AF9">
              <w:rPr>
                <w:rFonts w:ascii="Segoe UI" w:eastAsia="Arial" w:hAnsi="Segoe UI" w:cs="Segoe UI"/>
              </w:rPr>
              <w:t>,</w:t>
            </w:r>
            <w:r w:rsidRPr="00A96AF9">
              <w:rPr>
                <w:rFonts w:ascii="Segoe UI" w:eastAsia="Arial" w:hAnsi="Segoe UI" w:cs="Segoe UI"/>
                <w:spacing w:val="-13"/>
              </w:rPr>
              <w:t xml:space="preserve"> </w:t>
            </w:r>
            <w:r w:rsidRPr="00A96AF9">
              <w:rPr>
                <w:rFonts w:ascii="Segoe UI" w:eastAsia="Arial" w:hAnsi="Segoe UI" w:cs="Segoe UI"/>
                <w:spacing w:val="-6"/>
              </w:rPr>
              <w:t>bene</w:t>
            </w:r>
            <w:r w:rsidRPr="00A96AF9">
              <w:rPr>
                <w:rFonts w:ascii="Segoe UI" w:eastAsia="Arial" w:hAnsi="Segoe UI" w:cs="Segoe UI"/>
                <w:spacing w:val="-7"/>
              </w:rPr>
              <w:t>f</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rPr>
              <w:t>s</w:t>
            </w:r>
            <w:r w:rsidRPr="00A96AF9">
              <w:rPr>
                <w:rFonts w:ascii="Segoe UI" w:eastAsia="Arial" w:hAnsi="Segoe UI" w:cs="Segoe UI"/>
                <w:spacing w:val="-12"/>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c</w:t>
            </w:r>
            <w:r w:rsidRPr="00A96AF9">
              <w:rPr>
                <w:rFonts w:ascii="Segoe UI" w:eastAsia="Arial" w:hAnsi="Segoe UI" w:cs="Segoe UI"/>
                <w:spacing w:val="-6"/>
              </w:rPr>
              <w:t>o</w:t>
            </w:r>
            <w:r w:rsidRPr="00A96AF9">
              <w:rPr>
                <w:rFonts w:ascii="Segoe UI" w:eastAsia="Arial" w:hAnsi="Segoe UI" w:cs="Segoe UI"/>
                <w:spacing w:val="-7"/>
              </w:rPr>
              <w:t>n</w:t>
            </w:r>
            <w:r w:rsidRPr="00A96AF9">
              <w:rPr>
                <w:rFonts w:ascii="Segoe UI" w:eastAsia="Arial" w:hAnsi="Segoe UI" w:cs="Segoe UI"/>
                <w:spacing w:val="-6"/>
              </w:rPr>
              <w:t>di</w:t>
            </w:r>
            <w:r w:rsidRPr="00A96AF9">
              <w:rPr>
                <w:rFonts w:ascii="Segoe UI" w:eastAsia="Arial" w:hAnsi="Segoe UI" w:cs="Segoe UI"/>
                <w:spacing w:val="-7"/>
              </w:rPr>
              <w:t>t</w:t>
            </w:r>
            <w:r w:rsidRPr="00A96AF9">
              <w:rPr>
                <w:rFonts w:ascii="Segoe UI" w:eastAsia="Arial" w:hAnsi="Segoe UI" w:cs="Segoe UI"/>
                <w:spacing w:val="-6"/>
              </w:rPr>
              <w:t>io</w:t>
            </w:r>
            <w:r w:rsidRPr="00A96AF9">
              <w:rPr>
                <w:rFonts w:ascii="Segoe UI" w:eastAsia="Arial" w:hAnsi="Segoe UI" w:cs="Segoe UI"/>
                <w:spacing w:val="-7"/>
              </w:rPr>
              <w:t>n</w:t>
            </w:r>
            <w:r w:rsidRPr="00A96AF9">
              <w:rPr>
                <w:rFonts w:ascii="Segoe UI" w:eastAsia="Arial" w:hAnsi="Segoe UI" w:cs="Segoe UI"/>
                <w:spacing w:val="-5"/>
              </w:rPr>
              <w:t>s</w:t>
            </w:r>
            <w:r w:rsidRPr="00A96AF9">
              <w:rPr>
                <w:rFonts w:ascii="Segoe UI" w:eastAsia="Arial" w:hAnsi="Segoe UI" w:cs="Segoe UI"/>
              </w:rPr>
              <w:t>.</w:t>
            </w:r>
          </w:p>
        </w:tc>
        <w:tc>
          <w:tcPr>
            <w:tcW w:w="1260" w:type="dxa"/>
            <w:tcBorders>
              <w:bottom w:val="single" w:sz="4" w:space="0" w:color="auto"/>
            </w:tcBorders>
          </w:tcPr>
          <w:p w14:paraId="37F08DDF"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27F667A" w14:textId="77777777" w:rsidR="00003988" w:rsidRPr="00A96AF9" w:rsidRDefault="00003988" w:rsidP="00003988">
            <w:pPr>
              <w:rPr>
                <w:rFonts w:ascii="Segoe UI" w:hAnsi="Segoe UI" w:cs="Segoe UI"/>
              </w:rPr>
            </w:pPr>
          </w:p>
        </w:tc>
      </w:tr>
      <w:tr w:rsidR="00003988" w:rsidRPr="00A96AF9" w14:paraId="27FAC99B" w14:textId="77777777" w:rsidTr="006D6E32">
        <w:tc>
          <w:tcPr>
            <w:tcW w:w="1525" w:type="dxa"/>
            <w:vMerge/>
          </w:tcPr>
          <w:p w14:paraId="4DAD4127" w14:textId="7683DCB8" w:rsidR="00003988" w:rsidRPr="00A96AF9" w:rsidRDefault="00003988" w:rsidP="00003988">
            <w:pPr>
              <w:rPr>
                <w:rFonts w:ascii="Segoe UI" w:hAnsi="Segoe UI" w:cs="Segoe UI"/>
                <w:b/>
              </w:rPr>
            </w:pPr>
          </w:p>
        </w:tc>
        <w:tc>
          <w:tcPr>
            <w:tcW w:w="1440" w:type="dxa"/>
            <w:vMerge/>
          </w:tcPr>
          <w:p w14:paraId="0AA94199"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1A46488D" w14:textId="77777777"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48.44.020(2)(b)</w:t>
            </w:r>
          </w:p>
        </w:tc>
        <w:tc>
          <w:tcPr>
            <w:tcW w:w="6930" w:type="dxa"/>
            <w:tcBorders>
              <w:top w:val="single" w:sz="4" w:space="0" w:color="auto"/>
              <w:bottom w:val="single" w:sz="4" w:space="0" w:color="auto"/>
            </w:tcBorders>
          </w:tcPr>
          <w:p w14:paraId="155A0505"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Forms may not have any title, heading, or other indication of their provisions which is misleading; or</w:t>
            </w:r>
          </w:p>
        </w:tc>
        <w:tc>
          <w:tcPr>
            <w:tcW w:w="1260" w:type="dxa"/>
            <w:tcBorders>
              <w:top w:val="single" w:sz="4" w:space="0" w:color="auto"/>
              <w:bottom w:val="single" w:sz="4" w:space="0" w:color="auto"/>
            </w:tcBorders>
          </w:tcPr>
          <w:p w14:paraId="397F425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2210647" w14:textId="77777777" w:rsidR="00003988" w:rsidRPr="00A96AF9" w:rsidRDefault="00003988" w:rsidP="00003988">
            <w:pPr>
              <w:rPr>
                <w:rFonts w:ascii="Segoe UI" w:hAnsi="Segoe UI" w:cs="Segoe UI"/>
              </w:rPr>
            </w:pPr>
          </w:p>
        </w:tc>
      </w:tr>
      <w:tr w:rsidR="00003988" w:rsidRPr="00A96AF9" w14:paraId="07FB30AE" w14:textId="77777777" w:rsidTr="006D6E32">
        <w:tc>
          <w:tcPr>
            <w:tcW w:w="1525" w:type="dxa"/>
            <w:vMerge/>
          </w:tcPr>
          <w:p w14:paraId="5B1503CB" w14:textId="7803F6FD" w:rsidR="00003988" w:rsidRPr="00A96AF9" w:rsidRDefault="00003988" w:rsidP="00003988">
            <w:pPr>
              <w:rPr>
                <w:rFonts w:ascii="Segoe UI" w:hAnsi="Segoe UI" w:cs="Segoe UI"/>
                <w:b/>
              </w:rPr>
            </w:pPr>
          </w:p>
        </w:tc>
        <w:tc>
          <w:tcPr>
            <w:tcW w:w="1440" w:type="dxa"/>
            <w:vMerge/>
          </w:tcPr>
          <w:p w14:paraId="503F5D5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29EC76DF" w14:textId="7E1F4FFA"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5"/>
              </w:rPr>
              <w:t>RCW 48.44.020(2(d)</w:t>
            </w:r>
          </w:p>
        </w:tc>
        <w:tc>
          <w:tcPr>
            <w:tcW w:w="6930" w:type="dxa"/>
            <w:tcBorders>
              <w:top w:val="single" w:sz="4" w:space="0" w:color="auto"/>
              <w:bottom w:val="single" w:sz="4" w:space="0" w:color="auto"/>
            </w:tcBorders>
          </w:tcPr>
          <w:p w14:paraId="6F991F8D"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Forms may not contain unreasonable restrictions on the treatment of patients; or</w:t>
            </w:r>
          </w:p>
        </w:tc>
        <w:tc>
          <w:tcPr>
            <w:tcW w:w="1260" w:type="dxa"/>
            <w:tcBorders>
              <w:top w:val="single" w:sz="4" w:space="0" w:color="auto"/>
              <w:bottom w:val="single" w:sz="4" w:space="0" w:color="auto"/>
            </w:tcBorders>
          </w:tcPr>
          <w:p w14:paraId="605C5C8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257A8FF" w14:textId="77777777" w:rsidR="00003988" w:rsidRPr="00A96AF9" w:rsidRDefault="00003988" w:rsidP="00003988">
            <w:pPr>
              <w:rPr>
                <w:rFonts w:ascii="Segoe UI" w:hAnsi="Segoe UI" w:cs="Segoe UI"/>
              </w:rPr>
            </w:pPr>
          </w:p>
        </w:tc>
      </w:tr>
      <w:tr w:rsidR="00003988" w:rsidRPr="00A96AF9" w14:paraId="79DE0393" w14:textId="77777777" w:rsidTr="006D6E32">
        <w:tc>
          <w:tcPr>
            <w:tcW w:w="1525" w:type="dxa"/>
            <w:vMerge/>
          </w:tcPr>
          <w:p w14:paraId="4A874838" w14:textId="7B0D690B" w:rsidR="00003988" w:rsidRPr="00A96AF9" w:rsidRDefault="00003988" w:rsidP="00003988">
            <w:pPr>
              <w:rPr>
                <w:rFonts w:ascii="Segoe UI" w:hAnsi="Segoe UI" w:cs="Segoe UI"/>
                <w:b/>
              </w:rPr>
            </w:pPr>
          </w:p>
        </w:tc>
        <w:tc>
          <w:tcPr>
            <w:tcW w:w="1440" w:type="dxa"/>
            <w:vMerge/>
          </w:tcPr>
          <w:p w14:paraId="42EA7159"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3E4F4644"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RCW 48.44.020(2)</w:t>
            </w:r>
          </w:p>
          <w:p w14:paraId="370B377A" w14:textId="02477FE4"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(e, f, and g)</w:t>
            </w:r>
          </w:p>
        </w:tc>
        <w:tc>
          <w:tcPr>
            <w:tcW w:w="6930" w:type="dxa"/>
            <w:tcBorders>
              <w:top w:val="single" w:sz="4" w:space="0" w:color="auto"/>
              <w:bottom w:val="single" w:sz="4" w:space="0" w:color="auto"/>
            </w:tcBorders>
          </w:tcPr>
          <w:p w14:paraId="445C1C7C" w14:textId="31B947CF" w:rsidR="00003988" w:rsidRPr="00A96AF9" w:rsidRDefault="00003988" w:rsidP="00003988">
            <w:pPr>
              <w:pStyle w:val="ListParagraph"/>
              <w:numPr>
                <w:ilvl w:val="0"/>
                <w:numId w:val="3"/>
              </w:numPr>
              <w:ind w:left="331" w:hanging="180"/>
              <w:rPr>
                <w:rFonts w:ascii="Segoe UI" w:hAnsi="Segoe UI" w:cs="Segoe UI"/>
              </w:rPr>
            </w:pPr>
            <w:r w:rsidRPr="00C44E93">
              <w:rPr>
                <w:rFonts w:ascii="Segoe UI" w:hAnsi="Segoe UI" w:cs="Segoe UI"/>
              </w:rPr>
              <w:t>Forms may not violate any provision of Chapter 48.44 RCW</w:t>
            </w:r>
            <w:r>
              <w:rPr>
                <w:rFonts w:ascii="Segoe UI" w:hAnsi="Segoe UI" w:cs="Segoe UI"/>
              </w:rPr>
              <w:t>, 34.05 RCW</w:t>
            </w:r>
            <w:r w:rsidRPr="00C44E93">
              <w:rPr>
                <w:rFonts w:ascii="Segoe UI" w:hAnsi="Segoe UI" w:cs="Segoe UI"/>
              </w:rPr>
              <w:t xml:space="preserve"> or any provision of Chapter 284 WAC.</w:t>
            </w:r>
          </w:p>
        </w:tc>
        <w:tc>
          <w:tcPr>
            <w:tcW w:w="1260" w:type="dxa"/>
            <w:tcBorders>
              <w:top w:val="single" w:sz="4" w:space="0" w:color="auto"/>
              <w:bottom w:val="single" w:sz="4" w:space="0" w:color="auto"/>
            </w:tcBorders>
          </w:tcPr>
          <w:p w14:paraId="1CBDA0B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1CBFE0D" w14:textId="77777777" w:rsidR="00003988" w:rsidRPr="00A96AF9" w:rsidRDefault="00003988" w:rsidP="00003988">
            <w:pPr>
              <w:rPr>
                <w:rFonts w:ascii="Segoe UI" w:hAnsi="Segoe UI" w:cs="Segoe UI"/>
              </w:rPr>
            </w:pPr>
          </w:p>
        </w:tc>
      </w:tr>
      <w:tr w:rsidR="00003988" w:rsidRPr="00A96AF9" w14:paraId="2C0830D1" w14:textId="77777777" w:rsidTr="006D6E32">
        <w:tc>
          <w:tcPr>
            <w:tcW w:w="1525" w:type="dxa"/>
            <w:vMerge/>
          </w:tcPr>
          <w:p w14:paraId="553C09D9" w14:textId="36EF9E2F" w:rsidR="00003988" w:rsidRPr="00A96AF9" w:rsidRDefault="00003988" w:rsidP="00003988">
            <w:pPr>
              <w:rPr>
                <w:rFonts w:ascii="Segoe UI" w:hAnsi="Segoe UI" w:cs="Segoe UI"/>
                <w:b/>
              </w:rPr>
            </w:pPr>
          </w:p>
        </w:tc>
        <w:tc>
          <w:tcPr>
            <w:tcW w:w="1440" w:type="dxa"/>
            <w:vMerge/>
          </w:tcPr>
          <w:p w14:paraId="7B52B5F3"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2F1B2F9A"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RCW 48.44.020(3)</w:t>
            </w:r>
          </w:p>
        </w:tc>
        <w:tc>
          <w:tcPr>
            <w:tcW w:w="6930" w:type="dxa"/>
            <w:tcBorders>
              <w:top w:val="single" w:sz="4" w:space="0" w:color="auto"/>
              <w:bottom w:val="single" w:sz="4" w:space="0" w:color="auto"/>
            </w:tcBorders>
          </w:tcPr>
          <w:p w14:paraId="40FDF865" w14:textId="77777777" w:rsidR="00003988" w:rsidRPr="00A96AF9" w:rsidRDefault="00003988" w:rsidP="00003988">
            <w:pPr>
              <w:pStyle w:val="ListParagraph"/>
              <w:numPr>
                <w:ilvl w:val="0"/>
                <w:numId w:val="3"/>
              </w:numPr>
              <w:ind w:left="331" w:hanging="180"/>
              <w:rPr>
                <w:rFonts w:ascii="Segoe UI" w:eastAsia="Times New Roman" w:hAnsi="Segoe UI" w:cs="Segoe UI"/>
                <w:w w:val="131"/>
              </w:rPr>
            </w:pPr>
            <w:r w:rsidRPr="00A96AF9">
              <w:rPr>
                <w:rFonts w:ascii="Segoe UI" w:hAnsi="Segoe UI" w:cs="Segoe UI"/>
              </w:rPr>
              <w:t xml:space="preserve">The benefits provided therein may not be unreasonable in relation to the amount charged for the contract. </w:t>
            </w:r>
          </w:p>
        </w:tc>
        <w:tc>
          <w:tcPr>
            <w:tcW w:w="1260" w:type="dxa"/>
            <w:tcBorders>
              <w:top w:val="single" w:sz="4" w:space="0" w:color="auto"/>
              <w:bottom w:val="single" w:sz="4" w:space="0" w:color="auto"/>
            </w:tcBorders>
          </w:tcPr>
          <w:p w14:paraId="6A2EFF2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8003BF0" w14:textId="77777777" w:rsidR="00003988" w:rsidRPr="00A96AF9" w:rsidRDefault="00003988" w:rsidP="00003988">
            <w:pPr>
              <w:rPr>
                <w:rFonts w:ascii="Segoe UI" w:hAnsi="Segoe UI" w:cs="Segoe UI"/>
              </w:rPr>
            </w:pPr>
          </w:p>
        </w:tc>
      </w:tr>
      <w:tr w:rsidR="00003988" w:rsidRPr="00A96AF9" w14:paraId="20B46AAE" w14:textId="77777777" w:rsidTr="006D6E32">
        <w:tc>
          <w:tcPr>
            <w:tcW w:w="1525" w:type="dxa"/>
            <w:vMerge/>
          </w:tcPr>
          <w:p w14:paraId="65A68F3C" w14:textId="389B5AEF" w:rsidR="00003988" w:rsidRPr="00A96AF9" w:rsidRDefault="00003988" w:rsidP="00003988">
            <w:pPr>
              <w:rPr>
                <w:rFonts w:ascii="Segoe UI" w:hAnsi="Segoe UI" w:cs="Segoe UI"/>
                <w:b/>
              </w:rPr>
            </w:pPr>
          </w:p>
        </w:tc>
        <w:tc>
          <w:tcPr>
            <w:tcW w:w="1440" w:type="dxa"/>
            <w:vMerge/>
          </w:tcPr>
          <w:p w14:paraId="41D1DE7E" w14:textId="2B75C6B4"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2B515E9E"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284-44-030(1)</w:t>
            </w:r>
          </w:p>
        </w:tc>
        <w:tc>
          <w:tcPr>
            <w:tcW w:w="6930" w:type="dxa"/>
            <w:tcBorders>
              <w:top w:val="single" w:sz="4" w:space="0" w:color="auto"/>
              <w:bottom w:val="single" w:sz="4" w:space="0" w:color="auto"/>
            </w:tcBorders>
          </w:tcPr>
          <w:p w14:paraId="6BA79AE1"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The style, arrangement and over-all appearance of the contract must give no undue prominence to any portion of the text; and</w:t>
            </w:r>
          </w:p>
          <w:p w14:paraId="17ED8E85"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 xml:space="preserve">Every printed portion of the text of the contract and of any endorsements or attached papers must be plainly printed in a font that is in general use, uniform, and not less than eight-point with a lower-case unspaced alphabet length not less than one hundred and twenty-point. </w:t>
            </w:r>
          </w:p>
          <w:p w14:paraId="0F8143A2" w14:textId="77777777" w:rsidR="00003988" w:rsidRPr="00A96AF9" w:rsidRDefault="00003988" w:rsidP="00003988">
            <w:pPr>
              <w:pStyle w:val="ListParagraph"/>
              <w:numPr>
                <w:ilvl w:val="0"/>
                <w:numId w:val="3"/>
              </w:numPr>
              <w:ind w:left="331" w:hanging="180"/>
              <w:rPr>
                <w:rFonts w:ascii="Segoe UI" w:hAnsi="Segoe UI" w:cs="Segoe UI"/>
              </w:rPr>
            </w:pPr>
            <w:r w:rsidRPr="00A96AF9">
              <w:rPr>
                <w:rFonts w:ascii="Segoe UI" w:hAnsi="Segoe UI" w:cs="Segoe UI"/>
              </w:rPr>
              <w:t xml:space="preserve">"Text" includes all printed matter except the name and address of the contractor, name or title of the policy, a brief description if any, and captions and </w:t>
            </w:r>
            <w:proofErr w:type="spellStart"/>
            <w:r w:rsidRPr="00A96AF9">
              <w:rPr>
                <w:rFonts w:ascii="Segoe UI" w:hAnsi="Segoe UI" w:cs="Segoe UI"/>
              </w:rPr>
              <w:t>subcaptions</w:t>
            </w:r>
            <w:proofErr w:type="spellEnd"/>
            <w:r w:rsidRPr="00A96AF9">
              <w:rPr>
                <w:rFonts w:ascii="Segoe UI" w:hAnsi="Segoe UI" w:cs="Segoe UI"/>
              </w:rPr>
              <w:t>.</w:t>
            </w:r>
          </w:p>
        </w:tc>
        <w:tc>
          <w:tcPr>
            <w:tcW w:w="1260" w:type="dxa"/>
            <w:tcBorders>
              <w:top w:val="single" w:sz="4" w:space="0" w:color="auto"/>
              <w:bottom w:val="single" w:sz="4" w:space="0" w:color="auto"/>
            </w:tcBorders>
          </w:tcPr>
          <w:p w14:paraId="6D0C63F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F6494FD" w14:textId="77777777" w:rsidR="00003988" w:rsidRPr="00A96AF9" w:rsidRDefault="00003988" w:rsidP="00003988">
            <w:pPr>
              <w:rPr>
                <w:rFonts w:ascii="Segoe UI" w:hAnsi="Segoe UI" w:cs="Segoe UI"/>
              </w:rPr>
            </w:pPr>
          </w:p>
        </w:tc>
      </w:tr>
      <w:tr w:rsidR="00003988" w:rsidRPr="00A96AF9" w14:paraId="1AE179FF" w14:textId="77777777" w:rsidTr="006D6E32">
        <w:tc>
          <w:tcPr>
            <w:tcW w:w="1525" w:type="dxa"/>
            <w:vMerge/>
          </w:tcPr>
          <w:p w14:paraId="446D549A" w14:textId="2DBA23E3" w:rsidR="00003988" w:rsidRPr="00A96AF9" w:rsidRDefault="00003988" w:rsidP="00003988">
            <w:pPr>
              <w:rPr>
                <w:rFonts w:ascii="Segoe UI" w:hAnsi="Segoe UI" w:cs="Segoe UI"/>
                <w:b/>
              </w:rPr>
            </w:pPr>
          </w:p>
        </w:tc>
        <w:tc>
          <w:tcPr>
            <w:tcW w:w="1440" w:type="dxa"/>
            <w:vMerge/>
          </w:tcPr>
          <w:p w14:paraId="3153650C"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675853AD"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284-44-030(3)</w:t>
            </w:r>
          </w:p>
        </w:tc>
        <w:tc>
          <w:tcPr>
            <w:tcW w:w="6930" w:type="dxa"/>
            <w:tcBorders>
              <w:top w:val="single" w:sz="4" w:space="0" w:color="auto"/>
              <w:bottom w:val="single" w:sz="4" w:space="0" w:color="auto"/>
            </w:tcBorders>
          </w:tcPr>
          <w:p w14:paraId="428EF747" w14:textId="77777777" w:rsidR="00003988" w:rsidRPr="00A96AF9" w:rsidRDefault="00003988" w:rsidP="00003988">
            <w:pPr>
              <w:pStyle w:val="ListParagraph"/>
              <w:numPr>
                <w:ilvl w:val="0"/>
                <w:numId w:val="6"/>
              </w:numPr>
              <w:ind w:left="331" w:hanging="180"/>
              <w:rPr>
                <w:rFonts w:ascii="Segoe UI" w:hAnsi="Segoe UI" w:cs="Segoe UI"/>
              </w:rPr>
            </w:pPr>
            <w:r w:rsidRPr="00A96AF9">
              <w:rPr>
                <w:rFonts w:ascii="Segoe UI" w:hAnsi="Segoe UI" w:cs="Segoe UI"/>
              </w:rPr>
              <w:t xml:space="preserve">Each form, including riders and endorsements, shall be identified by a form number in the lower </w:t>
            </w:r>
            <w:proofErr w:type="gramStart"/>
            <w:r w:rsidRPr="00A96AF9">
              <w:rPr>
                <w:rFonts w:ascii="Segoe UI" w:hAnsi="Segoe UI" w:cs="Segoe UI"/>
              </w:rPr>
              <w:t>left hand</w:t>
            </w:r>
            <w:proofErr w:type="gramEnd"/>
            <w:r w:rsidRPr="00A96AF9">
              <w:rPr>
                <w:rFonts w:ascii="Segoe UI" w:hAnsi="Segoe UI" w:cs="Segoe UI"/>
              </w:rPr>
              <w:t xml:space="preserve"> corner of the first page thereof.</w:t>
            </w:r>
          </w:p>
        </w:tc>
        <w:tc>
          <w:tcPr>
            <w:tcW w:w="1260" w:type="dxa"/>
            <w:tcBorders>
              <w:top w:val="single" w:sz="4" w:space="0" w:color="auto"/>
              <w:bottom w:val="single" w:sz="4" w:space="0" w:color="auto"/>
            </w:tcBorders>
          </w:tcPr>
          <w:p w14:paraId="01B13A0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70D0E12" w14:textId="77777777" w:rsidR="00003988" w:rsidRPr="00A96AF9" w:rsidRDefault="00003988" w:rsidP="00003988">
            <w:pPr>
              <w:rPr>
                <w:rFonts w:ascii="Segoe UI" w:hAnsi="Segoe UI" w:cs="Segoe UI"/>
              </w:rPr>
            </w:pPr>
          </w:p>
        </w:tc>
      </w:tr>
      <w:tr w:rsidR="00003988" w:rsidRPr="00A96AF9" w14:paraId="4F498CE3" w14:textId="77777777" w:rsidTr="006D6E32">
        <w:tc>
          <w:tcPr>
            <w:tcW w:w="1525" w:type="dxa"/>
            <w:vMerge/>
          </w:tcPr>
          <w:p w14:paraId="5711F19C" w14:textId="7749DECF" w:rsidR="00003988" w:rsidRPr="00A96AF9" w:rsidRDefault="00003988" w:rsidP="00003988">
            <w:pPr>
              <w:rPr>
                <w:rFonts w:ascii="Segoe UI" w:hAnsi="Segoe UI" w:cs="Segoe UI"/>
                <w:b/>
              </w:rPr>
            </w:pPr>
          </w:p>
        </w:tc>
        <w:tc>
          <w:tcPr>
            <w:tcW w:w="1440" w:type="dxa"/>
            <w:vMerge/>
            <w:tcBorders>
              <w:bottom w:val="single" w:sz="4" w:space="0" w:color="auto"/>
            </w:tcBorders>
          </w:tcPr>
          <w:p w14:paraId="666ED149"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tcPr>
          <w:p w14:paraId="445FDD59"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284-44-030(4)</w:t>
            </w:r>
          </w:p>
        </w:tc>
        <w:tc>
          <w:tcPr>
            <w:tcW w:w="6930" w:type="dxa"/>
            <w:tcBorders>
              <w:top w:val="single" w:sz="4" w:space="0" w:color="auto"/>
              <w:bottom w:val="single" w:sz="4" w:space="0" w:color="auto"/>
            </w:tcBorders>
          </w:tcPr>
          <w:p w14:paraId="2CBB7487" w14:textId="23DD01E9" w:rsidR="00003988" w:rsidRPr="00DE7C30" w:rsidRDefault="00003988" w:rsidP="00003988">
            <w:pPr>
              <w:pStyle w:val="ListParagraph"/>
              <w:numPr>
                <w:ilvl w:val="0"/>
                <w:numId w:val="4"/>
              </w:numPr>
              <w:ind w:left="331" w:hanging="180"/>
              <w:rPr>
                <w:rFonts w:ascii="Segoe UI" w:hAnsi="Segoe UI" w:cs="Segoe UI"/>
              </w:rPr>
            </w:pPr>
            <w:r w:rsidRPr="00A96AF9">
              <w:rPr>
                <w:rFonts w:ascii="Segoe UI" w:hAnsi="Segoe UI" w:cs="Segoe UI"/>
              </w:rPr>
              <w:t xml:space="preserve">Forms may not contain any provision purporting to make any portion of the contractor's charter, rules, constitution, articles of </w:t>
            </w:r>
            <w:r w:rsidRPr="00A96AF9">
              <w:rPr>
                <w:rFonts w:ascii="Segoe UI" w:hAnsi="Segoe UI" w:cs="Segoe UI"/>
              </w:rPr>
              <w:lastRenderedPageBreak/>
              <w:t>incorporation, or bylaws a part of the contract if the effect of such provision would be to incorporate into the contract exceptions, reductions, limitations or additional charges not otherwise set forth in the contract, unless such portion is set forth in full in the contract, or is attached thereto.</w:t>
            </w:r>
          </w:p>
        </w:tc>
        <w:tc>
          <w:tcPr>
            <w:tcW w:w="1260" w:type="dxa"/>
            <w:tcBorders>
              <w:top w:val="single" w:sz="4" w:space="0" w:color="auto"/>
              <w:bottom w:val="single" w:sz="4" w:space="0" w:color="auto"/>
            </w:tcBorders>
          </w:tcPr>
          <w:p w14:paraId="2E7226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C428732" w14:textId="77777777" w:rsidR="00003988" w:rsidRPr="00A96AF9" w:rsidRDefault="00003988" w:rsidP="00003988">
            <w:pPr>
              <w:rPr>
                <w:rFonts w:ascii="Segoe UI" w:hAnsi="Segoe UI" w:cs="Segoe UI"/>
              </w:rPr>
            </w:pPr>
          </w:p>
        </w:tc>
      </w:tr>
      <w:tr w:rsidR="00003988" w:rsidRPr="00A96AF9" w14:paraId="13FA2A76" w14:textId="77777777" w:rsidTr="006D6E32">
        <w:tc>
          <w:tcPr>
            <w:tcW w:w="1525" w:type="dxa"/>
            <w:vMerge/>
          </w:tcPr>
          <w:p w14:paraId="53AEC6E4" w14:textId="06EFE2DB" w:rsidR="00003988" w:rsidRPr="00A96AF9" w:rsidRDefault="00003988" w:rsidP="00003988">
            <w:pPr>
              <w:rPr>
                <w:rFonts w:ascii="Segoe UI" w:hAnsi="Segoe UI" w:cs="Segoe UI"/>
                <w:b/>
              </w:rPr>
            </w:pPr>
          </w:p>
        </w:tc>
        <w:tc>
          <w:tcPr>
            <w:tcW w:w="1440" w:type="dxa"/>
            <w:vMerge w:val="restart"/>
            <w:tcBorders>
              <w:top w:val="single" w:sz="4" w:space="0" w:color="auto"/>
            </w:tcBorders>
          </w:tcPr>
          <w:p w14:paraId="3C7BFE4E" w14:textId="4F099ACD"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E</w:t>
            </w:r>
            <w:r w:rsidRPr="00A96AF9">
              <w:rPr>
                <w:rFonts w:ascii="Segoe UI" w:eastAsia="Arial" w:hAnsi="Segoe UI" w:cs="Segoe UI"/>
                <w:spacing w:val="-5"/>
              </w:rPr>
              <w:t>xc</w:t>
            </w:r>
            <w:r w:rsidRPr="00A96AF9">
              <w:rPr>
                <w:rFonts w:ascii="Segoe UI" w:eastAsia="Arial" w:hAnsi="Segoe UI" w:cs="Segoe UI"/>
                <w:spacing w:val="-6"/>
              </w:rPr>
              <w:t>l</w:t>
            </w:r>
            <w:r w:rsidRPr="00A96AF9">
              <w:rPr>
                <w:rFonts w:ascii="Segoe UI" w:eastAsia="Arial" w:hAnsi="Segoe UI" w:cs="Segoe UI"/>
                <w:spacing w:val="-7"/>
              </w:rPr>
              <w:t>u</w:t>
            </w:r>
            <w:r w:rsidRPr="00A96AF9">
              <w:rPr>
                <w:rFonts w:ascii="Segoe UI" w:eastAsia="Arial" w:hAnsi="Segoe UI" w:cs="Segoe UI"/>
                <w:spacing w:val="-5"/>
              </w:rPr>
              <w:t>s</w:t>
            </w:r>
            <w:r w:rsidRPr="00A96AF9">
              <w:rPr>
                <w:rFonts w:ascii="Segoe UI" w:eastAsia="Arial" w:hAnsi="Segoe UI" w:cs="Segoe UI"/>
                <w:spacing w:val="-6"/>
              </w:rPr>
              <w:t>i</w:t>
            </w:r>
            <w:r w:rsidRPr="00A96AF9">
              <w:rPr>
                <w:rFonts w:ascii="Segoe UI" w:eastAsia="Arial" w:hAnsi="Segoe UI" w:cs="Segoe UI"/>
                <w:spacing w:val="-7"/>
              </w:rPr>
              <w:t>o</w:t>
            </w:r>
            <w:r w:rsidRPr="00A96AF9">
              <w:rPr>
                <w:rFonts w:ascii="Segoe UI" w:eastAsia="Arial" w:hAnsi="Segoe UI" w:cs="Segoe UI"/>
                <w:spacing w:val="-6"/>
              </w:rPr>
              <w:t>n</w:t>
            </w:r>
            <w:r w:rsidRPr="00A96AF9">
              <w:rPr>
                <w:rFonts w:ascii="Segoe UI" w:eastAsia="Arial" w:hAnsi="Segoe UI" w:cs="Segoe UI"/>
                <w:spacing w:val="-5"/>
              </w:rPr>
              <w:t xml:space="preserve">s. </w:t>
            </w:r>
            <w:r w:rsidRPr="00A96AF9">
              <w:rPr>
                <w:rFonts w:ascii="Segoe UI" w:eastAsia="Arial" w:hAnsi="Segoe UI" w:cs="Segoe UI"/>
                <w:spacing w:val="-6"/>
              </w:rPr>
              <w:t>Li</w:t>
            </w:r>
            <w:r w:rsidRPr="00A96AF9">
              <w:rPr>
                <w:rFonts w:ascii="Segoe UI" w:eastAsia="Arial" w:hAnsi="Segoe UI" w:cs="Segoe UI"/>
                <w:spacing w:val="-7"/>
              </w:rPr>
              <w:t>m</w:t>
            </w:r>
            <w:r w:rsidRPr="00A96AF9">
              <w:rPr>
                <w:rFonts w:ascii="Segoe UI" w:eastAsia="Arial" w:hAnsi="Segoe UI" w:cs="Segoe UI"/>
                <w:spacing w:val="-6"/>
              </w:rPr>
              <w:t>i</w:t>
            </w:r>
            <w:r w:rsidRPr="00A96AF9">
              <w:rPr>
                <w:rFonts w:ascii="Segoe UI" w:eastAsia="Arial" w:hAnsi="Segoe UI" w:cs="Segoe UI"/>
                <w:spacing w:val="-7"/>
              </w:rPr>
              <w:t>t</w:t>
            </w:r>
            <w:r w:rsidRPr="00A96AF9">
              <w:rPr>
                <w:rFonts w:ascii="Segoe UI" w:eastAsia="Arial" w:hAnsi="Segoe UI" w:cs="Segoe UI"/>
                <w:spacing w:val="-6"/>
              </w:rPr>
              <w:t>a</w:t>
            </w:r>
            <w:r w:rsidRPr="00A96AF9">
              <w:rPr>
                <w:rFonts w:ascii="Segoe UI" w:eastAsia="Arial" w:hAnsi="Segoe UI" w:cs="Segoe UI"/>
                <w:spacing w:val="-7"/>
              </w:rPr>
              <w:t>t</w:t>
            </w:r>
            <w:r w:rsidRPr="00A96AF9">
              <w:rPr>
                <w:rFonts w:ascii="Segoe UI" w:eastAsia="Arial" w:hAnsi="Segoe UI" w:cs="Segoe UI"/>
                <w:spacing w:val="-6"/>
              </w:rPr>
              <w:t>ion</w:t>
            </w:r>
            <w:r w:rsidRPr="00A96AF9">
              <w:rPr>
                <w:rFonts w:ascii="Segoe UI" w:eastAsia="Arial" w:hAnsi="Segoe UI" w:cs="Segoe UI"/>
                <w:spacing w:val="-5"/>
              </w:rPr>
              <w:t>s</w:t>
            </w:r>
            <w:r w:rsidRPr="00A96AF9">
              <w:rPr>
                <w:rFonts w:ascii="Segoe UI" w:eastAsia="Arial" w:hAnsi="Segoe UI" w:cs="Segoe UI"/>
              </w:rPr>
              <w:t xml:space="preserve">, </w:t>
            </w:r>
            <w:r w:rsidRPr="00A96AF9">
              <w:rPr>
                <w:rFonts w:ascii="Segoe UI" w:eastAsia="Arial" w:hAnsi="Segoe UI" w:cs="Segoe UI"/>
                <w:spacing w:val="-6"/>
              </w:rPr>
              <w:t xml:space="preserve">and </w:t>
            </w:r>
            <w:r w:rsidRPr="00A96AF9">
              <w:rPr>
                <w:rFonts w:ascii="Segoe UI" w:eastAsia="Arial" w:hAnsi="Segoe UI" w:cs="Segoe UI"/>
                <w:spacing w:val="-5"/>
              </w:rPr>
              <w:t>R</w:t>
            </w:r>
            <w:r w:rsidRPr="00A96AF9">
              <w:rPr>
                <w:rFonts w:ascii="Segoe UI" w:eastAsia="Arial" w:hAnsi="Segoe UI" w:cs="Segoe UI"/>
                <w:spacing w:val="-6"/>
              </w:rPr>
              <w:t>e</w:t>
            </w:r>
            <w:r w:rsidRPr="00A96AF9">
              <w:rPr>
                <w:rFonts w:ascii="Segoe UI" w:eastAsia="Arial" w:hAnsi="Segoe UI" w:cs="Segoe UI"/>
                <w:spacing w:val="-7"/>
              </w:rPr>
              <w:t>d</w:t>
            </w:r>
            <w:r w:rsidRPr="00A96AF9">
              <w:rPr>
                <w:rFonts w:ascii="Segoe UI" w:eastAsia="Arial" w:hAnsi="Segoe UI" w:cs="Segoe UI"/>
                <w:spacing w:val="-6"/>
              </w:rPr>
              <w:t>u</w:t>
            </w:r>
            <w:r w:rsidRPr="00A96AF9">
              <w:rPr>
                <w:rFonts w:ascii="Segoe UI" w:eastAsia="Arial" w:hAnsi="Segoe UI" w:cs="Segoe UI"/>
                <w:spacing w:val="-5"/>
              </w:rPr>
              <w:t>c</w:t>
            </w:r>
            <w:r w:rsidRPr="00A96AF9">
              <w:rPr>
                <w:rFonts w:ascii="Segoe UI" w:eastAsia="Arial" w:hAnsi="Segoe UI" w:cs="Segoe UI"/>
                <w:spacing w:val="-6"/>
              </w:rPr>
              <w:t>ti</w:t>
            </w:r>
            <w:r w:rsidRPr="00A96AF9">
              <w:rPr>
                <w:rFonts w:ascii="Segoe UI" w:eastAsia="Arial" w:hAnsi="Segoe UI" w:cs="Segoe UI"/>
                <w:spacing w:val="-7"/>
              </w:rPr>
              <w:t>o</w:t>
            </w:r>
            <w:r w:rsidRPr="00A96AF9">
              <w:rPr>
                <w:rFonts w:ascii="Segoe UI" w:eastAsia="Arial" w:hAnsi="Segoe UI" w:cs="Segoe UI"/>
                <w:spacing w:val="-6"/>
              </w:rPr>
              <w:t>ns</w:t>
            </w:r>
          </w:p>
          <w:p w14:paraId="23AB547F" w14:textId="77777777" w:rsidR="00003988" w:rsidRDefault="00003988" w:rsidP="00003988">
            <w:pPr>
              <w:jc w:val="center"/>
              <w:rPr>
                <w:rFonts w:ascii="Segoe UI" w:eastAsia="Arial" w:hAnsi="Segoe UI" w:cs="Segoe UI"/>
                <w:spacing w:val="-6"/>
              </w:rPr>
            </w:pPr>
          </w:p>
          <w:p w14:paraId="7ED55424" w14:textId="77777777" w:rsidR="00003988" w:rsidRDefault="00003988" w:rsidP="00003988">
            <w:pPr>
              <w:jc w:val="center"/>
              <w:rPr>
                <w:rFonts w:ascii="Segoe UI" w:eastAsia="Arial" w:hAnsi="Segoe UI" w:cs="Segoe UI"/>
                <w:spacing w:val="-6"/>
              </w:rPr>
            </w:pPr>
          </w:p>
          <w:p w14:paraId="5909D845" w14:textId="77777777" w:rsidR="00003988" w:rsidRDefault="00003988" w:rsidP="00003988">
            <w:pPr>
              <w:jc w:val="center"/>
              <w:rPr>
                <w:rFonts w:ascii="Segoe UI" w:eastAsia="Arial" w:hAnsi="Segoe UI" w:cs="Segoe UI"/>
                <w:spacing w:val="-6"/>
              </w:rPr>
            </w:pPr>
          </w:p>
          <w:p w14:paraId="7310FE47" w14:textId="5C469B89"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6DF7E7BF"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WAC 284-44-030(2)</w:t>
            </w:r>
          </w:p>
        </w:tc>
        <w:tc>
          <w:tcPr>
            <w:tcW w:w="6930" w:type="dxa"/>
            <w:tcBorders>
              <w:top w:val="single" w:sz="4" w:space="0" w:color="auto"/>
              <w:bottom w:val="single" w:sz="4" w:space="0" w:color="auto"/>
            </w:tcBorders>
          </w:tcPr>
          <w:p w14:paraId="5A827143" w14:textId="77777777" w:rsidR="00003988" w:rsidRPr="00A96AF9" w:rsidRDefault="00003988" w:rsidP="00003988">
            <w:pPr>
              <w:pStyle w:val="ListParagraph"/>
              <w:numPr>
                <w:ilvl w:val="0"/>
                <w:numId w:val="4"/>
              </w:numPr>
              <w:ind w:left="331" w:hanging="270"/>
              <w:rPr>
                <w:rFonts w:ascii="Segoe UI" w:hAnsi="Segoe UI" w:cs="Segoe UI"/>
              </w:rPr>
            </w:pPr>
            <w:r w:rsidRPr="00A96AF9">
              <w:rPr>
                <w:rFonts w:ascii="Segoe UI" w:hAnsi="Segoe UI" w:cs="Segoe UI"/>
              </w:rPr>
              <w:t xml:space="preserve">The exceptions, reductions, and limitations (as those terms are defined in WAC </w:t>
            </w:r>
            <w:hyperlink r:id="rId13" w:history="1">
              <w:r w:rsidRPr="00A96AF9">
                <w:rPr>
                  <w:rStyle w:val="Hyperlink"/>
                  <w:rFonts w:ascii="Segoe UI" w:hAnsi="Segoe UI" w:cs="Segoe UI"/>
                </w:rPr>
                <w:t>284-50-030</w:t>
              </w:r>
            </w:hyperlink>
            <w:r w:rsidRPr="00A96AF9">
              <w:rPr>
                <w:rFonts w:ascii="Segoe UI" w:hAnsi="Segoe UI" w:cs="Segoe UI"/>
              </w:rPr>
              <w:t>) must be set forth in the contract either included with the benefit provisions to which they apply, or under an appropriate caption such as "exclusions," "exceptions," or "exceptions and limitations".</w:t>
            </w:r>
          </w:p>
          <w:p w14:paraId="59400050" w14:textId="77777777" w:rsidR="00003988" w:rsidRPr="00A96AF9" w:rsidRDefault="00003988" w:rsidP="00003988">
            <w:pPr>
              <w:pStyle w:val="ListParagraph"/>
              <w:numPr>
                <w:ilvl w:val="0"/>
                <w:numId w:val="4"/>
              </w:numPr>
              <w:ind w:left="331" w:hanging="270"/>
              <w:rPr>
                <w:rFonts w:ascii="Segoe UI" w:hAnsi="Segoe UI" w:cs="Segoe UI"/>
              </w:rPr>
            </w:pPr>
            <w:r w:rsidRPr="00A96AF9">
              <w:rPr>
                <w:rFonts w:ascii="Segoe UI" w:hAnsi="Segoe UI" w:cs="Segoe UI"/>
              </w:rPr>
              <w:t>If an exception, reduction, or limitation specifically applies only to a particular benefit under the contract, the statement of such exception, reduction, or limitation must be included with the benefit provision to which it applies.</w:t>
            </w:r>
          </w:p>
        </w:tc>
        <w:tc>
          <w:tcPr>
            <w:tcW w:w="1260" w:type="dxa"/>
            <w:tcBorders>
              <w:top w:val="single" w:sz="4" w:space="0" w:color="auto"/>
              <w:bottom w:val="single" w:sz="4" w:space="0" w:color="auto"/>
            </w:tcBorders>
          </w:tcPr>
          <w:p w14:paraId="0758E9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8F96DE7" w14:textId="77777777" w:rsidR="00003988" w:rsidRPr="00A96AF9" w:rsidRDefault="00003988" w:rsidP="00003988">
            <w:pPr>
              <w:rPr>
                <w:rFonts w:ascii="Segoe UI" w:hAnsi="Segoe UI" w:cs="Segoe UI"/>
              </w:rPr>
            </w:pPr>
          </w:p>
        </w:tc>
      </w:tr>
      <w:tr w:rsidR="00003988" w:rsidRPr="00A96AF9" w14:paraId="310B4AFE" w14:textId="77777777" w:rsidTr="006D6E32">
        <w:tc>
          <w:tcPr>
            <w:tcW w:w="1525" w:type="dxa"/>
            <w:vMerge/>
          </w:tcPr>
          <w:p w14:paraId="7F3BA7F0" w14:textId="214A6B5C" w:rsidR="00003988" w:rsidRPr="00A96AF9" w:rsidRDefault="00003988" w:rsidP="00003988">
            <w:pPr>
              <w:rPr>
                <w:rFonts w:ascii="Segoe UI" w:hAnsi="Segoe UI" w:cs="Segoe UI"/>
                <w:b/>
              </w:rPr>
            </w:pPr>
          </w:p>
        </w:tc>
        <w:tc>
          <w:tcPr>
            <w:tcW w:w="1440" w:type="dxa"/>
            <w:vMerge/>
            <w:tcBorders>
              <w:bottom w:val="single" w:sz="4" w:space="0" w:color="auto"/>
            </w:tcBorders>
          </w:tcPr>
          <w:p w14:paraId="2EA68F6F"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tcPr>
          <w:p w14:paraId="46D968DF"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5"/>
              </w:rPr>
              <w:t>R</w:t>
            </w:r>
            <w:r w:rsidRPr="00A96AF9">
              <w:rPr>
                <w:rFonts w:ascii="Segoe UI" w:eastAsia="Arial" w:hAnsi="Segoe UI" w:cs="Segoe UI"/>
                <w:spacing w:val="-7"/>
              </w:rPr>
              <w:t>C</w:t>
            </w:r>
            <w:r w:rsidRPr="00A96AF9">
              <w:rPr>
                <w:rFonts w:ascii="Segoe UI" w:eastAsia="Arial" w:hAnsi="Segoe UI" w:cs="Segoe UI"/>
              </w:rPr>
              <w:t>W</w:t>
            </w:r>
            <w:r w:rsidRPr="00A96AF9">
              <w:rPr>
                <w:rFonts w:ascii="Segoe UI" w:eastAsia="Arial" w:hAnsi="Segoe UI" w:cs="Segoe UI"/>
                <w:spacing w:val="-12"/>
              </w:rPr>
              <w:t xml:space="preserve"> </w:t>
            </w:r>
            <w:r w:rsidRPr="00A96AF9">
              <w:rPr>
                <w:rFonts w:ascii="Segoe UI" w:eastAsia="Arial" w:hAnsi="Segoe UI" w:cs="Segoe UI"/>
                <w:spacing w:val="-6"/>
              </w:rPr>
              <w:t>48</w:t>
            </w:r>
            <w:r w:rsidRPr="00A96AF9">
              <w:rPr>
                <w:rFonts w:ascii="Segoe UI" w:eastAsia="Arial" w:hAnsi="Segoe UI" w:cs="Segoe UI"/>
                <w:spacing w:val="-7"/>
              </w:rPr>
              <w:t>.4</w:t>
            </w:r>
            <w:r w:rsidRPr="00A96AF9">
              <w:rPr>
                <w:rFonts w:ascii="Segoe UI" w:eastAsia="Arial" w:hAnsi="Segoe UI" w:cs="Segoe UI"/>
                <w:spacing w:val="-6"/>
              </w:rPr>
              <w:t>4</w:t>
            </w:r>
            <w:r w:rsidRPr="00A96AF9">
              <w:rPr>
                <w:rFonts w:ascii="Segoe UI" w:eastAsia="Arial" w:hAnsi="Segoe UI" w:cs="Segoe UI"/>
                <w:spacing w:val="-7"/>
              </w:rPr>
              <w:t>.3</w:t>
            </w:r>
            <w:r w:rsidRPr="00A96AF9">
              <w:rPr>
                <w:rFonts w:ascii="Segoe UI" w:eastAsia="Arial" w:hAnsi="Segoe UI" w:cs="Segoe UI"/>
                <w:spacing w:val="-6"/>
              </w:rPr>
              <w:t>05</w:t>
            </w:r>
          </w:p>
        </w:tc>
        <w:tc>
          <w:tcPr>
            <w:tcW w:w="6930" w:type="dxa"/>
            <w:tcBorders>
              <w:top w:val="single" w:sz="4" w:space="0" w:color="auto"/>
              <w:bottom w:val="single" w:sz="4" w:space="0" w:color="auto"/>
            </w:tcBorders>
          </w:tcPr>
          <w:p w14:paraId="1D98FACC" w14:textId="77777777" w:rsidR="00003988" w:rsidRPr="00A96AF9" w:rsidRDefault="00003988" w:rsidP="00003988">
            <w:pPr>
              <w:pStyle w:val="ListParagraph"/>
              <w:numPr>
                <w:ilvl w:val="0"/>
                <w:numId w:val="5"/>
              </w:numPr>
              <w:ind w:left="331" w:right="115" w:hanging="270"/>
              <w:rPr>
                <w:rFonts w:ascii="Segoe UI" w:eastAsia="Times New Roman" w:hAnsi="Segoe UI" w:cs="Segoe UI"/>
                <w:w w:val="131"/>
              </w:rPr>
            </w:pPr>
            <w:r w:rsidRPr="00A96AF9">
              <w:rPr>
                <w:rFonts w:ascii="Segoe UI" w:eastAsia="Arial" w:hAnsi="Segoe UI" w:cs="Segoe UI"/>
              </w:rPr>
              <w:t>The pol</w:t>
            </w:r>
            <w:r w:rsidRPr="00A96AF9">
              <w:rPr>
                <w:rFonts w:ascii="Segoe UI" w:eastAsia="Arial" w:hAnsi="Segoe UI" w:cs="Segoe UI"/>
                <w:spacing w:val="-1"/>
              </w:rPr>
              <w:t>i</w:t>
            </w:r>
            <w:r w:rsidRPr="00A96AF9">
              <w:rPr>
                <w:rFonts w:ascii="Segoe UI" w:eastAsia="Arial" w:hAnsi="Segoe UI" w:cs="Segoe UI"/>
                <w:spacing w:val="1"/>
              </w:rPr>
              <w:t>c</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c</w:t>
            </w:r>
            <w:r w:rsidRPr="00A96AF9">
              <w:rPr>
                <w:rFonts w:ascii="Segoe UI" w:eastAsia="Arial" w:hAnsi="Segoe UI" w:cs="Segoe UI"/>
                <w:spacing w:val="-1"/>
              </w:rPr>
              <w:t>a</w:t>
            </w:r>
            <w:r w:rsidRPr="00A96AF9">
              <w:rPr>
                <w:rFonts w:ascii="Segoe UI" w:eastAsia="Arial" w:hAnsi="Segoe UI" w:cs="Segoe UI"/>
              </w:rPr>
              <w:t>nnot</w:t>
            </w:r>
            <w:r w:rsidRPr="00A96AF9">
              <w:rPr>
                <w:rFonts w:ascii="Segoe UI" w:eastAsia="Arial" w:hAnsi="Segoe UI" w:cs="Segoe UI"/>
                <w:spacing w:val="-1"/>
              </w:rPr>
              <w:t xml:space="preserve"> </w:t>
            </w:r>
            <w:r w:rsidRPr="00A96AF9">
              <w:rPr>
                <w:rFonts w:ascii="Segoe UI" w:eastAsia="Arial" w:hAnsi="Segoe UI" w:cs="Segoe UI"/>
              </w:rPr>
              <w:t>e</w:t>
            </w:r>
            <w:r w:rsidRPr="00A96AF9">
              <w:rPr>
                <w:rFonts w:ascii="Segoe UI" w:eastAsia="Arial" w:hAnsi="Segoe UI" w:cs="Segoe UI"/>
                <w:spacing w:val="-1"/>
              </w:rPr>
              <w:t>x</w:t>
            </w:r>
            <w:r w:rsidRPr="00A96AF9">
              <w:rPr>
                <w:rFonts w:ascii="Segoe UI" w:eastAsia="Arial" w:hAnsi="Segoe UI" w:cs="Segoe UI"/>
                <w:spacing w:val="1"/>
              </w:rPr>
              <w:t>c</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de</w:t>
            </w:r>
            <w:r w:rsidRPr="00A96AF9">
              <w:rPr>
                <w:rFonts w:ascii="Segoe UI" w:eastAsia="Arial" w:hAnsi="Segoe UI" w:cs="Segoe UI"/>
                <w:spacing w:val="-1"/>
              </w:rPr>
              <w:t xml:space="preserve"> </w:t>
            </w:r>
            <w:r w:rsidRPr="00A96AF9">
              <w:rPr>
                <w:rFonts w:ascii="Segoe UI" w:eastAsia="Arial" w:hAnsi="Segoe UI" w:cs="Segoe UI"/>
                <w:spacing w:val="1"/>
              </w:rPr>
              <w:t>s</w:t>
            </w:r>
            <w:r w:rsidRPr="00A96AF9">
              <w:rPr>
                <w:rFonts w:ascii="Segoe UI" w:eastAsia="Arial" w:hAnsi="Segoe UI" w:cs="Segoe UI"/>
              </w:rPr>
              <w:t>er</w:t>
            </w:r>
            <w:r w:rsidRPr="00A96AF9">
              <w:rPr>
                <w:rFonts w:ascii="Segoe UI" w:eastAsia="Arial" w:hAnsi="Segoe UI" w:cs="Segoe UI"/>
                <w:spacing w:val="-1"/>
              </w:rPr>
              <w:t>vi</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o</w:t>
            </w:r>
            <w:r w:rsidRPr="00A96AF9">
              <w:rPr>
                <w:rFonts w:ascii="Segoe UI" w:eastAsia="Arial" w:hAnsi="Segoe UI" w:cs="Segoe UI"/>
                <w:spacing w:val="-1"/>
              </w:rPr>
              <w:t>l</w:t>
            </w:r>
            <w:r w:rsidRPr="00A96AF9">
              <w:rPr>
                <w:rFonts w:ascii="Segoe UI" w:eastAsia="Arial" w:hAnsi="Segoe UI" w:cs="Segoe UI"/>
              </w:rPr>
              <w:t>e</w:t>
            </w:r>
            <w:r w:rsidRPr="00A96AF9">
              <w:rPr>
                <w:rFonts w:ascii="Segoe UI" w:eastAsia="Arial" w:hAnsi="Segoe UI" w:cs="Segoe UI"/>
                <w:spacing w:val="-1"/>
              </w:rPr>
              <w:t>l</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be</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u</w:t>
            </w:r>
            <w:r w:rsidRPr="00A96AF9">
              <w:rPr>
                <w:rFonts w:ascii="Segoe UI" w:eastAsia="Arial" w:hAnsi="Segoe UI" w:cs="Segoe UI"/>
                <w:spacing w:val="1"/>
              </w:rPr>
              <w:t>s</w:t>
            </w:r>
            <w:r w:rsidRPr="00A96AF9">
              <w:rPr>
                <w:rFonts w:ascii="Segoe UI" w:eastAsia="Arial" w:hAnsi="Segoe UI" w:cs="Segoe UI"/>
              </w:rPr>
              <w:t xml:space="preserve">e </w:t>
            </w:r>
            <w:r w:rsidRPr="00A96AF9">
              <w:rPr>
                <w:rFonts w:ascii="Segoe UI" w:eastAsia="Arial" w:hAnsi="Segoe UI" w:cs="Segoe UI"/>
                <w:spacing w:val="-1"/>
              </w:rPr>
              <w:t>th</w:t>
            </w:r>
            <w:r w:rsidRPr="00A96AF9">
              <w:rPr>
                <w:rFonts w:ascii="Segoe UI" w:eastAsia="Arial" w:hAnsi="Segoe UI" w:cs="Segoe UI"/>
              </w:rPr>
              <w:t>e injury</w:t>
            </w:r>
            <w:r w:rsidRPr="00A96AF9">
              <w:rPr>
                <w:rFonts w:ascii="Segoe UI" w:eastAsia="Arial" w:hAnsi="Segoe UI" w:cs="Segoe UI"/>
                <w:spacing w:val="-1"/>
              </w:rPr>
              <w:t xml:space="preserve"> </w:t>
            </w:r>
            <w:r w:rsidRPr="00A96AF9">
              <w:rPr>
                <w:rFonts w:ascii="Segoe UI" w:eastAsia="Arial" w:hAnsi="Segoe UI" w:cs="Segoe UI"/>
              </w:rPr>
              <w:t>w</w:t>
            </w:r>
            <w:r w:rsidRPr="00A96AF9">
              <w:rPr>
                <w:rFonts w:ascii="Segoe UI" w:eastAsia="Arial" w:hAnsi="Segoe UI" w:cs="Segoe UI"/>
                <w:spacing w:val="-1"/>
              </w:rPr>
              <w:t>a</w:t>
            </w:r>
            <w:r w:rsidRPr="00A96AF9">
              <w:rPr>
                <w:rFonts w:ascii="Segoe UI" w:eastAsia="Arial" w:hAnsi="Segoe UI" w:cs="Segoe UI"/>
              </w:rPr>
              <w:t xml:space="preserve">s </w:t>
            </w:r>
            <w:r w:rsidRPr="00A96AF9">
              <w:rPr>
                <w:rFonts w:ascii="Segoe UI" w:eastAsia="Arial" w:hAnsi="Segoe UI" w:cs="Segoe UI"/>
                <w:spacing w:val="-1"/>
              </w:rPr>
              <w:t>s</w:t>
            </w:r>
            <w:r w:rsidRPr="00A96AF9">
              <w:rPr>
                <w:rFonts w:ascii="Segoe UI" w:eastAsia="Arial" w:hAnsi="Segoe UI" w:cs="Segoe UI"/>
              </w:rPr>
              <w:t>u</w:t>
            </w:r>
            <w:r w:rsidRPr="00A96AF9">
              <w:rPr>
                <w:rFonts w:ascii="Segoe UI" w:eastAsia="Arial" w:hAnsi="Segoe UI" w:cs="Segoe UI"/>
                <w:spacing w:val="1"/>
              </w:rPr>
              <w:t>s</w:t>
            </w:r>
            <w:r w:rsidRPr="00A96AF9">
              <w:rPr>
                <w:rFonts w:ascii="Segoe UI" w:eastAsia="Arial" w:hAnsi="Segoe UI" w:cs="Segoe UI"/>
                <w:spacing w:val="-1"/>
              </w:rPr>
              <w:t>t</w:t>
            </w:r>
            <w:r w:rsidRPr="00A96AF9">
              <w:rPr>
                <w:rFonts w:ascii="Segoe UI" w:eastAsia="Arial" w:hAnsi="Segoe UI" w:cs="Segoe UI"/>
              </w:rPr>
              <w:t>ai</w:t>
            </w:r>
            <w:r w:rsidRPr="00A96AF9">
              <w:rPr>
                <w:rFonts w:ascii="Segoe UI" w:eastAsia="Arial" w:hAnsi="Segoe UI" w:cs="Segoe UI"/>
                <w:spacing w:val="-1"/>
              </w:rPr>
              <w:t>n</w:t>
            </w:r>
            <w:r w:rsidRPr="00A96AF9">
              <w:rPr>
                <w:rFonts w:ascii="Segoe UI" w:eastAsia="Arial" w:hAnsi="Segoe UI" w:cs="Segoe UI"/>
              </w:rPr>
              <w:t xml:space="preserve">ed </w:t>
            </w:r>
            <w:proofErr w:type="gramStart"/>
            <w:r w:rsidRPr="00A96AF9">
              <w:rPr>
                <w:rFonts w:ascii="Segoe UI" w:eastAsia="Arial" w:hAnsi="Segoe UI" w:cs="Segoe UI"/>
                <w:spacing w:val="-1"/>
              </w:rPr>
              <w:t>a</w:t>
            </w:r>
            <w:r w:rsidRPr="00A96AF9">
              <w:rPr>
                <w:rFonts w:ascii="Segoe UI" w:eastAsia="Arial" w:hAnsi="Segoe UI" w:cs="Segoe UI"/>
              </w:rPr>
              <w:t>s a re</w:t>
            </w:r>
            <w:r w:rsidRPr="00A96AF9">
              <w:rPr>
                <w:rFonts w:ascii="Segoe UI" w:eastAsia="Arial" w:hAnsi="Segoe UI" w:cs="Segoe UI"/>
                <w:spacing w:val="-1"/>
              </w:rPr>
              <w:t>s</w:t>
            </w:r>
            <w:r w:rsidRPr="00A96AF9">
              <w:rPr>
                <w:rFonts w:ascii="Segoe UI" w:eastAsia="Arial" w:hAnsi="Segoe UI" w:cs="Segoe UI"/>
              </w:rPr>
              <w:t>ult</w:t>
            </w:r>
            <w:r w:rsidRPr="00A96AF9">
              <w:rPr>
                <w:rFonts w:ascii="Segoe UI" w:eastAsia="Arial" w:hAnsi="Segoe UI" w:cs="Segoe UI"/>
                <w:spacing w:val="-1"/>
              </w:rPr>
              <w:t xml:space="preserve"> </w:t>
            </w:r>
            <w:r w:rsidRPr="00A96AF9">
              <w:rPr>
                <w:rFonts w:ascii="Segoe UI" w:eastAsia="Arial" w:hAnsi="Segoe UI" w:cs="Segoe UI"/>
              </w:rPr>
              <w:t>of</w:t>
            </w:r>
            <w:proofErr w:type="gramEnd"/>
            <w:r w:rsidRPr="00A96AF9">
              <w:rPr>
                <w:rFonts w:ascii="Segoe UI" w:eastAsia="Arial" w:hAnsi="Segoe UI" w:cs="Segoe UI"/>
                <w:spacing w:val="-1"/>
              </w:rPr>
              <w:t xml:space="preserve"> t</w:t>
            </w:r>
            <w:r w:rsidRPr="00A96AF9">
              <w:rPr>
                <w:rFonts w:ascii="Segoe UI" w:eastAsia="Arial" w:hAnsi="Segoe UI" w:cs="Segoe UI"/>
              </w:rPr>
              <w:t>he in</w:t>
            </w:r>
            <w:r w:rsidRPr="00A96AF9">
              <w:rPr>
                <w:rFonts w:ascii="Segoe UI" w:eastAsia="Arial" w:hAnsi="Segoe UI" w:cs="Segoe UI"/>
                <w:spacing w:val="1"/>
              </w:rPr>
              <w:t>s</w:t>
            </w:r>
            <w:r w:rsidRPr="00A96AF9">
              <w:rPr>
                <w:rFonts w:ascii="Segoe UI" w:eastAsia="Arial" w:hAnsi="Segoe UI" w:cs="Segoe UI"/>
                <w:spacing w:val="-1"/>
              </w:rPr>
              <w:t>u</w:t>
            </w:r>
            <w:r w:rsidRPr="00A96AF9">
              <w:rPr>
                <w:rFonts w:ascii="Segoe UI" w:eastAsia="Arial" w:hAnsi="Segoe UI" w:cs="Segoe UI"/>
              </w:rPr>
              <w:t xml:space="preserve">red </w:t>
            </w:r>
            <w:r w:rsidRPr="00A96AF9">
              <w:rPr>
                <w:rFonts w:ascii="Segoe UI" w:eastAsia="Arial" w:hAnsi="Segoe UI" w:cs="Segoe UI"/>
                <w:spacing w:val="-1"/>
              </w:rPr>
              <w:t>b</w:t>
            </w:r>
            <w:r w:rsidRPr="00A96AF9">
              <w:rPr>
                <w:rFonts w:ascii="Segoe UI" w:eastAsia="Arial" w:hAnsi="Segoe UI" w:cs="Segoe UI"/>
              </w:rPr>
              <w:t>eing</w:t>
            </w:r>
            <w:r w:rsidRPr="00A96AF9">
              <w:rPr>
                <w:rFonts w:ascii="Segoe UI" w:eastAsia="Arial" w:hAnsi="Segoe UI" w:cs="Segoe UI"/>
                <w:spacing w:val="-1"/>
              </w:rPr>
              <w:t xml:space="preserve"> </w:t>
            </w:r>
            <w:r w:rsidRPr="00A96AF9">
              <w:rPr>
                <w:rFonts w:ascii="Segoe UI" w:eastAsia="Arial" w:hAnsi="Segoe UI" w:cs="Segoe UI"/>
              </w:rPr>
              <w:t>into</w:t>
            </w:r>
            <w:r w:rsidRPr="00A96AF9">
              <w:rPr>
                <w:rFonts w:ascii="Segoe UI" w:eastAsia="Arial" w:hAnsi="Segoe UI" w:cs="Segoe UI"/>
                <w:spacing w:val="-1"/>
              </w:rPr>
              <w:t>x</w:t>
            </w:r>
            <w:r w:rsidRPr="00A96AF9">
              <w:rPr>
                <w:rFonts w:ascii="Segoe UI" w:eastAsia="Arial" w:hAnsi="Segoe UI" w:cs="Segoe UI"/>
              </w:rPr>
              <w:t>i</w:t>
            </w:r>
            <w:r w:rsidRPr="00A96AF9">
              <w:rPr>
                <w:rFonts w:ascii="Segoe UI" w:eastAsia="Arial" w:hAnsi="Segoe UI" w:cs="Segoe UI"/>
                <w:spacing w:val="1"/>
              </w:rPr>
              <w:t>c</w:t>
            </w:r>
            <w:r w:rsidRPr="00A96AF9">
              <w:rPr>
                <w:rFonts w:ascii="Segoe UI" w:eastAsia="Arial" w:hAnsi="Segoe UI" w:cs="Segoe UI"/>
              </w:rPr>
              <w:t>a</w:t>
            </w:r>
            <w:r w:rsidRPr="00A96AF9">
              <w:rPr>
                <w:rFonts w:ascii="Segoe UI" w:eastAsia="Arial" w:hAnsi="Segoe UI" w:cs="Segoe UI"/>
                <w:spacing w:val="-1"/>
              </w:rPr>
              <w:t>t</w:t>
            </w:r>
            <w:r w:rsidRPr="00A96AF9">
              <w:rPr>
                <w:rFonts w:ascii="Segoe UI" w:eastAsia="Arial" w:hAnsi="Segoe UI" w:cs="Segoe UI"/>
              </w:rPr>
              <w:t xml:space="preserve">ed </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 xml:space="preserve"> </w:t>
            </w:r>
            <w:r w:rsidRPr="00A96AF9">
              <w:rPr>
                <w:rFonts w:ascii="Segoe UI" w:eastAsia="Arial" w:hAnsi="Segoe UI" w:cs="Segoe UI"/>
              </w:rPr>
              <w:t xml:space="preserve">under </w:t>
            </w:r>
            <w:r w:rsidRPr="00A96AF9">
              <w:rPr>
                <w:rFonts w:ascii="Segoe UI" w:eastAsia="Arial" w:hAnsi="Segoe UI" w:cs="Segoe UI"/>
                <w:spacing w:val="-1"/>
              </w:rPr>
              <w:t>t</w:t>
            </w:r>
            <w:r w:rsidRPr="00A96AF9">
              <w:rPr>
                <w:rFonts w:ascii="Segoe UI" w:eastAsia="Arial" w:hAnsi="Segoe UI" w:cs="Segoe UI"/>
              </w:rPr>
              <w:t>he in</w:t>
            </w:r>
            <w:r w:rsidRPr="00A96AF9">
              <w:rPr>
                <w:rFonts w:ascii="Segoe UI" w:eastAsia="Arial" w:hAnsi="Segoe UI" w:cs="Segoe UI"/>
                <w:spacing w:val="-1"/>
              </w:rPr>
              <w:t>fl</w:t>
            </w:r>
            <w:r w:rsidRPr="00A96AF9">
              <w:rPr>
                <w:rFonts w:ascii="Segoe UI" w:eastAsia="Arial" w:hAnsi="Segoe UI" w:cs="Segoe UI"/>
              </w:rPr>
              <w:t>ue</w:t>
            </w:r>
            <w:r w:rsidRPr="00A96AF9">
              <w:rPr>
                <w:rFonts w:ascii="Segoe UI" w:eastAsia="Arial" w:hAnsi="Segoe UI" w:cs="Segoe UI"/>
                <w:spacing w:val="-1"/>
              </w:rPr>
              <w:t>n</w:t>
            </w:r>
            <w:r w:rsidRPr="00A96AF9">
              <w:rPr>
                <w:rFonts w:ascii="Segoe UI" w:eastAsia="Arial" w:hAnsi="Segoe UI" w:cs="Segoe UI"/>
                <w:spacing w:val="1"/>
              </w:rPr>
              <w:t>c</w:t>
            </w:r>
            <w:r w:rsidRPr="00A96AF9">
              <w:rPr>
                <w:rFonts w:ascii="Segoe UI" w:eastAsia="Arial" w:hAnsi="Segoe UI" w:cs="Segoe UI"/>
              </w:rPr>
              <w:t>e of</w:t>
            </w:r>
            <w:r w:rsidRPr="00A96AF9">
              <w:rPr>
                <w:rFonts w:ascii="Segoe UI" w:eastAsia="Arial" w:hAnsi="Segoe UI" w:cs="Segoe UI"/>
                <w:spacing w:val="-1"/>
              </w:rPr>
              <w:t xml:space="preserve"> </w:t>
            </w:r>
            <w:r w:rsidRPr="00A96AF9">
              <w:rPr>
                <w:rFonts w:ascii="Segoe UI" w:eastAsia="Arial" w:hAnsi="Segoe UI" w:cs="Segoe UI"/>
              </w:rPr>
              <w:t>a n</w:t>
            </w:r>
            <w:r w:rsidRPr="00A96AF9">
              <w:rPr>
                <w:rFonts w:ascii="Segoe UI" w:eastAsia="Arial" w:hAnsi="Segoe UI" w:cs="Segoe UI"/>
                <w:spacing w:val="-1"/>
              </w:rPr>
              <w:t>a</w:t>
            </w:r>
            <w:r w:rsidRPr="00A96AF9">
              <w:rPr>
                <w:rFonts w:ascii="Segoe UI" w:eastAsia="Arial" w:hAnsi="Segoe UI" w:cs="Segoe UI"/>
              </w:rPr>
              <w:t>r</w:t>
            </w:r>
            <w:r w:rsidRPr="00A96AF9">
              <w:rPr>
                <w:rFonts w:ascii="Segoe UI" w:eastAsia="Arial" w:hAnsi="Segoe UI" w:cs="Segoe UI"/>
                <w:spacing w:val="1"/>
              </w:rPr>
              <w:t>c</w:t>
            </w:r>
            <w:r w:rsidRPr="00A96AF9">
              <w:rPr>
                <w:rFonts w:ascii="Segoe UI" w:eastAsia="Arial" w:hAnsi="Segoe UI" w:cs="Segoe UI"/>
              </w:rPr>
              <w:t>o</w:t>
            </w:r>
            <w:r w:rsidRPr="00A96AF9">
              <w:rPr>
                <w:rFonts w:ascii="Segoe UI" w:eastAsia="Arial" w:hAnsi="Segoe UI" w:cs="Segoe UI"/>
                <w:spacing w:val="-1"/>
              </w:rPr>
              <w:t>ti</w:t>
            </w:r>
            <w:r w:rsidRPr="00A96AF9">
              <w:rPr>
                <w:rFonts w:ascii="Segoe UI" w:eastAsia="Arial" w:hAnsi="Segoe UI" w:cs="Segoe UI"/>
                <w:spacing w:val="1"/>
              </w:rPr>
              <w:t>c</w:t>
            </w:r>
            <w:r w:rsidRPr="00A96AF9">
              <w:rPr>
                <w:rFonts w:ascii="Segoe UI" w:eastAsia="Arial" w:hAnsi="Segoe UI" w:cs="Segoe UI"/>
              </w:rPr>
              <w:t>.</w:t>
            </w:r>
          </w:p>
        </w:tc>
        <w:tc>
          <w:tcPr>
            <w:tcW w:w="1260" w:type="dxa"/>
            <w:tcBorders>
              <w:top w:val="single" w:sz="4" w:space="0" w:color="auto"/>
              <w:bottom w:val="single" w:sz="4" w:space="0" w:color="auto"/>
            </w:tcBorders>
          </w:tcPr>
          <w:p w14:paraId="10DA18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9D8E664" w14:textId="77777777" w:rsidR="00003988" w:rsidRPr="00A96AF9" w:rsidRDefault="00003988" w:rsidP="00003988">
            <w:pPr>
              <w:rPr>
                <w:rFonts w:ascii="Segoe UI" w:hAnsi="Segoe UI" w:cs="Segoe UI"/>
              </w:rPr>
            </w:pPr>
          </w:p>
        </w:tc>
      </w:tr>
      <w:tr w:rsidR="00003988" w:rsidRPr="00A96AF9" w14:paraId="7FF699AB" w14:textId="77777777" w:rsidTr="00053F64">
        <w:tc>
          <w:tcPr>
            <w:tcW w:w="1525" w:type="dxa"/>
            <w:vMerge/>
          </w:tcPr>
          <w:p w14:paraId="1B3CE5CA"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0A483447" w14:textId="0566C580" w:rsidR="00003988" w:rsidRPr="00E94CDE" w:rsidRDefault="00003988" w:rsidP="00003988">
            <w:pPr>
              <w:jc w:val="center"/>
              <w:rPr>
                <w:rFonts w:ascii="Segoe UI" w:eastAsia="Arial" w:hAnsi="Segoe UI" w:cs="Segoe UI"/>
                <w:spacing w:val="-6"/>
              </w:rPr>
            </w:pPr>
            <w:r w:rsidRPr="00E94CDE">
              <w:rPr>
                <w:rFonts w:ascii="Segoe UI" w:eastAsia="Arial" w:hAnsi="Segoe UI" w:cs="Segoe UI"/>
                <w:spacing w:val="-6"/>
              </w:rPr>
              <w:t>Fraud Statement</w:t>
            </w:r>
          </w:p>
        </w:tc>
        <w:tc>
          <w:tcPr>
            <w:tcW w:w="2160" w:type="dxa"/>
            <w:tcBorders>
              <w:top w:val="nil"/>
              <w:bottom w:val="single" w:sz="4" w:space="0" w:color="auto"/>
            </w:tcBorders>
          </w:tcPr>
          <w:p w14:paraId="0F0A3C9F" w14:textId="05B45D59" w:rsidR="00003988" w:rsidRPr="00E94CDE" w:rsidRDefault="00003988" w:rsidP="00003988">
            <w:pPr>
              <w:jc w:val="center"/>
              <w:rPr>
                <w:rFonts w:ascii="Segoe UI" w:eastAsia="Arial" w:hAnsi="Segoe UI" w:cs="Segoe UI"/>
                <w:spacing w:val="-5"/>
              </w:rPr>
            </w:pPr>
            <w:r w:rsidRPr="00E94CDE">
              <w:rPr>
                <w:rFonts w:ascii="Segoe UI" w:eastAsia="Arial" w:hAnsi="Segoe UI" w:cs="Segoe UI"/>
                <w:spacing w:val="-5"/>
              </w:rPr>
              <w:t>RCW 48.135.080</w:t>
            </w:r>
          </w:p>
        </w:tc>
        <w:tc>
          <w:tcPr>
            <w:tcW w:w="6930" w:type="dxa"/>
            <w:tcBorders>
              <w:top w:val="nil"/>
              <w:bottom w:val="single" w:sz="4" w:space="0" w:color="auto"/>
            </w:tcBorders>
          </w:tcPr>
          <w:p w14:paraId="16C4556A" w14:textId="0238B961" w:rsidR="00003988" w:rsidRPr="00E94CDE" w:rsidRDefault="00003988" w:rsidP="00003988">
            <w:pPr>
              <w:pStyle w:val="ListParagraph"/>
              <w:numPr>
                <w:ilvl w:val="0"/>
                <w:numId w:val="5"/>
              </w:numPr>
              <w:ind w:left="331" w:right="115" w:hanging="270"/>
              <w:rPr>
                <w:rFonts w:ascii="Segoe UI" w:eastAsia="Arial" w:hAnsi="Segoe UI" w:cs="Segoe UI"/>
              </w:rPr>
            </w:pPr>
            <w:r w:rsidRPr="00E94CDE">
              <w:rPr>
                <w:rFonts w:ascii="Segoe UI" w:hAnsi="Segoe UI" w:cs="Segoe UI"/>
              </w:rPr>
              <w:t>All applications must contain a statement similar to the following</w:t>
            </w:r>
            <w:proofErr w:type="gramStart"/>
            <w:r w:rsidRPr="00E94CDE">
              <w:rPr>
                <w:rFonts w:ascii="Segoe UI" w:hAnsi="Segoe UI" w:cs="Segoe UI"/>
              </w:rPr>
              <w:t>:  “</w:t>
            </w:r>
            <w:proofErr w:type="gramEnd"/>
            <w:r w:rsidRPr="00E94CDE">
              <w:rPr>
                <w:rFonts w:ascii="Segoe UI" w:hAnsi="Segoe UI" w:cs="Segoe UI"/>
              </w:rPr>
              <w:t>It is a crime to knowingly provide false, incomplete, or misleading information to an insurance company for the purpose of defrauding the company.  Penalties include imprisonment, fines, and denial of insurance benefits.”</w:t>
            </w:r>
          </w:p>
        </w:tc>
        <w:tc>
          <w:tcPr>
            <w:tcW w:w="1260" w:type="dxa"/>
            <w:tcBorders>
              <w:top w:val="nil"/>
              <w:bottom w:val="single" w:sz="4" w:space="0" w:color="auto"/>
            </w:tcBorders>
          </w:tcPr>
          <w:p w14:paraId="050D7916" w14:textId="641AB25F" w:rsidR="00003988" w:rsidRPr="00A96AF9" w:rsidRDefault="00003988" w:rsidP="00003988">
            <w:pPr>
              <w:rPr>
                <w:rFonts w:ascii="Segoe UI" w:hAnsi="Segoe UI" w:cs="Segoe UI"/>
              </w:rPr>
            </w:pPr>
          </w:p>
        </w:tc>
        <w:tc>
          <w:tcPr>
            <w:tcW w:w="1440" w:type="dxa"/>
            <w:tcBorders>
              <w:top w:val="nil"/>
              <w:bottom w:val="single" w:sz="4" w:space="0" w:color="auto"/>
            </w:tcBorders>
          </w:tcPr>
          <w:p w14:paraId="70EAEF98" w14:textId="77777777" w:rsidR="00003988" w:rsidRPr="00A96AF9" w:rsidRDefault="00003988" w:rsidP="00003988">
            <w:pPr>
              <w:rPr>
                <w:rFonts w:ascii="Segoe UI" w:hAnsi="Segoe UI" w:cs="Segoe UI"/>
              </w:rPr>
            </w:pPr>
          </w:p>
        </w:tc>
      </w:tr>
      <w:tr w:rsidR="00003988" w:rsidRPr="00A96AF9" w14:paraId="32B5E087" w14:textId="77777777" w:rsidTr="00A77CB6">
        <w:trPr>
          <w:trHeight w:val="557"/>
        </w:trPr>
        <w:tc>
          <w:tcPr>
            <w:tcW w:w="1525" w:type="dxa"/>
            <w:vMerge/>
          </w:tcPr>
          <w:p w14:paraId="44ECDF96" w14:textId="0A1FB731" w:rsidR="00003988" w:rsidRPr="00A96AF9" w:rsidRDefault="00003988" w:rsidP="00003988">
            <w:pPr>
              <w:rPr>
                <w:rFonts w:ascii="Segoe UI" w:hAnsi="Segoe UI" w:cs="Segoe UI"/>
                <w:b/>
              </w:rPr>
            </w:pPr>
          </w:p>
        </w:tc>
        <w:tc>
          <w:tcPr>
            <w:tcW w:w="1440" w:type="dxa"/>
            <w:vMerge w:val="restart"/>
            <w:tcBorders>
              <w:top w:val="single" w:sz="4" w:space="0" w:color="auto"/>
            </w:tcBorders>
          </w:tcPr>
          <w:p w14:paraId="642F9B1F"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Freedom to Contract for Non-Covered Services</w:t>
            </w:r>
          </w:p>
          <w:p w14:paraId="115ED945" w14:textId="77777777" w:rsidR="00003988" w:rsidRDefault="00003988" w:rsidP="00003988">
            <w:pPr>
              <w:jc w:val="center"/>
              <w:rPr>
                <w:rFonts w:ascii="Segoe UI" w:eastAsia="Arial" w:hAnsi="Segoe UI" w:cs="Segoe UI"/>
                <w:spacing w:val="-6"/>
              </w:rPr>
            </w:pPr>
          </w:p>
          <w:p w14:paraId="7EC1D9D8" w14:textId="77777777" w:rsidR="00003988" w:rsidRDefault="00003988" w:rsidP="00003988">
            <w:pPr>
              <w:jc w:val="center"/>
              <w:rPr>
                <w:rFonts w:ascii="Segoe UI" w:eastAsia="Arial" w:hAnsi="Segoe UI" w:cs="Segoe UI"/>
                <w:spacing w:val="-6"/>
              </w:rPr>
            </w:pPr>
          </w:p>
          <w:p w14:paraId="6DCF32FF" w14:textId="77777777" w:rsidR="00003988" w:rsidRDefault="00003988" w:rsidP="00003988">
            <w:pPr>
              <w:jc w:val="center"/>
              <w:rPr>
                <w:rFonts w:ascii="Segoe UI" w:eastAsia="Arial" w:hAnsi="Segoe UI" w:cs="Segoe UI"/>
                <w:spacing w:val="-6"/>
              </w:rPr>
            </w:pPr>
          </w:p>
          <w:p w14:paraId="4E4A54A2" w14:textId="0D305E18"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nil"/>
            </w:tcBorders>
          </w:tcPr>
          <w:p w14:paraId="149DAE36" w14:textId="52AB7AD2"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lastRenderedPageBreak/>
              <w:t>RCW 48.43.085</w:t>
            </w:r>
          </w:p>
        </w:tc>
        <w:tc>
          <w:tcPr>
            <w:tcW w:w="6930" w:type="dxa"/>
            <w:tcBorders>
              <w:top w:val="single" w:sz="4" w:space="0" w:color="auto"/>
              <w:bottom w:val="single" w:sz="4" w:space="0" w:color="auto"/>
            </w:tcBorders>
          </w:tcPr>
          <w:p w14:paraId="0030FB8D" w14:textId="7C035C6B" w:rsidR="00003988" w:rsidRPr="00A96AF9" w:rsidRDefault="00003988" w:rsidP="00003988">
            <w:pPr>
              <w:pStyle w:val="ListParagraph"/>
              <w:numPr>
                <w:ilvl w:val="0"/>
                <w:numId w:val="5"/>
              </w:numPr>
              <w:ind w:left="331" w:right="115" w:hanging="270"/>
              <w:rPr>
                <w:rFonts w:ascii="Segoe UI" w:eastAsia="Arial" w:hAnsi="Segoe UI" w:cs="Segoe UI"/>
              </w:rPr>
            </w:pPr>
            <w:r w:rsidRPr="00A96AF9">
              <w:rPr>
                <w:rFonts w:ascii="Segoe UI" w:hAnsi="Segoe UI" w:cs="Segoe UI"/>
              </w:rPr>
              <w:t xml:space="preserve">Contract must provide that enrollees are free to contract for services outside the plan on any terms or conditions the enrollees choose.  </w:t>
            </w:r>
          </w:p>
        </w:tc>
        <w:tc>
          <w:tcPr>
            <w:tcW w:w="1260" w:type="dxa"/>
            <w:tcBorders>
              <w:top w:val="single" w:sz="4" w:space="0" w:color="auto"/>
              <w:bottom w:val="single" w:sz="4" w:space="0" w:color="auto"/>
            </w:tcBorders>
          </w:tcPr>
          <w:p w14:paraId="722F10F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2AA84D0" w14:textId="77777777" w:rsidR="00003988" w:rsidRPr="00A96AF9" w:rsidRDefault="00003988" w:rsidP="00003988">
            <w:pPr>
              <w:rPr>
                <w:rFonts w:ascii="Segoe UI" w:hAnsi="Segoe UI" w:cs="Segoe UI"/>
              </w:rPr>
            </w:pPr>
          </w:p>
        </w:tc>
      </w:tr>
      <w:tr w:rsidR="00003988" w:rsidRPr="00A96AF9" w14:paraId="15CD3829" w14:textId="77777777" w:rsidTr="00A77CB6">
        <w:trPr>
          <w:trHeight w:val="666"/>
        </w:trPr>
        <w:tc>
          <w:tcPr>
            <w:tcW w:w="1525" w:type="dxa"/>
            <w:vMerge/>
          </w:tcPr>
          <w:p w14:paraId="6D1F1CA0" w14:textId="5E18F1EC" w:rsidR="00003988" w:rsidRPr="00A96AF9" w:rsidRDefault="00003988" w:rsidP="00003988">
            <w:pPr>
              <w:rPr>
                <w:rFonts w:ascii="Segoe UI" w:hAnsi="Segoe UI" w:cs="Segoe UI"/>
                <w:b/>
              </w:rPr>
            </w:pPr>
          </w:p>
        </w:tc>
        <w:tc>
          <w:tcPr>
            <w:tcW w:w="1440" w:type="dxa"/>
            <w:vMerge/>
          </w:tcPr>
          <w:p w14:paraId="5D9A129F" w14:textId="03D66EFC" w:rsidR="00003988" w:rsidRPr="00A96AF9" w:rsidRDefault="00003988" w:rsidP="00003988">
            <w:pPr>
              <w:rPr>
                <w:rFonts w:ascii="Segoe UI" w:eastAsia="Arial" w:hAnsi="Segoe UI" w:cs="Segoe UI"/>
                <w:spacing w:val="-6"/>
              </w:rPr>
            </w:pPr>
          </w:p>
        </w:tc>
        <w:tc>
          <w:tcPr>
            <w:tcW w:w="2160" w:type="dxa"/>
            <w:tcBorders>
              <w:top w:val="nil"/>
              <w:bottom w:val="nil"/>
            </w:tcBorders>
          </w:tcPr>
          <w:p w14:paraId="7AC93832" w14:textId="520C64CB"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48.44.495(1)(a)</w:t>
            </w:r>
          </w:p>
        </w:tc>
        <w:tc>
          <w:tcPr>
            <w:tcW w:w="6930" w:type="dxa"/>
            <w:tcBorders>
              <w:top w:val="single" w:sz="4" w:space="0" w:color="auto"/>
              <w:bottom w:val="nil"/>
            </w:tcBorders>
          </w:tcPr>
          <w:p w14:paraId="103529D6" w14:textId="77777777"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Contract may not:</w:t>
            </w:r>
          </w:p>
          <w:p w14:paraId="147DDF96" w14:textId="4F49AC7F"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require, directly or indirectly, that a participating provider dentist provide non-covered services to an enrollee at a fee set </w:t>
            </w:r>
            <w:r w:rsidRPr="00A96AF9">
              <w:rPr>
                <w:rFonts w:ascii="Segoe UI" w:eastAsia="Times New Roman" w:hAnsi="Segoe UI" w:cs="Segoe UI"/>
              </w:rPr>
              <w:lastRenderedPageBreak/>
              <w:t>by, or subject to the approval of, the issuer, including services that would be reimbursable but for the application of contractual limitations (e.g., benefit maximums, deductibles, coinsurance, waiting periods, or frequency limitations), under the applicable group contract or individual contract; or</w:t>
            </w:r>
          </w:p>
        </w:tc>
        <w:tc>
          <w:tcPr>
            <w:tcW w:w="1260" w:type="dxa"/>
            <w:tcBorders>
              <w:top w:val="single" w:sz="4" w:space="0" w:color="auto"/>
              <w:bottom w:val="nil"/>
            </w:tcBorders>
          </w:tcPr>
          <w:p w14:paraId="3BF7361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15E1E2F9" w14:textId="77777777" w:rsidR="00003988" w:rsidRPr="00A96AF9" w:rsidRDefault="00003988" w:rsidP="00003988">
            <w:pPr>
              <w:rPr>
                <w:rFonts w:ascii="Segoe UI" w:hAnsi="Segoe UI" w:cs="Segoe UI"/>
              </w:rPr>
            </w:pPr>
          </w:p>
        </w:tc>
      </w:tr>
      <w:tr w:rsidR="00003988" w:rsidRPr="00A96AF9" w14:paraId="2817E687" w14:textId="77777777" w:rsidTr="00053F64">
        <w:trPr>
          <w:trHeight w:val="666"/>
        </w:trPr>
        <w:tc>
          <w:tcPr>
            <w:tcW w:w="1525" w:type="dxa"/>
            <w:vMerge/>
          </w:tcPr>
          <w:p w14:paraId="240D59C9" w14:textId="35F163E5" w:rsidR="00003988" w:rsidRPr="00A96AF9" w:rsidRDefault="00003988" w:rsidP="00003988">
            <w:pPr>
              <w:rPr>
                <w:rFonts w:ascii="Segoe UI" w:hAnsi="Segoe UI" w:cs="Segoe UI"/>
                <w:b/>
              </w:rPr>
            </w:pPr>
          </w:p>
        </w:tc>
        <w:tc>
          <w:tcPr>
            <w:tcW w:w="1440" w:type="dxa"/>
            <w:vMerge/>
            <w:tcBorders>
              <w:bottom w:val="single" w:sz="4" w:space="0" w:color="auto"/>
            </w:tcBorders>
          </w:tcPr>
          <w:p w14:paraId="2F3A2B8B" w14:textId="77777777" w:rsidR="00003988" w:rsidRPr="00A96AF9" w:rsidRDefault="00003988" w:rsidP="00003988">
            <w:pPr>
              <w:rPr>
                <w:rFonts w:ascii="Segoe UI" w:eastAsia="Arial" w:hAnsi="Segoe UI" w:cs="Segoe UI"/>
                <w:spacing w:val="-6"/>
              </w:rPr>
            </w:pPr>
          </w:p>
        </w:tc>
        <w:tc>
          <w:tcPr>
            <w:tcW w:w="2160" w:type="dxa"/>
            <w:tcBorders>
              <w:top w:val="nil"/>
              <w:bottom w:val="single" w:sz="4" w:space="0" w:color="auto"/>
            </w:tcBorders>
          </w:tcPr>
          <w:p w14:paraId="65A53DD3" w14:textId="77777777" w:rsidR="00003988" w:rsidRPr="00A96AF9" w:rsidRDefault="00003988" w:rsidP="00003988">
            <w:pPr>
              <w:ind w:left="102"/>
              <w:jc w:val="center"/>
              <w:rPr>
                <w:rFonts w:ascii="Segoe UI" w:eastAsia="Arial" w:hAnsi="Segoe UI" w:cs="Segoe UI"/>
                <w:spacing w:val="-5"/>
              </w:rPr>
            </w:pPr>
          </w:p>
        </w:tc>
        <w:tc>
          <w:tcPr>
            <w:tcW w:w="6930" w:type="dxa"/>
            <w:tcBorders>
              <w:top w:val="nil"/>
              <w:bottom w:val="single" w:sz="4" w:space="0" w:color="auto"/>
            </w:tcBorders>
          </w:tcPr>
          <w:p w14:paraId="0F41A8B0" w14:textId="750E55CD"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 xml:space="preserve">Prohibit, directly or indirectly, a participating provider dentist from offering or providing enrollees non-covered services on any terms or conditions acceptable to the dentist and the enrolled participant. </w:t>
            </w:r>
          </w:p>
        </w:tc>
        <w:tc>
          <w:tcPr>
            <w:tcW w:w="1260" w:type="dxa"/>
            <w:tcBorders>
              <w:top w:val="nil"/>
              <w:bottom w:val="single" w:sz="4" w:space="0" w:color="auto"/>
            </w:tcBorders>
          </w:tcPr>
          <w:p w14:paraId="64F12407"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200144F" w14:textId="77777777" w:rsidR="00003988" w:rsidRPr="00A96AF9" w:rsidRDefault="00003988" w:rsidP="00003988">
            <w:pPr>
              <w:rPr>
                <w:rFonts w:ascii="Segoe UI" w:hAnsi="Segoe UI" w:cs="Segoe UI"/>
              </w:rPr>
            </w:pPr>
          </w:p>
        </w:tc>
      </w:tr>
      <w:tr w:rsidR="00003988" w:rsidRPr="00A96AF9" w14:paraId="455AE318" w14:textId="77777777" w:rsidTr="0095710E">
        <w:trPr>
          <w:trHeight w:val="206"/>
        </w:trPr>
        <w:tc>
          <w:tcPr>
            <w:tcW w:w="1525" w:type="dxa"/>
            <w:vMerge/>
          </w:tcPr>
          <w:p w14:paraId="1C037A99" w14:textId="1F57F6EC" w:rsidR="00003988" w:rsidRPr="00A96AF9" w:rsidRDefault="00003988" w:rsidP="00003988">
            <w:pPr>
              <w:rPr>
                <w:rFonts w:ascii="Segoe UI" w:hAnsi="Segoe UI" w:cs="Segoe UI"/>
                <w:b/>
              </w:rPr>
            </w:pPr>
          </w:p>
        </w:tc>
        <w:tc>
          <w:tcPr>
            <w:tcW w:w="1440" w:type="dxa"/>
            <w:vMerge w:val="restart"/>
            <w:tcBorders>
              <w:top w:val="single" w:sz="4" w:space="0" w:color="auto"/>
            </w:tcBorders>
          </w:tcPr>
          <w:p w14:paraId="4C830484" w14:textId="55D05638"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Plan May Not Discourage Providers from Informing Enrollees</w:t>
            </w:r>
          </w:p>
        </w:tc>
        <w:tc>
          <w:tcPr>
            <w:tcW w:w="2160" w:type="dxa"/>
            <w:tcBorders>
              <w:top w:val="single" w:sz="4" w:space="0" w:color="auto"/>
              <w:bottom w:val="single" w:sz="4" w:space="0" w:color="auto"/>
            </w:tcBorders>
          </w:tcPr>
          <w:p w14:paraId="595119FD" w14:textId="497421B8"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175ED72E" w14:textId="262D2FC5"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Plan must not preclude or discourage providers from: </w:t>
            </w:r>
          </w:p>
        </w:tc>
        <w:tc>
          <w:tcPr>
            <w:tcW w:w="1260" w:type="dxa"/>
            <w:tcBorders>
              <w:top w:val="single" w:sz="4" w:space="0" w:color="auto"/>
              <w:bottom w:val="single" w:sz="4" w:space="0" w:color="auto"/>
            </w:tcBorders>
          </w:tcPr>
          <w:p w14:paraId="2C71B22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0CBCBEC" w14:textId="77777777" w:rsidR="00003988" w:rsidRPr="00A96AF9" w:rsidRDefault="00003988" w:rsidP="00003988">
            <w:pPr>
              <w:rPr>
                <w:rFonts w:ascii="Segoe UI" w:hAnsi="Segoe UI" w:cs="Segoe UI"/>
              </w:rPr>
            </w:pPr>
          </w:p>
        </w:tc>
      </w:tr>
      <w:tr w:rsidR="00003988" w:rsidRPr="00A96AF9" w14:paraId="778F2816" w14:textId="77777777" w:rsidTr="0095710E">
        <w:trPr>
          <w:trHeight w:val="548"/>
        </w:trPr>
        <w:tc>
          <w:tcPr>
            <w:tcW w:w="1525" w:type="dxa"/>
            <w:vMerge/>
          </w:tcPr>
          <w:p w14:paraId="24B364F3" w14:textId="05D449C2" w:rsidR="00003988" w:rsidRPr="00A96AF9" w:rsidRDefault="00003988" w:rsidP="00003988">
            <w:pPr>
              <w:rPr>
                <w:rFonts w:ascii="Segoe UI" w:hAnsi="Segoe UI" w:cs="Segoe UI"/>
                <w:b/>
              </w:rPr>
            </w:pPr>
          </w:p>
        </w:tc>
        <w:tc>
          <w:tcPr>
            <w:tcW w:w="1440" w:type="dxa"/>
            <w:vMerge/>
          </w:tcPr>
          <w:p w14:paraId="11349712" w14:textId="5A272AFD"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29944A62" w14:textId="2A8A8D7B"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38F657F6" w14:textId="7764BF26"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of care they require, including treatment options;</w:t>
            </w:r>
          </w:p>
        </w:tc>
        <w:tc>
          <w:tcPr>
            <w:tcW w:w="1260" w:type="dxa"/>
            <w:tcBorders>
              <w:top w:val="single" w:sz="4" w:space="0" w:color="auto"/>
              <w:bottom w:val="single" w:sz="4" w:space="0" w:color="auto"/>
            </w:tcBorders>
          </w:tcPr>
          <w:p w14:paraId="5D99415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B6CCA06" w14:textId="77777777" w:rsidR="00003988" w:rsidRPr="00A96AF9" w:rsidRDefault="00003988" w:rsidP="00003988">
            <w:pPr>
              <w:rPr>
                <w:rFonts w:ascii="Segoe UI" w:hAnsi="Segoe UI" w:cs="Segoe UI"/>
              </w:rPr>
            </w:pPr>
          </w:p>
        </w:tc>
      </w:tr>
      <w:tr w:rsidR="00003988" w:rsidRPr="00A96AF9" w14:paraId="344FAC4B" w14:textId="77777777" w:rsidTr="0095710E">
        <w:trPr>
          <w:trHeight w:val="503"/>
        </w:trPr>
        <w:tc>
          <w:tcPr>
            <w:tcW w:w="1525" w:type="dxa"/>
            <w:vMerge/>
          </w:tcPr>
          <w:p w14:paraId="2C097C92" w14:textId="6DB5680D" w:rsidR="00003988" w:rsidRPr="00A96AF9" w:rsidRDefault="00003988" w:rsidP="00003988">
            <w:pPr>
              <w:rPr>
                <w:rFonts w:ascii="Segoe UI" w:hAnsi="Segoe UI" w:cs="Segoe UI"/>
                <w:b/>
              </w:rPr>
            </w:pPr>
          </w:p>
        </w:tc>
        <w:tc>
          <w:tcPr>
            <w:tcW w:w="1440" w:type="dxa"/>
            <w:vMerge/>
          </w:tcPr>
          <w:p w14:paraId="02FCB739"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340DB271" w14:textId="20626ABF"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C835D64" w14:textId="04F2AA11"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Informing enrollees whether in the providers' view such care is covered under the plan;</w:t>
            </w:r>
          </w:p>
        </w:tc>
        <w:tc>
          <w:tcPr>
            <w:tcW w:w="1260" w:type="dxa"/>
            <w:tcBorders>
              <w:top w:val="single" w:sz="4" w:space="0" w:color="auto"/>
              <w:bottom w:val="single" w:sz="4" w:space="0" w:color="auto"/>
            </w:tcBorders>
          </w:tcPr>
          <w:p w14:paraId="26A2829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79D791" w14:textId="77777777" w:rsidR="00003988" w:rsidRPr="00A96AF9" w:rsidRDefault="00003988" w:rsidP="00003988">
            <w:pPr>
              <w:rPr>
                <w:rFonts w:ascii="Segoe UI" w:hAnsi="Segoe UI" w:cs="Segoe UI"/>
              </w:rPr>
            </w:pPr>
          </w:p>
        </w:tc>
      </w:tr>
      <w:tr w:rsidR="00003988" w:rsidRPr="00A96AF9" w14:paraId="6CF554DA" w14:textId="77777777" w:rsidTr="0095710E">
        <w:trPr>
          <w:trHeight w:val="56"/>
        </w:trPr>
        <w:tc>
          <w:tcPr>
            <w:tcW w:w="1525" w:type="dxa"/>
            <w:vMerge/>
          </w:tcPr>
          <w:p w14:paraId="1342F248" w14:textId="31FFB56D" w:rsidR="00003988" w:rsidRPr="00A96AF9" w:rsidRDefault="00003988" w:rsidP="00003988">
            <w:pPr>
              <w:rPr>
                <w:rFonts w:ascii="Segoe UI" w:hAnsi="Segoe UI" w:cs="Segoe UI"/>
                <w:b/>
              </w:rPr>
            </w:pPr>
          </w:p>
        </w:tc>
        <w:tc>
          <w:tcPr>
            <w:tcW w:w="1440" w:type="dxa"/>
            <w:vMerge/>
          </w:tcPr>
          <w:p w14:paraId="0A5572F3"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0B279000" w14:textId="7AA5EAAA"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48.43.510(6)</w:t>
            </w:r>
          </w:p>
        </w:tc>
        <w:tc>
          <w:tcPr>
            <w:tcW w:w="6930" w:type="dxa"/>
            <w:tcBorders>
              <w:top w:val="single" w:sz="4" w:space="0" w:color="auto"/>
              <w:bottom w:val="single" w:sz="4" w:space="0" w:color="auto"/>
            </w:tcBorders>
          </w:tcPr>
          <w:p w14:paraId="07CBFA90" w14:textId="15A297DB"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Advocating on behalf of an enrollee with a carrier; or</w:t>
            </w:r>
          </w:p>
        </w:tc>
        <w:tc>
          <w:tcPr>
            <w:tcW w:w="1260" w:type="dxa"/>
            <w:tcBorders>
              <w:top w:val="single" w:sz="4" w:space="0" w:color="auto"/>
              <w:bottom w:val="single" w:sz="4" w:space="0" w:color="auto"/>
            </w:tcBorders>
          </w:tcPr>
          <w:p w14:paraId="3758206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ADF20AC" w14:textId="77777777" w:rsidR="00003988" w:rsidRPr="00A96AF9" w:rsidRDefault="00003988" w:rsidP="00003988">
            <w:pPr>
              <w:rPr>
                <w:rFonts w:ascii="Segoe UI" w:hAnsi="Segoe UI" w:cs="Segoe UI"/>
              </w:rPr>
            </w:pPr>
          </w:p>
        </w:tc>
      </w:tr>
      <w:tr w:rsidR="00003988" w:rsidRPr="00A96AF9" w14:paraId="3CD68C21" w14:textId="77777777" w:rsidTr="0095710E">
        <w:trPr>
          <w:trHeight w:val="485"/>
        </w:trPr>
        <w:tc>
          <w:tcPr>
            <w:tcW w:w="1525" w:type="dxa"/>
            <w:vMerge/>
          </w:tcPr>
          <w:p w14:paraId="220E466E" w14:textId="02DF62C2" w:rsidR="00003988" w:rsidRPr="00A96AF9" w:rsidRDefault="00003988" w:rsidP="00003988">
            <w:pPr>
              <w:rPr>
                <w:rFonts w:ascii="Segoe UI" w:hAnsi="Segoe UI" w:cs="Segoe UI"/>
                <w:b/>
              </w:rPr>
            </w:pPr>
          </w:p>
        </w:tc>
        <w:tc>
          <w:tcPr>
            <w:tcW w:w="1440" w:type="dxa"/>
            <w:vMerge/>
          </w:tcPr>
          <w:p w14:paraId="18B0B51E"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tcBorders>
          </w:tcPr>
          <w:p w14:paraId="4E20FA7E" w14:textId="640F7CF3"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48.43.510(7)</w:t>
            </w:r>
          </w:p>
        </w:tc>
        <w:tc>
          <w:tcPr>
            <w:tcW w:w="6930" w:type="dxa"/>
            <w:tcBorders>
              <w:top w:val="single" w:sz="4" w:space="0" w:color="auto"/>
            </w:tcBorders>
          </w:tcPr>
          <w:p w14:paraId="62368F42" w14:textId="5A876935"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Discussing the comparative merits of different carriers with their providers, even if providers are critical of a carrier.</w:t>
            </w:r>
          </w:p>
        </w:tc>
        <w:tc>
          <w:tcPr>
            <w:tcW w:w="1260" w:type="dxa"/>
            <w:tcBorders>
              <w:top w:val="single" w:sz="4" w:space="0" w:color="auto"/>
            </w:tcBorders>
          </w:tcPr>
          <w:p w14:paraId="6222CEDC" w14:textId="77777777" w:rsidR="00003988" w:rsidRPr="00A96AF9" w:rsidRDefault="00003988" w:rsidP="00003988">
            <w:pPr>
              <w:rPr>
                <w:rFonts w:ascii="Segoe UI" w:hAnsi="Segoe UI" w:cs="Segoe UI"/>
              </w:rPr>
            </w:pPr>
          </w:p>
        </w:tc>
        <w:tc>
          <w:tcPr>
            <w:tcW w:w="1440" w:type="dxa"/>
            <w:tcBorders>
              <w:top w:val="single" w:sz="4" w:space="0" w:color="auto"/>
            </w:tcBorders>
          </w:tcPr>
          <w:p w14:paraId="6C66BFBC" w14:textId="77777777" w:rsidR="00003988" w:rsidRPr="00A96AF9" w:rsidRDefault="00003988" w:rsidP="00003988">
            <w:pPr>
              <w:rPr>
                <w:rFonts w:ascii="Segoe UI" w:hAnsi="Segoe UI" w:cs="Segoe UI"/>
              </w:rPr>
            </w:pPr>
          </w:p>
        </w:tc>
      </w:tr>
      <w:tr w:rsidR="00003988" w:rsidRPr="00A96AF9" w14:paraId="7DABD4B8" w14:textId="77777777" w:rsidTr="00E34E01">
        <w:tc>
          <w:tcPr>
            <w:tcW w:w="1525" w:type="dxa"/>
            <w:vMerge/>
          </w:tcPr>
          <w:p w14:paraId="3FB4320D" w14:textId="6B1C3417" w:rsidR="00003988" w:rsidRPr="00A96AF9" w:rsidRDefault="00003988" w:rsidP="00003988">
            <w:pPr>
              <w:rPr>
                <w:rFonts w:ascii="Segoe UI" w:hAnsi="Segoe UI" w:cs="Segoe UI"/>
                <w:b/>
              </w:rPr>
            </w:pPr>
          </w:p>
        </w:tc>
        <w:tc>
          <w:tcPr>
            <w:tcW w:w="1440" w:type="dxa"/>
            <w:tcBorders>
              <w:top w:val="nil"/>
              <w:bottom w:val="nil"/>
            </w:tcBorders>
          </w:tcPr>
          <w:p w14:paraId="5D027D88" w14:textId="777777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Denturist</w:t>
            </w:r>
          </w:p>
          <w:p w14:paraId="7EF103D2" w14:textId="4396BA46"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Services Covered</w:t>
            </w:r>
          </w:p>
        </w:tc>
        <w:tc>
          <w:tcPr>
            <w:tcW w:w="2160" w:type="dxa"/>
            <w:tcBorders>
              <w:top w:val="nil"/>
              <w:bottom w:val="single" w:sz="4" w:space="0" w:color="auto"/>
            </w:tcBorders>
          </w:tcPr>
          <w:p w14:paraId="35C696CF" w14:textId="77777777"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48.43.180</w:t>
            </w:r>
          </w:p>
          <w:p w14:paraId="7F2C8D17" w14:textId="2D0F2EF8"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5"/>
              </w:rPr>
              <w:t>RCW 48.44.500</w:t>
            </w:r>
          </w:p>
        </w:tc>
        <w:tc>
          <w:tcPr>
            <w:tcW w:w="6930" w:type="dxa"/>
            <w:tcBorders>
              <w:top w:val="nil"/>
              <w:bottom w:val="single" w:sz="4" w:space="0" w:color="auto"/>
            </w:tcBorders>
          </w:tcPr>
          <w:p w14:paraId="6B2DAAA8" w14:textId="0B675B4C"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 xml:space="preserve">Plan must not deny benefits for any service performed by a denturist licensed under Chapter </w:t>
            </w:r>
            <w:hyperlink r:id="rId14" w:history="1">
              <w:r w:rsidRPr="003C4772">
                <w:rPr>
                  <w:rStyle w:val="Hyperlink"/>
                  <w:rFonts w:ascii="Segoe UI" w:hAnsi="Segoe UI" w:cs="Segoe UI"/>
                </w:rPr>
                <w:t>18.30</w:t>
              </w:r>
            </w:hyperlink>
            <w:r w:rsidRPr="003C4772">
              <w:rPr>
                <w:rFonts w:ascii="Segoe UI" w:hAnsi="Segoe UI" w:cs="Segoe UI"/>
              </w:rPr>
              <w:t xml:space="preserve"> RCW if the service was within the lawful scope of their license, and the plan would have provided benefits if the service had been performed by a dentist licensed under Chapter </w:t>
            </w:r>
            <w:hyperlink r:id="rId15" w:history="1">
              <w:r w:rsidRPr="003C4772">
                <w:rPr>
                  <w:rStyle w:val="Hyperlink"/>
                  <w:rFonts w:ascii="Segoe UI" w:hAnsi="Segoe UI" w:cs="Segoe UI"/>
                </w:rPr>
                <w:t>18.32</w:t>
              </w:r>
            </w:hyperlink>
            <w:r w:rsidRPr="003C4772">
              <w:rPr>
                <w:rFonts w:ascii="Segoe UI" w:hAnsi="Segoe UI" w:cs="Segoe UI"/>
              </w:rPr>
              <w:t xml:space="preserve"> RCW.</w:t>
            </w:r>
          </w:p>
        </w:tc>
        <w:tc>
          <w:tcPr>
            <w:tcW w:w="1260" w:type="dxa"/>
            <w:tcBorders>
              <w:top w:val="nil"/>
            </w:tcBorders>
          </w:tcPr>
          <w:p w14:paraId="51F8E03F" w14:textId="77777777" w:rsidR="00003988" w:rsidRPr="00A96AF9" w:rsidRDefault="00003988" w:rsidP="00003988">
            <w:pPr>
              <w:rPr>
                <w:rFonts w:ascii="Segoe UI" w:hAnsi="Segoe UI" w:cs="Segoe UI"/>
              </w:rPr>
            </w:pPr>
          </w:p>
        </w:tc>
        <w:tc>
          <w:tcPr>
            <w:tcW w:w="1440" w:type="dxa"/>
            <w:tcBorders>
              <w:top w:val="nil"/>
            </w:tcBorders>
          </w:tcPr>
          <w:p w14:paraId="53BFBC68" w14:textId="77777777" w:rsidR="00003988" w:rsidRPr="00A96AF9" w:rsidRDefault="00003988" w:rsidP="00003988">
            <w:pPr>
              <w:rPr>
                <w:rFonts w:ascii="Segoe UI" w:hAnsi="Segoe UI" w:cs="Segoe UI"/>
              </w:rPr>
            </w:pPr>
          </w:p>
        </w:tc>
      </w:tr>
      <w:tr w:rsidR="00003988" w:rsidRPr="00A96AF9" w14:paraId="2386464F" w14:textId="77777777" w:rsidTr="00E34E01">
        <w:tc>
          <w:tcPr>
            <w:tcW w:w="1525" w:type="dxa"/>
            <w:vMerge/>
          </w:tcPr>
          <w:p w14:paraId="40E9E239" w14:textId="77777777" w:rsidR="00003988" w:rsidRPr="00A96AF9" w:rsidRDefault="00003988" w:rsidP="00003988">
            <w:pPr>
              <w:rPr>
                <w:rFonts w:ascii="Segoe UI" w:hAnsi="Segoe UI" w:cs="Segoe UI"/>
                <w:b/>
              </w:rPr>
            </w:pPr>
          </w:p>
        </w:tc>
        <w:tc>
          <w:tcPr>
            <w:tcW w:w="1440" w:type="dxa"/>
            <w:tcBorders>
              <w:top w:val="nil"/>
              <w:bottom w:val="nil"/>
            </w:tcBorders>
          </w:tcPr>
          <w:p w14:paraId="67988C68"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nil"/>
            </w:tcBorders>
          </w:tcPr>
          <w:p w14:paraId="624F5A9B" w14:textId="03C1478B" w:rsidR="00003988" w:rsidRPr="001E1767" w:rsidRDefault="00003988" w:rsidP="00003988">
            <w:pPr>
              <w:jc w:val="center"/>
              <w:rPr>
                <w:rFonts w:ascii="Segoe UI" w:eastAsia="Arial" w:hAnsi="Segoe UI" w:cs="Segoe UI"/>
                <w:color w:val="000000" w:themeColor="text1"/>
                <w:spacing w:val="-5"/>
                <w:u w:val="single"/>
              </w:rPr>
            </w:pPr>
            <w:hyperlink r:id="rId16" w:history="1">
              <w:r w:rsidRPr="001E1767">
                <w:rPr>
                  <w:rStyle w:val="Hyperlink"/>
                  <w:rFonts w:ascii="Segoe UI" w:hAnsi="Segoe UI" w:cs="Segoe UI"/>
                  <w:color w:val="000000" w:themeColor="text1"/>
                </w:rPr>
                <w:t>RCW</w:t>
              </w:r>
            </w:hyperlink>
            <w:r w:rsidRPr="001E1767">
              <w:rPr>
                <w:rStyle w:val="Hyperlink"/>
                <w:rFonts w:ascii="Segoe UI" w:hAnsi="Segoe UI" w:cs="Segoe UI"/>
                <w:color w:val="000000" w:themeColor="text1"/>
              </w:rPr>
              <w:t xml:space="preserve"> 48.43.745(1)</w:t>
            </w:r>
          </w:p>
        </w:tc>
        <w:tc>
          <w:tcPr>
            <w:tcW w:w="6930" w:type="dxa"/>
            <w:tcBorders>
              <w:top w:val="single" w:sz="4" w:space="0" w:color="auto"/>
              <w:bottom w:val="nil"/>
            </w:tcBorders>
          </w:tcPr>
          <w:p w14:paraId="1953CA92" w14:textId="676DF7D2" w:rsidR="00003988" w:rsidRPr="001E1767" w:rsidRDefault="00003988" w:rsidP="00003988">
            <w:pPr>
              <w:ind w:right="115"/>
              <w:rPr>
                <w:rFonts w:ascii="Segoe UI" w:hAnsi="Segoe UI" w:cs="Segoe UI"/>
                <w:color w:val="000000" w:themeColor="text1"/>
              </w:rPr>
            </w:pPr>
            <w:r w:rsidRPr="001E1767">
              <w:rPr>
                <w:rFonts w:ascii="Segoe UI" w:hAnsi="Segoe UI" w:cs="Segoe UI"/>
                <w:color w:val="000000" w:themeColor="text1"/>
              </w:rPr>
              <w:t>Carriers that provide dental only coverage and every health carrier offering dental only coverage in addition to a health plan must permit denturists licensed under chapter 18.30 RCW to provide dental services or care included in their benefits package to the extent that:</w:t>
            </w:r>
          </w:p>
        </w:tc>
        <w:tc>
          <w:tcPr>
            <w:tcW w:w="1260" w:type="dxa"/>
            <w:tcBorders>
              <w:top w:val="nil"/>
            </w:tcBorders>
          </w:tcPr>
          <w:p w14:paraId="3E8F09D9" w14:textId="77777777" w:rsidR="00003988" w:rsidRPr="00A96AF9" w:rsidRDefault="00003988" w:rsidP="00003988">
            <w:pPr>
              <w:rPr>
                <w:rFonts w:ascii="Segoe UI" w:hAnsi="Segoe UI" w:cs="Segoe UI"/>
              </w:rPr>
            </w:pPr>
          </w:p>
        </w:tc>
        <w:tc>
          <w:tcPr>
            <w:tcW w:w="1440" w:type="dxa"/>
            <w:tcBorders>
              <w:top w:val="nil"/>
            </w:tcBorders>
          </w:tcPr>
          <w:p w14:paraId="10799643" w14:textId="77777777" w:rsidR="00003988" w:rsidRPr="00A96AF9" w:rsidRDefault="00003988" w:rsidP="00003988">
            <w:pPr>
              <w:rPr>
                <w:rFonts w:ascii="Segoe UI" w:hAnsi="Segoe UI" w:cs="Segoe UI"/>
              </w:rPr>
            </w:pPr>
          </w:p>
        </w:tc>
      </w:tr>
      <w:tr w:rsidR="00003988" w:rsidRPr="00A96AF9" w14:paraId="0B273EC0" w14:textId="77777777" w:rsidTr="00DD0F00">
        <w:tc>
          <w:tcPr>
            <w:tcW w:w="1525" w:type="dxa"/>
            <w:vMerge/>
          </w:tcPr>
          <w:p w14:paraId="251BFD28" w14:textId="77777777" w:rsidR="00003988" w:rsidRPr="00A96AF9" w:rsidRDefault="00003988" w:rsidP="00003988">
            <w:pPr>
              <w:rPr>
                <w:rFonts w:ascii="Segoe UI" w:hAnsi="Segoe UI" w:cs="Segoe UI"/>
                <w:b/>
              </w:rPr>
            </w:pPr>
          </w:p>
        </w:tc>
        <w:tc>
          <w:tcPr>
            <w:tcW w:w="1440" w:type="dxa"/>
            <w:tcBorders>
              <w:top w:val="nil"/>
              <w:bottom w:val="nil"/>
            </w:tcBorders>
          </w:tcPr>
          <w:p w14:paraId="3DCBA978"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49313470" w14:textId="140C7C52"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48.43.745(1)(a)</w:t>
            </w:r>
          </w:p>
        </w:tc>
        <w:tc>
          <w:tcPr>
            <w:tcW w:w="6930" w:type="dxa"/>
            <w:tcBorders>
              <w:top w:val="single" w:sz="4" w:space="0" w:color="auto"/>
              <w:bottom w:val="nil"/>
            </w:tcBorders>
          </w:tcPr>
          <w:p w14:paraId="7FB59057" w14:textId="10EE16F7"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The provision of such dental services or care is within the health care providers' permitted scope of practice; and</w:t>
            </w:r>
          </w:p>
        </w:tc>
        <w:tc>
          <w:tcPr>
            <w:tcW w:w="1260" w:type="dxa"/>
            <w:tcBorders>
              <w:top w:val="nil"/>
            </w:tcBorders>
          </w:tcPr>
          <w:p w14:paraId="736F49C5" w14:textId="77777777" w:rsidR="00003988" w:rsidRPr="00A96AF9" w:rsidRDefault="00003988" w:rsidP="00003988">
            <w:pPr>
              <w:rPr>
                <w:rFonts w:ascii="Segoe UI" w:hAnsi="Segoe UI" w:cs="Segoe UI"/>
              </w:rPr>
            </w:pPr>
          </w:p>
        </w:tc>
        <w:tc>
          <w:tcPr>
            <w:tcW w:w="1440" w:type="dxa"/>
            <w:tcBorders>
              <w:top w:val="nil"/>
            </w:tcBorders>
          </w:tcPr>
          <w:p w14:paraId="0F6E07A0" w14:textId="77777777" w:rsidR="00003988" w:rsidRPr="00A96AF9" w:rsidRDefault="00003988" w:rsidP="00003988">
            <w:pPr>
              <w:rPr>
                <w:rFonts w:ascii="Segoe UI" w:hAnsi="Segoe UI" w:cs="Segoe UI"/>
              </w:rPr>
            </w:pPr>
          </w:p>
        </w:tc>
      </w:tr>
      <w:tr w:rsidR="00003988" w:rsidRPr="00A96AF9" w14:paraId="209C3DDF" w14:textId="77777777" w:rsidTr="00EC1B6C">
        <w:tc>
          <w:tcPr>
            <w:tcW w:w="1525" w:type="dxa"/>
            <w:vMerge/>
          </w:tcPr>
          <w:p w14:paraId="674872F9" w14:textId="77777777" w:rsidR="00003988" w:rsidRPr="00A96AF9" w:rsidRDefault="00003988" w:rsidP="00003988">
            <w:pPr>
              <w:rPr>
                <w:rFonts w:ascii="Segoe UI" w:hAnsi="Segoe UI" w:cs="Segoe UI"/>
                <w:b/>
              </w:rPr>
            </w:pPr>
          </w:p>
        </w:tc>
        <w:tc>
          <w:tcPr>
            <w:tcW w:w="1440" w:type="dxa"/>
            <w:tcBorders>
              <w:top w:val="nil"/>
            </w:tcBorders>
          </w:tcPr>
          <w:p w14:paraId="616F957E"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10C6F737" w14:textId="3E0A1F38"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48.43.745(1)(b)</w:t>
            </w:r>
          </w:p>
        </w:tc>
        <w:tc>
          <w:tcPr>
            <w:tcW w:w="6930" w:type="dxa"/>
            <w:tcBorders>
              <w:top w:val="single" w:sz="4" w:space="0" w:color="auto"/>
              <w:bottom w:val="nil"/>
            </w:tcBorders>
          </w:tcPr>
          <w:p w14:paraId="3C06B6CC" w14:textId="18F3A998"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The providers agree to abide by standards related to:</w:t>
            </w:r>
          </w:p>
        </w:tc>
        <w:tc>
          <w:tcPr>
            <w:tcW w:w="1260" w:type="dxa"/>
            <w:tcBorders>
              <w:top w:val="nil"/>
            </w:tcBorders>
          </w:tcPr>
          <w:p w14:paraId="689F8454" w14:textId="77777777" w:rsidR="00003988" w:rsidRPr="00A96AF9" w:rsidRDefault="00003988" w:rsidP="00003988">
            <w:pPr>
              <w:rPr>
                <w:rFonts w:ascii="Segoe UI" w:hAnsi="Segoe UI" w:cs="Segoe UI"/>
              </w:rPr>
            </w:pPr>
          </w:p>
        </w:tc>
        <w:tc>
          <w:tcPr>
            <w:tcW w:w="1440" w:type="dxa"/>
            <w:tcBorders>
              <w:top w:val="nil"/>
            </w:tcBorders>
          </w:tcPr>
          <w:p w14:paraId="4AA46AA6" w14:textId="77777777" w:rsidR="00003988" w:rsidRPr="00A96AF9" w:rsidRDefault="00003988" w:rsidP="00003988">
            <w:pPr>
              <w:rPr>
                <w:rFonts w:ascii="Segoe UI" w:hAnsi="Segoe UI" w:cs="Segoe UI"/>
              </w:rPr>
            </w:pPr>
          </w:p>
        </w:tc>
      </w:tr>
      <w:tr w:rsidR="00003988" w:rsidRPr="00A96AF9" w14:paraId="7D440BAF" w14:textId="77777777" w:rsidTr="00EC1B6C">
        <w:tc>
          <w:tcPr>
            <w:tcW w:w="1525" w:type="dxa"/>
            <w:vMerge/>
          </w:tcPr>
          <w:p w14:paraId="7B3910AB" w14:textId="77777777" w:rsidR="00003988" w:rsidRPr="00A96AF9" w:rsidRDefault="00003988" w:rsidP="00003988">
            <w:pPr>
              <w:rPr>
                <w:rFonts w:ascii="Segoe UI" w:hAnsi="Segoe UI" w:cs="Segoe UI"/>
                <w:b/>
              </w:rPr>
            </w:pPr>
          </w:p>
        </w:tc>
        <w:tc>
          <w:tcPr>
            <w:tcW w:w="1440" w:type="dxa"/>
            <w:tcBorders>
              <w:top w:val="nil"/>
              <w:bottom w:val="nil"/>
            </w:tcBorders>
          </w:tcPr>
          <w:p w14:paraId="5741750B"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053409D5" w14:textId="255C817C"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48.43.745(1)(b)(</w:t>
            </w:r>
            <w:proofErr w:type="spellStart"/>
            <w:r w:rsidRPr="001E1767">
              <w:rPr>
                <w:rFonts w:ascii="Segoe UI" w:eastAsia="Arial" w:hAnsi="Segoe UI" w:cs="Segoe UI"/>
                <w:color w:val="000000" w:themeColor="text1"/>
                <w:spacing w:val="-5"/>
              </w:rPr>
              <w:t>i</w:t>
            </w:r>
            <w:proofErr w:type="spellEnd"/>
            <w:r w:rsidRPr="001E1767">
              <w:rPr>
                <w:rFonts w:ascii="Segoe UI" w:eastAsia="Arial" w:hAnsi="Segoe UI" w:cs="Segoe UI"/>
                <w:color w:val="000000" w:themeColor="text1"/>
                <w:spacing w:val="-5"/>
              </w:rPr>
              <w:t>)</w:t>
            </w:r>
          </w:p>
        </w:tc>
        <w:tc>
          <w:tcPr>
            <w:tcW w:w="6930" w:type="dxa"/>
            <w:tcBorders>
              <w:top w:val="single" w:sz="4" w:space="0" w:color="auto"/>
              <w:bottom w:val="nil"/>
            </w:tcBorders>
          </w:tcPr>
          <w:p w14:paraId="3869D3E5" w14:textId="56BDF7F8"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Provision, utilization review, and cost containment of dental services;</w:t>
            </w:r>
          </w:p>
        </w:tc>
        <w:tc>
          <w:tcPr>
            <w:tcW w:w="1260" w:type="dxa"/>
            <w:tcBorders>
              <w:top w:val="nil"/>
            </w:tcBorders>
          </w:tcPr>
          <w:p w14:paraId="4EF2D5C7" w14:textId="77777777" w:rsidR="00003988" w:rsidRPr="00A96AF9" w:rsidRDefault="00003988" w:rsidP="00003988">
            <w:pPr>
              <w:rPr>
                <w:rFonts w:ascii="Segoe UI" w:hAnsi="Segoe UI" w:cs="Segoe UI"/>
              </w:rPr>
            </w:pPr>
          </w:p>
        </w:tc>
        <w:tc>
          <w:tcPr>
            <w:tcW w:w="1440" w:type="dxa"/>
            <w:tcBorders>
              <w:top w:val="nil"/>
            </w:tcBorders>
          </w:tcPr>
          <w:p w14:paraId="5500081C" w14:textId="77777777" w:rsidR="00003988" w:rsidRPr="00A96AF9" w:rsidRDefault="00003988" w:rsidP="00003988">
            <w:pPr>
              <w:rPr>
                <w:rFonts w:ascii="Segoe UI" w:hAnsi="Segoe UI" w:cs="Segoe UI"/>
              </w:rPr>
            </w:pPr>
          </w:p>
        </w:tc>
      </w:tr>
      <w:tr w:rsidR="00003988" w:rsidRPr="00A96AF9" w14:paraId="020D9220" w14:textId="77777777" w:rsidTr="00EC1B6C">
        <w:tc>
          <w:tcPr>
            <w:tcW w:w="1525" w:type="dxa"/>
            <w:vMerge/>
          </w:tcPr>
          <w:p w14:paraId="4D76182A" w14:textId="77777777" w:rsidR="00003988" w:rsidRPr="00A96AF9" w:rsidRDefault="00003988" w:rsidP="00003988">
            <w:pPr>
              <w:rPr>
                <w:rFonts w:ascii="Segoe UI" w:hAnsi="Segoe UI" w:cs="Segoe UI"/>
                <w:b/>
              </w:rPr>
            </w:pPr>
          </w:p>
        </w:tc>
        <w:tc>
          <w:tcPr>
            <w:tcW w:w="1440" w:type="dxa"/>
            <w:tcBorders>
              <w:top w:val="nil"/>
              <w:bottom w:val="nil"/>
            </w:tcBorders>
          </w:tcPr>
          <w:p w14:paraId="4689EABC"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33FF0238" w14:textId="68E0393A"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w:t>
            </w:r>
            <w:proofErr w:type="gramStart"/>
            <w:r w:rsidRPr="001E1767">
              <w:rPr>
                <w:rFonts w:ascii="Segoe UI" w:eastAsia="Arial" w:hAnsi="Segoe UI" w:cs="Segoe UI"/>
                <w:color w:val="000000" w:themeColor="text1"/>
                <w:spacing w:val="-5"/>
              </w:rPr>
              <w:t>b)ii</w:t>
            </w:r>
            <w:proofErr w:type="gramEnd"/>
            <w:r w:rsidRPr="001E1767">
              <w:rPr>
                <w:rFonts w:ascii="Segoe UI" w:eastAsia="Arial" w:hAnsi="Segoe UI" w:cs="Segoe UI"/>
                <w:color w:val="000000" w:themeColor="text1"/>
                <w:spacing w:val="-5"/>
              </w:rPr>
              <w:t>)</w:t>
            </w:r>
          </w:p>
        </w:tc>
        <w:tc>
          <w:tcPr>
            <w:tcW w:w="6930" w:type="dxa"/>
            <w:tcBorders>
              <w:top w:val="single" w:sz="4" w:space="0" w:color="auto"/>
              <w:bottom w:val="nil"/>
            </w:tcBorders>
          </w:tcPr>
          <w:p w14:paraId="5904E29A" w14:textId="50DED76F"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Management and administrative procedures; and</w:t>
            </w:r>
          </w:p>
        </w:tc>
        <w:tc>
          <w:tcPr>
            <w:tcW w:w="1260" w:type="dxa"/>
            <w:tcBorders>
              <w:top w:val="nil"/>
            </w:tcBorders>
          </w:tcPr>
          <w:p w14:paraId="2B7619FE" w14:textId="77777777" w:rsidR="00003988" w:rsidRPr="00A96AF9" w:rsidRDefault="00003988" w:rsidP="00003988">
            <w:pPr>
              <w:rPr>
                <w:rFonts w:ascii="Segoe UI" w:hAnsi="Segoe UI" w:cs="Segoe UI"/>
              </w:rPr>
            </w:pPr>
          </w:p>
        </w:tc>
        <w:tc>
          <w:tcPr>
            <w:tcW w:w="1440" w:type="dxa"/>
            <w:tcBorders>
              <w:top w:val="nil"/>
            </w:tcBorders>
          </w:tcPr>
          <w:p w14:paraId="6CCFFC43" w14:textId="77777777" w:rsidR="00003988" w:rsidRPr="00A96AF9" w:rsidRDefault="00003988" w:rsidP="00003988">
            <w:pPr>
              <w:rPr>
                <w:rFonts w:ascii="Segoe UI" w:hAnsi="Segoe UI" w:cs="Segoe UI"/>
              </w:rPr>
            </w:pPr>
          </w:p>
        </w:tc>
      </w:tr>
      <w:tr w:rsidR="00003988" w:rsidRPr="00A96AF9" w14:paraId="07422D68" w14:textId="77777777" w:rsidTr="00EC1B6C">
        <w:tc>
          <w:tcPr>
            <w:tcW w:w="1525" w:type="dxa"/>
            <w:vMerge/>
          </w:tcPr>
          <w:p w14:paraId="6547D7B3" w14:textId="77777777" w:rsidR="00003988" w:rsidRPr="00A96AF9" w:rsidRDefault="00003988" w:rsidP="00003988">
            <w:pPr>
              <w:rPr>
                <w:rFonts w:ascii="Segoe UI" w:hAnsi="Segoe UI" w:cs="Segoe UI"/>
                <w:b/>
              </w:rPr>
            </w:pPr>
          </w:p>
        </w:tc>
        <w:tc>
          <w:tcPr>
            <w:tcW w:w="1440" w:type="dxa"/>
            <w:tcBorders>
              <w:top w:val="nil"/>
              <w:bottom w:val="nil"/>
            </w:tcBorders>
          </w:tcPr>
          <w:p w14:paraId="102ADFFF"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57DFF7AD" w14:textId="7D005556"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48.43.745(1)(b)(iii)</w:t>
            </w:r>
          </w:p>
        </w:tc>
        <w:tc>
          <w:tcPr>
            <w:tcW w:w="6930" w:type="dxa"/>
            <w:tcBorders>
              <w:top w:val="single" w:sz="4" w:space="0" w:color="auto"/>
              <w:bottom w:val="nil"/>
            </w:tcBorders>
          </w:tcPr>
          <w:p w14:paraId="462D90F9" w14:textId="42F12BC6" w:rsidR="00003988" w:rsidRPr="001E1767" w:rsidRDefault="00003988" w:rsidP="00003988">
            <w:pPr>
              <w:pStyle w:val="ListParagraph"/>
              <w:numPr>
                <w:ilvl w:val="0"/>
                <w:numId w:val="5"/>
              </w:numPr>
              <w:ind w:left="331" w:right="115" w:hanging="270"/>
              <w:rPr>
                <w:rFonts w:ascii="Segoe UI" w:hAnsi="Segoe UI" w:cs="Segoe UI"/>
                <w:color w:val="000000" w:themeColor="text1"/>
              </w:rPr>
            </w:pPr>
            <w:r w:rsidRPr="001E1767">
              <w:rPr>
                <w:rFonts w:ascii="Segoe UI" w:hAnsi="Segoe UI" w:cs="Segoe UI"/>
                <w:color w:val="000000" w:themeColor="text1"/>
              </w:rPr>
              <w:t>Provision of cost-effective and clinically efficacious dental services.</w:t>
            </w:r>
          </w:p>
        </w:tc>
        <w:tc>
          <w:tcPr>
            <w:tcW w:w="1260" w:type="dxa"/>
            <w:tcBorders>
              <w:top w:val="nil"/>
            </w:tcBorders>
          </w:tcPr>
          <w:p w14:paraId="5D1F743A" w14:textId="77777777" w:rsidR="00003988" w:rsidRPr="00A96AF9" w:rsidRDefault="00003988" w:rsidP="00003988">
            <w:pPr>
              <w:rPr>
                <w:rFonts w:ascii="Segoe UI" w:hAnsi="Segoe UI" w:cs="Segoe UI"/>
              </w:rPr>
            </w:pPr>
          </w:p>
        </w:tc>
        <w:tc>
          <w:tcPr>
            <w:tcW w:w="1440" w:type="dxa"/>
            <w:tcBorders>
              <w:top w:val="nil"/>
            </w:tcBorders>
          </w:tcPr>
          <w:p w14:paraId="1ABAB1C2" w14:textId="77777777" w:rsidR="00003988" w:rsidRPr="00A96AF9" w:rsidRDefault="00003988" w:rsidP="00003988">
            <w:pPr>
              <w:rPr>
                <w:rFonts w:ascii="Segoe UI" w:hAnsi="Segoe UI" w:cs="Segoe UI"/>
              </w:rPr>
            </w:pPr>
          </w:p>
        </w:tc>
      </w:tr>
      <w:tr w:rsidR="00003988" w:rsidRPr="00A96AF9" w14:paraId="2D6F5A0D" w14:textId="77777777" w:rsidTr="00EC1B6C">
        <w:tc>
          <w:tcPr>
            <w:tcW w:w="1525" w:type="dxa"/>
            <w:vMerge/>
          </w:tcPr>
          <w:p w14:paraId="64D55925" w14:textId="77777777" w:rsidR="00003988" w:rsidRPr="00A96AF9" w:rsidRDefault="00003988" w:rsidP="00003988">
            <w:pPr>
              <w:rPr>
                <w:rFonts w:ascii="Segoe UI" w:hAnsi="Segoe UI" w:cs="Segoe UI"/>
                <w:b/>
              </w:rPr>
            </w:pPr>
          </w:p>
        </w:tc>
        <w:tc>
          <w:tcPr>
            <w:tcW w:w="1440" w:type="dxa"/>
            <w:tcBorders>
              <w:top w:val="nil"/>
            </w:tcBorders>
          </w:tcPr>
          <w:p w14:paraId="67C9D866"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tcPr>
          <w:p w14:paraId="457FB9D7" w14:textId="10D6BA55" w:rsidR="00003988" w:rsidRPr="001E1767" w:rsidRDefault="00003988" w:rsidP="00003988">
            <w:pPr>
              <w:jc w:val="center"/>
              <w:rPr>
                <w:rFonts w:ascii="Segoe UI" w:eastAsia="Arial" w:hAnsi="Segoe UI" w:cs="Segoe UI"/>
                <w:color w:val="000000" w:themeColor="text1"/>
                <w:spacing w:val="-5"/>
              </w:rPr>
            </w:pPr>
            <w:r w:rsidRPr="001E1767">
              <w:rPr>
                <w:rFonts w:ascii="Segoe UI" w:eastAsia="Arial" w:hAnsi="Segoe UI" w:cs="Segoe UI"/>
                <w:color w:val="000000" w:themeColor="text1"/>
                <w:spacing w:val="-5"/>
              </w:rPr>
              <w:t>RCW 48.43.745(2)</w:t>
            </w:r>
          </w:p>
        </w:tc>
        <w:tc>
          <w:tcPr>
            <w:tcW w:w="6930" w:type="dxa"/>
            <w:tcBorders>
              <w:top w:val="single" w:sz="4" w:space="0" w:color="auto"/>
              <w:bottom w:val="single" w:sz="4" w:space="0" w:color="auto"/>
            </w:tcBorders>
          </w:tcPr>
          <w:p w14:paraId="50093F73" w14:textId="39292093" w:rsidR="00003988" w:rsidRPr="001E1767" w:rsidRDefault="00003988" w:rsidP="00003988">
            <w:pPr>
              <w:ind w:right="115"/>
              <w:rPr>
                <w:rFonts w:ascii="Segoe UI" w:hAnsi="Segoe UI" w:cs="Segoe UI"/>
                <w:color w:val="000000" w:themeColor="text1"/>
              </w:rPr>
            </w:pPr>
            <w:r w:rsidRPr="001E1767">
              <w:rPr>
                <w:rFonts w:ascii="Segoe UI" w:hAnsi="Segoe UI" w:cs="Segoe UI"/>
                <w:color w:val="000000" w:themeColor="text1"/>
              </w:rPr>
              <w:t>These requirements do not apply to a licensed health care profession regulated under Title 18 RCW when the licensing statute for the profession states that such requirements do not apply.</w:t>
            </w:r>
          </w:p>
        </w:tc>
        <w:tc>
          <w:tcPr>
            <w:tcW w:w="1260" w:type="dxa"/>
            <w:tcBorders>
              <w:top w:val="nil"/>
            </w:tcBorders>
          </w:tcPr>
          <w:p w14:paraId="0DD41086" w14:textId="77777777" w:rsidR="00003988" w:rsidRPr="00A96AF9" w:rsidRDefault="00003988" w:rsidP="00003988">
            <w:pPr>
              <w:rPr>
                <w:rFonts w:ascii="Segoe UI" w:hAnsi="Segoe UI" w:cs="Segoe UI"/>
              </w:rPr>
            </w:pPr>
          </w:p>
        </w:tc>
        <w:tc>
          <w:tcPr>
            <w:tcW w:w="1440" w:type="dxa"/>
            <w:tcBorders>
              <w:top w:val="nil"/>
            </w:tcBorders>
          </w:tcPr>
          <w:p w14:paraId="1B8A8DD1" w14:textId="77777777" w:rsidR="00003988" w:rsidRPr="00A96AF9" w:rsidRDefault="00003988" w:rsidP="00003988">
            <w:pPr>
              <w:rPr>
                <w:rFonts w:ascii="Segoe UI" w:hAnsi="Segoe UI" w:cs="Segoe UI"/>
              </w:rPr>
            </w:pPr>
          </w:p>
        </w:tc>
      </w:tr>
      <w:tr w:rsidR="00003988" w:rsidRPr="00A96AF9" w14:paraId="64FA167E" w14:textId="77777777" w:rsidTr="00E34E01">
        <w:tc>
          <w:tcPr>
            <w:tcW w:w="1525" w:type="dxa"/>
            <w:vMerge/>
          </w:tcPr>
          <w:p w14:paraId="2B484E8F" w14:textId="304A5EFD" w:rsidR="00003988" w:rsidRPr="00A96AF9" w:rsidRDefault="00003988" w:rsidP="00003988">
            <w:pPr>
              <w:rPr>
                <w:rFonts w:ascii="Segoe UI" w:hAnsi="Segoe UI" w:cs="Segoe UI"/>
                <w:b/>
              </w:rPr>
            </w:pPr>
          </w:p>
        </w:tc>
        <w:tc>
          <w:tcPr>
            <w:tcW w:w="1440" w:type="dxa"/>
            <w:tcBorders>
              <w:top w:val="nil"/>
            </w:tcBorders>
          </w:tcPr>
          <w:p w14:paraId="0FFA7E2C" w14:textId="5E80D677" w:rsidR="00003988" w:rsidRPr="00A96AF9" w:rsidRDefault="00003988" w:rsidP="00003988">
            <w:pPr>
              <w:jc w:val="center"/>
              <w:rPr>
                <w:rFonts w:ascii="Segoe UI" w:eastAsia="Arial" w:hAnsi="Segoe UI" w:cs="Segoe UI"/>
                <w:spacing w:val="-6"/>
              </w:rPr>
            </w:pPr>
            <w:r w:rsidRPr="00A96AF9">
              <w:rPr>
                <w:rFonts w:ascii="Segoe UI" w:eastAsia="Arial" w:hAnsi="Segoe UI" w:cs="Segoe UI"/>
                <w:spacing w:val="-6"/>
              </w:rPr>
              <w:t>No Shifting Liability</w:t>
            </w:r>
          </w:p>
        </w:tc>
        <w:tc>
          <w:tcPr>
            <w:tcW w:w="2160" w:type="dxa"/>
            <w:tcBorders>
              <w:top w:val="nil"/>
              <w:bottom w:val="single" w:sz="4" w:space="0" w:color="auto"/>
            </w:tcBorders>
          </w:tcPr>
          <w:p w14:paraId="17C716A2" w14:textId="7F3584C0" w:rsidR="00003988" w:rsidRPr="00A77CB6" w:rsidRDefault="00003988" w:rsidP="00003988">
            <w:pPr>
              <w:pStyle w:val="NoSpacing"/>
              <w:jc w:val="center"/>
              <w:rPr>
                <w:rFonts w:ascii="Segoe UI" w:hAnsi="Segoe UI" w:cs="Segoe UI"/>
              </w:rPr>
            </w:pPr>
            <w:r w:rsidRPr="00A77CB6">
              <w:rPr>
                <w:rFonts w:ascii="Segoe UI" w:hAnsi="Segoe UI" w:cs="Segoe UI"/>
              </w:rPr>
              <w:t>RCW 48.43.180; RCW 48.44.500</w:t>
            </w:r>
          </w:p>
        </w:tc>
        <w:tc>
          <w:tcPr>
            <w:tcW w:w="6930" w:type="dxa"/>
            <w:tcBorders>
              <w:top w:val="single" w:sz="4" w:space="0" w:color="auto"/>
              <w:bottom w:val="single" w:sz="4" w:space="0" w:color="auto"/>
            </w:tcBorders>
          </w:tcPr>
          <w:p w14:paraId="6A8D0A7D" w14:textId="77777777" w:rsidR="00003988"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Contract may not include any provision waiving, shifting, or modifying the carrier’s responsibility to adhere to the accepted standard of care for health care providers under Chapter 7.70 RCW.</w:t>
            </w:r>
          </w:p>
          <w:p w14:paraId="4BBC049D" w14:textId="6BED83F4" w:rsidR="00003988" w:rsidRPr="00A77CB6" w:rsidRDefault="00003988" w:rsidP="00003988">
            <w:pPr>
              <w:ind w:right="115"/>
              <w:rPr>
                <w:rFonts w:ascii="Segoe UI" w:hAnsi="Segoe UI" w:cs="Segoe UI"/>
              </w:rPr>
            </w:pPr>
          </w:p>
        </w:tc>
        <w:tc>
          <w:tcPr>
            <w:tcW w:w="1260" w:type="dxa"/>
            <w:tcBorders>
              <w:top w:val="nil"/>
            </w:tcBorders>
          </w:tcPr>
          <w:p w14:paraId="0709EAFB" w14:textId="77777777" w:rsidR="00003988" w:rsidRPr="00A96AF9" w:rsidRDefault="00003988" w:rsidP="00003988">
            <w:pPr>
              <w:rPr>
                <w:rFonts w:ascii="Segoe UI" w:hAnsi="Segoe UI" w:cs="Segoe UI"/>
              </w:rPr>
            </w:pPr>
          </w:p>
        </w:tc>
        <w:tc>
          <w:tcPr>
            <w:tcW w:w="1440" w:type="dxa"/>
            <w:tcBorders>
              <w:top w:val="nil"/>
            </w:tcBorders>
          </w:tcPr>
          <w:p w14:paraId="228860E6" w14:textId="77777777" w:rsidR="00003988" w:rsidRPr="00A96AF9" w:rsidRDefault="00003988" w:rsidP="00003988">
            <w:pPr>
              <w:rPr>
                <w:rFonts w:ascii="Segoe UI" w:hAnsi="Segoe UI" w:cs="Segoe UI"/>
              </w:rPr>
            </w:pPr>
          </w:p>
        </w:tc>
      </w:tr>
      <w:tr w:rsidR="00003988" w:rsidRPr="00A96AF9" w14:paraId="6FCF3A64" w14:textId="77777777" w:rsidTr="00D7536D">
        <w:tc>
          <w:tcPr>
            <w:tcW w:w="1525" w:type="dxa"/>
            <w:vMerge/>
          </w:tcPr>
          <w:p w14:paraId="39EAAB14" w14:textId="17BE70A8" w:rsidR="00003988" w:rsidRPr="00A96AF9" w:rsidRDefault="00003988" w:rsidP="00003988">
            <w:pPr>
              <w:rPr>
                <w:rFonts w:ascii="Segoe UI" w:hAnsi="Segoe UI" w:cs="Segoe UI"/>
                <w:b/>
              </w:rPr>
            </w:pPr>
          </w:p>
        </w:tc>
        <w:tc>
          <w:tcPr>
            <w:tcW w:w="1440" w:type="dxa"/>
            <w:tcBorders>
              <w:top w:val="nil"/>
            </w:tcBorders>
          </w:tcPr>
          <w:p w14:paraId="3EE1C365"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Notification of Reasons for Particular Actions</w:t>
            </w:r>
          </w:p>
          <w:p w14:paraId="7AB1E55F" w14:textId="0F70C547" w:rsidR="00003988" w:rsidRPr="00A96AF9" w:rsidRDefault="00003988" w:rsidP="00003988">
            <w:pPr>
              <w:jc w:val="center"/>
              <w:rPr>
                <w:rFonts w:ascii="Segoe UI" w:eastAsia="Arial" w:hAnsi="Segoe UI" w:cs="Segoe UI"/>
                <w:spacing w:val="-6"/>
              </w:rPr>
            </w:pPr>
          </w:p>
        </w:tc>
        <w:tc>
          <w:tcPr>
            <w:tcW w:w="2160" w:type="dxa"/>
            <w:tcBorders>
              <w:top w:val="nil"/>
              <w:bottom w:val="single" w:sz="4" w:space="0" w:color="auto"/>
            </w:tcBorders>
          </w:tcPr>
          <w:p w14:paraId="15B955D1" w14:textId="0D9F1EE4"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RCW 48.44.260</w:t>
            </w:r>
          </w:p>
        </w:tc>
        <w:tc>
          <w:tcPr>
            <w:tcW w:w="6930" w:type="dxa"/>
            <w:tcBorders>
              <w:top w:val="nil"/>
              <w:bottom w:val="single" w:sz="4" w:space="0" w:color="auto"/>
            </w:tcBorders>
          </w:tcPr>
          <w:p w14:paraId="0168985A" w14:textId="77777777"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Upon written request, the issuer must notify an applicant or enrollee in writing of:</w:t>
            </w:r>
          </w:p>
          <w:p w14:paraId="25B4EC62" w14:textId="77777777" w:rsidR="00003988" w:rsidRPr="003C4772" w:rsidRDefault="00003988" w:rsidP="00003988">
            <w:pPr>
              <w:pStyle w:val="ListParagraph"/>
              <w:numPr>
                <w:ilvl w:val="1"/>
                <w:numId w:val="5"/>
              </w:numPr>
              <w:ind w:left="691" w:right="115"/>
              <w:rPr>
                <w:rFonts w:ascii="Segoe UI" w:hAnsi="Segoe UI" w:cs="Segoe UI"/>
              </w:rPr>
            </w:pPr>
            <w:r w:rsidRPr="003C4772">
              <w:rPr>
                <w:rFonts w:ascii="Segoe UI" w:hAnsi="Segoe UI" w:cs="Segoe UI"/>
              </w:rPr>
              <w:t>Its reasons for canceling, denying, or refusing to renew the contract; or</w:t>
            </w:r>
          </w:p>
          <w:p w14:paraId="4ADC7037" w14:textId="77777777" w:rsidR="00003988" w:rsidRPr="003C4772" w:rsidRDefault="00003988" w:rsidP="00003988">
            <w:pPr>
              <w:pStyle w:val="ListParagraph"/>
              <w:numPr>
                <w:ilvl w:val="1"/>
                <w:numId w:val="5"/>
              </w:numPr>
              <w:ind w:left="691" w:right="115"/>
              <w:rPr>
                <w:rFonts w:ascii="Segoe UI" w:hAnsi="Segoe UI" w:cs="Segoe UI"/>
              </w:rPr>
            </w:pPr>
            <w:r w:rsidRPr="003C4772">
              <w:rPr>
                <w:rFonts w:ascii="Segoe UI" w:hAnsi="Segoe UI" w:cs="Segoe UI"/>
              </w:rPr>
              <w:t xml:space="preserve">any benefits, terms, rates, or conditions of such a contract which are restricted, excluded, modified, increased, or reduced. </w:t>
            </w:r>
          </w:p>
          <w:p w14:paraId="021DE069" w14:textId="7D47AC42"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These written communications must be phrased in simple language which is readily understandable to a person of average intelligence, education, and reading ability.</w:t>
            </w:r>
          </w:p>
        </w:tc>
        <w:tc>
          <w:tcPr>
            <w:tcW w:w="1260" w:type="dxa"/>
            <w:tcBorders>
              <w:top w:val="nil"/>
              <w:bottom w:val="single" w:sz="4" w:space="0" w:color="auto"/>
            </w:tcBorders>
          </w:tcPr>
          <w:p w14:paraId="4F36D96F"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06406780" w14:textId="77777777" w:rsidR="00003988" w:rsidRPr="00A96AF9" w:rsidRDefault="00003988" w:rsidP="00003988">
            <w:pPr>
              <w:rPr>
                <w:rFonts w:ascii="Segoe UI" w:hAnsi="Segoe UI" w:cs="Segoe UI"/>
              </w:rPr>
            </w:pPr>
          </w:p>
        </w:tc>
      </w:tr>
      <w:tr w:rsidR="00003988" w:rsidRPr="00A96AF9" w14:paraId="3CF386CC" w14:textId="77777777" w:rsidTr="00D7536D">
        <w:tc>
          <w:tcPr>
            <w:tcW w:w="1525" w:type="dxa"/>
            <w:vMerge/>
          </w:tcPr>
          <w:p w14:paraId="47EF2BB0" w14:textId="77777777" w:rsidR="00003988" w:rsidRPr="00A96AF9" w:rsidRDefault="00003988" w:rsidP="00003988">
            <w:pPr>
              <w:rPr>
                <w:rFonts w:ascii="Segoe UI" w:hAnsi="Segoe UI" w:cs="Segoe UI"/>
                <w:b/>
              </w:rPr>
            </w:pPr>
          </w:p>
        </w:tc>
        <w:tc>
          <w:tcPr>
            <w:tcW w:w="1440" w:type="dxa"/>
            <w:vMerge w:val="restart"/>
            <w:tcBorders>
              <w:top w:val="nil"/>
            </w:tcBorders>
          </w:tcPr>
          <w:p w14:paraId="53DA12A3" w14:textId="77777777" w:rsidR="00003988" w:rsidRDefault="00003988" w:rsidP="00003988">
            <w:pPr>
              <w:jc w:val="center"/>
              <w:rPr>
                <w:rFonts w:ascii="Segoe UI" w:eastAsia="Arial" w:hAnsi="Segoe UI" w:cs="Segoe UI"/>
                <w:spacing w:val="-6"/>
              </w:rPr>
            </w:pPr>
            <w:r w:rsidRPr="00A96AF9">
              <w:rPr>
                <w:rFonts w:ascii="Segoe UI" w:eastAsia="Arial" w:hAnsi="Segoe UI" w:cs="Segoe UI"/>
                <w:spacing w:val="-6"/>
              </w:rPr>
              <w:t>Reasonable Medical Management</w:t>
            </w:r>
          </w:p>
          <w:p w14:paraId="3D6BCB84" w14:textId="13669F7A" w:rsidR="00003988" w:rsidRPr="00A96AF9" w:rsidRDefault="00003988" w:rsidP="00003988">
            <w:pPr>
              <w:jc w:val="center"/>
              <w:rPr>
                <w:rFonts w:ascii="Segoe UI" w:eastAsia="Arial" w:hAnsi="Segoe UI" w:cs="Segoe UI"/>
                <w:spacing w:val="-6"/>
              </w:rPr>
            </w:pPr>
          </w:p>
        </w:tc>
        <w:tc>
          <w:tcPr>
            <w:tcW w:w="2160" w:type="dxa"/>
            <w:vMerge w:val="restart"/>
            <w:tcBorders>
              <w:top w:val="single" w:sz="4" w:space="0" w:color="auto"/>
              <w:bottom w:val="single" w:sz="4" w:space="0" w:color="auto"/>
            </w:tcBorders>
          </w:tcPr>
          <w:p w14:paraId="6B6B52DA" w14:textId="5C154630"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WAC 284-43-5800(3)</w:t>
            </w:r>
          </w:p>
        </w:tc>
        <w:tc>
          <w:tcPr>
            <w:tcW w:w="6930" w:type="dxa"/>
            <w:tcBorders>
              <w:top w:val="single" w:sz="4" w:space="0" w:color="auto"/>
              <w:bottom w:val="nil"/>
            </w:tcBorders>
          </w:tcPr>
          <w:p w14:paraId="0F56757A" w14:textId="1DBFCB34" w:rsidR="00003988" w:rsidRPr="003C4772" w:rsidRDefault="00003988" w:rsidP="00003988">
            <w:pPr>
              <w:pStyle w:val="ListParagraph"/>
              <w:numPr>
                <w:ilvl w:val="0"/>
                <w:numId w:val="5"/>
              </w:numPr>
              <w:ind w:left="331" w:right="115" w:hanging="270"/>
              <w:rPr>
                <w:rFonts w:ascii="Segoe UI" w:hAnsi="Segoe UI" w:cs="Segoe UI"/>
              </w:rPr>
            </w:pPr>
            <w:r w:rsidRPr="003C4772">
              <w:rPr>
                <w:rFonts w:ascii="Segoe UI" w:hAnsi="Segoe UI" w:cs="Segoe UI"/>
              </w:rPr>
              <w:t>Plan may include reasonable medical management to control costs, including promoting the use of appropriate, high value preventive services, providers and settings. </w:t>
            </w:r>
          </w:p>
        </w:tc>
        <w:tc>
          <w:tcPr>
            <w:tcW w:w="1260" w:type="dxa"/>
            <w:tcBorders>
              <w:top w:val="single" w:sz="4" w:space="0" w:color="auto"/>
              <w:bottom w:val="single" w:sz="4" w:space="0" w:color="auto"/>
            </w:tcBorders>
          </w:tcPr>
          <w:p w14:paraId="02E57B9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8C371DA" w14:textId="77777777" w:rsidR="00003988" w:rsidRPr="00A96AF9" w:rsidRDefault="00003988" w:rsidP="00003988">
            <w:pPr>
              <w:rPr>
                <w:rFonts w:ascii="Segoe UI" w:hAnsi="Segoe UI" w:cs="Segoe UI"/>
              </w:rPr>
            </w:pPr>
          </w:p>
        </w:tc>
      </w:tr>
      <w:tr w:rsidR="00003988" w:rsidRPr="00A96AF9" w14:paraId="6CD42F60" w14:textId="77777777" w:rsidTr="00D7536D">
        <w:tc>
          <w:tcPr>
            <w:tcW w:w="1525" w:type="dxa"/>
            <w:vMerge/>
          </w:tcPr>
          <w:p w14:paraId="182F0C1A" w14:textId="77777777" w:rsidR="00003988" w:rsidRPr="00A96AF9" w:rsidRDefault="00003988" w:rsidP="00003988">
            <w:pPr>
              <w:rPr>
                <w:rFonts w:ascii="Segoe UI" w:hAnsi="Segoe UI" w:cs="Segoe UI"/>
                <w:b/>
              </w:rPr>
            </w:pPr>
          </w:p>
        </w:tc>
        <w:tc>
          <w:tcPr>
            <w:tcW w:w="1440" w:type="dxa"/>
            <w:vMerge/>
          </w:tcPr>
          <w:p w14:paraId="5FEFEDCD" w14:textId="77777777" w:rsidR="00003988" w:rsidRPr="00A96AF9" w:rsidRDefault="00003988" w:rsidP="00003988">
            <w:pPr>
              <w:ind w:left="102" w:right="61"/>
              <w:jc w:val="center"/>
              <w:rPr>
                <w:rFonts w:ascii="Segoe UI" w:eastAsia="Arial" w:hAnsi="Segoe UI" w:cs="Segoe UI"/>
                <w:spacing w:val="-6"/>
              </w:rPr>
            </w:pPr>
          </w:p>
        </w:tc>
        <w:tc>
          <w:tcPr>
            <w:tcW w:w="2160" w:type="dxa"/>
            <w:vMerge/>
            <w:tcBorders>
              <w:top w:val="nil"/>
              <w:bottom w:val="single" w:sz="4" w:space="0" w:color="auto"/>
            </w:tcBorders>
          </w:tcPr>
          <w:p w14:paraId="1282BFB2" w14:textId="77777777" w:rsidR="00003988" w:rsidRPr="00A96AF9" w:rsidRDefault="00003988" w:rsidP="00003988">
            <w:pPr>
              <w:spacing w:before="37" w:line="281" w:lineRule="auto"/>
              <w:jc w:val="center"/>
              <w:rPr>
                <w:rFonts w:ascii="Segoe UI" w:eastAsia="Arial" w:hAnsi="Segoe UI" w:cs="Segoe UI"/>
                <w:spacing w:val="-5"/>
              </w:rPr>
            </w:pPr>
          </w:p>
        </w:tc>
        <w:tc>
          <w:tcPr>
            <w:tcW w:w="6930" w:type="dxa"/>
            <w:tcBorders>
              <w:top w:val="nil"/>
              <w:bottom w:val="single" w:sz="4" w:space="0" w:color="auto"/>
            </w:tcBorders>
          </w:tcPr>
          <w:p w14:paraId="3D00CA8F" w14:textId="17282A95" w:rsidR="00003988" w:rsidRPr="003C4772" w:rsidRDefault="00003988" w:rsidP="00003988">
            <w:pPr>
              <w:pStyle w:val="ListParagraph"/>
              <w:numPr>
                <w:ilvl w:val="1"/>
                <w:numId w:val="5"/>
              </w:numPr>
              <w:ind w:left="691" w:right="115"/>
              <w:rPr>
                <w:rFonts w:ascii="Segoe UI" w:hAnsi="Segoe UI" w:cs="Segoe UI"/>
              </w:rPr>
            </w:pPr>
            <w:r w:rsidRPr="003C4772">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single" w:sz="4" w:space="0" w:color="auto"/>
            </w:tcBorders>
          </w:tcPr>
          <w:p w14:paraId="6267A0F2" w14:textId="77777777" w:rsidR="00003988" w:rsidRPr="00A96AF9" w:rsidRDefault="00003988" w:rsidP="00003988">
            <w:pPr>
              <w:rPr>
                <w:rFonts w:ascii="Segoe UI" w:hAnsi="Segoe UI" w:cs="Segoe UI"/>
              </w:rPr>
            </w:pPr>
          </w:p>
        </w:tc>
        <w:tc>
          <w:tcPr>
            <w:tcW w:w="1440" w:type="dxa"/>
            <w:tcBorders>
              <w:top w:val="single" w:sz="4" w:space="0" w:color="auto"/>
            </w:tcBorders>
          </w:tcPr>
          <w:p w14:paraId="3C964B51" w14:textId="77777777" w:rsidR="00003988" w:rsidRPr="00A96AF9" w:rsidRDefault="00003988" w:rsidP="00003988">
            <w:pPr>
              <w:rPr>
                <w:rFonts w:ascii="Segoe UI" w:hAnsi="Segoe UI" w:cs="Segoe UI"/>
              </w:rPr>
            </w:pPr>
          </w:p>
        </w:tc>
      </w:tr>
      <w:tr w:rsidR="00003988" w:rsidRPr="00A96AF9" w14:paraId="4BA2F415" w14:textId="77777777" w:rsidTr="00F47F69">
        <w:tc>
          <w:tcPr>
            <w:tcW w:w="1525" w:type="dxa"/>
            <w:vMerge/>
          </w:tcPr>
          <w:p w14:paraId="1E9D4054"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11B993A9" w14:textId="0DE78272" w:rsidR="00003988" w:rsidRPr="00A96AF9" w:rsidRDefault="00003988" w:rsidP="00003988">
            <w:pPr>
              <w:ind w:left="61" w:right="61"/>
              <w:jc w:val="center"/>
              <w:rPr>
                <w:rFonts w:ascii="Segoe UI" w:eastAsia="Arial" w:hAnsi="Segoe UI" w:cs="Segoe UI"/>
                <w:spacing w:val="-6"/>
              </w:rPr>
            </w:pPr>
            <w:r w:rsidRPr="00A96AF9">
              <w:rPr>
                <w:rFonts w:ascii="Segoe UI" w:eastAsia="Arial" w:hAnsi="Segoe UI" w:cs="Segoe UI"/>
                <w:spacing w:val="-6"/>
              </w:rPr>
              <w:t>Standing Referral</w:t>
            </w:r>
          </w:p>
        </w:tc>
        <w:tc>
          <w:tcPr>
            <w:tcW w:w="2160" w:type="dxa"/>
            <w:tcBorders>
              <w:top w:val="single" w:sz="4" w:space="0" w:color="auto"/>
              <w:bottom w:val="single" w:sz="4" w:space="0" w:color="auto"/>
            </w:tcBorders>
          </w:tcPr>
          <w:p w14:paraId="17627644" w14:textId="61813722"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284-170-360(3)</w:t>
            </w:r>
          </w:p>
        </w:tc>
        <w:tc>
          <w:tcPr>
            <w:tcW w:w="6930" w:type="dxa"/>
            <w:tcBorders>
              <w:top w:val="nil"/>
              <w:bottom w:val="single" w:sz="4" w:space="0" w:color="auto"/>
            </w:tcBorders>
          </w:tcPr>
          <w:p w14:paraId="375FC733" w14:textId="6A3C8567" w:rsidR="00003988" w:rsidRPr="00A96AF9" w:rsidRDefault="00003988" w:rsidP="00003988">
            <w:pPr>
              <w:pStyle w:val="ListParagraph"/>
              <w:numPr>
                <w:ilvl w:val="0"/>
                <w:numId w:val="5"/>
              </w:numPr>
              <w:ind w:left="331" w:right="115" w:hanging="270"/>
              <w:rPr>
                <w:rFonts w:ascii="Segoe UI" w:hAnsi="Segoe UI" w:cs="Segoe UI"/>
              </w:rPr>
            </w:pPr>
            <w:r w:rsidRPr="00A96AF9">
              <w:rPr>
                <w:rFonts w:ascii="Segoe UI" w:hAnsi="Segoe UI" w:cs="Segoe UI"/>
              </w:rPr>
              <w:t>Issuer must have a process for an enrollee with a complex or serious condition may receive a standing referral to a participating specialist for an extended time. The standing referral must be consistent with the enrollee's medical needs and plan benefits. E.g., a one-month standing referral would not satisfy this requirement when the expected course of treatment was indefinite. A referral does not preclude issuer performance of utilization review functions.</w:t>
            </w:r>
          </w:p>
        </w:tc>
        <w:tc>
          <w:tcPr>
            <w:tcW w:w="1260" w:type="dxa"/>
            <w:tcBorders>
              <w:top w:val="nil"/>
            </w:tcBorders>
          </w:tcPr>
          <w:p w14:paraId="7069C7B7" w14:textId="77777777" w:rsidR="00003988" w:rsidRPr="00A96AF9" w:rsidRDefault="00003988" w:rsidP="00003988">
            <w:pPr>
              <w:rPr>
                <w:rFonts w:ascii="Segoe UI" w:hAnsi="Segoe UI" w:cs="Segoe UI"/>
              </w:rPr>
            </w:pPr>
          </w:p>
        </w:tc>
        <w:tc>
          <w:tcPr>
            <w:tcW w:w="1440" w:type="dxa"/>
            <w:tcBorders>
              <w:top w:val="nil"/>
            </w:tcBorders>
          </w:tcPr>
          <w:p w14:paraId="251FAFAB" w14:textId="77777777" w:rsidR="00003988" w:rsidRPr="00A96AF9" w:rsidRDefault="00003988" w:rsidP="00003988">
            <w:pPr>
              <w:rPr>
                <w:rFonts w:ascii="Segoe UI" w:hAnsi="Segoe UI" w:cs="Segoe UI"/>
              </w:rPr>
            </w:pPr>
          </w:p>
        </w:tc>
      </w:tr>
      <w:tr w:rsidR="00003988" w:rsidRPr="00A96AF9" w14:paraId="14C424E4" w14:textId="77777777" w:rsidTr="00F47F69">
        <w:tc>
          <w:tcPr>
            <w:tcW w:w="1525" w:type="dxa"/>
            <w:vMerge/>
          </w:tcPr>
          <w:p w14:paraId="67FBE51D" w14:textId="77777777" w:rsidR="00003988" w:rsidRPr="00A96AF9" w:rsidRDefault="00003988" w:rsidP="00003988">
            <w:pPr>
              <w:rPr>
                <w:rFonts w:ascii="Segoe UI" w:hAnsi="Segoe UI" w:cs="Segoe UI"/>
                <w:b/>
              </w:rPr>
            </w:pPr>
          </w:p>
        </w:tc>
        <w:tc>
          <w:tcPr>
            <w:tcW w:w="1440" w:type="dxa"/>
            <w:tcBorders>
              <w:bottom w:val="nil"/>
            </w:tcBorders>
          </w:tcPr>
          <w:p w14:paraId="0826B138" w14:textId="77777777" w:rsidR="00003988" w:rsidRDefault="00003988" w:rsidP="00003988">
            <w:pPr>
              <w:ind w:left="58" w:right="61"/>
              <w:jc w:val="center"/>
              <w:rPr>
                <w:rFonts w:ascii="Segoe UI" w:eastAsia="Arial" w:hAnsi="Segoe UI" w:cs="Segoe UI"/>
                <w:spacing w:val="-6"/>
              </w:rPr>
            </w:pPr>
            <w:r w:rsidRPr="00A96AF9">
              <w:rPr>
                <w:rFonts w:ascii="Segoe UI" w:eastAsia="Arial" w:hAnsi="Segoe UI" w:cs="Segoe UI"/>
                <w:spacing w:val="-6"/>
              </w:rPr>
              <w:t>Second Opinion</w:t>
            </w:r>
          </w:p>
          <w:p w14:paraId="4F6956A8" w14:textId="77777777" w:rsidR="00003988" w:rsidRDefault="00003988" w:rsidP="00003988">
            <w:pPr>
              <w:ind w:left="58" w:right="61"/>
              <w:jc w:val="center"/>
              <w:rPr>
                <w:rFonts w:ascii="Segoe UI" w:eastAsia="Arial" w:hAnsi="Segoe UI" w:cs="Segoe UI"/>
                <w:spacing w:val="-6"/>
              </w:rPr>
            </w:pPr>
          </w:p>
          <w:p w14:paraId="459181C2" w14:textId="6300D8F2" w:rsidR="00003988" w:rsidRPr="00A96AF9" w:rsidRDefault="00003988" w:rsidP="00003988">
            <w:pPr>
              <w:ind w:left="58" w:right="61"/>
              <w:jc w:val="center"/>
              <w:rPr>
                <w:rFonts w:ascii="Segoe UI" w:eastAsia="Arial" w:hAnsi="Segoe UI" w:cs="Segoe UI"/>
                <w:spacing w:val="-6"/>
              </w:rPr>
            </w:pPr>
          </w:p>
        </w:tc>
        <w:tc>
          <w:tcPr>
            <w:tcW w:w="2160" w:type="dxa"/>
            <w:tcBorders>
              <w:top w:val="nil"/>
              <w:bottom w:val="single" w:sz="4" w:space="0" w:color="auto"/>
            </w:tcBorders>
          </w:tcPr>
          <w:p w14:paraId="7A2BC724" w14:textId="3B920C6D" w:rsidR="00003988" w:rsidRPr="00A96AF9" w:rsidRDefault="00003988" w:rsidP="00003988">
            <w:pPr>
              <w:spacing w:before="37" w:line="281" w:lineRule="auto"/>
              <w:jc w:val="center"/>
              <w:rPr>
                <w:rFonts w:ascii="Segoe UI" w:eastAsia="Arial" w:hAnsi="Segoe UI" w:cs="Segoe UI"/>
                <w:spacing w:val="-5"/>
              </w:rPr>
            </w:pPr>
            <w:r w:rsidRPr="00A96AF9">
              <w:rPr>
                <w:rFonts w:ascii="Segoe UI" w:eastAsia="Arial" w:hAnsi="Segoe UI" w:cs="Segoe UI"/>
                <w:spacing w:val="-5"/>
              </w:rPr>
              <w:t>WAC 284-170-360(5)</w:t>
            </w:r>
          </w:p>
        </w:tc>
        <w:tc>
          <w:tcPr>
            <w:tcW w:w="6930" w:type="dxa"/>
            <w:tcBorders>
              <w:top w:val="nil"/>
              <w:bottom w:val="single" w:sz="4" w:space="0" w:color="auto"/>
            </w:tcBorders>
          </w:tcPr>
          <w:p w14:paraId="7C839DD8" w14:textId="1A97FD5D"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On enrollee’s request, plan must provide access to a second opinion on any diagnosis or treatment plan from a qualified participating provider of the enrollee's choice. Issuer may not impose any cost upon the enrollee for such second opinion other than the cost imposed for the same service in otherwise similar circumstances.</w:t>
            </w:r>
          </w:p>
        </w:tc>
        <w:tc>
          <w:tcPr>
            <w:tcW w:w="1260" w:type="dxa"/>
            <w:tcBorders>
              <w:top w:val="nil"/>
              <w:bottom w:val="single" w:sz="4" w:space="0" w:color="auto"/>
            </w:tcBorders>
          </w:tcPr>
          <w:p w14:paraId="604B6BB7"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48703C3F" w14:textId="77777777" w:rsidR="00003988" w:rsidRPr="00A96AF9" w:rsidRDefault="00003988" w:rsidP="00003988">
            <w:pPr>
              <w:rPr>
                <w:rFonts w:ascii="Segoe UI" w:hAnsi="Segoe UI" w:cs="Segoe UI"/>
              </w:rPr>
            </w:pPr>
          </w:p>
        </w:tc>
      </w:tr>
      <w:tr w:rsidR="00003988" w:rsidRPr="00A96AF9" w14:paraId="7A0D7F9E" w14:textId="77777777" w:rsidTr="00F47F69">
        <w:tc>
          <w:tcPr>
            <w:tcW w:w="1525" w:type="dxa"/>
            <w:vMerge/>
          </w:tcPr>
          <w:p w14:paraId="42254965" w14:textId="77777777" w:rsidR="00003988" w:rsidRPr="00A96AF9" w:rsidRDefault="00003988" w:rsidP="00003988">
            <w:pPr>
              <w:rPr>
                <w:rFonts w:ascii="Segoe UI" w:hAnsi="Segoe UI" w:cs="Segoe UI"/>
                <w:b/>
              </w:rPr>
            </w:pPr>
          </w:p>
        </w:tc>
        <w:tc>
          <w:tcPr>
            <w:tcW w:w="1440" w:type="dxa"/>
            <w:tcBorders>
              <w:top w:val="nil"/>
            </w:tcBorders>
          </w:tcPr>
          <w:p w14:paraId="2B7D89C6" w14:textId="77777777" w:rsidR="00003988" w:rsidRPr="00A96AF9" w:rsidRDefault="00003988" w:rsidP="00003988">
            <w:pPr>
              <w:ind w:left="58"/>
              <w:jc w:val="center"/>
              <w:rPr>
                <w:rFonts w:ascii="Segoe UI" w:hAnsi="Segoe UI" w:cs="Segoe UI"/>
              </w:rPr>
            </w:pPr>
          </w:p>
        </w:tc>
        <w:tc>
          <w:tcPr>
            <w:tcW w:w="2160" w:type="dxa"/>
            <w:tcBorders>
              <w:top w:val="single" w:sz="4" w:space="0" w:color="auto"/>
              <w:bottom w:val="single" w:sz="4" w:space="0" w:color="auto"/>
            </w:tcBorders>
          </w:tcPr>
          <w:p w14:paraId="0A1B41DB" w14:textId="3F775C42"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284-44-040(1)</w:t>
            </w:r>
          </w:p>
        </w:tc>
        <w:tc>
          <w:tcPr>
            <w:tcW w:w="6930" w:type="dxa"/>
            <w:tcBorders>
              <w:top w:val="single" w:sz="4" w:space="0" w:color="auto"/>
              <w:bottom w:val="single" w:sz="4" w:space="0" w:color="auto"/>
            </w:tcBorders>
          </w:tcPr>
          <w:p w14:paraId="52BA28A1" w14:textId="611B265E"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unreasonably limit benefits to a specified </w:t>
            </w:r>
            <w:proofErr w:type="gramStart"/>
            <w:r w:rsidRPr="00A96AF9">
              <w:rPr>
                <w:rFonts w:ascii="Segoe UI" w:hAnsi="Segoe UI" w:cs="Segoe UI"/>
              </w:rPr>
              <w:t>period of time</w:t>
            </w:r>
            <w:proofErr w:type="gramEnd"/>
            <w:r w:rsidRPr="00A96AF9">
              <w:rPr>
                <w:rFonts w:ascii="Segoe UI" w:hAnsi="Segoe UI" w:cs="Segoe UI"/>
              </w:rPr>
              <w:t xml:space="preserve">. (e.g., cannot have a provision that services for a particular condition will be covered only for one year without regard to the amount of the benefits paid or provided.)  </w:t>
            </w:r>
          </w:p>
        </w:tc>
        <w:tc>
          <w:tcPr>
            <w:tcW w:w="1260" w:type="dxa"/>
            <w:tcBorders>
              <w:top w:val="single" w:sz="4" w:space="0" w:color="auto"/>
              <w:bottom w:val="single" w:sz="4" w:space="0" w:color="auto"/>
            </w:tcBorders>
          </w:tcPr>
          <w:p w14:paraId="4AB5798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F055152" w14:textId="77777777" w:rsidR="00003988" w:rsidRPr="00A96AF9" w:rsidRDefault="00003988" w:rsidP="00003988">
            <w:pPr>
              <w:rPr>
                <w:rFonts w:ascii="Segoe UI" w:hAnsi="Segoe UI" w:cs="Segoe UI"/>
              </w:rPr>
            </w:pPr>
          </w:p>
        </w:tc>
      </w:tr>
      <w:tr w:rsidR="00003988" w:rsidRPr="00A96AF9" w14:paraId="726B9E76" w14:textId="77777777" w:rsidTr="00053F64">
        <w:tc>
          <w:tcPr>
            <w:tcW w:w="1525" w:type="dxa"/>
            <w:vMerge/>
          </w:tcPr>
          <w:p w14:paraId="296A92E8" w14:textId="77777777" w:rsidR="00003988" w:rsidRPr="00A96AF9" w:rsidRDefault="00003988" w:rsidP="00003988">
            <w:pPr>
              <w:rPr>
                <w:rFonts w:ascii="Segoe UI" w:hAnsi="Segoe UI" w:cs="Segoe UI"/>
                <w:b/>
              </w:rPr>
            </w:pPr>
          </w:p>
        </w:tc>
        <w:tc>
          <w:tcPr>
            <w:tcW w:w="1440" w:type="dxa"/>
          </w:tcPr>
          <w:p w14:paraId="3FF63905" w14:textId="77777777" w:rsidR="00003988" w:rsidRDefault="00003988" w:rsidP="00003988">
            <w:pPr>
              <w:ind w:left="58"/>
              <w:jc w:val="center"/>
              <w:rPr>
                <w:rFonts w:ascii="Segoe UI" w:hAnsi="Segoe UI" w:cs="Segoe UI"/>
              </w:rPr>
            </w:pPr>
            <w:r w:rsidRPr="00A96AF9">
              <w:rPr>
                <w:rFonts w:ascii="Segoe UI" w:hAnsi="Segoe UI" w:cs="Segoe UI"/>
              </w:rPr>
              <w:t>No Required Monthly Treatment Order</w:t>
            </w:r>
          </w:p>
          <w:p w14:paraId="789292B0" w14:textId="3F3B9E36" w:rsidR="00003988" w:rsidRPr="00A96AF9" w:rsidRDefault="00003988" w:rsidP="00003988">
            <w:pPr>
              <w:ind w:left="58"/>
              <w:jc w:val="center"/>
              <w:rPr>
                <w:rFonts w:ascii="Segoe UI" w:hAnsi="Segoe UI" w:cs="Segoe UI"/>
              </w:rPr>
            </w:pPr>
          </w:p>
        </w:tc>
        <w:tc>
          <w:tcPr>
            <w:tcW w:w="2160" w:type="dxa"/>
            <w:tcBorders>
              <w:top w:val="single" w:sz="4" w:space="0" w:color="auto"/>
              <w:bottom w:val="nil"/>
            </w:tcBorders>
          </w:tcPr>
          <w:p w14:paraId="2A1263EC" w14:textId="68787E11"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284-44-040(4)</w:t>
            </w:r>
          </w:p>
        </w:tc>
        <w:tc>
          <w:tcPr>
            <w:tcW w:w="6930" w:type="dxa"/>
            <w:tcBorders>
              <w:top w:val="single" w:sz="4" w:space="0" w:color="auto"/>
              <w:bottom w:val="nil"/>
            </w:tcBorders>
          </w:tcPr>
          <w:p w14:paraId="1E90237D" w14:textId="5627DA22"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A contract must not contain any provision which requires a subscriber to purchase a "monthly treatment order." Plan cannot require enrollee to pay a special charge, distinct from the pre-</w:t>
            </w:r>
            <w:r>
              <w:rPr>
                <w:rFonts w:ascii="Segoe UI" w:hAnsi="Segoe UI" w:cs="Segoe UI"/>
              </w:rPr>
              <w:t>p</w:t>
            </w:r>
            <w:r w:rsidRPr="00A96AF9">
              <w:rPr>
                <w:rFonts w:ascii="Segoe UI" w:hAnsi="Segoe UI" w:cs="Segoe UI"/>
              </w:rPr>
              <w:t xml:space="preserve">ayment fees required of all enrollees and cost sharing amounts, </w:t>
            </w:r>
            <w:proofErr w:type="gramStart"/>
            <w:r w:rsidRPr="00A96AF9">
              <w:rPr>
                <w:rFonts w:ascii="Segoe UI" w:hAnsi="Segoe UI" w:cs="Segoe UI"/>
              </w:rPr>
              <w:t>in order to</w:t>
            </w:r>
            <w:proofErr w:type="gramEnd"/>
            <w:r w:rsidRPr="00A96AF9">
              <w:rPr>
                <w:rFonts w:ascii="Segoe UI" w:hAnsi="Segoe UI" w:cs="Segoe UI"/>
              </w:rPr>
              <w:t xml:space="preserve"> obtain advance authorization for treatment or services.</w:t>
            </w:r>
          </w:p>
        </w:tc>
        <w:tc>
          <w:tcPr>
            <w:tcW w:w="1260" w:type="dxa"/>
            <w:tcBorders>
              <w:top w:val="single" w:sz="4" w:space="0" w:color="auto"/>
              <w:bottom w:val="nil"/>
            </w:tcBorders>
          </w:tcPr>
          <w:p w14:paraId="1AAE2238"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25636D7A" w14:textId="77777777" w:rsidR="00003988" w:rsidRPr="00A96AF9" w:rsidRDefault="00003988" w:rsidP="00003988">
            <w:pPr>
              <w:rPr>
                <w:rFonts w:ascii="Segoe UI" w:hAnsi="Segoe UI" w:cs="Segoe UI"/>
              </w:rPr>
            </w:pPr>
          </w:p>
        </w:tc>
      </w:tr>
      <w:tr w:rsidR="00003988" w:rsidRPr="00A96AF9" w14:paraId="054D1C73" w14:textId="77777777" w:rsidTr="00395406">
        <w:tc>
          <w:tcPr>
            <w:tcW w:w="1525" w:type="dxa"/>
            <w:vMerge/>
          </w:tcPr>
          <w:p w14:paraId="1077F333" w14:textId="77777777" w:rsidR="00003988" w:rsidRPr="00A96AF9" w:rsidRDefault="00003988" w:rsidP="00003988">
            <w:pPr>
              <w:rPr>
                <w:rFonts w:ascii="Segoe UI" w:hAnsi="Segoe UI" w:cs="Segoe UI"/>
                <w:b/>
              </w:rPr>
            </w:pPr>
          </w:p>
        </w:tc>
        <w:tc>
          <w:tcPr>
            <w:tcW w:w="1440" w:type="dxa"/>
          </w:tcPr>
          <w:p w14:paraId="64B9982F" w14:textId="262C91E1" w:rsidR="00003988" w:rsidRPr="00A96AF9" w:rsidRDefault="00003988" w:rsidP="00003988">
            <w:pPr>
              <w:ind w:left="58"/>
              <w:jc w:val="center"/>
              <w:rPr>
                <w:rFonts w:ascii="Segoe UI" w:hAnsi="Segoe UI" w:cs="Segoe UI"/>
              </w:rPr>
            </w:pPr>
            <w:r w:rsidRPr="00A96AF9">
              <w:rPr>
                <w:rFonts w:ascii="Segoe UI" w:hAnsi="Segoe UI" w:cs="Segoe UI"/>
              </w:rPr>
              <w:t>Emergency Coverage</w:t>
            </w:r>
          </w:p>
        </w:tc>
        <w:tc>
          <w:tcPr>
            <w:tcW w:w="2160" w:type="dxa"/>
            <w:tcBorders>
              <w:top w:val="single" w:sz="4" w:space="0" w:color="auto"/>
              <w:bottom w:val="single" w:sz="4" w:space="0" w:color="auto"/>
            </w:tcBorders>
          </w:tcPr>
          <w:p w14:paraId="3F1026CE" w14:textId="03079DA1"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284-44-040(5)</w:t>
            </w:r>
          </w:p>
        </w:tc>
        <w:tc>
          <w:tcPr>
            <w:tcW w:w="6930" w:type="dxa"/>
            <w:tcBorders>
              <w:top w:val="single" w:sz="4" w:space="0" w:color="auto"/>
              <w:bottom w:val="single" w:sz="4" w:space="0" w:color="auto"/>
            </w:tcBorders>
          </w:tcPr>
          <w:p w14:paraId="69AD7D9B" w14:textId="12BEF649"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nil"/>
            </w:tcBorders>
          </w:tcPr>
          <w:p w14:paraId="3FB89C2B"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284BF6F0" w14:textId="77777777" w:rsidR="00003988" w:rsidRPr="00A96AF9" w:rsidRDefault="00003988" w:rsidP="00003988">
            <w:pPr>
              <w:rPr>
                <w:rFonts w:ascii="Segoe UI" w:hAnsi="Segoe UI" w:cs="Segoe UI"/>
              </w:rPr>
            </w:pPr>
          </w:p>
        </w:tc>
      </w:tr>
      <w:tr w:rsidR="00003988" w:rsidRPr="00A96AF9" w14:paraId="67962DF8" w14:textId="77777777" w:rsidTr="00053F64">
        <w:tc>
          <w:tcPr>
            <w:tcW w:w="1525" w:type="dxa"/>
            <w:vMerge/>
          </w:tcPr>
          <w:p w14:paraId="70E6B565" w14:textId="77777777" w:rsidR="00003988" w:rsidRPr="00A96AF9" w:rsidRDefault="00003988" w:rsidP="00003988">
            <w:pPr>
              <w:rPr>
                <w:rFonts w:ascii="Segoe UI" w:hAnsi="Segoe UI" w:cs="Segoe UI"/>
                <w:b/>
              </w:rPr>
            </w:pPr>
          </w:p>
        </w:tc>
        <w:tc>
          <w:tcPr>
            <w:tcW w:w="1440" w:type="dxa"/>
          </w:tcPr>
          <w:p w14:paraId="5DC9D834" w14:textId="72CBFE07" w:rsidR="00003988" w:rsidRPr="00A96AF9" w:rsidRDefault="00003988" w:rsidP="00003988">
            <w:pPr>
              <w:jc w:val="center"/>
              <w:rPr>
                <w:rFonts w:ascii="Segoe UI" w:hAnsi="Segoe UI" w:cs="Segoe UI"/>
              </w:rPr>
            </w:pPr>
            <w:r w:rsidRPr="00A96AF9">
              <w:rPr>
                <w:rFonts w:ascii="Segoe UI" w:hAnsi="Segoe UI" w:cs="Segoe UI"/>
              </w:rPr>
              <w:t>No Unreasonable Payment Delays</w:t>
            </w:r>
          </w:p>
        </w:tc>
        <w:tc>
          <w:tcPr>
            <w:tcW w:w="2160" w:type="dxa"/>
            <w:tcBorders>
              <w:top w:val="single" w:sz="4" w:space="0" w:color="auto"/>
              <w:bottom w:val="nil"/>
            </w:tcBorders>
          </w:tcPr>
          <w:p w14:paraId="23782E1D" w14:textId="3122620C" w:rsidR="00003988" w:rsidRPr="00A96AF9" w:rsidRDefault="00003988" w:rsidP="00003988">
            <w:pPr>
              <w:spacing w:before="37" w:line="281" w:lineRule="auto"/>
              <w:jc w:val="center"/>
              <w:rPr>
                <w:rFonts w:ascii="Segoe UI" w:hAnsi="Segoe UI" w:cs="Segoe UI"/>
              </w:rPr>
            </w:pPr>
            <w:r w:rsidRPr="00A96AF9">
              <w:rPr>
                <w:rFonts w:ascii="Segoe UI" w:hAnsi="Segoe UI" w:cs="Segoe UI"/>
              </w:rPr>
              <w:t>WAC 284-44-040(7)</w:t>
            </w:r>
          </w:p>
        </w:tc>
        <w:tc>
          <w:tcPr>
            <w:tcW w:w="6930" w:type="dxa"/>
            <w:tcBorders>
              <w:top w:val="single" w:sz="4" w:space="0" w:color="auto"/>
              <w:bottom w:val="nil"/>
            </w:tcBorders>
          </w:tcPr>
          <w:p w14:paraId="548DE59A" w14:textId="0F183111"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Contract must not contain any provision that unreasonably restricts or delays the payment of benefits payable under the contract. Delays are not justified because the expenses incurred, or the services received, resulted from an act or omission of a third party.</w:t>
            </w:r>
          </w:p>
        </w:tc>
        <w:tc>
          <w:tcPr>
            <w:tcW w:w="1260" w:type="dxa"/>
            <w:tcBorders>
              <w:top w:val="single" w:sz="4" w:space="0" w:color="auto"/>
              <w:bottom w:val="nil"/>
            </w:tcBorders>
          </w:tcPr>
          <w:p w14:paraId="62AE2155"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4D41924B" w14:textId="77777777" w:rsidR="00003988" w:rsidRPr="00A96AF9" w:rsidRDefault="00003988" w:rsidP="00003988">
            <w:pPr>
              <w:rPr>
                <w:rFonts w:ascii="Segoe UI" w:hAnsi="Segoe UI" w:cs="Segoe UI"/>
              </w:rPr>
            </w:pPr>
          </w:p>
        </w:tc>
      </w:tr>
      <w:tr w:rsidR="00003988" w:rsidRPr="00A96AF9" w14:paraId="31EEB6C8" w14:textId="77777777" w:rsidTr="00053F64">
        <w:tc>
          <w:tcPr>
            <w:tcW w:w="1525" w:type="dxa"/>
            <w:vMerge/>
          </w:tcPr>
          <w:p w14:paraId="2CFEDCFC" w14:textId="77777777" w:rsidR="00003988" w:rsidRPr="00A96AF9" w:rsidRDefault="00003988" w:rsidP="00003988">
            <w:pPr>
              <w:rPr>
                <w:rFonts w:ascii="Segoe UI" w:hAnsi="Segoe UI" w:cs="Segoe UI"/>
                <w:b/>
              </w:rPr>
            </w:pPr>
          </w:p>
        </w:tc>
        <w:tc>
          <w:tcPr>
            <w:tcW w:w="1440" w:type="dxa"/>
          </w:tcPr>
          <w:p w14:paraId="4870887D" w14:textId="78C20E00" w:rsidR="00003988" w:rsidRPr="00A96AF9" w:rsidRDefault="00003988" w:rsidP="00003988">
            <w:pPr>
              <w:ind w:left="61"/>
              <w:jc w:val="center"/>
              <w:rPr>
                <w:rFonts w:ascii="Segoe UI" w:hAnsi="Segoe UI" w:cs="Segoe UI"/>
              </w:rPr>
            </w:pPr>
            <w:r w:rsidRPr="00A96AF9">
              <w:rPr>
                <w:rFonts w:ascii="Segoe UI" w:hAnsi="Segoe UI" w:cs="Segoe UI"/>
              </w:rPr>
              <w:t>Payment Grace Period Required</w:t>
            </w:r>
          </w:p>
        </w:tc>
        <w:tc>
          <w:tcPr>
            <w:tcW w:w="2160" w:type="dxa"/>
            <w:tcBorders>
              <w:top w:val="single" w:sz="4" w:space="0" w:color="auto"/>
              <w:bottom w:val="nil"/>
            </w:tcBorders>
          </w:tcPr>
          <w:p w14:paraId="2030EE31" w14:textId="47A00BA3" w:rsidR="00003988" w:rsidRPr="00A96AF9" w:rsidRDefault="00003988" w:rsidP="00003988">
            <w:pPr>
              <w:jc w:val="center"/>
              <w:rPr>
                <w:rFonts w:ascii="Segoe UI" w:hAnsi="Segoe UI" w:cs="Segoe UI"/>
              </w:rPr>
            </w:pPr>
            <w:r w:rsidRPr="00A96AF9">
              <w:rPr>
                <w:rFonts w:ascii="Segoe UI" w:hAnsi="Segoe UI" w:cs="Segoe UI"/>
              </w:rPr>
              <w:t>WAC 284-44-040(8)</w:t>
            </w:r>
          </w:p>
        </w:tc>
        <w:tc>
          <w:tcPr>
            <w:tcW w:w="6930" w:type="dxa"/>
            <w:tcBorders>
              <w:top w:val="single" w:sz="4" w:space="0" w:color="auto"/>
              <w:bottom w:val="nil"/>
            </w:tcBorders>
          </w:tcPr>
          <w:p w14:paraId="102E8BEB" w14:textId="61EB4CF2"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Contract must provide for a grace period of not less than ten days following the due date for the payment of the subscriber's premium, during which grace period the contract shall continue in force. If payment is not made within the grace period, the contract may be terminated as of the due date of payment rather than at the end of the grace period.</w:t>
            </w:r>
          </w:p>
        </w:tc>
        <w:tc>
          <w:tcPr>
            <w:tcW w:w="1260" w:type="dxa"/>
            <w:tcBorders>
              <w:top w:val="single" w:sz="4" w:space="0" w:color="auto"/>
              <w:bottom w:val="nil"/>
            </w:tcBorders>
          </w:tcPr>
          <w:p w14:paraId="64BA8019"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61D13518" w14:textId="77777777" w:rsidR="00003988" w:rsidRPr="00A96AF9" w:rsidRDefault="00003988" w:rsidP="00003988">
            <w:pPr>
              <w:rPr>
                <w:rFonts w:ascii="Segoe UI" w:hAnsi="Segoe UI" w:cs="Segoe UI"/>
              </w:rPr>
            </w:pPr>
          </w:p>
        </w:tc>
      </w:tr>
      <w:tr w:rsidR="00003988" w:rsidRPr="00A96AF9" w14:paraId="5E978A40" w14:textId="77777777" w:rsidTr="0095710E">
        <w:trPr>
          <w:trHeight w:val="638"/>
        </w:trPr>
        <w:tc>
          <w:tcPr>
            <w:tcW w:w="1525" w:type="dxa"/>
            <w:vMerge/>
          </w:tcPr>
          <w:p w14:paraId="229C3223" w14:textId="77777777" w:rsidR="00003988" w:rsidRPr="00A96AF9" w:rsidRDefault="00003988" w:rsidP="00003988">
            <w:pPr>
              <w:rPr>
                <w:rFonts w:ascii="Segoe UI" w:hAnsi="Segoe UI" w:cs="Segoe UI"/>
                <w:b/>
              </w:rPr>
            </w:pPr>
          </w:p>
        </w:tc>
        <w:tc>
          <w:tcPr>
            <w:tcW w:w="1440" w:type="dxa"/>
            <w:vMerge w:val="restart"/>
          </w:tcPr>
          <w:p w14:paraId="5AFC45A3" w14:textId="77777777" w:rsidR="00003988" w:rsidRPr="00A96AF9" w:rsidRDefault="00003988" w:rsidP="00003988">
            <w:pPr>
              <w:ind w:left="61"/>
              <w:jc w:val="center"/>
              <w:rPr>
                <w:rFonts w:ascii="Segoe UI" w:hAnsi="Segoe UI" w:cs="Segoe UI"/>
              </w:rPr>
            </w:pPr>
            <w:r w:rsidRPr="00A96AF9">
              <w:rPr>
                <w:rFonts w:ascii="Segoe UI" w:hAnsi="Segoe UI" w:cs="Segoe UI"/>
              </w:rPr>
              <w:t>Discretionary Clauses Prohibited</w:t>
            </w:r>
          </w:p>
          <w:p w14:paraId="28475DB3" w14:textId="77777777" w:rsidR="00003988" w:rsidRPr="00A96AF9" w:rsidRDefault="00003988" w:rsidP="00003988">
            <w:pPr>
              <w:ind w:left="61"/>
              <w:jc w:val="center"/>
              <w:rPr>
                <w:rFonts w:ascii="Segoe UI" w:hAnsi="Segoe UI" w:cs="Segoe UI"/>
              </w:rPr>
            </w:pPr>
          </w:p>
          <w:p w14:paraId="54E26CCD" w14:textId="77777777" w:rsidR="00003988" w:rsidRPr="00A96AF9" w:rsidRDefault="00003988" w:rsidP="00003988">
            <w:pPr>
              <w:ind w:left="61"/>
              <w:jc w:val="center"/>
              <w:rPr>
                <w:rFonts w:ascii="Segoe UI" w:hAnsi="Segoe UI" w:cs="Segoe UI"/>
              </w:rPr>
            </w:pPr>
          </w:p>
          <w:p w14:paraId="6E419576" w14:textId="77777777" w:rsidR="00003988" w:rsidRPr="00A96AF9" w:rsidRDefault="00003988" w:rsidP="00003988">
            <w:pPr>
              <w:ind w:left="61"/>
              <w:jc w:val="center"/>
              <w:rPr>
                <w:rFonts w:ascii="Segoe UI" w:hAnsi="Segoe UI" w:cs="Segoe UI"/>
              </w:rPr>
            </w:pPr>
          </w:p>
          <w:p w14:paraId="33002185" w14:textId="77777777" w:rsidR="00003988" w:rsidRPr="00A96AF9" w:rsidRDefault="00003988" w:rsidP="00003988">
            <w:pPr>
              <w:ind w:left="61"/>
              <w:jc w:val="center"/>
              <w:rPr>
                <w:rFonts w:ascii="Segoe UI" w:hAnsi="Segoe UI" w:cs="Segoe UI"/>
              </w:rPr>
            </w:pPr>
          </w:p>
          <w:p w14:paraId="5D3C1F7C" w14:textId="183F21C8" w:rsidR="00003988" w:rsidRPr="00A96AF9" w:rsidRDefault="00003988" w:rsidP="00003988">
            <w:pPr>
              <w:ind w:left="61" w:right="61"/>
              <w:jc w:val="center"/>
              <w:rPr>
                <w:rFonts w:ascii="Segoe UI" w:eastAsia="Arial" w:hAnsi="Segoe UI" w:cs="Segoe UI"/>
                <w:spacing w:val="-6"/>
              </w:rPr>
            </w:pPr>
          </w:p>
        </w:tc>
        <w:tc>
          <w:tcPr>
            <w:tcW w:w="2160" w:type="dxa"/>
            <w:tcBorders>
              <w:top w:val="single" w:sz="4" w:space="0" w:color="auto"/>
              <w:bottom w:val="single" w:sz="4" w:space="0" w:color="auto"/>
            </w:tcBorders>
          </w:tcPr>
          <w:p w14:paraId="6690CFC8" w14:textId="635D0F4A" w:rsidR="00003988" w:rsidRPr="00A96AF9" w:rsidRDefault="00003988" w:rsidP="00003988">
            <w:pPr>
              <w:jc w:val="center"/>
              <w:rPr>
                <w:rFonts w:ascii="Segoe UI" w:eastAsia="Arial" w:hAnsi="Segoe UI" w:cs="Segoe UI"/>
                <w:spacing w:val="-5"/>
              </w:rPr>
            </w:pPr>
            <w:r w:rsidRPr="00A96AF9">
              <w:rPr>
                <w:rFonts w:ascii="Segoe UI" w:hAnsi="Segoe UI" w:cs="Segoe UI"/>
              </w:rPr>
              <w:lastRenderedPageBreak/>
              <w:t>WAC 284-44-040(3)</w:t>
            </w:r>
          </w:p>
        </w:tc>
        <w:tc>
          <w:tcPr>
            <w:tcW w:w="6930" w:type="dxa"/>
            <w:tcBorders>
              <w:top w:val="single" w:sz="4" w:space="0" w:color="auto"/>
              <w:bottom w:val="single" w:sz="4" w:space="0" w:color="auto"/>
            </w:tcBorders>
          </w:tcPr>
          <w:p w14:paraId="5C800F89" w14:textId="04207BDA"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hAnsi="Segoe UI" w:cs="Segoe UI"/>
              </w:rPr>
              <w:t xml:space="preserve">Contract must not purport to give the HCSC or any designee authority to </w:t>
            </w:r>
            <w:proofErr w:type="gramStart"/>
            <w:r w:rsidRPr="00A96AF9">
              <w:rPr>
                <w:rFonts w:ascii="Segoe UI" w:hAnsi="Segoe UI" w:cs="Segoe UI"/>
              </w:rPr>
              <w:t>make a decision</w:t>
            </w:r>
            <w:proofErr w:type="gramEnd"/>
            <w:r w:rsidRPr="00A96AF9">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37E0D97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040DF0" w14:textId="77777777" w:rsidR="00003988" w:rsidRPr="00A96AF9" w:rsidRDefault="00003988" w:rsidP="00003988">
            <w:pPr>
              <w:rPr>
                <w:rFonts w:ascii="Segoe UI" w:hAnsi="Segoe UI" w:cs="Segoe UI"/>
              </w:rPr>
            </w:pPr>
          </w:p>
        </w:tc>
      </w:tr>
      <w:tr w:rsidR="00003988" w:rsidRPr="00A96AF9" w14:paraId="5C8A1F84" w14:textId="77777777" w:rsidTr="0095710E">
        <w:tc>
          <w:tcPr>
            <w:tcW w:w="1525" w:type="dxa"/>
            <w:vMerge/>
          </w:tcPr>
          <w:p w14:paraId="47237654" w14:textId="77777777" w:rsidR="00003988" w:rsidRPr="00A96AF9" w:rsidRDefault="00003988" w:rsidP="00003988">
            <w:pPr>
              <w:rPr>
                <w:rFonts w:ascii="Segoe UI" w:hAnsi="Segoe UI" w:cs="Segoe UI"/>
                <w:b/>
              </w:rPr>
            </w:pPr>
          </w:p>
        </w:tc>
        <w:tc>
          <w:tcPr>
            <w:tcW w:w="1440" w:type="dxa"/>
            <w:vMerge/>
          </w:tcPr>
          <w:p w14:paraId="367F3C86" w14:textId="77777777" w:rsidR="00003988" w:rsidRPr="00A96AF9" w:rsidRDefault="00003988" w:rsidP="00003988">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6D3C183C" w14:textId="77777777" w:rsidR="00003988" w:rsidRPr="00A96AF9" w:rsidRDefault="00003988" w:rsidP="00003988">
            <w:pPr>
              <w:jc w:val="center"/>
              <w:rPr>
                <w:rFonts w:ascii="Segoe UI" w:hAnsi="Segoe UI" w:cs="Segoe UI"/>
              </w:rPr>
            </w:pPr>
            <w:r w:rsidRPr="00A96AF9">
              <w:rPr>
                <w:rFonts w:ascii="Segoe UI" w:hAnsi="Segoe UI" w:cs="Segoe UI"/>
              </w:rPr>
              <w:t>WAC 284-44-010(1)</w:t>
            </w:r>
          </w:p>
          <w:p w14:paraId="357A9EEC" w14:textId="77777777" w:rsidR="00003988" w:rsidRPr="00A96AF9" w:rsidRDefault="00003988" w:rsidP="00003988">
            <w:pPr>
              <w:jc w:val="center"/>
              <w:rPr>
                <w:rFonts w:ascii="Segoe UI" w:hAnsi="Segoe UI" w:cs="Segoe UI"/>
              </w:rPr>
            </w:pPr>
          </w:p>
          <w:p w14:paraId="4A41A982"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tcPr>
          <w:p w14:paraId="5410CF58" w14:textId="3C2F9794" w:rsidR="00003988" w:rsidRPr="00A96AF9" w:rsidRDefault="00003988" w:rsidP="00003988">
            <w:pPr>
              <w:pStyle w:val="ListParagraph"/>
              <w:numPr>
                <w:ilvl w:val="0"/>
                <w:numId w:val="5"/>
              </w:numPr>
              <w:ind w:left="332" w:right="115" w:hanging="274"/>
              <w:rPr>
                <w:rFonts w:ascii="Segoe UI" w:hAnsi="Segoe UI" w:cs="Segoe UI"/>
              </w:rPr>
            </w:pPr>
            <w:r w:rsidRPr="00A96AF9">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A96AF9">
              <w:rPr>
                <w:rFonts w:ascii="Segoe UI" w:eastAsia="Times New Roman" w:hAnsi="Segoe UI" w:cs="Segoe UI"/>
              </w:rPr>
              <w:t>benefits, or</w:t>
            </w:r>
            <w:proofErr w:type="gramEnd"/>
            <w:r w:rsidRPr="00A96AF9">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23EF4B1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E21AA2C" w14:textId="77777777" w:rsidR="00003988" w:rsidRPr="00A96AF9" w:rsidRDefault="00003988" w:rsidP="00003988">
            <w:pPr>
              <w:rPr>
                <w:rFonts w:ascii="Segoe UI" w:hAnsi="Segoe UI" w:cs="Segoe UI"/>
              </w:rPr>
            </w:pPr>
          </w:p>
        </w:tc>
      </w:tr>
      <w:tr w:rsidR="00003988" w:rsidRPr="00A96AF9" w14:paraId="7D091675" w14:textId="77777777" w:rsidTr="0095710E">
        <w:tc>
          <w:tcPr>
            <w:tcW w:w="1525" w:type="dxa"/>
            <w:vMerge/>
          </w:tcPr>
          <w:p w14:paraId="562F5C6C" w14:textId="77777777" w:rsidR="00003988" w:rsidRPr="00A96AF9" w:rsidRDefault="00003988" w:rsidP="00003988">
            <w:pPr>
              <w:rPr>
                <w:rFonts w:ascii="Segoe UI" w:hAnsi="Segoe UI" w:cs="Segoe UI"/>
                <w:b/>
              </w:rPr>
            </w:pPr>
          </w:p>
        </w:tc>
        <w:tc>
          <w:tcPr>
            <w:tcW w:w="1440" w:type="dxa"/>
            <w:vMerge/>
          </w:tcPr>
          <w:p w14:paraId="71F98ACD" w14:textId="77777777" w:rsidR="00003988" w:rsidRPr="00A96AF9" w:rsidRDefault="00003988" w:rsidP="00003988">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0D4EC613" w14:textId="08D6EC6D" w:rsidR="00003988" w:rsidRPr="00A96AF9" w:rsidRDefault="00003988" w:rsidP="00003988">
            <w:pPr>
              <w:jc w:val="center"/>
              <w:rPr>
                <w:rFonts w:ascii="Segoe UI" w:eastAsia="Arial" w:hAnsi="Segoe UI" w:cs="Segoe UI"/>
                <w:spacing w:val="-5"/>
              </w:rPr>
            </w:pPr>
            <w:r w:rsidRPr="00A96AF9">
              <w:rPr>
                <w:rFonts w:ascii="Segoe UI" w:hAnsi="Segoe UI" w:cs="Segoe UI"/>
              </w:rPr>
              <w:t>WAC 284-44-015(1)(a)</w:t>
            </w:r>
          </w:p>
        </w:tc>
        <w:tc>
          <w:tcPr>
            <w:tcW w:w="6930" w:type="dxa"/>
            <w:tcBorders>
              <w:top w:val="single" w:sz="4" w:space="0" w:color="auto"/>
              <w:bottom w:val="single" w:sz="4" w:space="0" w:color="auto"/>
            </w:tcBorders>
          </w:tcPr>
          <w:p w14:paraId="3838B50A" w14:textId="77777777" w:rsidR="00003988" w:rsidRPr="00A96AF9" w:rsidRDefault="00003988" w:rsidP="00003988">
            <w:pPr>
              <w:pStyle w:val="ListParagraph"/>
              <w:numPr>
                <w:ilvl w:val="0"/>
                <w:numId w:val="22"/>
              </w:numPr>
              <w:ind w:left="331" w:hanging="270"/>
              <w:rPr>
                <w:rFonts w:ascii="Segoe UI" w:eastAsia="Times New Roman" w:hAnsi="Segoe UI" w:cs="Segoe UI"/>
              </w:rPr>
            </w:pPr>
            <w:r w:rsidRPr="00A96AF9">
              <w:rPr>
                <w:rFonts w:ascii="Segoe UI" w:eastAsia="Times New Roman" w:hAnsi="Segoe UI" w:cs="Segoe UI"/>
              </w:rPr>
              <w:t>Specific prohibited provisions:</w:t>
            </w:r>
          </w:p>
          <w:p w14:paraId="22117416" w14:textId="7286173F"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129F37C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12B8139" w14:textId="77777777" w:rsidR="00003988" w:rsidRPr="00A96AF9" w:rsidRDefault="00003988" w:rsidP="00003988">
            <w:pPr>
              <w:rPr>
                <w:rFonts w:ascii="Segoe UI" w:hAnsi="Segoe UI" w:cs="Segoe UI"/>
              </w:rPr>
            </w:pPr>
          </w:p>
        </w:tc>
      </w:tr>
      <w:tr w:rsidR="00003988" w:rsidRPr="00A96AF9" w14:paraId="46DA0E06" w14:textId="77777777" w:rsidTr="0095710E">
        <w:tc>
          <w:tcPr>
            <w:tcW w:w="1525" w:type="dxa"/>
            <w:vMerge/>
          </w:tcPr>
          <w:p w14:paraId="66A1DD9A" w14:textId="77777777" w:rsidR="00003988" w:rsidRPr="00A96AF9" w:rsidRDefault="00003988" w:rsidP="00003988">
            <w:pPr>
              <w:rPr>
                <w:rFonts w:ascii="Segoe UI" w:hAnsi="Segoe UI" w:cs="Segoe UI"/>
                <w:b/>
              </w:rPr>
            </w:pPr>
          </w:p>
        </w:tc>
        <w:tc>
          <w:tcPr>
            <w:tcW w:w="1440" w:type="dxa"/>
            <w:vMerge/>
          </w:tcPr>
          <w:p w14:paraId="6ABF4FA9" w14:textId="77777777" w:rsidR="00003988" w:rsidRPr="00A96AF9" w:rsidRDefault="00003988" w:rsidP="00003988">
            <w:pPr>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85FE3C1" w14:textId="5D7345AC"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(1)(b)</w:t>
            </w:r>
          </w:p>
        </w:tc>
        <w:tc>
          <w:tcPr>
            <w:tcW w:w="6930" w:type="dxa"/>
            <w:tcBorders>
              <w:top w:val="single" w:sz="4" w:space="0" w:color="auto"/>
              <w:bottom w:val="single" w:sz="4" w:space="0" w:color="auto"/>
            </w:tcBorders>
          </w:tcPr>
          <w:p w14:paraId="21B14964" w14:textId="5A1DE1A7"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295958D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3B2364D" w14:textId="77777777" w:rsidR="00003988" w:rsidRPr="00A96AF9" w:rsidRDefault="00003988" w:rsidP="00003988">
            <w:pPr>
              <w:rPr>
                <w:rFonts w:ascii="Segoe UI" w:hAnsi="Segoe UI" w:cs="Segoe UI"/>
              </w:rPr>
            </w:pPr>
          </w:p>
        </w:tc>
      </w:tr>
      <w:tr w:rsidR="00003988" w:rsidRPr="00A96AF9" w14:paraId="481D6A1C" w14:textId="77777777" w:rsidTr="0095710E">
        <w:tc>
          <w:tcPr>
            <w:tcW w:w="1525" w:type="dxa"/>
            <w:vMerge/>
          </w:tcPr>
          <w:p w14:paraId="735C9DEE" w14:textId="77777777" w:rsidR="00003988" w:rsidRPr="00A96AF9" w:rsidRDefault="00003988" w:rsidP="00003988">
            <w:pPr>
              <w:rPr>
                <w:rFonts w:ascii="Segoe UI" w:hAnsi="Segoe UI" w:cs="Segoe UI"/>
                <w:b/>
              </w:rPr>
            </w:pPr>
          </w:p>
        </w:tc>
        <w:tc>
          <w:tcPr>
            <w:tcW w:w="1440" w:type="dxa"/>
            <w:vMerge/>
          </w:tcPr>
          <w:p w14:paraId="4323B948"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4C87E8E1" w14:textId="2D13781F"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(1)(c)</w:t>
            </w:r>
          </w:p>
        </w:tc>
        <w:tc>
          <w:tcPr>
            <w:tcW w:w="6930" w:type="dxa"/>
            <w:tcBorders>
              <w:top w:val="single" w:sz="4" w:space="0" w:color="auto"/>
              <w:bottom w:val="single" w:sz="4" w:space="0" w:color="auto"/>
            </w:tcBorders>
          </w:tcPr>
          <w:p w14:paraId="14FDE4E5" w14:textId="4958D782"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6B42E0E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BB1B90" w14:textId="77777777" w:rsidR="00003988" w:rsidRPr="00A96AF9" w:rsidRDefault="00003988" w:rsidP="00003988">
            <w:pPr>
              <w:rPr>
                <w:rFonts w:ascii="Segoe UI" w:hAnsi="Segoe UI" w:cs="Segoe UI"/>
              </w:rPr>
            </w:pPr>
          </w:p>
        </w:tc>
      </w:tr>
      <w:tr w:rsidR="00003988" w:rsidRPr="00A96AF9" w14:paraId="301B429E" w14:textId="77777777" w:rsidTr="0095710E">
        <w:tc>
          <w:tcPr>
            <w:tcW w:w="1525" w:type="dxa"/>
            <w:vMerge/>
          </w:tcPr>
          <w:p w14:paraId="048744A0" w14:textId="77777777" w:rsidR="00003988" w:rsidRPr="00A96AF9" w:rsidRDefault="00003988" w:rsidP="00003988">
            <w:pPr>
              <w:rPr>
                <w:rFonts w:ascii="Segoe UI" w:hAnsi="Segoe UI" w:cs="Segoe UI"/>
                <w:b/>
              </w:rPr>
            </w:pPr>
          </w:p>
        </w:tc>
        <w:tc>
          <w:tcPr>
            <w:tcW w:w="1440" w:type="dxa"/>
            <w:vMerge/>
          </w:tcPr>
          <w:p w14:paraId="54606592"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1257BC4" w14:textId="528F0FFE" w:rsidR="00003988" w:rsidRPr="00A96AF9" w:rsidRDefault="00003988" w:rsidP="00003988">
            <w:pPr>
              <w:jc w:val="center"/>
              <w:rPr>
                <w:rFonts w:ascii="Segoe UI" w:eastAsia="Arial" w:hAnsi="Segoe UI" w:cs="Segoe UI"/>
                <w:spacing w:val="-5"/>
              </w:rPr>
            </w:pPr>
            <w:r w:rsidRPr="00A96AF9">
              <w:rPr>
                <w:rFonts w:ascii="Segoe UI" w:hAnsi="Segoe UI" w:cs="Segoe UI"/>
              </w:rPr>
              <w:t>WAC 284-44-015</w:t>
            </w:r>
            <w:r>
              <w:rPr>
                <w:rFonts w:ascii="Segoe UI" w:hAnsi="Segoe UI" w:cs="Segoe UI"/>
              </w:rPr>
              <w:t xml:space="preserve"> (1)</w:t>
            </w:r>
            <w:r w:rsidRPr="00A96AF9">
              <w:rPr>
                <w:rFonts w:ascii="Segoe UI" w:hAnsi="Segoe UI" w:cs="Segoe UI"/>
              </w:rPr>
              <w:t>(d)</w:t>
            </w:r>
          </w:p>
        </w:tc>
        <w:tc>
          <w:tcPr>
            <w:tcW w:w="6930" w:type="dxa"/>
            <w:tcBorders>
              <w:top w:val="single" w:sz="4" w:space="0" w:color="auto"/>
              <w:bottom w:val="single" w:sz="4" w:space="0" w:color="auto"/>
            </w:tcBorders>
          </w:tcPr>
          <w:p w14:paraId="6609CCFE" w14:textId="576F7ECA"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210A0E5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9D589FC" w14:textId="77777777" w:rsidR="00003988" w:rsidRPr="00A96AF9" w:rsidRDefault="00003988" w:rsidP="00003988">
            <w:pPr>
              <w:rPr>
                <w:rFonts w:ascii="Segoe UI" w:hAnsi="Segoe UI" w:cs="Segoe UI"/>
              </w:rPr>
            </w:pPr>
          </w:p>
        </w:tc>
      </w:tr>
      <w:tr w:rsidR="00003988" w:rsidRPr="00A96AF9" w14:paraId="2F2C6020" w14:textId="77777777" w:rsidTr="0095710E">
        <w:tc>
          <w:tcPr>
            <w:tcW w:w="1525" w:type="dxa"/>
            <w:vMerge/>
          </w:tcPr>
          <w:p w14:paraId="685BCF05" w14:textId="77777777" w:rsidR="00003988" w:rsidRPr="00A96AF9" w:rsidRDefault="00003988" w:rsidP="00003988">
            <w:pPr>
              <w:rPr>
                <w:rFonts w:ascii="Segoe UI" w:hAnsi="Segoe UI" w:cs="Segoe UI"/>
                <w:b/>
              </w:rPr>
            </w:pPr>
          </w:p>
        </w:tc>
        <w:tc>
          <w:tcPr>
            <w:tcW w:w="1440" w:type="dxa"/>
            <w:vMerge/>
          </w:tcPr>
          <w:p w14:paraId="2521E29D"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1FFF54D0" w14:textId="2B8FA045"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(1)(e)</w:t>
            </w:r>
          </w:p>
        </w:tc>
        <w:tc>
          <w:tcPr>
            <w:tcW w:w="6930" w:type="dxa"/>
            <w:tcBorders>
              <w:top w:val="single" w:sz="4" w:space="0" w:color="auto"/>
              <w:bottom w:val="single" w:sz="4" w:space="0" w:color="auto"/>
            </w:tcBorders>
          </w:tcPr>
          <w:p w14:paraId="216576BF" w14:textId="5945893D"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4C89464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95A7AF8" w14:textId="77777777" w:rsidR="00003988" w:rsidRPr="00A96AF9" w:rsidRDefault="00003988" w:rsidP="00003988">
            <w:pPr>
              <w:rPr>
                <w:rFonts w:ascii="Segoe UI" w:hAnsi="Segoe UI" w:cs="Segoe UI"/>
              </w:rPr>
            </w:pPr>
          </w:p>
        </w:tc>
      </w:tr>
      <w:tr w:rsidR="00003988" w:rsidRPr="00A96AF9" w14:paraId="051A5525" w14:textId="77777777" w:rsidTr="004715DD">
        <w:tc>
          <w:tcPr>
            <w:tcW w:w="1525" w:type="dxa"/>
            <w:vMerge/>
          </w:tcPr>
          <w:p w14:paraId="05EBD88F" w14:textId="77777777" w:rsidR="00003988" w:rsidRPr="00A96AF9" w:rsidRDefault="00003988" w:rsidP="00003988">
            <w:pPr>
              <w:rPr>
                <w:rFonts w:ascii="Segoe UI" w:hAnsi="Segoe UI" w:cs="Segoe UI"/>
                <w:b/>
              </w:rPr>
            </w:pPr>
          </w:p>
        </w:tc>
        <w:tc>
          <w:tcPr>
            <w:tcW w:w="1440" w:type="dxa"/>
            <w:vMerge/>
          </w:tcPr>
          <w:p w14:paraId="43DF8C3D"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7213D307" w14:textId="7FB210AF" w:rsidR="00003988" w:rsidRPr="00A96AF9" w:rsidRDefault="00003988" w:rsidP="00003988">
            <w:pPr>
              <w:jc w:val="center"/>
              <w:rPr>
                <w:rFonts w:ascii="Segoe UI" w:eastAsia="Arial" w:hAnsi="Segoe UI" w:cs="Segoe UI"/>
                <w:spacing w:val="-5"/>
              </w:rPr>
            </w:pPr>
            <w:r w:rsidRPr="00A96AF9">
              <w:rPr>
                <w:rFonts w:ascii="Segoe UI" w:hAnsi="Segoe UI" w:cs="Segoe UI"/>
              </w:rPr>
              <w:t>WAC 284-44-015 (1)(f)</w:t>
            </w:r>
          </w:p>
        </w:tc>
        <w:tc>
          <w:tcPr>
            <w:tcW w:w="6930" w:type="dxa"/>
            <w:tcBorders>
              <w:top w:val="single" w:sz="4" w:space="0" w:color="auto"/>
              <w:bottom w:val="single" w:sz="4" w:space="0" w:color="auto"/>
            </w:tcBorders>
          </w:tcPr>
          <w:p w14:paraId="7D93AFB2" w14:textId="5DAC03F1"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25C83F1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E2A3AB1" w14:textId="77777777" w:rsidR="00003988" w:rsidRPr="00A96AF9" w:rsidRDefault="00003988" w:rsidP="00003988">
            <w:pPr>
              <w:rPr>
                <w:rFonts w:ascii="Segoe UI" w:hAnsi="Segoe UI" w:cs="Segoe UI"/>
              </w:rPr>
            </w:pPr>
          </w:p>
        </w:tc>
      </w:tr>
      <w:tr w:rsidR="00003988" w:rsidRPr="00A96AF9" w14:paraId="6CCC4287" w14:textId="77777777" w:rsidTr="004715DD">
        <w:tc>
          <w:tcPr>
            <w:tcW w:w="1525" w:type="dxa"/>
            <w:vMerge/>
          </w:tcPr>
          <w:p w14:paraId="4BA23D1E" w14:textId="77777777" w:rsidR="00003988" w:rsidRPr="00A96AF9" w:rsidRDefault="00003988" w:rsidP="00003988">
            <w:pPr>
              <w:rPr>
                <w:rFonts w:ascii="Segoe UI" w:hAnsi="Segoe UI" w:cs="Segoe UI"/>
                <w:b/>
              </w:rPr>
            </w:pPr>
          </w:p>
        </w:tc>
        <w:tc>
          <w:tcPr>
            <w:tcW w:w="1440" w:type="dxa"/>
            <w:vMerge/>
          </w:tcPr>
          <w:p w14:paraId="2A0F894F" w14:textId="77777777" w:rsidR="00003988" w:rsidRPr="00A96AF9" w:rsidRDefault="00003988" w:rsidP="00003988">
            <w:pPr>
              <w:spacing w:before="38"/>
              <w:ind w:left="61" w:right="61"/>
              <w:rPr>
                <w:rFonts w:ascii="Segoe UI" w:eastAsia="Arial" w:hAnsi="Segoe UI" w:cs="Segoe UI"/>
                <w:spacing w:val="-6"/>
              </w:rPr>
            </w:pPr>
          </w:p>
        </w:tc>
        <w:tc>
          <w:tcPr>
            <w:tcW w:w="2160" w:type="dxa"/>
            <w:tcBorders>
              <w:top w:val="single" w:sz="4" w:space="0" w:color="auto"/>
              <w:bottom w:val="single" w:sz="4" w:space="0" w:color="auto"/>
            </w:tcBorders>
          </w:tcPr>
          <w:p w14:paraId="31135445" w14:textId="2B2020D3" w:rsidR="00003988" w:rsidRPr="00A96AF9" w:rsidRDefault="00003988" w:rsidP="00003988">
            <w:pPr>
              <w:jc w:val="center"/>
              <w:rPr>
                <w:rFonts w:ascii="Segoe UI" w:eastAsia="Arial" w:hAnsi="Segoe UI" w:cs="Segoe UI"/>
                <w:spacing w:val="-5"/>
              </w:rPr>
            </w:pPr>
            <w:r w:rsidRPr="00A96AF9">
              <w:rPr>
                <w:rFonts w:ascii="Segoe UI" w:hAnsi="Segoe UI" w:cs="Segoe UI"/>
              </w:rPr>
              <w:t>WAC 284-44-015(2)</w:t>
            </w:r>
          </w:p>
        </w:tc>
        <w:tc>
          <w:tcPr>
            <w:tcW w:w="6930" w:type="dxa"/>
            <w:tcBorders>
              <w:top w:val="single" w:sz="4" w:space="0" w:color="auto"/>
              <w:bottom w:val="single" w:sz="4" w:space="0" w:color="auto"/>
            </w:tcBorders>
          </w:tcPr>
          <w:p w14:paraId="4D94BA3A" w14:textId="0A980430" w:rsidR="00003988" w:rsidRPr="00A96AF9" w:rsidRDefault="00003988" w:rsidP="00003988">
            <w:pPr>
              <w:pStyle w:val="ListParagraph"/>
              <w:numPr>
                <w:ilvl w:val="1"/>
                <w:numId w:val="5"/>
              </w:numPr>
              <w:ind w:left="691" w:right="115"/>
              <w:rPr>
                <w:rFonts w:ascii="Segoe UI" w:hAnsi="Segoe UI" w:cs="Segoe UI"/>
              </w:rPr>
            </w:pPr>
            <w:r w:rsidRPr="00A96AF9">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tcBorders>
          </w:tcPr>
          <w:p w14:paraId="5DB910C5" w14:textId="77777777" w:rsidR="00003988" w:rsidRPr="00A96AF9" w:rsidRDefault="00003988" w:rsidP="00003988">
            <w:pPr>
              <w:rPr>
                <w:rFonts w:ascii="Segoe UI" w:hAnsi="Segoe UI" w:cs="Segoe UI"/>
              </w:rPr>
            </w:pPr>
          </w:p>
        </w:tc>
        <w:tc>
          <w:tcPr>
            <w:tcW w:w="1440" w:type="dxa"/>
            <w:tcBorders>
              <w:top w:val="single" w:sz="4" w:space="0" w:color="auto"/>
            </w:tcBorders>
          </w:tcPr>
          <w:p w14:paraId="1FC53D45" w14:textId="77777777" w:rsidR="00003988" w:rsidRPr="00A96AF9" w:rsidRDefault="00003988" w:rsidP="00003988">
            <w:pPr>
              <w:rPr>
                <w:rFonts w:ascii="Segoe UI" w:hAnsi="Segoe UI" w:cs="Segoe UI"/>
              </w:rPr>
            </w:pPr>
          </w:p>
        </w:tc>
      </w:tr>
      <w:tr w:rsidR="00003988" w:rsidRPr="00A96AF9" w14:paraId="708C0E0D" w14:textId="77777777" w:rsidTr="00053F64">
        <w:tc>
          <w:tcPr>
            <w:tcW w:w="1525" w:type="dxa"/>
            <w:shd w:val="clear" w:color="auto" w:fill="000000" w:themeFill="text1"/>
          </w:tcPr>
          <w:p w14:paraId="325B5826" w14:textId="77777777" w:rsidR="00003988" w:rsidRPr="00A96AF9" w:rsidRDefault="00003988" w:rsidP="00003988">
            <w:pPr>
              <w:rPr>
                <w:rFonts w:ascii="Segoe UI" w:hAnsi="Segoe UI" w:cs="Segoe UI"/>
                <w:b/>
              </w:rPr>
            </w:pPr>
          </w:p>
        </w:tc>
        <w:tc>
          <w:tcPr>
            <w:tcW w:w="1440" w:type="dxa"/>
            <w:tcBorders>
              <w:top w:val="nil"/>
              <w:bottom w:val="single" w:sz="4" w:space="0" w:color="auto"/>
            </w:tcBorders>
            <w:shd w:val="clear" w:color="auto" w:fill="000000" w:themeFill="text1"/>
          </w:tcPr>
          <w:p w14:paraId="75518391" w14:textId="77777777" w:rsidR="00003988" w:rsidRPr="00A96AF9" w:rsidRDefault="00003988" w:rsidP="00003988">
            <w:pPr>
              <w:spacing w:before="38"/>
              <w:ind w:left="61" w:right="324"/>
              <w:rPr>
                <w:rFonts w:ascii="Segoe UI" w:eastAsia="Arial" w:hAnsi="Segoe UI" w:cs="Segoe UI"/>
                <w:i/>
                <w:spacing w:val="-6"/>
              </w:rPr>
            </w:pPr>
          </w:p>
        </w:tc>
        <w:tc>
          <w:tcPr>
            <w:tcW w:w="2160" w:type="dxa"/>
            <w:tcBorders>
              <w:top w:val="nil"/>
              <w:bottom w:val="single" w:sz="4" w:space="0" w:color="auto"/>
            </w:tcBorders>
            <w:shd w:val="clear" w:color="auto" w:fill="000000" w:themeFill="text1"/>
          </w:tcPr>
          <w:p w14:paraId="533142BE" w14:textId="77777777" w:rsidR="00003988" w:rsidRPr="00A96AF9" w:rsidRDefault="00003988" w:rsidP="00003988">
            <w:pPr>
              <w:spacing w:before="37" w:line="281" w:lineRule="auto"/>
              <w:ind w:left="102" w:right="642"/>
              <w:jc w:val="center"/>
              <w:rPr>
                <w:rFonts w:ascii="Segoe UI" w:eastAsia="Arial" w:hAnsi="Segoe UI" w:cs="Segoe UI"/>
                <w:spacing w:val="-5"/>
              </w:rPr>
            </w:pPr>
          </w:p>
        </w:tc>
        <w:tc>
          <w:tcPr>
            <w:tcW w:w="6930" w:type="dxa"/>
            <w:tcBorders>
              <w:top w:val="nil"/>
              <w:bottom w:val="single" w:sz="4" w:space="0" w:color="auto"/>
            </w:tcBorders>
            <w:shd w:val="clear" w:color="auto" w:fill="000000" w:themeFill="text1"/>
          </w:tcPr>
          <w:p w14:paraId="23DA509C" w14:textId="77777777" w:rsidR="00003988" w:rsidRPr="00A96AF9" w:rsidRDefault="00003988" w:rsidP="00003988">
            <w:pPr>
              <w:pStyle w:val="ListParagraph"/>
              <w:spacing w:before="14" w:line="230" w:lineRule="exact"/>
              <w:ind w:left="201" w:right="115"/>
              <w:rPr>
                <w:rFonts w:ascii="Segoe UI" w:eastAsia="Arial" w:hAnsi="Segoe UI" w:cs="Segoe UI"/>
              </w:rPr>
            </w:pPr>
          </w:p>
        </w:tc>
        <w:tc>
          <w:tcPr>
            <w:tcW w:w="1260" w:type="dxa"/>
            <w:tcBorders>
              <w:top w:val="nil"/>
              <w:bottom w:val="single" w:sz="4" w:space="0" w:color="auto"/>
            </w:tcBorders>
            <w:shd w:val="clear" w:color="auto" w:fill="000000" w:themeFill="text1"/>
          </w:tcPr>
          <w:p w14:paraId="0953457F"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5A9DBDED" w14:textId="77777777" w:rsidR="00003988" w:rsidRPr="00A96AF9" w:rsidRDefault="00003988" w:rsidP="00003988">
            <w:pPr>
              <w:rPr>
                <w:rFonts w:ascii="Segoe UI" w:hAnsi="Segoe UI" w:cs="Segoe UI"/>
              </w:rPr>
            </w:pPr>
          </w:p>
        </w:tc>
      </w:tr>
      <w:tr w:rsidR="00003988" w:rsidRPr="00A96AF9" w14:paraId="12FBE4DF" w14:textId="77777777" w:rsidTr="00CE1E6E">
        <w:tc>
          <w:tcPr>
            <w:tcW w:w="1525" w:type="dxa"/>
            <w:vMerge w:val="restart"/>
            <w:shd w:val="clear" w:color="auto" w:fill="FFFFFF" w:themeFill="background1"/>
          </w:tcPr>
          <w:p w14:paraId="0F8B8C03"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w:t>
            </w:r>
          </w:p>
          <w:p w14:paraId="7787137F" w14:textId="77777777" w:rsidR="00003988" w:rsidRPr="00A96AF9" w:rsidRDefault="00003988" w:rsidP="00003988">
            <w:pPr>
              <w:ind w:right="61"/>
              <w:jc w:val="center"/>
              <w:rPr>
                <w:rFonts w:ascii="Segoe UI" w:hAnsi="Segoe UI" w:cs="Segoe UI"/>
                <w:b/>
              </w:rPr>
            </w:pPr>
          </w:p>
          <w:p w14:paraId="1403E91F" w14:textId="77777777" w:rsidR="00003988" w:rsidRPr="00A96AF9" w:rsidRDefault="00003988" w:rsidP="00003988">
            <w:pPr>
              <w:ind w:right="61"/>
              <w:jc w:val="center"/>
              <w:rPr>
                <w:rFonts w:ascii="Segoe UI" w:hAnsi="Segoe UI" w:cs="Segoe UI"/>
                <w:b/>
              </w:rPr>
            </w:pPr>
          </w:p>
          <w:p w14:paraId="75131902" w14:textId="77777777" w:rsidR="00003988" w:rsidRPr="00A96AF9" w:rsidRDefault="00003988" w:rsidP="00003988">
            <w:pPr>
              <w:ind w:right="61"/>
              <w:jc w:val="center"/>
              <w:rPr>
                <w:rFonts w:ascii="Segoe UI" w:hAnsi="Segoe UI" w:cs="Segoe UI"/>
                <w:b/>
              </w:rPr>
            </w:pPr>
          </w:p>
          <w:p w14:paraId="78B35E41" w14:textId="77777777" w:rsidR="00003988" w:rsidRPr="00A96AF9" w:rsidRDefault="00003988" w:rsidP="00003988">
            <w:pPr>
              <w:ind w:right="61"/>
              <w:jc w:val="center"/>
              <w:rPr>
                <w:rFonts w:ascii="Segoe UI" w:hAnsi="Segoe UI" w:cs="Segoe UI"/>
                <w:b/>
              </w:rPr>
            </w:pPr>
          </w:p>
          <w:p w14:paraId="60D7FAB3" w14:textId="5B8C1C67" w:rsidR="00003988" w:rsidRPr="00A96AF9" w:rsidRDefault="00003988" w:rsidP="00FE2BB4">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8B97C2B" w14:textId="77777777" w:rsidR="00003988" w:rsidRPr="00A96AF9" w:rsidRDefault="00003988" w:rsidP="00003988">
            <w:pPr>
              <w:ind w:right="61"/>
              <w:jc w:val="center"/>
              <w:rPr>
                <w:rFonts w:ascii="Segoe UI" w:hAnsi="Segoe UI" w:cs="Segoe UI"/>
                <w:b/>
              </w:rPr>
            </w:pPr>
          </w:p>
          <w:p w14:paraId="5EDD60F9" w14:textId="77777777" w:rsidR="00003988" w:rsidRPr="00A96AF9" w:rsidRDefault="00003988" w:rsidP="00003988">
            <w:pPr>
              <w:ind w:right="61"/>
              <w:jc w:val="center"/>
              <w:rPr>
                <w:rFonts w:ascii="Segoe UI" w:hAnsi="Segoe UI" w:cs="Segoe UI"/>
                <w:b/>
              </w:rPr>
            </w:pPr>
          </w:p>
          <w:p w14:paraId="6DDE2B1D" w14:textId="77777777" w:rsidR="00003988" w:rsidRPr="00A96AF9" w:rsidRDefault="00003988" w:rsidP="00003988">
            <w:pPr>
              <w:ind w:right="61"/>
              <w:jc w:val="center"/>
              <w:rPr>
                <w:rFonts w:ascii="Segoe UI" w:hAnsi="Segoe UI" w:cs="Segoe UI"/>
                <w:b/>
              </w:rPr>
            </w:pPr>
          </w:p>
          <w:p w14:paraId="7F28DEA2" w14:textId="77777777" w:rsidR="00003988" w:rsidRPr="00A96AF9" w:rsidRDefault="00003988" w:rsidP="00003988">
            <w:pPr>
              <w:ind w:right="61"/>
              <w:jc w:val="center"/>
              <w:rPr>
                <w:rFonts w:ascii="Segoe UI" w:hAnsi="Segoe UI" w:cs="Segoe UI"/>
                <w:b/>
              </w:rPr>
            </w:pPr>
          </w:p>
          <w:p w14:paraId="5DF1EAA8" w14:textId="77777777" w:rsidR="00003988" w:rsidRPr="00A96AF9" w:rsidRDefault="00003988" w:rsidP="00003988">
            <w:pPr>
              <w:ind w:right="61"/>
              <w:jc w:val="center"/>
              <w:rPr>
                <w:rFonts w:ascii="Segoe UI" w:hAnsi="Segoe UI" w:cs="Segoe UI"/>
                <w:b/>
              </w:rPr>
            </w:pPr>
          </w:p>
          <w:p w14:paraId="24C407F9" w14:textId="77777777" w:rsidR="00003988" w:rsidRPr="00A96AF9" w:rsidRDefault="00003988" w:rsidP="00003988">
            <w:pPr>
              <w:ind w:right="61"/>
              <w:jc w:val="center"/>
              <w:rPr>
                <w:rFonts w:ascii="Segoe UI" w:hAnsi="Segoe UI" w:cs="Segoe UI"/>
                <w:b/>
              </w:rPr>
            </w:pPr>
          </w:p>
          <w:p w14:paraId="0F72A63D" w14:textId="77777777" w:rsidR="00003988" w:rsidRPr="00A96AF9" w:rsidRDefault="00003988" w:rsidP="00003988">
            <w:pPr>
              <w:ind w:right="61"/>
              <w:jc w:val="center"/>
              <w:rPr>
                <w:rFonts w:ascii="Segoe UI" w:hAnsi="Segoe UI" w:cs="Segoe UI"/>
                <w:b/>
              </w:rPr>
            </w:pPr>
          </w:p>
          <w:p w14:paraId="3C603047" w14:textId="77777777" w:rsidR="00003988" w:rsidRPr="00A96AF9" w:rsidRDefault="00003988" w:rsidP="00003988">
            <w:pPr>
              <w:ind w:right="61"/>
              <w:jc w:val="center"/>
              <w:rPr>
                <w:rFonts w:ascii="Segoe UI" w:hAnsi="Segoe UI" w:cs="Segoe UI"/>
                <w:b/>
              </w:rPr>
            </w:pPr>
          </w:p>
          <w:p w14:paraId="5128DD86" w14:textId="77777777" w:rsidR="00003988" w:rsidRPr="00A96AF9" w:rsidRDefault="00003988" w:rsidP="00003988">
            <w:pPr>
              <w:ind w:right="61"/>
              <w:jc w:val="center"/>
              <w:rPr>
                <w:rFonts w:ascii="Segoe UI" w:hAnsi="Segoe UI" w:cs="Segoe UI"/>
                <w:b/>
              </w:rPr>
            </w:pPr>
          </w:p>
          <w:p w14:paraId="27C72D55" w14:textId="77777777" w:rsidR="00003988" w:rsidRPr="00A96AF9" w:rsidRDefault="00003988" w:rsidP="00003988">
            <w:pPr>
              <w:ind w:right="61"/>
              <w:jc w:val="center"/>
              <w:rPr>
                <w:rFonts w:ascii="Segoe UI" w:hAnsi="Segoe UI" w:cs="Segoe UI"/>
                <w:b/>
              </w:rPr>
            </w:pPr>
          </w:p>
          <w:p w14:paraId="1F22CC94" w14:textId="77777777" w:rsidR="00003988" w:rsidRPr="00A96AF9" w:rsidRDefault="00003988" w:rsidP="00003988">
            <w:pPr>
              <w:ind w:right="61"/>
              <w:jc w:val="center"/>
              <w:rPr>
                <w:rFonts w:ascii="Segoe UI" w:hAnsi="Segoe UI" w:cs="Segoe UI"/>
                <w:b/>
              </w:rPr>
            </w:pPr>
          </w:p>
          <w:p w14:paraId="150F142C" w14:textId="77777777" w:rsidR="00003988" w:rsidRPr="00A96AF9" w:rsidRDefault="00003988" w:rsidP="00003988">
            <w:pPr>
              <w:ind w:right="61"/>
              <w:jc w:val="center"/>
              <w:rPr>
                <w:rFonts w:ascii="Segoe UI" w:hAnsi="Segoe UI" w:cs="Segoe UI"/>
                <w:b/>
              </w:rPr>
            </w:pPr>
          </w:p>
          <w:p w14:paraId="7E859D9E" w14:textId="77777777" w:rsidR="00003988" w:rsidRPr="00A96AF9" w:rsidRDefault="00003988" w:rsidP="00003988">
            <w:pPr>
              <w:ind w:right="61"/>
              <w:jc w:val="center"/>
              <w:rPr>
                <w:rFonts w:ascii="Segoe UI" w:hAnsi="Segoe UI" w:cs="Segoe UI"/>
                <w:b/>
              </w:rPr>
            </w:pPr>
          </w:p>
          <w:p w14:paraId="66FCBB18" w14:textId="77777777" w:rsidR="00003988" w:rsidRPr="00A96AF9" w:rsidRDefault="00003988" w:rsidP="00003988">
            <w:pPr>
              <w:ind w:right="61"/>
              <w:jc w:val="center"/>
              <w:rPr>
                <w:rFonts w:ascii="Segoe UI" w:hAnsi="Segoe UI" w:cs="Segoe UI"/>
                <w:b/>
              </w:rPr>
            </w:pPr>
          </w:p>
          <w:p w14:paraId="5249470B" w14:textId="77777777" w:rsidR="00003988" w:rsidRPr="00A96AF9" w:rsidRDefault="00003988" w:rsidP="00003988">
            <w:pPr>
              <w:ind w:right="61"/>
              <w:jc w:val="center"/>
              <w:rPr>
                <w:rFonts w:ascii="Segoe UI" w:hAnsi="Segoe UI" w:cs="Segoe UI"/>
                <w:b/>
              </w:rPr>
            </w:pPr>
          </w:p>
          <w:p w14:paraId="01D3B44B" w14:textId="77777777" w:rsidR="00003988" w:rsidRDefault="00003988" w:rsidP="00003988">
            <w:pPr>
              <w:ind w:right="61"/>
              <w:rPr>
                <w:rFonts w:ascii="Segoe UI" w:hAnsi="Segoe UI" w:cs="Segoe UI"/>
                <w:b/>
              </w:rPr>
            </w:pPr>
          </w:p>
          <w:p w14:paraId="31B85AF1" w14:textId="77777777" w:rsidR="00003988" w:rsidRDefault="00003988" w:rsidP="00003988">
            <w:pPr>
              <w:ind w:right="61"/>
              <w:jc w:val="center"/>
              <w:rPr>
                <w:rFonts w:ascii="Segoe UI" w:hAnsi="Segoe UI" w:cs="Segoe UI"/>
                <w:b/>
              </w:rPr>
            </w:pPr>
          </w:p>
          <w:p w14:paraId="0885A427" w14:textId="77777777" w:rsidR="00003988" w:rsidRDefault="00003988" w:rsidP="00003988">
            <w:pPr>
              <w:ind w:right="61"/>
              <w:rPr>
                <w:rFonts w:ascii="Segoe UI" w:hAnsi="Segoe UI" w:cs="Segoe UI"/>
                <w:b/>
              </w:rPr>
            </w:pPr>
          </w:p>
          <w:p w14:paraId="09F7130F" w14:textId="77777777" w:rsidR="00003988" w:rsidRDefault="00003988" w:rsidP="00003988">
            <w:pPr>
              <w:ind w:right="61"/>
              <w:rPr>
                <w:rFonts w:ascii="Segoe UI" w:hAnsi="Segoe UI" w:cs="Segoe UI"/>
                <w:b/>
              </w:rPr>
            </w:pPr>
          </w:p>
          <w:p w14:paraId="66A2E457" w14:textId="77777777" w:rsidR="00003988" w:rsidRDefault="00003988" w:rsidP="00003988">
            <w:pPr>
              <w:ind w:right="61"/>
              <w:rPr>
                <w:rFonts w:ascii="Segoe UI" w:hAnsi="Segoe UI" w:cs="Segoe UI"/>
                <w:b/>
              </w:rPr>
            </w:pPr>
          </w:p>
          <w:p w14:paraId="43E0A33F" w14:textId="77777777" w:rsidR="00003988" w:rsidRDefault="00003988" w:rsidP="00003988">
            <w:pPr>
              <w:ind w:right="61"/>
              <w:rPr>
                <w:rFonts w:ascii="Segoe UI" w:hAnsi="Segoe UI" w:cs="Segoe UI"/>
                <w:b/>
              </w:rPr>
            </w:pPr>
          </w:p>
          <w:p w14:paraId="1BE38699" w14:textId="77777777" w:rsidR="00003988" w:rsidRDefault="00003988" w:rsidP="00003988">
            <w:pPr>
              <w:ind w:right="61"/>
              <w:rPr>
                <w:rFonts w:ascii="Segoe UI" w:hAnsi="Segoe UI" w:cs="Segoe UI"/>
                <w:b/>
              </w:rPr>
            </w:pPr>
          </w:p>
          <w:p w14:paraId="0171FA45" w14:textId="77777777" w:rsidR="00003988" w:rsidRPr="00A96AF9" w:rsidRDefault="00003988" w:rsidP="00003988">
            <w:pPr>
              <w:ind w:right="61"/>
              <w:rPr>
                <w:rFonts w:ascii="Segoe UI" w:hAnsi="Segoe UI" w:cs="Segoe UI"/>
                <w:b/>
              </w:rPr>
            </w:pPr>
          </w:p>
          <w:p w14:paraId="287A1A64" w14:textId="77777777" w:rsidR="00003988" w:rsidRPr="00A96AF9" w:rsidRDefault="00003988" w:rsidP="00003988">
            <w:pPr>
              <w:ind w:right="61"/>
              <w:rPr>
                <w:rFonts w:ascii="Segoe UI" w:hAnsi="Segoe UI" w:cs="Segoe UI"/>
                <w:b/>
              </w:rPr>
            </w:pPr>
          </w:p>
          <w:p w14:paraId="4BC2B46B" w14:textId="77777777" w:rsidR="00003988" w:rsidRPr="00A96AF9" w:rsidRDefault="00003988" w:rsidP="00003988">
            <w:pPr>
              <w:ind w:right="61"/>
              <w:jc w:val="center"/>
              <w:rPr>
                <w:rFonts w:ascii="Segoe UI" w:hAnsi="Segoe UI" w:cs="Segoe UI"/>
                <w:b/>
              </w:rPr>
            </w:pPr>
            <w:r w:rsidRPr="00A96AF9">
              <w:rPr>
                <w:rFonts w:ascii="Segoe UI" w:hAnsi="Segoe UI" w:cs="Segoe UI"/>
                <w:b/>
              </w:rPr>
              <w:lastRenderedPageBreak/>
              <w:t>Coordination of Benefits (Cont’d)</w:t>
            </w:r>
          </w:p>
          <w:p w14:paraId="079039AD" w14:textId="77777777" w:rsidR="00003988" w:rsidRPr="00A96AF9" w:rsidRDefault="00003988" w:rsidP="00003988">
            <w:pPr>
              <w:ind w:right="61"/>
              <w:rPr>
                <w:rFonts w:ascii="Segoe UI" w:hAnsi="Segoe UI" w:cs="Segoe UI"/>
                <w:b/>
              </w:rPr>
            </w:pPr>
          </w:p>
          <w:p w14:paraId="43015C4B" w14:textId="77777777" w:rsidR="00003988" w:rsidRPr="00A96AF9" w:rsidRDefault="00003988" w:rsidP="00003988">
            <w:pPr>
              <w:ind w:right="61"/>
              <w:rPr>
                <w:rFonts w:ascii="Segoe UI" w:hAnsi="Segoe UI" w:cs="Segoe UI"/>
                <w:b/>
              </w:rPr>
            </w:pPr>
          </w:p>
          <w:p w14:paraId="263E76CC" w14:textId="77777777" w:rsidR="00003988" w:rsidRPr="00A96AF9" w:rsidRDefault="00003988" w:rsidP="00003988">
            <w:pPr>
              <w:ind w:right="61"/>
              <w:rPr>
                <w:rFonts w:ascii="Segoe UI" w:hAnsi="Segoe UI" w:cs="Segoe UI"/>
                <w:b/>
              </w:rPr>
            </w:pPr>
          </w:p>
          <w:p w14:paraId="456049E0" w14:textId="77777777" w:rsidR="00003988" w:rsidRPr="00A96AF9" w:rsidRDefault="00003988" w:rsidP="00003988">
            <w:pPr>
              <w:ind w:right="61"/>
              <w:rPr>
                <w:rFonts w:ascii="Segoe UI" w:hAnsi="Segoe UI" w:cs="Segoe UI"/>
                <w:b/>
              </w:rPr>
            </w:pPr>
          </w:p>
          <w:p w14:paraId="19FEE115" w14:textId="77777777" w:rsidR="00003988" w:rsidRPr="00A96AF9" w:rsidRDefault="00003988" w:rsidP="00003988">
            <w:pPr>
              <w:ind w:right="61"/>
              <w:rPr>
                <w:rFonts w:ascii="Segoe UI" w:hAnsi="Segoe UI" w:cs="Segoe UI"/>
                <w:b/>
              </w:rPr>
            </w:pPr>
          </w:p>
          <w:p w14:paraId="620D99C6" w14:textId="77777777" w:rsidR="00003988" w:rsidRPr="00A96AF9" w:rsidRDefault="00003988" w:rsidP="00003988">
            <w:pPr>
              <w:ind w:right="61"/>
              <w:rPr>
                <w:rFonts w:ascii="Segoe UI" w:hAnsi="Segoe UI" w:cs="Segoe UI"/>
                <w:b/>
              </w:rPr>
            </w:pPr>
          </w:p>
          <w:p w14:paraId="3ED13525" w14:textId="77777777" w:rsidR="00003988" w:rsidRPr="00A96AF9" w:rsidRDefault="00003988" w:rsidP="00003988">
            <w:pPr>
              <w:ind w:right="61"/>
              <w:rPr>
                <w:rFonts w:ascii="Segoe UI" w:hAnsi="Segoe UI" w:cs="Segoe UI"/>
                <w:b/>
              </w:rPr>
            </w:pPr>
          </w:p>
          <w:p w14:paraId="222263F3" w14:textId="77777777" w:rsidR="00003988" w:rsidRPr="00A96AF9" w:rsidRDefault="00003988" w:rsidP="00003988">
            <w:pPr>
              <w:ind w:right="61"/>
              <w:rPr>
                <w:rFonts w:ascii="Segoe UI" w:hAnsi="Segoe UI" w:cs="Segoe UI"/>
                <w:b/>
              </w:rPr>
            </w:pPr>
          </w:p>
          <w:p w14:paraId="1C6120AB" w14:textId="77777777" w:rsidR="00003988" w:rsidRPr="00A96AF9" w:rsidRDefault="00003988" w:rsidP="00003988">
            <w:pPr>
              <w:ind w:right="61"/>
              <w:rPr>
                <w:rFonts w:ascii="Segoe UI" w:hAnsi="Segoe UI" w:cs="Segoe UI"/>
                <w:b/>
              </w:rPr>
            </w:pPr>
          </w:p>
          <w:p w14:paraId="552F0D39" w14:textId="77777777" w:rsidR="00003988" w:rsidRPr="00A96AF9" w:rsidRDefault="00003988" w:rsidP="00003988">
            <w:pPr>
              <w:ind w:right="61"/>
              <w:rPr>
                <w:rFonts w:ascii="Segoe UI" w:hAnsi="Segoe UI" w:cs="Segoe UI"/>
                <w:b/>
              </w:rPr>
            </w:pPr>
          </w:p>
          <w:p w14:paraId="091B1A07" w14:textId="77777777" w:rsidR="00003988" w:rsidRDefault="00003988" w:rsidP="00003988">
            <w:pPr>
              <w:ind w:right="61"/>
              <w:rPr>
                <w:rFonts w:ascii="Segoe UI" w:hAnsi="Segoe UI" w:cs="Segoe UI"/>
                <w:b/>
              </w:rPr>
            </w:pPr>
          </w:p>
          <w:p w14:paraId="7CF89405" w14:textId="77777777" w:rsidR="00003988" w:rsidRDefault="00003988" w:rsidP="00003988">
            <w:pPr>
              <w:ind w:right="61"/>
              <w:rPr>
                <w:rFonts w:ascii="Segoe UI" w:hAnsi="Segoe UI" w:cs="Segoe UI"/>
                <w:b/>
              </w:rPr>
            </w:pPr>
          </w:p>
          <w:p w14:paraId="675388AA" w14:textId="77777777" w:rsidR="00003988" w:rsidRDefault="00003988" w:rsidP="00003988">
            <w:pPr>
              <w:ind w:right="61"/>
              <w:rPr>
                <w:rFonts w:ascii="Segoe UI" w:hAnsi="Segoe UI" w:cs="Segoe UI"/>
                <w:b/>
              </w:rPr>
            </w:pPr>
          </w:p>
          <w:p w14:paraId="0AAEBD8C" w14:textId="77777777" w:rsidR="00003988" w:rsidRDefault="00003988" w:rsidP="00003988">
            <w:pPr>
              <w:ind w:right="61"/>
              <w:rPr>
                <w:rFonts w:ascii="Segoe UI" w:hAnsi="Segoe UI" w:cs="Segoe UI"/>
                <w:b/>
              </w:rPr>
            </w:pPr>
          </w:p>
          <w:p w14:paraId="6CAA6AE4" w14:textId="77777777" w:rsidR="00003988" w:rsidRDefault="00003988" w:rsidP="00003988">
            <w:pPr>
              <w:ind w:right="61"/>
              <w:rPr>
                <w:rFonts w:ascii="Segoe UI" w:hAnsi="Segoe UI" w:cs="Segoe UI"/>
                <w:b/>
              </w:rPr>
            </w:pPr>
          </w:p>
          <w:p w14:paraId="60D38E29" w14:textId="77777777" w:rsidR="00003988" w:rsidRDefault="00003988" w:rsidP="00003988">
            <w:pPr>
              <w:ind w:right="61"/>
              <w:rPr>
                <w:rFonts w:ascii="Segoe UI" w:hAnsi="Segoe UI" w:cs="Segoe UI"/>
                <w:b/>
              </w:rPr>
            </w:pPr>
          </w:p>
          <w:p w14:paraId="2F0192F0" w14:textId="77777777" w:rsidR="00003988" w:rsidRDefault="00003988" w:rsidP="00003988">
            <w:pPr>
              <w:ind w:right="61"/>
              <w:rPr>
                <w:rFonts w:ascii="Segoe UI" w:hAnsi="Segoe UI" w:cs="Segoe UI"/>
                <w:b/>
              </w:rPr>
            </w:pPr>
          </w:p>
          <w:p w14:paraId="6A6EC512" w14:textId="77777777" w:rsidR="00003988" w:rsidRDefault="00003988" w:rsidP="00003988">
            <w:pPr>
              <w:ind w:right="61"/>
              <w:rPr>
                <w:rFonts w:ascii="Segoe UI" w:hAnsi="Segoe UI" w:cs="Segoe UI"/>
                <w:b/>
              </w:rPr>
            </w:pPr>
          </w:p>
          <w:p w14:paraId="368B331C" w14:textId="77777777" w:rsidR="00003988" w:rsidRDefault="00003988" w:rsidP="00003988">
            <w:pPr>
              <w:ind w:right="61"/>
              <w:rPr>
                <w:rFonts w:ascii="Segoe UI" w:hAnsi="Segoe UI" w:cs="Segoe UI"/>
                <w:b/>
              </w:rPr>
            </w:pPr>
          </w:p>
          <w:p w14:paraId="15347E69" w14:textId="77777777" w:rsidR="00003988" w:rsidRDefault="00003988" w:rsidP="00003988">
            <w:pPr>
              <w:ind w:right="61"/>
              <w:rPr>
                <w:rFonts w:ascii="Segoe UI" w:hAnsi="Segoe UI" w:cs="Segoe UI"/>
                <w:b/>
              </w:rPr>
            </w:pPr>
          </w:p>
          <w:p w14:paraId="19E22F54" w14:textId="77777777" w:rsidR="00003988" w:rsidRDefault="00003988" w:rsidP="00003988">
            <w:pPr>
              <w:ind w:right="61"/>
              <w:rPr>
                <w:rFonts w:ascii="Segoe UI" w:hAnsi="Segoe UI" w:cs="Segoe UI"/>
                <w:b/>
              </w:rPr>
            </w:pPr>
          </w:p>
          <w:p w14:paraId="153E714D" w14:textId="77777777" w:rsidR="00003988" w:rsidRPr="00A96AF9" w:rsidRDefault="00003988" w:rsidP="00003988">
            <w:pPr>
              <w:ind w:right="61"/>
              <w:rPr>
                <w:rFonts w:ascii="Segoe UI" w:hAnsi="Segoe UI" w:cs="Segoe UI"/>
                <w:b/>
              </w:rPr>
            </w:pPr>
          </w:p>
          <w:p w14:paraId="6FC23B9B" w14:textId="77777777" w:rsidR="00003988" w:rsidRPr="00A96AF9" w:rsidRDefault="00003988" w:rsidP="00003988">
            <w:pPr>
              <w:ind w:right="61"/>
              <w:rPr>
                <w:rFonts w:ascii="Segoe UI" w:hAnsi="Segoe UI" w:cs="Segoe UI"/>
                <w:b/>
              </w:rPr>
            </w:pPr>
          </w:p>
          <w:p w14:paraId="0975AAF0" w14:textId="77777777" w:rsidR="00003988" w:rsidRPr="00A96AF9" w:rsidRDefault="00003988" w:rsidP="00003988">
            <w:pPr>
              <w:ind w:right="61"/>
              <w:rPr>
                <w:rFonts w:ascii="Segoe UI" w:hAnsi="Segoe UI" w:cs="Segoe UI"/>
                <w:b/>
              </w:rPr>
            </w:pPr>
          </w:p>
          <w:p w14:paraId="158B045D" w14:textId="7FD226BA" w:rsidR="00003988" w:rsidRPr="00A96AF9" w:rsidRDefault="00003988" w:rsidP="00003988">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1133214E" w14:textId="77777777" w:rsidR="00003988" w:rsidRPr="00A96AF9" w:rsidRDefault="00003988" w:rsidP="00003988">
            <w:pPr>
              <w:ind w:right="61"/>
              <w:rPr>
                <w:rFonts w:ascii="Segoe UI" w:hAnsi="Segoe UI" w:cs="Segoe UI"/>
                <w:b/>
              </w:rPr>
            </w:pPr>
          </w:p>
          <w:p w14:paraId="719165AE" w14:textId="77777777" w:rsidR="00003988" w:rsidRPr="00A96AF9" w:rsidRDefault="00003988" w:rsidP="00003988">
            <w:pPr>
              <w:ind w:right="61"/>
              <w:rPr>
                <w:rFonts w:ascii="Segoe UI" w:hAnsi="Segoe UI" w:cs="Segoe UI"/>
                <w:b/>
              </w:rPr>
            </w:pPr>
          </w:p>
          <w:p w14:paraId="71F6B4D3" w14:textId="77777777" w:rsidR="00003988" w:rsidRPr="00A96AF9" w:rsidRDefault="00003988" w:rsidP="00003988">
            <w:pPr>
              <w:ind w:right="61"/>
              <w:rPr>
                <w:rFonts w:ascii="Segoe UI" w:hAnsi="Segoe UI" w:cs="Segoe UI"/>
                <w:b/>
              </w:rPr>
            </w:pPr>
          </w:p>
          <w:p w14:paraId="20840328" w14:textId="77777777" w:rsidR="00003988" w:rsidRPr="00A96AF9" w:rsidRDefault="00003988" w:rsidP="00003988">
            <w:pPr>
              <w:ind w:right="61"/>
              <w:rPr>
                <w:rFonts w:ascii="Segoe UI" w:hAnsi="Segoe UI" w:cs="Segoe UI"/>
                <w:b/>
              </w:rPr>
            </w:pPr>
          </w:p>
          <w:p w14:paraId="0379DCCB" w14:textId="77777777" w:rsidR="00003988" w:rsidRPr="00A96AF9" w:rsidRDefault="00003988" w:rsidP="00003988">
            <w:pPr>
              <w:ind w:right="61"/>
              <w:rPr>
                <w:rFonts w:ascii="Segoe UI" w:hAnsi="Segoe UI" w:cs="Segoe UI"/>
                <w:b/>
              </w:rPr>
            </w:pPr>
          </w:p>
          <w:p w14:paraId="75180141" w14:textId="77777777" w:rsidR="00003988" w:rsidRPr="00A96AF9" w:rsidRDefault="00003988" w:rsidP="00003988">
            <w:pPr>
              <w:ind w:right="61"/>
              <w:rPr>
                <w:rFonts w:ascii="Segoe UI" w:hAnsi="Segoe UI" w:cs="Segoe UI"/>
                <w:b/>
              </w:rPr>
            </w:pPr>
          </w:p>
          <w:p w14:paraId="34F50C95" w14:textId="77777777" w:rsidR="00003988" w:rsidRPr="00A96AF9" w:rsidRDefault="00003988" w:rsidP="00003988">
            <w:pPr>
              <w:ind w:right="61"/>
              <w:rPr>
                <w:rFonts w:ascii="Segoe UI" w:hAnsi="Segoe UI" w:cs="Segoe UI"/>
                <w:b/>
              </w:rPr>
            </w:pPr>
          </w:p>
          <w:p w14:paraId="37F06E3F" w14:textId="77777777" w:rsidR="00003988" w:rsidRPr="00A96AF9" w:rsidRDefault="00003988" w:rsidP="00003988">
            <w:pPr>
              <w:ind w:right="61"/>
              <w:rPr>
                <w:rFonts w:ascii="Segoe UI" w:hAnsi="Segoe UI" w:cs="Segoe UI"/>
                <w:b/>
              </w:rPr>
            </w:pPr>
          </w:p>
          <w:p w14:paraId="1DC2309E" w14:textId="77777777" w:rsidR="00003988" w:rsidRPr="00A96AF9" w:rsidRDefault="00003988" w:rsidP="00003988">
            <w:pPr>
              <w:ind w:right="61"/>
              <w:rPr>
                <w:rFonts w:ascii="Segoe UI" w:hAnsi="Segoe UI" w:cs="Segoe UI"/>
                <w:b/>
              </w:rPr>
            </w:pPr>
          </w:p>
          <w:p w14:paraId="3DCFED0C" w14:textId="77777777" w:rsidR="00003988" w:rsidRPr="00A96AF9" w:rsidRDefault="00003988" w:rsidP="00003988">
            <w:pPr>
              <w:ind w:right="61"/>
              <w:rPr>
                <w:rFonts w:ascii="Segoe UI" w:hAnsi="Segoe UI" w:cs="Segoe UI"/>
                <w:b/>
              </w:rPr>
            </w:pPr>
          </w:p>
          <w:p w14:paraId="6CC5C26B" w14:textId="77777777" w:rsidR="00003988" w:rsidRPr="00A96AF9" w:rsidRDefault="00003988" w:rsidP="00003988">
            <w:pPr>
              <w:ind w:right="61"/>
              <w:rPr>
                <w:rFonts w:ascii="Segoe UI" w:hAnsi="Segoe UI" w:cs="Segoe UI"/>
                <w:b/>
              </w:rPr>
            </w:pPr>
          </w:p>
          <w:p w14:paraId="79C073A3" w14:textId="77777777" w:rsidR="00003988" w:rsidRPr="00A96AF9" w:rsidRDefault="00003988" w:rsidP="00003988">
            <w:pPr>
              <w:ind w:right="61"/>
              <w:rPr>
                <w:rFonts w:ascii="Segoe UI" w:hAnsi="Segoe UI" w:cs="Segoe UI"/>
                <w:b/>
              </w:rPr>
            </w:pPr>
          </w:p>
          <w:p w14:paraId="67211C4A" w14:textId="77777777" w:rsidR="00003988" w:rsidRPr="00A96AF9" w:rsidRDefault="00003988" w:rsidP="00003988">
            <w:pPr>
              <w:ind w:right="61"/>
              <w:rPr>
                <w:rFonts w:ascii="Segoe UI" w:hAnsi="Segoe UI" w:cs="Segoe UI"/>
                <w:b/>
              </w:rPr>
            </w:pPr>
          </w:p>
          <w:p w14:paraId="7C472842" w14:textId="77777777" w:rsidR="00003988" w:rsidRPr="00A96AF9" w:rsidRDefault="00003988" w:rsidP="00003988">
            <w:pPr>
              <w:ind w:right="61"/>
              <w:rPr>
                <w:rFonts w:ascii="Segoe UI" w:hAnsi="Segoe UI" w:cs="Segoe UI"/>
                <w:b/>
              </w:rPr>
            </w:pPr>
          </w:p>
          <w:p w14:paraId="50E062F6" w14:textId="77777777" w:rsidR="00003988" w:rsidRPr="00A96AF9" w:rsidRDefault="00003988" w:rsidP="00003988">
            <w:pPr>
              <w:ind w:right="61"/>
              <w:rPr>
                <w:rFonts w:ascii="Segoe UI" w:hAnsi="Segoe UI" w:cs="Segoe UI"/>
                <w:b/>
              </w:rPr>
            </w:pPr>
          </w:p>
          <w:p w14:paraId="4B41624A" w14:textId="77777777" w:rsidR="00003988" w:rsidRPr="00A96AF9" w:rsidRDefault="00003988" w:rsidP="00003988">
            <w:pPr>
              <w:ind w:right="61"/>
              <w:rPr>
                <w:rFonts w:ascii="Segoe UI" w:hAnsi="Segoe UI" w:cs="Segoe UI"/>
                <w:b/>
              </w:rPr>
            </w:pPr>
          </w:p>
          <w:p w14:paraId="26649271" w14:textId="77777777" w:rsidR="00003988" w:rsidRPr="00A96AF9" w:rsidRDefault="00003988" w:rsidP="00003988">
            <w:pPr>
              <w:ind w:right="61"/>
              <w:rPr>
                <w:rFonts w:ascii="Segoe UI" w:hAnsi="Segoe UI" w:cs="Segoe UI"/>
                <w:b/>
              </w:rPr>
            </w:pPr>
          </w:p>
          <w:p w14:paraId="7B52BF8E" w14:textId="77777777" w:rsidR="00003988" w:rsidRPr="00A96AF9" w:rsidRDefault="00003988" w:rsidP="00003988">
            <w:pPr>
              <w:ind w:right="61"/>
              <w:rPr>
                <w:rFonts w:ascii="Segoe UI" w:hAnsi="Segoe UI" w:cs="Segoe UI"/>
                <w:b/>
              </w:rPr>
            </w:pPr>
          </w:p>
          <w:p w14:paraId="308BA7DE" w14:textId="77777777" w:rsidR="00003988" w:rsidRPr="00A96AF9" w:rsidRDefault="00003988" w:rsidP="00003988">
            <w:pPr>
              <w:ind w:right="61"/>
              <w:rPr>
                <w:rFonts w:ascii="Segoe UI" w:hAnsi="Segoe UI" w:cs="Segoe UI"/>
                <w:b/>
              </w:rPr>
            </w:pPr>
          </w:p>
          <w:p w14:paraId="78B3BE18" w14:textId="77777777" w:rsidR="00003988" w:rsidRPr="00A96AF9" w:rsidRDefault="00003988" w:rsidP="00003988">
            <w:pPr>
              <w:ind w:right="61"/>
              <w:rPr>
                <w:rFonts w:ascii="Segoe UI" w:hAnsi="Segoe UI" w:cs="Segoe UI"/>
                <w:b/>
              </w:rPr>
            </w:pPr>
          </w:p>
          <w:p w14:paraId="2290A5BE" w14:textId="77777777" w:rsidR="00003988" w:rsidRPr="00A96AF9" w:rsidRDefault="00003988" w:rsidP="00003988">
            <w:pPr>
              <w:ind w:right="61"/>
              <w:rPr>
                <w:rFonts w:ascii="Segoe UI" w:hAnsi="Segoe UI" w:cs="Segoe UI"/>
                <w:b/>
              </w:rPr>
            </w:pPr>
          </w:p>
          <w:p w14:paraId="223329CA" w14:textId="77777777" w:rsidR="00003988" w:rsidRPr="00A96AF9" w:rsidRDefault="00003988" w:rsidP="00003988">
            <w:pPr>
              <w:ind w:right="61"/>
              <w:rPr>
                <w:rFonts w:ascii="Segoe UI" w:hAnsi="Segoe UI" w:cs="Segoe UI"/>
                <w:b/>
              </w:rPr>
            </w:pPr>
          </w:p>
          <w:p w14:paraId="1FD6F3F7" w14:textId="77777777" w:rsidR="00003988" w:rsidRPr="00A96AF9" w:rsidRDefault="00003988" w:rsidP="00003988">
            <w:pPr>
              <w:ind w:right="61"/>
              <w:rPr>
                <w:rFonts w:ascii="Segoe UI" w:hAnsi="Segoe UI" w:cs="Segoe UI"/>
                <w:b/>
              </w:rPr>
            </w:pPr>
          </w:p>
          <w:p w14:paraId="3B6ADE71" w14:textId="77777777" w:rsidR="00003988" w:rsidRPr="00A96AF9" w:rsidRDefault="00003988" w:rsidP="00003988">
            <w:pPr>
              <w:ind w:right="61"/>
              <w:jc w:val="center"/>
              <w:rPr>
                <w:rFonts w:ascii="Segoe UI" w:hAnsi="Segoe UI" w:cs="Segoe UI"/>
                <w:b/>
              </w:rPr>
            </w:pPr>
            <w:r w:rsidRPr="00A96AF9">
              <w:rPr>
                <w:rFonts w:ascii="Segoe UI" w:hAnsi="Segoe UI" w:cs="Segoe UI"/>
                <w:b/>
              </w:rPr>
              <w:lastRenderedPageBreak/>
              <w:t>Coordination of Benefits (Cont’d)</w:t>
            </w:r>
          </w:p>
          <w:p w14:paraId="0DE4782F" w14:textId="77777777" w:rsidR="00003988" w:rsidRPr="00A96AF9" w:rsidRDefault="00003988" w:rsidP="00003988">
            <w:pPr>
              <w:ind w:left="-34"/>
              <w:rPr>
                <w:rFonts w:ascii="Segoe UI" w:hAnsi="Segoe UI" w:cs="Segoe UI"/>
                <w:b/>
              </w:rPr>
            </w:pPr>
          </w:p>
          <w:p w14:paraId="10E36277" w14:textId="77777777" w:rsidR="00003988" w:rsidRPr="00A96AF9" w:rsidRDefault="00003988" w:rsidP="00003988">
            <w:pPr>
              <w:ind w:left="-34"/>
              <w:rPr>
                <w:rFonts w:ascii="Segoe UI" w:hAnsi="Segoe UI" w:cs="Segoe UI"/>
                <w:b/>
              </w:rPr>
            </w:pPr>
          </w:p>
          <w:p w14:paraId="7E453C54" w14:textId="77777777" w:rsidR="00003988" w:rsidRPr="00A96AF9" w:rsidRDefault="00003988" w:rsidP="00003988">
            <w:pPr>
              <w:ind w:left="-34"/>
              <w:rPr>
                <w:rFonts w:ascii="Segoe UI" w:hAnsi="Segoe UI" w:cs="Segoe UI"/>
                <w:b/>
              </w:rPr>
            </w:pPr>
          </w:p>
          <w:p w14:paraId="41285F32" w14:textId="77777777" w:rsidR="00003988" w:rsidRPr="00A96AF9" w:rsidRDefault="00003988" w:rsidP="00003988">
            <w:pPr>
              <w:ind w:left="-34"/>
              <w:rPr>
                <w:rFonts w:ascii="Segoe UI" w:hAnsi="Segoe UI" w:cs="Segoe UI"/>
                <w:b/>
              </w:rPr>
            </w:pPr>
          </w:p>
          <w:p w14:paraId="44D8E498" w14:textId="77777777" w:rsidR="00003988" w:rsidRPr="00A96AF9" w:rsidRDefault="00003988" w:rsidP="00003988">
            <w:pPr>
              <w:ind w:left="-34"/>
              <w:rPr>
                <w:rFonts w:ascii="Segoe UI" w:hAnsi="Segoe UI" w:cs="Segoe UI"/>
                <w:b/>
              </w:rPr>
            </w:pPr>
          </w:p>
          <w:p w14:paraId="4FC6767B" w14:textId="77777777" w:rsidR="00003988" w:rsidRPr="00A96AF9" w:rsidRDefault="00003988" w:rsidP="00003988">
            <w:pPr>
              <w:ind w:left="-34"/>
              <w:rPr>
                <w:rFonts w:ascii="Segoe UI" w:hAnsi="Segoe UI" w:cs="Segoe UI"/>
                <w:b/>
              </w:rPr>
            </w:pPr>
          </w:p>
          <w:p w14:paraId="0BBC2FAB" w14:textId="77777777" w:rsidR="00003988" w:rsidRPr="00A96AF9" w:rsidRDefault="00003988" w:rsidP="00003988">
            <w:pPr>
              <w:ind w:left="-34"/>
              <w:rPr>
                <w:rFonts w:ascii="Segoe UI" w:hAnsi="Segoe UI" w:cs="Segoe UI"/>
                <w:b/>
              </w:rPr>
            </w:pPr>
          </w:p>
          <w:p w14:paraId="4D7D6493" w14:textId="77777777" w:rsidR="00003988" w:rsidRPr="00A96AF9" w:rsidRDefault="00003988" w:rsidP="00003988">
            <w:pPr>
              <w:ind w:left="-34"/>
              <w:rPr>
                <w:rFonts w:ascii="Segoe UI" w:hAnsi="Segoe UI" w:cs="Segoe UI"/>
                <w:b/>
              </w:rPr>
            </w:pPr>
          </w:p>
          <w:p w14:paraId="5E8830BE" w14:textId="77777777" w:rsidR="00003988" w:rsidRPr="00A96AF9" w:rsidRDefault="00003988" w:rsidP="00003988">
            <w:pPr>
              <w:ind w:left="-34"/>
              <w:rPr>
                <w:rFonts w:ascii="Segoe UI" w:hAnsi="Segoe UI" w:cs="Segoe UI"/>
                <w:b/>
              </w:rPr>
            </w:pPr>
          </w:p>
          <w:p w14:paraId="29C2E4F5" w14:textId="77777777" w:rsidR="00003988" w:rsidRPr="00A96AF9" w:rsidRDefault="00003988" w:rsidP="00003988">
            <w:pPr>
              <w:ind w:left="-34"/>
              <w:rPr>
                <w:rFonts w:ascii="Segoe UI" w:hAnsi="Segoe UI" w:cs="Segoe UI"/>
                <w:b/>
              </w:rPr>
            </w:pPr>
          </w:p>
          <w:p w14:paraId="34D64F1D" w14:textId="77777777" w:rsidR="00003988" w:rsidRPr="00A96AF9" w:rsidRDefault="00003988" w:rsidP="00003988">
            <w:pPr>
              <w:ind w:left="-34"/>
              <w:rPr>
                <w:rFonts w:ascii="Segoe UI" w:hAnsi="Segoe UI" w:cs="Segoe UI"/>
                <w:b/>
              </w:rPr>
            </w:pPr>
          </w:p>
          <w:p w14:paraId="18DE261C" w14:textId="77777777" w:rsidR="00003988" w:rsidRPr="00A96AF9" w:rsidRDefault="00003988" w:rsidP="00003988">
            <w:pPr>
              <w:ind w:left="-34"/>
              <w:rPr>
                <w:rFonts w:ascii="Segoe UI" w:hAnsi="Segoe UI" w:cs="Segoe UI"/>
                <w:b/>
              </w:rPr>
            </w:pPr>
          </w:p>
          <w:p w14:paraId="1D68B48D" w14:textId="77777777" w:rsidR="00003988" w:rsidRPr="00A96AF9" w:rsidRDefault="00003988" w:rsidP="00003988">
            <w:pPr>
              <w:ind w:left="-34"/>
              <w:rPr>
                <w:rFonts w:ascii="Segoe UI" w:hAnsi="Segoe UI" w:cs="Segoe UI"/>
                <w:b/>
              </w:rPr>
            </w:pPr>
          </w:p>
          <w:p w14:paraId="54E3376C" w14:textId="77777777" w:rsidR="00003988" w:rsidRPr="00A96AF9" w:rsidRDefault="00003988" w:rsidP="00003988">
            <w:pPr>
              <w:ind w:left="-34"/>
              <w:rPr>
                <w:rFonts w:ascii="Segoe UI" w:hAnsi="Segoe UI" w:cs="Segoe UI"/>
                <w:b/>
              </w:rPr>
            </w:pPr>
          </w:p>
          <w:p w14:paraId="2BD21EE6" w14:textId="77777777" w:rsidR="00003988" w:rsidRPr="00A96AF9" w:rsidRDefault="00003988" w:rsidP="00003988">
            <w:pPr>
              <w:ind w:left="-34"/>
              <w:rPr>
                <w:rFonts w:ascii="Segoe UI" w:hAnsi="Segoe UI" w:cs="Segoe UI"/>
                <w:b/>
              </w:rPr>
            </w:pPr>
          </w:p>
          <w:p w14:paraId="36F83047" w14:textId="77777777" w:rsidR="00003988" w:rsidRPr="00A96AF9" w:rsidRDefault="00003988" w:rsidP="00003988">
            <w:pPr>
              <w:ind w:left="-34"/>
              <w:rPr>
                <w:rFonts w:ascii="Segoe UI" w:hAnsi="Segoe UI" w:cs="Segoe UI"/>
                <w:b/>
              </w:rPr>
            </w:pPr>
          </w:p>
          <w:p w14:paraId="6A60DBA6" w14:textId="77777777" w:rsidR="00003988" w:rsidRPr="00A96AF9" w:rsidRDefault="00003988" w:rsidP="00003988">
            <w:pPr>
              <w:ind w:left="-34"/>
              <w:rPr>
                <w:rFonts w:ascii="Segoe UI" w:hAnsi="Segoe UI" w:cs="Segoe UI"/>
                <w:b/>
              </w:rPr>
            </w:pPr>
          </w:p>
          <w:p w14:paraId="20D75090" w14:textId="77777777" w:rsidR="00003988" w:rsidRPr="00A96AF9" w:rsidRDefault="00003988" w:rsidP="00003988">
            <w:pPr>
              <w:ind w:left="-34"/>
              <w:rPr>
                <w:rFonts w:ascii="Segoe UI" w:hAnsi="Segoe UI" w:cs="Segoe UI"/>
                <w:b/>
              </w:rPr>
            </w:pPr>
          </w:p>
          <w:p w14:paraId="7F3A754E" w14:textId="77777777" w:rsidR="00003988" w:rsidRPr="00A96AF9" w:rsidRDefault="00003988" w:rsidP="00003988">
            <w:pPr>
              <w:ind w:left="-34"/>
              <w:rPr>
                <w:rFonts w:ascii="Segoe UI" w:hAnsi="Segoe UI" w:cs="Segoe UI"/>
                <w:b/>
              </w:rPr>
            </w:pPr>
          </w:p>
          <w:p w14:paraId="00B33F1B" w14:textId="77777777" w:rsidR="00003988" w:rsidRPr="00A96AF9" w:rsidRDefault="00003988" w:rsidP="00003988">
            <w:pPr>
              <w:ind w:left="-34"/>
              <w:rPr>
                <w:rFonts w:ascii="Segoe UI" w:hAnsi="Segoe UI" w:cs="Segoe UI"/>
                <w:b/>
              </w:rPr>
            </w:pPr>
          </w:p>
          <w:p w14:paraId="70776972" w14:textId="77777777" w:rsidR="00003988" w:rsidRDefault="00003988" w:rsidP="00003988">
            <w:pPr>
              <w:ind w:right="61"/>
              <w:rPr>
                <w:rFonts w:ascii="Segoe UI" w:hAnsi="Segoe UI" w:cs="Segoe UI"/>
                <w:b/>
              </w:rPr>
            </w:pPr>
          </w:p>
          <w:p w14:paraId="3015263D" w14:textId="77777777" w:rsidR="00003988" w:rsidRDefault="00003988" w:rsidP="00003988">
            <w:pPr>
              <w:ind w:right="61"/>
              <w:rPr>
                <w:rFonts w:ascii="Segoe UI" w:hAnsi="Segoe UI" w:cs="Segoe UI"/>
                <w:b/>
              </w:rPr>
            </w:pPr>
          </w:p>
          <w:p w14:paraId="3668B453" w14:textId="77777777" w:rsidR="00003988" w:rsidRDefault="00003988" w:rsidP="00003988">
            <w:pPr>
              <w:ind w:right="61"/>
              <w:rPr>
                <w:rFonts w:ascii="Segoe UI" w:hAnsi="Segoe UI" w:cs="Segoe UI"/>
                <w:b/>
              </w:rPr>
            </w:pPr>
          </w:p>
          <w:p w14:paraId="69DA9689" w14:textId="77777777" w:rsidR="00003988" w:rsidRDefault="00003988" w:rsidP="00003988">
            <w:pPr>
              <w:ind w:right="61"/>
              <w:rPr>
                <w:rFonts w:ascii="Segoe UI" w:hAnsi="Segoe UI" w:cs="Segoe UI"/>
                <w:b/>
              </w:rPr>
            </w:pPr>
          </w:p>
          <w:p w14:paraId="4CC20063" w14:textId="77777777" w:rsidR="00003988" w:rsidRDefault="00003988" w:rsidP="00003988">
            <w:pPr>
              <w:ind w:right="61"/>
              <w:jc w:val="center"/>
              <w:rPr>
                <w:rFonts w:ascii="Segoe UI" w:hAnsi="Segoe UI" w:cs="Segoe UI"/>
                <w:b/>
              </w:rPr>
            </w:pPr>
          </w:p>
          <w:p w14:paraId="1F7672BE" w14:textId="77777777" w:rsidR="00003988" w:rsidRPr="00A96AF9" w:rsidRDefault="00003988" w:rsidP="00003988">
            <w:pPr>
              <w:ind w:right="61"/>
              <w:jc w:val="center"/>
              <w:rPr>
                <w:rFonts w:ascii="Segoe UI" w:hAnsi="Segoe UI" w:cs="Segoe UI"/>
                <w:b/>
              </w:rPr>
            </w:pPr>
            <w:r w:rsidRPr="00A96AF9">
              <w:rPr>
                <w:rFonts w:ascii="Segoe UI" w:hAnsi="Segoe UI" w:cs="Segoe UI"/>
                <w:b/>
              </w:rPr>
              <w:t>Coordination of Benefits (Cont’d)</w:t>
            </w:r>
          </w:p>
          <w:p w14:paraId="1E1CB17A" w14:textId="77777777" w:rsidR="00003988" w:rsidRPr="00A96AF9" w:rsidRDefault="00003988" w:rsidP="00003988">
            <w:pPr>
              <w:ind w:right="61"/>
              <w:rPr>
                <w:rFonts w:ascii="Segoe UI" w:hAnsi="Segoe UI" w:cs="Segoe UI"/>
                <w:b/>
              </w:rPr>
            </w:pPr>
          </w:p>
          <w:p w14:paraId="4DD14F9D" w14:textId="77777777" w:rsidR="00003988" w:rsidRPr="00A96AF9" w:rsidRDefault="00003988" w:rsidP="00003988">
            <w:pPr>
              <w:ind w:right="61"/>
              <w:rPr>
                <w:rFonts w:ascii="Segoe UI" w:hAnsi="Segoe UI" w:cs="Segoe UI"/>
                <w:b/>
              </w:rPr>
            </w:pPr>
          </w:p>
          <w:p w14:paraId="71E82003" w14:textId="77777777" w:rsidR="00003988" w:rsidRPr="00A96AF9" w:rsidRDefault="00003988" w:rsidP="00003988">
            <w:pPr>
              <w:ind w:right="61"/>
              <w:rPr>
                <w:rFonts w:ascii="Segoe UI" w:hAnsi="Segoe UI" w:cs="Segoe UI"/>
                <w:b/>
              </w:rPr>
            </w:pPr>
          </w:p>
          <w:p w14:paraId="7120F518" w14:textId="77777777" w:rsidR="00003988" w:rsidRPr="00A96AF9" w:rsidRDefault="00003988" w:rsidP="00003988">
            <w:pPr>
              <w:ind w:right="61"/>
              <w:rPr>
                <w:rFonts w:ascii="Segoe UI" w:hAnsi="Segoe UI" w:cs="Segoe UI"/>
                <w:b/>
              </w:rPr>
            </w:pPr>
          </w:p>
          <w:p w14:paraId="18678A0A" w14:textId="77777777" w:rsidR="00003988" w:rsidRPr="00A96AF9" w:rsidRDefault="00003988" w:rsidP="00003988">
            <w:pPr>
              <w:ind w:right="61"/>
              <w:rPr>
                <w:rFonts w:ascii="Segoe UI" w:hAnsi="Segoe UI" w:cs="Segoe UI"/>
                <w:b/>
              </w:rPr>
            </w:pPr>
          </w:p>
          <w:p w14:paraId="57275FE6" w14:textId="77777777" w:rsidR="00003988" w:rsidRPr="00A96AF9" w:rsidRDefault="00003988" w:rsidP="00003988">
            <w:pPr>
              <w:ind w:right="61"/>
              <w:rPr>
                <w:rFonts w:ascii="Segoe UI" w:hAnsi="Segoe UI" w:cs="Segoe UI"/>
                <w:b/>
              </w:rPr>
            </w:pPr>
          </w:p>
          <w:p w14:paraId="1C96D239" w14:textId="77777777" w:rsidR="00003988" w:rsidRPr="00A96AF9" w:rsidRDefault="00003988" w:rsidP="00003988">
            <w:pPr>
              <w:ind w:right="61"/>
              <w:rPr>
                <w:rFonts w:ascii="Segoe UI" w:hAnsi="Segoe UI" w:cs="Segoe UI"/>
                <w:b/>
              </w:rPr>
            </w:pPr>
          </w:p>
          <w:p w14:paraId="610B9C1D" w14:textId="77777777" w:rsidR="00003988" w:rsidRPr="00A96AF9" w:rsidRDefault="00003988" w:rsidP="00003988">
            <w:pPr>
              <w:ind w:right="61"/>
              <w:rPr>
                <w:rFonts w:ascii="Segoe UI" w:hAnsi="Segoe UI" w:cs="Segoe UI"/>
                <w:b/>
              </w:rPr>
            </w:pPr>
          </w:p>
          <w:p w14:paraId="1570E259" w14:textId="77777777" w:rsidR="00003988" w:rsidRPr="00A96AF9" w:rsidRDefault="00003988" w:rsidP="00003988">
            <w:pPr>
              <w:ind w:right="61"/>
              <w:rPr>
                <w:rFonts w:ascii="Segoe UI" w:hAnsi="Segoe UI" w:cs="Segoe UI"/>
                <w:b/>
              </w:rPr>
            </w:pPr>
          </w:p>
          <w:p w14:paraId="26A833B2" w14:textId="77777777" w:rsidR="00003988" w:rsidRPr="00A96AF9" w:rsidRDefault="00003988" w:rsidP="00003988">
            <w:pPr>
              <w:ind w:right="61"/>
              <w:rPr>
                <w:rFonts w:ascii="Segoe UI" w:hAnsi="Segoe UI" w:cs="Segoe UI"/>
                <w:b/>
              </w:rPr>
            </w:pPr>
          </w:p>
          <w:p w14:paraId="1DD3F275" w14:textId="77777777" w:rsidR="00003988" w:rsidRPr="00A96AF9" w:rsidRDefault="00003988" w:rsidP="00003988">
            <w:pPr>
              <w:ind w:right="61"/>
              <w:rPr>
                <w:rFonts w:ascii="Segoe UI" w:hAnsi="Segoe UI" w:cs="Segoe UI"/>
                <w:b/>
              </w:rPr>
            </w:pPr>
          </w:p>
          <w:p w14:paraId="67092E38" w14:textId="77777777" w:rsidR="00003988" w:rsidRPr="00A96AF9" w:rsidRDefault="00003988" w:rsidP="00003988">
            <w:pPr>
              <w:ind w:right="61"/>
              <w:rPr>
                <w:rFonts w:ascii="Segoe UI" w:hAnsi="Segoe UI" w:cs="Segoe UI"/>
                <w:b/>
              </w:rPr>
            </w:pPr>
          </w:p>
          <w:p w14:paraId="663F11A1" w14:textId="77777777" w:rsidR="00003988" w:rsidRPr="00A96AF9" w:rsidRDefault="00003988" w:rsidP="00003988">
            <w:pPr>
              <w:ind w:right="61"/>
              <w:rPr>
                <w:rFonts w:ascii="Segoe UI" w:hAnsi="Segoe UI" w:cs="Segoe UI"/>
                <w:b/>
              </w:rPr>
            </w:pPr>
          </w:p>
          <w:p w14:paraId="1C942DEC" w14:textId="77777777" w:rsidR="00003988" w:rsidRPr="00A96AF9" w:rsidRDefault="00003988" w:rsidP="00003988">
            <w:pPr>
              <w:ind w:right="61"/>
              <w:rPr>
                <w:rFonts w:ascii="Segoe UI" w:hAnsi="Segoe UI" w:cs="Segoe UI"/>
                <w:b/>
              </w:rPr>
            </w:pPr>
          </w:p>
          <w:p w14:paraId="7BB287CE" w14:textId="77777777" w:rsidR="00003988" w:rsidRPr="00A96AF9" w:rsidRDefault="00003988" w:rsidP="00003988">
            <w:pPr>
              <w:ind w:right="61"/>
              <w:rPr>
                <w:rFonts w:ascii="Segoe UI" w:hAnsi="Segoe UI" w:cs="Segoe UI"/>
                <w:b/>
              </w:rPr>
            </w:pPr>
          </w:p>
          <w:p w14:paraId="0B10D835" w14:textId="77777777" w:rsidR="00003988" w:rsidRPr="00A96AF9" w:rsidRDefault="00003988" w:rsidP="00003988">
            <w:pPr>
              <w:ind w:right="61"/>
              <w:rPr>
                <w:rFonts w:ascii="Segoe UI" w:hAnsi="Segoe UI" w:cs="Segoe UI"/>
                <w:b/>
              </w:rPr>
            </w:pPr>
          </w:p>
          <w:p w14:paraId="20433229" w14:textId="77777777" w:rsidR="00003988" w:rsidRPr="00A96AF9" w:rsidRDefault="00003988" w:rsidP="00003988">
            <w:pPr>
              <w:ind w:right="61"/>
              <w:rPr>
                <w:rFonts w:ascii="Segoe UI" w:hAnsi="Segoe UI" w:cs="Segoe UI"/>
                <w:b/>
              </w:rPr>
            </w:pPr>
          </w:p>
          <w:p w14:paraId="4CE81E9E" w14:textId="77777777" w:rsidR="00003988" w:rsidRDefault="00003988" w:rsidP="00003988">
            <w:pPr>
              <w:ind w:right="61"/>
              <w:rPr>
                <w:rFonts w:ascii="Segoe UI" w:hAnsi="Segoe UI" w:cs="Segoe UI"/>
                <w:b/>
              </w:rPr>
            </w:pPr>
          </w:p>
          <w:p w14:paraId="06F71F2F" w14:textId="77777777" w:rsidR="00003988" w:rsidRDefault="00003988" w:rsidP="00003988">
            <w:pPr>
              <w:ind w:right="61"/>
              <w:rPr>
                <w:rFonts w:ascii="Segoe UI" w:hAnsi="Segoe UI" w:cs="Segoe UI"/>
                <w:b/>
              </w:rPr>
            </w:pPr>
          </w:p>
          <w:p w14:paraId="51741268" w14:textId="77777777" w:rsidR="00003988" w:rsidRPr="00A96AF9" w:rsidRDefault="00003988" w:rsidP="00003988">
            <w:pPr>
              <w:ind w:right="61"/>
              <w:rPr>
                <w:rFonts w:ascii="Segoe UI" w:hAnsi="Segoe UI" w:cs="Segoe UI"/>
                <w:b/>
              </w:rPr>
            </w:pPr>
          </w:p>
          <w:p w14:paraId="7FEB776D" w14:textId="77777777" w:rsidR="00003988" w:rsidRPr="00A96AF9" w:rsidRDefault="00003988" w:rsidP="00003988">
            <w:pPr>
              <w:ind w:right="61"/>
              <w:rPr>
                <w:rFonts w:ascii="Segoe UI" w:hAnsi="Segoe UI" w:cs="Segoe UI"/>
                <w:b/>
              </w:rPr>
            </w:pPr>
          </w:p>
          <w:p w14:paraId="07517D3F" w14:textId="77777777" w:rsidR="00003988" w:rsidRPr="00A96AF9" w:rsidRDefault="00003988" w:rsidP="00003988">
            <w:pPr>
              <w:ind w:right="61"/>
              <w:rPr>
                <w:rFonts w:ascii="Segoe UI" w:hAnsi="Segoe UI" w:cs="Segoe UI"/>
                <w:b/>
              </w:rPr>
            </w:pPr>
          </w:p>
          <w:p w14:paraId="5C3E9C0C" w14:textId="77777777" w:rsidR="00003988" w:rsidRPr="00A96AF9" w:rsidRDefault="00003988" w:rsidP="00003988">
            <w:pPr>
              <w:ind w:right="61"/>
              <w:rPr>
                <w:rFonts w:ascii="Segoe UI" w:hAnsi="Segoe UI" w:cs="Segoe UI"/>
                <w:b/>
              </w:rPr>
            </w:pPr>
          </w:p>
          <w:p w14:paraId="4B942860" w14:textId="77777777" w:rsidR="00003988" w:rsidRDefault="00003988" w:rsidP="00003988">
            <w:pPr>
              <w:ind w:right="61"/>
              <w:jc w:val="center"/>
              <w:rPr>
                <w:rFonts w:ascii="Segoe UI" w:hAnsi="Segoe UI" w:cs="Segoe UI"/>
                <w:b/>
              </w:rPr>
            </w:pPr>
          </w:p>
          <w:p w14:paraId="46C70684" w14:textId="44F3CF13" w:rsidR="00003988" w:rsidRPr="00A96AF9" w:rsidRDefault="00003988" w:rsidP="00003988">
            <w:pPr>
              <w:ind w:right="61"/>
              <w:jc w:val="center"/>
              <w:rPr>
                <w:rFonts w:ascii="Segoe UI" w:hAnsi="Segoe UI" w:cs="Segoe UI"/>
                <w:b/>
              </w:rPr>
            </w:pPr>
            <w:r>
              <w:rPr>
                <w:rFonts w:ascii="Segoe UI" w:hAnsi="Segoe UI" w:cs="Segoe UI"/>
                <w:b/>
              </w:rPr>
              <w:lastRenderedPageBreak/>
              <w:t>C</w:t>
            </w:r>
            <w:r w:rsidRPr="00A96AF9">
              <w:rPr>
                <w:rFonts w:ascii="Segoe UI" w:hAnsi="Segoe UI" w:cs="Segoe UI"/>
                <w:b/>
              </w:rPr>
              <w:t>oordination of Benefits (Cont’d)</w:t>
            </w:r>
          </w:p>
          <w:p w14:paraId="5C51CC0B" w14:textId="77777777" w:rsidR="00003988" w:rsidRPr="00A96AF9" w:rsidRDefault="00003988" w:rsidP="00003988">
            <w:pPr>
              <w:ind w:right="61"/>
              <w:rPr>
                <w:rFonts w:ascii="Segoe UI" w:hAnsi="Segoe UI" w:cs="Segoe UI"/>
                <w:b/>
              </w:rPr>
            </w:pPr>
          </w:p>
          <w:p w14:paraId="570EBB59" w14:textId="77777777" w:rsidR="00003988" w:rsidRPr="00A96AF9" w:rsidRDefault="00003988" w:rsidP="00003988">
            <w:pPr>
              <w:ind w:right="61"/>
              <w:rPr>
                <w:rFonts w:ascii="Segoe UI" w:hAnsi="Segoe UI" w:cs="Segoe UI"/>
                <w:b/>
              </w:rPr>
            </w:pPr>
          </w:p>
          <w:p w14:paraId="6B3617E7" w14:textId="77777777" w:rsidR="00003988" w:rsidRPr="00A96AF9" w:rsidRDefault="00003988" w:rsidP="00003988">
            <w:pPr>
              <w:ind w:right="61"/>
              <w:rPr>
                <w:rFonts w:ascii="Segoe UI" w:hAnsi="Segoe UI" w:cs="Segoe UI"/>
                <w:b/>
              </w:rPr>
            </w:pPr>
          </w:p>
          <w:p w14:paraId="153FD934" w14:textId="77777777" w:rsidR="00003988" w:rsidRPr="00A96AF9" w:rsidRDefault="00003988" w:rsidP="00003988">
            <w:pPr>
              <w:ind w:right="61"/>
              <w:rPr>
                <w:rFonts w:ascii="Segoe UI" w:hAnsi="Segoe UI" w:cs="Segoe UI"/>
                <w:b/>
              </w:rPr>
            </w:pPr>
          </w:p>
          <w:p w14:paraId="4D7C631A" w14:textId="77777777" w:rsidR="00003988" w:rsidRPr="00A96AF9" w:rsidRDefault="00003988" w:rsidP="00003988">
            <w:pPr>
              <w:ind w:right="61"/>
              <w:rPr>
                <w:rFonts w:ascii="Segoe UI" w:hAnsi="Segoe UI" w:cs="Segoe UI"/>
                <w:b/>
              </w:rPr>
            </w:pPr>
          </w:p>
          <w:p w14:paraId="37F2B3AA" w14:textId="77777777" w:rsidR="00003988" w:rsidRPr="00A96AF9" w:rsidRDefault="00003988" w:rsidP="00003988">
            <w:pPr>
              <w:ind w:right="61"/>
              <w:rPr>
                <w:rFonts w:ascii="Segoe UI" w:hAnsi="Segoe UI" w:cs="Segoe UI"/>
                <w:b/>
              </w:rPr>
            </w:pPr>
          </w:p>
          <w:p w14:paraId="74E344B7" w14:textId="77777777" w:rsidR="00003988" w:rsidRPr="00A96AF9" w:rsidRDefault="00003988" w:rsidP="00003988">
            <w:pPr>
              <w:ind w:right="61"/>
              <w:rPr>
                <w:rFonts w:ascii="Segoe UI" w:hAnsi="Segoe UI" w:cs="Segoe UI"/>
                <w:b/>
              </w:rPr>
            </w:pPr>
          </w:p>
          <w:p w14:paraId="4DD01704" w14:textId="77777777" w:rsidR="00003988" w:rsidRPr="00A96AF9" w:rsidRDefault="00003988" w:rsidP="00003988">
            <w:pPr>
              <w:ind w:right="61"/>
              <w:rPr>
                <w:rFonts w:ascii="Segoe UI" w:hAnsi="Segoe UI" w:cs="Segoe UI"/>
                <w:b/>
              </w:rPr>
            </w:pPr>
          </w:p>
          <w:p w14:paraId="430FDC14" w14:textId="77777777" w:rsidR="00003988" w:rsidRPr="00A96AF9" w:rsidRDefault="00003988" w:rsidP="00003988">
            <w:pPr>
              <w:ind w:right="61"/>
              <w:rPr>
                <w:rFonts w:ascii="Segoe UI" w:hAnsi="Segoe UI" w:cs="Segoe UI"/>
                <w:b/>
              </w:rPr>
            </w:pPr>
          </w:p>
          <w:p w14:paraId="527ACD1F" w14:textId="77777777" w:rsidR="00003988" w:rsidRPr="00A96AF9" w:rsidRDefault="00003988" w:rsidP="00003988">
            <w:pPr>
              <w:ind w:right="61"/>
              <w:rPr>
                <w:rFonts w:ascii="Segoe UI" w:hAnsi="Segoe UI" w:cs="Segoe UI"/>
                <w:b/>
              </w:rPr>
            </w:pPr>
          </w:p>
          <w:p w14:paraId="4C1C00A4" w14:textId="77777777" w:rsidR="00003988" w:rsidRPr="00A96AF9" w:rsidRDefault="00003988" w:rsidP="00003988">
            <w:pPr>
              <w:ind w:right="61"/>
              <w:rPr>
                <w:rFonts w:ascii="Segoe UI" w:hAnsi="Segoe UI" w:cs="Segoe UI"/>
                <w:b/>
              </w:rPr>
            </w:pPr>
          </w:p>
          <w:p w14:paraId="6951805F" w14:textId="77777777" w:rsidR="00003988" w:rsidRPr="00A96AF9" w:rsidRDefault="00003988" w:rsidP="00003988">
            <w:pPr>
              <w:ind w:right="61"/>
              <w:rPr>
                <w:rFonts w:ascii="Segoe UI" w:hAnsi="Segoe UI" w:cs="Segoe UI"/>
                <w:b/>
              </w:rPr>
            </w:pPr>
          </w:p>
          <w:p w14:paraId="76B6B2D2" w14:textId="77777777" w:rsidR="00003988" w:rsidRPr="00A96AF9" w:rsidRDefault="00003988" w:rsidP="00003988">
            <w:pPr>
              <w:ind w:right="61"/>
              <w:rPr>
                <w:rFonts w:ascii="Segoe UI" w:hAnsi="Segoe UI" w:cs="Segoe UI"/>
                <w:b/>
              </w:rPr>
            </w:pPr>
          </w:p>
          <w:p w14:paraId="59F71B39" w14:textId="77777777" w:rsidR="00003988" w:rsidRPr="00A96AF9" w:rsidRDefault="00003988" w:rsidP="00003988">
            <w:pPr>
              <w:ind w:right="61"/>
              <w:rPr>
                <w:rFonts w:ascii="Segoe UI" w:hAnsi="Segoe UI" w:cs="Segoe UI"/>
                <w:b/>
              </w:rPr>
            </w:pPr>
          </w:p>
          <w:p w14:paraId="77DC3A23" w14:textId="77777777" w:rsidR="00003988" w:rsidRPr="00A96AF9" w:rsidRDefault="00003988" w:rsidP="00003988">
            <w:pPr>
              <w:ind w:right="61"/>
              <w:rPr>
                <w:rFonts w:ascii="Segoe UI" w:hAnsi="Segoe UI" w:cs="Segoe UI"/>
                <w:b/>
              </w:rPr>
            </w:pPr>
          </w:p>
          <w:p w14:paraId="56AF4826" w14:textId="77777777" w:rsidR="00003988" w:rsidRPr="00A96AF9" w:rsidRDefault="00003988" w:rsidP="00003988">
            <w:pPr>
              <w:ind w:right="61"/>
              <w:rPr>
                <w:rFonts w:ascii="Segoe UI" w:hAnsi="Segoe UI" w:cs="Segoe UI"/>
                <w:b/>
              </w:rPr>
            </w:pPr>
          </w:p>
          <w:p w14:paraId="1D6FC854" w14:textId="77777777" w:rsidR="00003988" w:rsidRPr="00A96AF9" w:rsidRDefault="00003988" w:rsidP="00003988">
            <w:pPr>
              <w:ind w:right="61"/>
              <w:rPr>
                <w:rFonts w:ascii="Segoe UI" w:hAnsi="Segoe UI" w:cs="Segoe UI"/>
                <w:b/>
              </w:rPr>
            </w:pPr>
          </w:p>
          <w:p w14:paraId="6464EEEB" w14:textId="77777777" w:rsidR="00003988" w:rsidRPr="00A96AF9" w:rsidRDefault="00003988" w:rsidP="00003988">
            <w:pPr>
              <w:ind w:right="61"/>
              <w:rPr>
                <w:rFonts w:ascii="Segoe UI" w:hAnsi="Segoe UI" w:cs="Segoe UI"/>
                <w:b/>
              </w:rPr>
            </w:pPr>
          </w:p>
          <w:p w14:paraId="0F2E9440" w14:textId="77777777" w:rsidR="00003988" w:rsidRPr="00A96AF9" w:rsidRDefault="00003988" w:rsidP="00003988">
            <w:pPr>
              <w:ind w:right="61"/>
              <w:rPr>
                <w:rFonts w:ascii="Segoe UI" w:hAnsi="Segoe UI" w:cs="Segoe UI"/>
                <w:b/>
              </w:rPr>
            </w:pPr>
          </w:p>
          <w:p w14:paraId="08FA1DCA" w14:textId="77777777" w:rsidR="00003988" w:rsidRPr="00A96AF9" w:rsidRDefault="00003988" w:rsidP="00003988">
            <w:pPr>
              <w:ind w:right="61"/>
              <w:rPr>
                <w:rFonts w:ascii="Segoe UI" w:hAnsi="Segoe UI" w:cs="Segoe UI"/>
                <w:b/>
              </w:rPr>
            </w:pPr>
          </w:p>
          <w:p w14:paraId="7E558D3F" w14:textId="77777777" w:rsidR="00003988" w:rsidRDefault="00003988" w:rsidP="00003988">
            <w:pPr>
              <w:ind w:right="61"/>
              <w:rPr>
                <w:rFonts w:ascii="Segoe UI" w:hAnsi="Segoe UI" w:cs="Segoe UI"/>
                <w:b/>
              </w:rPr>
            </w:pPr>
          </w:p>
          <w:p w14:paraId="56EBBB41" w14:textId="77777777" w:rsidR="00003988" w:rsidRPr="00A96AF9" w:rsidRDefault="00003988" w:rsidP="00003988">
            <w:pPr>
              <w:ind w:right="61"/>
              <w:rPr>
                <w:rFonts w:ascii="Segoe UI" w:hAnsi="Segoe UI" w:cs="Segoe UI"/>
                <w:b/>
              </w:rPr>
            </w:pPr>
          </w:p>
          <w:p w14:paraId="3348C685" w14:textId="77777777" w:rsidR="00003988" w:rsidRPr="00A96AF9" w:rsidRDefault="00003988" w:rsidP="00003988">
            <w:pPr>
              <w:ind w:right="61"/>
              <w:jc w:val="center"/>
              <w:rPr>
                <w:rFonts w:ascii="Segoe UI" w:hAnsi="Segoe UI" w:cs="Segoe UI"/>
                <w:b/>
              </w:rPr>
            </w:pPr>
            <w:r w:rsidRPr="00A96AF9">
              <w:rPr>
                <w:rFonts w:ascii="Segoe UI" w:hAnsi="Segoe UI" w:cs="Segoe UI"/>
                <w:b/>
              </w:rPr>
              <w:lastRenderedPageBreak/>
              <w:t>Coordination of Benefits (Cont’d)</w:t>
            </w:r>
          </w:p>
          <w:p w14:paraId="09F4AAC5" w14:textId="77777777" w:rsidR="00003988" w:rsidRPr="00A96AF9" w:rsidRDefault="00003988" w:rsidP="00003988">
            <w:pPr>
              <w:ind w:left="-34"/>
              <w:rPr>
                <w:rFonts w:ascii="Segoe UI" w:hAnsi="Segoe UI" w:cs="Segoe UI"/>
                <w:b/>
              </w:rPr>
            </w:pPr>
          </w:p>
          <w:p w14:paraId="0A4801DD" w14:textId="77777777" w:rsidR="00003988" w:rsidRPr="00A96AF9" w:rsidRDefault="00003988" w:rsidP="00003988">
            <w:pPr>
              <w:ind w:left="-34"/>
              <w:rPr>
                <w:rFonts w:ascii="Segoe UI" w:hAnsi="Segoe UI" w:cs="Segoe UI"/>
                <w:b/>
              </w:rPr>
            </w:pPr>
          </w:p>
          <w:p w14:paraId="077C3AE7" w14:textId="77777777" w:rsidR="00003988" w:rsidRPr="00A96AF9" w:rsidRDefault="00003988" w:rsidP="00003988">
            <w:pPr>
              <w:ind w:left="-34"/>
              <w:rPr>
                <w:rFonts w:ascii="Segoe UI" w:hAnsi="Segoe UI" w:cs="Segoe UI"/>
                <w:b/>
              </w:rPr>
            </w:pPr>
          </w:p>
          <w:p w14:paraId="43EC6B90" w14:textId="77777777" w:rsidR="00003988" w:rsidRPr="00A96AF9" w:rsidRDefault="00003988" w:rsidP="00003988">
            <w:pPr>
              <w:ind w:left="-34"/>
              <w:rPr>
                <w:rFonts w:ascii="Segoe UI" w:hAnsi="Segoe UI" w:cs="Segoe UI"/>
                <w:b/>
              </w:rPr>
            </w:pPr>
          </w:p>
          <w:p w14:paraId="5FE73D44" w14:textId="77777777" w:rsidR="00003988" w:rsidRPr="00A96AF9" w:rsidRDefault="00003988" w:rsidP="00003988">
            <w:pPr>
              <w:ind w:left="-34"/>
              <w:rPr>
                <w:rFonts w:ascii="Segoe UI" w:hAnsi="Segoe UI" w:cs="Segoe UI"/>
                <w:b/>
              </w:rPr>
            </w:pPr>
          </w:p>
          <w:p w14:paraId="45263E42" w14:textId="77777777" w:rsidR="00003988" w:rsidRPr="00A96AF9" w:rsidRDefault="00003988" w:rsidP="00003988">
            <w:pPr>
              <w:ind w:left="-34"/>
              <w:rPr>
                <w:rFonts w:ascii="Segoe UI" w:hAnsi="Segoe UI" w:cs="Segoe UI"/>
                <w:b/>
              </w:rPr>
            </w:pPr>
          </w:p>
          <w:p w14:paraId="672F3AAC" w14:textId="77777777" w:rsidR="00003988" w:rsidRPr="00A96AF9" w:rsidRDefault="00003988" w:rsidP="00003988">
            <w:pPr>
              <w:ind w:left="-34"/>
              <w:rPr>
                <w:rFonts w:ascii="Segoe UI" w:hAnsi="Segoe UI" w:cs="Segoe UI"/>
                <w:b/>
              </w:rPr>
            </w:pPr>
          </w:p>
          <w:p w14:paraId="19EACA61" w14:textId="77777777" w:rsidR="00003988" w:rsidRPr="00A96AF9" w:rsidRDefault="00003988" w:rsidP="00003988">
            <w:pPr>
              <w:ind w:left="-34"/>
              <w:rPr>
                <w:rFonts w:ascii="Segoe UI" w:hAnsi="Segoe UI" w:cs="Segoe UI"/>
                <w:b/>
              </w:rPr>
            </w:pPr>
          </w:p>
          <w:p w14:paraId="5F62A24F" w14:textId="77777777" w:rsidR="00003988" w:rsidRPr="00A96AF9" w:rsidRDefault="00003988" w:rsidP="00003988">
            <w:pPr>
              <w:ind w:left="-34"/>
              <w:rPr>
                <w:rFonts w:ascii="Segoe UI" w:hAnsi="Segoe UI" w:cs="Segoe UI"/>
                <w:b/>
              </w:rPr>
            </w:pPr>
          </w:p>
          <w:p w14:paraId="65F99DF1" w14:textId="77777777" w:rsidR="00003988" w:rsidRPr="00A96AF9" w:rsidRDefault="00003988" w:rsidP="00003988">
            <w:pPr>
              <w:ind w:left="-34"/>
              <w:rPr>
                <w:rFonts w:ascii="Segoe UI" w:hAnsi="Segoe UI" w:cs="Segoe UI"/>
                <w:b/>
              </w:rPr>
            </w:pPr>
          </w:p>
          <w:p w14:paraId="342D204F" w14:textId="77777777" w:rsidR="00003988" w:rsidRPr="00A96AF9" w:rsidRDefault="00003988" w:rsidP="00003988">
            <w:pPr>
              <w:ind w:left="-34"/>
              <w:rPr>
                <w:rFonts w:ascii="Segoe UI" w:hAnsi="Segoe UI" w:cs="Segoe UI"/>
                <w:b/>
              </w:rPr>
            </w:pPr>
          </w:p>
          <w:p w14:paraId="423D56E8" w14:textId="77777777" w:rsidR="00003988" w:rsidRPr="00A96AF9" w:rsidRDefault="00003988" w:rsidP="00003988">
            <w:pPr>
              <w:ind w:left="-34"/>
              <w:rPr>
                <w:rFonts w:ascii="Segoe UI" w:hAnsi="Segoe UI" w:cs="Segoe UI"/>
                <w:b/>
              </w:rPr>
            </w:pPr>
          </w:p>
          <w:p w14:paraId="463BE4D0" w14:textId="77777777" w:rsidR="00003988" w:rsidRPr="00A96AF9" w:rsidRDefault="00003988" w:rsidP="00003988">
            <w:pPr>
              <w:ind w:left="-34"/>
              <w:rPr>
                <w:rFonts w:ascii="Segoe UI" w:hAnsi="Segoe UI" w:cs="Segoe UI"/>
                <w:b/>
              </w:rPr>
            </w:pPr>
          </w:p>
          <w:p w14:paraId="02C5D3F0" w14:textId="77777777" w:rsidR="00003988" w:rsidRPr="00A96AF9" w:rsidRDefault="00003988" w:rsidP="00003988">
            <w:pPr>
              <w:ind w:left="-34"/>
              <w:rPr>
                <w:rFonts w:ascii="Segoe UI" w:hAnsi="Segoe UI" w:cs="Segoe UI"/>
                <w:b/>
              </w:rPr>
            </w:pPr>
          </w:p>
          <w:p w14:paraId="7A603F87" w14:textId="77777777" w:rsidR="00003988" w:rsidRPr="00A96AF9" w:rsidRDefault="00003988" w:rsidP="00003988">
            <w:pPr>
              <w:ind w:left="-34"/>
              <w:rPr>
                <w:rFonts w:ascii="Segoe UI" w:hAnsi="Segoe UI" w:cs="Segoe UI"/>
                <w:b/>
              </w:rPr>
            </w:pPr>
          </w:p>
          <w:p w14:paraId="597217BA" w14:textId="77777777" w:rsidR="00003988" w:rsidRPr="00A96AF9" w:rsidRDefault="00003988" w:rsidP="00003988">
            <w:pPr>
              <w:ind w:left="-34"/>
              <w:rPr>
                <w:rFonts w:ascii="Segoe UI" w:hAnsi="Segoe UI" w:cs="Segoe UI"/>
                <w:b/>
              </w:rPr>
            </w:pPr>
          </w:p>
          <w:p w14:paraId="52415E25" w14:textId="77777777" w:rsidR="00003988" w:rsidRPr="00A96AF9" w:rsidRDefault="00003988" w:rsidP="00003988">
            <w:pPr>
              <w:rPr>
                <w:rFonts w:ascii="Segoe UI" w:hAnsi="Segoe UI" w:cs="Segoe UI"/>
                <w:b/>
              </w:rPr>
            </w:pPr>
          </w:p>
          <w:p w14:paraId="30C584D6" w14:textId="77777777" w:rsidR="00003988" w:rsidRPr="00A96AF9" w:rsidRDefault="00003988" w:rsidP="00003988">
            <w:pPr>
              <w:ind w:left="-34"/>
              <w:rPr>
                <w:rFonts w:ascii="Segoe UI" w:hAnsi="Segoe UI" w:cs="Segoe UI"/>
                <w:b/>
              </w:rPr>
            </w:pPr>
          </w:p>
          <w:p w14:paraId="2485E5F4" w14:textId="77777777" w:rsidR="00003988" w:rsidRPr="00A96AF9" w:rsidRDefault="00003988" w:rsidP="00003988">
            <w:pPr>
              <w:ind w:left="-34"/>
              <w:rPr>
                <w:rFonts w:ascii="Segoe UI" w:hAnsi="Segoe UI" w:cs="Segoe UI"/>
                <w:b/>
              </w:rPr>
            </w:pPr>
          </w:p>
          <w:p w14:paraId="3FD37DCF" w14:textId="77777777" w:rsidR="00003988" w:rsidRPr="00A96AF9" w:rsidRDefault="00003988" w:rsidP="00003988">
            <w:pPr>
              <w:ind w:left="-34"/>
              <w:rPr>
                <w:rFonts w:ascii="Segoe UI" w:hAnsi="Segoe UI" w:cs="Segoe UI"/>
                <w:b/>
              </w:rPr>
            </w:pPr>
          </w:p>
          <w:p w14:paraId="72751279" w14:textId="77777777" w:rsidR="00003988" w:rsidRPr="00A96AF9" w:rsidRDefault="00003988" w:rsidP="00003988">
            <w:pPr>
              <w:ind w:left="-34"/>
              <w:rPr>
                <w:rFonts w:ascii="Segoe UI" w:hAnsi="Segoe UI" w:cs="Segoe UI"/>
                <w:b/>
              </w:rPr>
            </w:pPr>
          </w:p>
          <w:p w14:paraId="36CCCCE6" w14:textId="77777777" w:rsidR="00003988" w:rsidRPr="00A96AF9" w:rsidRDefault="00003988" w:rsidP="00003988">
            <w:pPr>
              <w:rPr>
                <w:rFonts w:ascii="Segoe UI" w:hAnsi="Segoe UI" w:cs="Segoe UI"/>
                <w:b/>
              </w:rPr>
            </w:pPr>
          </w:p>
          <w:p w14:paraId="69DD6453" w14:textId="77777777" w:rsidR="00003988" w:rsidRPr="00A96AF9" w:rsidRDefault="00003988" w:rsidP="00003988">
            <w:pPr>
              <w:rPr>
                <w:rFonts w:ascii="Segoe UI" w:hAnsi="Segoe UI" w:cs="Segoe UI"/>
                <w:b/>
              </w:rPr>
            </w:pPr>
          </w:p>
          <w:p w14:paraId="6D5EBD02" w14:textId="77777777" w:rsidR="00003988" w:rsidRPr="00A96AF9" w:rsidRDefault="00003988" w:rsidP="00003988">
            <w:pPr>
              <w:rPr>
                <w:rFonts w:ascii="Segoe UI" w:hAnsi="Segoe UI" w:cs="Segoe UI"/>
                <w:b/>
              </w:rPr>
            </w:pPr>
          </w:p>
          <w:p w14:paraId="7F9CA2BE" w14:textId="605EDCD7" w:rsidR="00003988" w:rsidRPr="00A96AF9" w:rsidRDefault="00003988" w:rsidP="00003988">
            <w:pPr>
              <w:jc w:val="center"/>
              <w:rPr>
                <w:rFonts w:ascii="Segoe UI" w:hAnsi="Segoe UI" w:cs="Segoe UI"/>
                <w:b/>
              </w:rPr>
            </w:pPr>
            <w:r w:rsidRPr="00A96AF9">
              <w:rPr>
                <w:rFonts w:ascii="Segoe UI" w:hAnsi="Segoe UI" w:cs="Segoe UI"/>
                <w:b/>
              </w:rPr>
              <w:t>Coordination of Benefits (Cont’d)</w:t>
            </w:r>
          </w:p>
          <w:p w14:paraId="371C4CB5" w14:textId="77777777" w:rsidR="00003988" w:rsidRPr="00A96AF9" w:rsidRDefault="00003988" w:rsidP="00003988">
            <w:pPr>
              <w:ind w:left="-34"/>
              <w:rPr>
                <w:rFonts w:ascii="Segoe UI" w:hAnsi="Segoe UI" w:cs="Segoe UI"/>
                <w:b/>
              </w:rPr>
            </w:pPr>
          </w:p>
          <w:p w14:paraId="544BCEF7" w14:textId="77777777" w:rsidR="00003988" w:rsidRPr="00A96AF9" w:rsidRDefault="00003988" w:rsidP="00003988">
            <w:pPr>
              <w:ind w:left="-34"/>
              <w:rPr>
                <w:rFonts w:ascii="Segoe UI" w:hAnsi="Segoe UI" w:cs="Segoe UI"/>
                <w:b/>
              </w:rPr>
            </w:pPr>
          </w:p>
          <w:p w14:paraId="7B4FB9B6" w14:textId="77777777" w:rsidR="00003988" w:rsidRPr="00A96AF9" w:rsidRDefault="00003988" w:rsidP="00003988">
            <w:pPr>
              <w:ind w:left="-34"/>
              <w:rPr>
                <w:rFonts w:ascii="Segoe UI" w:hAnsi="Segoe UI" w:cs="Segoe UI"/>
                <w:b/>
              </w:rPr>
            </w:pPr>
          </w:p>
          <w:p w14:paraId="3C946F1B" w14:textId="77777777" w:rsidR="00003988" w:rsidRPr="00A96AF9" w:rsidRDefault="00003988" w:rsidP="00003988">
            <w:pPr>
              <w:ind w:left="-34"/>
              <w:rPr>
                <w:rFonts w:ascii="Segoe UI" w:hAnsi="Segoe UI" w:cs="Segoe UI"/>
                <w:b/>
              </w:rPr>
            </w:pPr>
          </w:p>
          <w:p w14:paraId="25773F8B" w14:textId="77777777" w:rsidR="00003988" w:rsidRPr="00A96AF9" w:rsidRDefault="00003988" w:rsidP="00003988">
            <w:pPr>
              <w:ind w:left="-34"/>
              <w:rPr>
                <w:rFonts w:ascii="Segoe UI" w:hAnsi="Segoe UI" w:cs="Segoe UI"/>
                <w:b/>
              </w:rPr>
            </w:pPr>
          </w:p>
          <w:p w14:paraId="6ACD7E14" w14:textId="77777777" w:rsidR="00003988" w:rsidRPr="00A96AF9" w:rsidRDefault="00003988" w:rsidP="00003988">
            <w:pPr>
              <w:ind w:left="-34"/>
              <w:rPr>
                <w:rFonts w:ascii="Segoe UI" w:hAnsi="Segoe UI" w:cs="Segoe UI"/>
                <w:b/>
              </w:rPr>
            </w:pPr>
          </w:p>
          <w:p w14:paraId="686AA326" w14:textId="77777777" w:rsidR="00003988" w:rsidRPr="00A96AF9" w:rsidRDefault="00003988" w:rsidP="00003988">
            <w:pPr>
              <w:ind w:left="-34"/>
              <w:rPr>
                <w:rFonts w:ascii="Segoe UI" w:hAnsi="Segoe UI" w:cs="Segoe UI"/>
                <w:b/>
              </w:rPr>
            </w:pPr>
          </w:p>
          <w:p w14:paraId="5E01D992" w14:textId="77777777" w:rsidR="00003988" w:rsidRPr="00A96AF9" w:rsidRDefault="00003988" w:rsidP="00003988">
            <w:pPr>
              <w:ind w:left="-34"/>
              <w:rPr>
                <w:rFonts w:ascii="Segoe UI" w:hAnsi="Segoe UI" w:cs="Segoe UI"/>
                <w:b/>
              </w:rPr>
            </w:pPr>
          </w:p>
          <w:p w14:paraId="08049E0B" w14:textId="77777777" w:rsidR="00003988" w:rsidRPr="00A96AF9" w:rsidRDefault="00003988" w:rsidP="00003988">
            <w:pPr>
              <w:ind w:left="-34"/>
              <w:rPr>
                <w:rFonts w:ascii="Segoe UI" w:hAnsi="Segoe UI" w:cs="Segoe UI"/>
                <w:b/>
              </w:rPr>
            </w:pPr>
          </w:p>
          <w:p w14:paraId="342FC3F8" w14:textId="77777777" w:rsidR="00003988" w:rsidRPr="00A96AF9" w:rsidRDefault="00003988" w:rsidP="00003988">
            <w:pPr>
              <w:ind w:left="-34"/>
              <w:rPr>
                <w:rFonts w:ascii="Segoe UI" w:hAnsi="Segoe UI" w:cs="Segoe UI"/>
                <w:b/>
              </w:rPr>
            </w:pPr>
          </w:p>
          <w:p w14:paraId="277DCEDF" w14:textId="77777777" w:rsidR="00003988" w:rsidRPr="00A96AF9" w:rsidRDefault="00003988" w:rsidP="00003988">
            <w:pPr>
              <w:ind w:left="-34"/>
              <w:rPr>
                <w:rFonts w:ascii="Segoe UI" w:hAnsi="Segoe UI" w:cs="Segoe UI"/>
                <w:b/>
              </w:rPr>
            </w:pPr>
          </w:p>
          <w:p w14:paraId="20760952" w14:textId="77777777" w:rsidR="00003988" w:rsidRPr="00A96AF9" w:rsidRDefault="00003988" w:rsidP="00003988">
            <w:pPr>
              <w:ind w:left="-34"/>
              <w:rPr>
                <w:rFonts w:ascii="Segoe UI" w:hAnsi="Segoe UI" w:cs="Segoe UI"/>
                <w:b/>
              </w:rPr>
            </w:pPr>
          </w:p>
          <w:p w14:paraId="6B504D21" w14:textId="77777777" w:rsidR="00003988" w:rsidRPr="00A96AF9" w:rsidRDefault="00003988" w:rsidP="00003988">
            <w:pPr>
              <w:ind w:left="-34"/>
              <w:rPr>
                <w:rFonts w:ascii="Segoe UI" w:hAnsi="Segoe UI" w:cs="Segoe UI"/>
                <w:b/>
              </w:rPr>
            </w:pPr>
          </w:p>
          <w:p w14:paraId="02ABC9A0" w14:textId="77777777" w:rsidR="00003988" w:rsidRPr="00A96AF9" w:rsidRDefault="00003988" w:rsidP="00003988">
            <w:pPr>
              <w:ind w:left="-34"/>
              <w:rPr>
                <w:rFonts w:ascii="Segoe UI" w:hAnsi="Segoe UI" w:cs="Segoe UI"/>
                <w:b/>
              </w:rPr>
            </w:pPr>
          </w:p>
          <w:p w14:paraId="1362C27D" w14:textId="77777777" w:rsidR="00003988" w:rsidRPr="00A96AF9" w:rsidRDefault="00003988" w:rsidP="00003988">
            <w:pPr>
              <w:ind w:left="-34"/>
              <w:rPr>
                <w:rFonts w:ascii="Segoe UI" w:hAnsi="Segoe UI" w:cs="Segoe UI"/>
                <w:b/>
              </w:rPr>
            </w:pPr>
          </w:p>
          <w:p w14:paraId="63291A32" w14:textId="77777777" w:rsidR="00003988" w:rsidRDefault="00003988" w:rsidP="00003988">
            <w:pPr>
              <w:ind w:left="-34"/>
              <w:rPr>
                <w:rFonts w:ascii="Segoe UI" w:hAnsi="Segoe UI" w:cs="Segoe UI"/>
                <w:b/>
              </w:rPr>
            </w:pPr>
          </w:p>
          <w:p w14:paraId="4615E68C" w14:textId="77777777" w:rsidR="00003988" w:rsidRPr="00A96AF9" w:rsidRDefault="00003988" w:rsidP="00003988">
            <w:pPr>
              <w:ind w:left="-34"/>
              <w:rPr>
                <w:rFonts w:ascii="Segoe UI" w:hAnsi="Segoe UI" w:cs="Segoe UI"/>
                <w:b/>
              </w:rPr>
            </w:pPr>
          </w:p>
          <w:p w14:paraId="3ADED984" w14:textId="77777777" w:rsidR="00003988" w:rsidRPr="00A96AF9" w:rsidRDefault="00003988" w:rsidP="00003988">
            <w:pPr>
              <w:ind w:left="-34"/>
              <w:rPr>
                <w:rFonts w:ascii="Segoe UI" w:hAnsi="Segoe UI" w:cs="Segoe UI"/>
                <w:b/>
              </w:rPr>
            </w:pPr>
          </w:p>
          <w:p w14:paraId="124B5F45" w14:textId="77777777" w:rsidR="00003988" w:rsidRDefault="00003988" w:rsidP="00003988">
            <w:pPr>
              <w:ind w:left="-34"/>
              <w:rPr>
                <w:rFonts w:ascii="Segoe UI" w:hAnsi="Segoe UI" w:cs="Segoe UI"/>
                <w:b/>
              </w:rPr>
            </w:pPr>
          </w:p>
          <w:p w14:paraId="040F2599" w14:textId="77777777" w:rsidR="00003988" w:rsidRDefault="00003988" w:rsidP="00003988">
            <w:pPr>
              <w:ind w:left="-34"/>
              <w:rPr>
                <w:rFonts w:ascii="Segoe UI" w:hAnsi="Segoe UI" w:cs="Segoe UI"/>
                <w:b/>
              </w:rPr>
            </w:pPr>
          </w:p>
          <w:p w14:paraId="542201B9" w14:textId="77777777" w:rsidR="00003988" w:rsidRDefault="00003988" w:rsidP="00003988">
            <w:pPr>
              <w:ind w:left="-34"/>
              <w:rPr>
                <w:rFonts w:ascii="Segoe UI" w:hAnsi="Segoe UI" w:cs="Segoe UI"/>
                <w:b/>
              </w:rPr>
            </w:pPr>
          </w:p>
          <w:p w14:paraId="3F80422C" w14:textId="77777777" w:rsidR="00003988" w:rsidRDefault="00003988" w:rsidP="00003988">
            <w:pPr>
              <w:ind w:left="-34"/>
              <w:rPr>
                <w:rFonts w:ascii="Segoe UI" w:hAnsi="Segoe UI" w:cs="Segoe UI"/>
                <w:b/>
              </w:rPr>
            </w:pPr>
          </w:p>
          <w:p w14:paraId="36777B69" w14:textId="77777777" w:rsidR="00003988" w:rsidRPr="00A96AF9" w:rsidRDefault="00003988" w:rsidP="00003988">
            <w:pPr>
              <w:ind w:left="-34"/>
              <w:rPr>
                <w:rFonts w:ascii="Segoe UI" w:hAnsi="Segoe UI" w:cs="Segoe UI"/>
                <w:b/>
              </w:rPr>
            </w:pPr>
          </w:p>
          <w:p w14:paraId="70928406" w14:textId="77777777" w:rsidR="00003988" w:rsidRPr="00A96AF9" w:rsidRDefault="00003988" w:rsidP="00003988">
            <w:pPr>
              <w:ind w:left="-34"/>
              <w:rPr>
                <w:rFonts w:ascii="Segoe UI" w:hAnsi="Segoe UI" w:cs="Segoe UI"/>
                <w:b/>
              </w:rPr>
            </w:pPr>
          </w:p>
          <w:p w14:paraId="54586CF3" w14:textId="77777777" w:rsidR="00003988" w:rsidRPr="00A96AF9" w:rsidRDefault="00003988" w:rsidP="00003988">
            <w:pPr>
              <w:ind w:left="-34"/>
              <w:jc w:val="center"/>
              <w:rPr>
                <w:rFonts w:ascii="Segoe UI" w:hAnsi="Segoe UI" w:cs="Segoe UI"/>
                <w:b/>
              </w:rPr>
            </w:pPr>
            <w:r w:rsidRPr="00A96AF9">
              <w:rPr>
                <w:rFonts w:ascii="Segoe UI" w:hAnsi="Segoe UI" w:cs="Segoe UI"/>
                <w:b/>
              </w:rPr>
              <w:t>Coordination of Benefits</w:t>
            </w:r>
          </w:p>
          <w:p w14:paraId="19599B0F" w14:textId="77777777" w:rsidR="00003988" w:rsidRPr="00A96AF9" w:rsidRDefault="00003988" w:rsidP="00003988">
            <w:pPr>
              <w:ind w:left="-34"/>
              <w:jc w:val="center"/>
              <w:rPr>
                <w:rFonts w:ascii="Segoe UI" w:hAnsi="Segoe UI" w:cs="Segoe UI"/>
                <w:b/>
              </w:rPr>
            </w:pPr>
            <w:r w:rsidRPr="00A96AF9">
              <w:rPr>
                <w:rFonts w:ascii="Segoe UI" w:hAnsi="Segoe UI" w:cs="Segoe UI"/>
                <w:b/>
              </w:rPr>
              <w:t>(Cont’d)</w:t>
            </w:r>
          </w:p>
          <w:p w14:paraId="1D9E5316" w14:textId="77777777" w:rsidR="00003988" w:rsidRPr="00A96AF9" w:rsidRDefault="00003988" w:rsidP="00003988">
            <w:pPr>
              <w:ind w:left="-34"/>
              <w:rPr>
                <w:rFonts w:ascii="Segoe UI" w:hAnsi="Segoe UI" w:cs="Segoe UI"/>
                <w:b/>
              </w:rPr>
            </w:pPr>
          </w:p>
          <w:p w14:paraId="5DE63527" w14:textId="77777777" w:rsidR="00003988" w:rsidRPr="00A96AF9" w:rsidRDefault="00003988" w:rsidP="00003988">
            <w:pPr>
              <w:ind w:left="-34"/>
              <w:rPr>
                <w:rFonts w:ascii="Segoe UI" w:hAnsi="Segoe UI" w:cs="Segoe UI"/>
                <w:b/>
              </w:rPr>
            </w:pPr>
          </w:p>
          <w:p w14:paraId="639201EA" w14:textId="77777777" w:rsidR="00003988" w:rsidRPr="00A96AF9" w:rsidRDefault="00003988" w:rsidP="00003988">
            <w:pPr>
              <w:ind w:left="-34"/>
              <w:rPr>
                <w:rFonts w:ascii="Segoe UI" w:hAnsi="Segoe UI" w:cs="Segoe UI"/>
                <w:b/>
              </w:rPr>
            </w:pPr>
          </w:p>
          <w:p w14:paraId="73606BA9" w14:textId="77777777" w:rsidR="00003988" w:rsidRPr="00A96AF9" w:rsidRDefault="00003988" w:rsidP="00003988">
            <w:pPr>
              <w:ind w:left="-34"/>
              <w:rPr>
                <w:rFonts w:ascii="Segoe UI" w:hAnsi="Segoe UI" w:cs="Segoe UI"/>
                <w:b/>
              </w:rPr>
            </w:pPr>
          </w:p>
          <w:p w14:paraId="550F23AF" w14:textId="77777777" w:rsidR="00003988" w:rsidRPr="00A96AF9" w:rsidRDefault="00003988" w:rsidP="00003988">
            <w:pPr>
              <w:ind w:left="-34"/>
              <w:rPr>
                <w:rFonts w:ascii="Segoe UI" w:hAnsi="Segoe UI" w:cs="Segoe UI"/>
                <w:b/>
              </w:rPr>
            </w:pPr>
          </w:p>
          <w:p w14:paraId="40D8E2FD" w14:textId="77777777" w:rsidR="00003988" w:rsidRPr="00A96AF9" w:rsidRDefault="00003988" w:rsidP="00003988">
            <w:pPr>
              <w:ind w:left="-34"/>
              <w:rPr>
                <w:rFonts w:ascii="Segoe UI" w:hAnsi="Segoe UI" w:cs="Segoe UI"/>
                <w:b/>
              </w:rPr>
            </w:pPr>
          </w:p>
          <w:p w14:paraId="791FFF20" w14:textId="77777777" w:rsidR="00003988" w:rsidRPr="00A96AF9" w:rsidRDefault="00003988" w:rsidP="00003988">
            <w:pPr>
              <w:ind w:left="-34"/>
              <w:rPr>
                <w:rFonts w:ascii="Segoe UI" w:hAnsi="Segoe UI" w:cs="Segoe UI"/>
                <w:b/>
              </w:rPr>
            </w:pPr>
          </w:p>
          <w:p w14:paraId="5B8B76C5" w14:textId="77777777" w:rsidR="00003988" w:rsidRPr="00A96AF9" w:rsidRDefault="00003988" w:rsidP="00003988">
            <w:pPr>
              <w:ind w:left="-34"/>
              <w:rPr>
                <w:rFonts w:ascii="Segoe UI" w:hAnsi="Segoe UI" w:cs="Segoe UI"/>
                <w:b/>
              </w:rPr>
            </w:pPr>
          </w:p>
          <w:p w14:paraId="10583F0F" w14:textId="77777777" w:rsidR="00003988" w:rsidRPr="00A96AF9" w:rsidRDefault="00003988" w:rsidP="00003988">
            <w:pPr>
              <w:ind w:left="-34"/>
              <w:rPr>
                <w:rFonts w:ascii="Segoe UI" w:hAnsi="Segoe UI" w:cs="Segoe UI"/>
                <w:b/>
              </w:rPr>
            </w:pPr>
          </w:p>
          <w:p w14:paraId="2477CD9C" w14:textId="77777777" w:rsidR="00003988" w:rsidRPr="00A96AF9" w:rsidRDefault="00003988" w:rsidP="00003988">
            <w:pPr>
              <w:ind w:left="-34"/>
              <w:rPr>
                <w:rFonts w:ascii="Segoe UI" w:hAnsi="Segoe UI" w:cs="Segoe UI"/>
                <w:b/>
              </w:rPr>
            </w:pPr>
          </w:p>
          <w:p w14:paraId="2317A520" w14:textId="77777777" w:rsidR="00003988" w:rsidRPr="00A96AF9" w:rsidRDefault="00003988" w:rsidP="00003988">
            <w:pPr>
              <w:ind w:left="-34"/>
              <w:rPr>
                <w:rFonts w:ascii="Segoe UI" w:hAnsi="Segoe UI" w:cs="Segoe UI"/>
                <w:b/>
              </w:rPr>
            </w:pPr>
          </w:p>
          <w:p w14:paraId="5D269317" w14:textId="77777777" w:rsidR="00003988" w:rsidRPr="00A96AF9" w:rsidRDefault="00003988" w:rsidP="00003988">
            <w:pPr>
              <w:ind w:left="-34"/>
              <w:rPr>
                <w:rFonts w:ascii="Segoe UI" w:hAnsi="Segoe UI" w:cs="Segoe UI"/>
                <w:b/>
              </w:rPr>
            </w:pPr>
          </w:p>
          <w:p w14:paraId="2BE5CAB9" w14:textId="77777777" w:rsidR="00003988" w:rsidRPr="00A96AF9" w:rsidRDefault="00003988" w:rsidP="00003988">
            <w:pPr>
              <w:ind w:left="-34"/>
              <w:rPr>
                <w:rFonts w:ascii="Segoe UI" w:hAnsi="Segoe UI" w:cs="Segoe UI"/>
                <w:b/>
              </w:rPr>
            </w:pPr>
          </w:p>
          <w:p w14:paraId="299EEE3B" w14:textId="77777777" w:rsidR="00003988" w:rsidRPr="00A96AF9" w:rsidRDefault="00003988" w:rsidP="00003988">
            <w:pPr>
              <w:ind w:left="-34"/>
              <w:rPr>
                <w:rFonts w:ascii="Segoe UI" w:hAnsi="Segoe UI" w:cs="Segoe UI"/>
                <w:b/>
              </w:rPr>
            </w:pPr>
          </w:p>
          <w:p w14:paraId="51260ACD" w14:textId="77777777" w:rsidR="00003988" w:rsidRPr="00A96AF9" w:rsidRDefault="00003988" w:rsidP="00003988">
            <w:pPr>
              <w:ind w:left="-34"/>
              <w:rPr>
                <w:rFonts w:ascii="Segoe UI" w:hAnsi="Segoe UI" w:cs="Segoe UI"/>
                <w:b/>
              </w:rPr>
            </w:pPr>
          </w:p>
          <w:p w14:paraId="3B792B3F" w14:textId="77777777" w:rsidR="00003988" w:rsidRPr="00A96AF9" w:rsidRDefault="00003988" w:rsidP="00003988">
            <w:pPr>
              <w:ind w:left="-34"/>
              <w:rPr>
                <w:rFonts w:ascii="Segoe UI" w:hAnsi="Segoe UI" w:cs="Segoe UI"/>
                <w:b/>
              </w:rPr>
            </w:pPr>
          </w:p>
          <w:p w14:paraId="327CE262" w14:textId="77777777" w:rsidR="00003988" w:rsidRPr="00A96AF9" w:rsidRDefault="00003988" w:rsidP="00003988">
            <w:pPr>
              <w:ind w:left="-34"/>
              <w:rPr>
                <w:rFonts w:ascii="Segoe UI" w:hAnsi="Segoe UI" w:cs="Segoe UI"/>
                <w:b/>
              </w:rPr>
            </w:pPr>
          </w:p>
          <w:p w14:paraId="7C05A2EA" w14:textId="77777777" w:rsidR="00003988" w:rsidRDefault="00003988" w:rsidP="00003988">
            <w:pPr>
              <w:ind w:left="-34"/>
              <w:rPr>
                <w:rFonts w:ascii="Segoe UI" w:hAnsi="Segoe UI" w:cs="Segoe UI"/>
                <w:b/>
              </w:rPr>
            </w:pPr>
          </w:p>
          <w:p w14:paraId="4281198A" w14:textId="77777777" w:rsidR="00003988" w:rsidRDefault="00003988" w:rsidP="00003988">
            <w:pPr>
              <w:ind w:left="-34"/>
              <w:rPr>
                <w:rFonts w:ascii="Segoe UI" w:hAnsi="Segoe UI" w:cs="Segoe UI"/>
                <w:b/>
              </w:rPr>
            </w:pPr>
          </w:p>
          <w:p w14:paraId="6DBDA9DB" w14:textId="77777777" w:rsidR="00003988" w:rsidRDefault="00003988" w:rsidP="00003988">
            <w:pPr>
              <w:ind w:left="-34"/>
              <w:rPr>
                <w:rFonts w:ascii="Segoe UI" w:hAnsi="Segoe UI" w:cs="Segoe UI"/>
                <w:b/>
              </w:rPr>
            </w:pPr>
          </w:p>
          <w:p w14:paraId="202A37E3" w14:textId="77777777" w:rsidR="00003988" w:rsidRDefault="00003988" w:rsidP="00003988">
            <w:pPr>
              <w:ind w:left="-34"/>
              <w:rPr>
                <w:rFonts w:ascii="Segoe UI" w:hAnsi="Segoe UI" w:cs="Segoe UI"/>
                <w:b/>
              </w:rPr>
            </w:pPr>
          </w:p>
          <w:p w14:paraId="0EAEC6BA" w14:textId="77777777" w:rsidR="00003988" w:rsidRDefault="00003988" w:rsidP="00003988">
            <w:pPr>
              <w:ind w:left="-34"/>
              <w:rPr>
                <w:rFonts w:ascii="Segoe UI" w:hAnsi="Segoe UI" w:cs="Segoe UI"/>
                <w:b/>
              </w:rPr>
            </w:pPr>
          </w:p>
          <w:p w14:paraId="620A7714" w14:textId="77777777" w:rsidR="00003988" w:rsidRDefault="00003988" w:rsidP="00003988">
            <w:pPr>
              <w:ind w:left="-34"/>
              <w:rPr>
                <w:rFonts w:ascii="Segoe UI" w:hAnsi="Segoe UI" w:cs="Segoe UI"/>
                <w:b/>
              </w:rPr>
            </w:pPr>
          </w:p>
          <w:p w14:paraId="46872C3B" w14:textId="77777777" w:rsidR="00003988" w:rsidRDefault="00003988" w:rsidP="00003988">
            <w:pPr>
              <w:ind w:left="-34"/>
              <w:rPr>
                <w:rFonts w:ascii="Segoe UI" w:hAnsi="Segoe UI" w:cs="Segoe UI"/>
                <w:b/>
              </w:rPr>
            </w:pPr>
          </w:p>
          <w:p w14:paraId="4BB35BAC" w14:textId="77777777" w:rsidR="00003988" w:rsidRDefault="00003988" w:rsidP="00003988">
            <w:pPr>
              <w:ind w:left="-34"/>
              <w:jc w:val="center"/>
              <w:rPr>
                <w:rFonts w:ascii="Segoe UI" w:hAnsi="Segoe UI" w:cs="Segoe UI"/>
                <w:b/>
              </w:rPr>
            </w:pPr>
            <w:r w:rsidRPr="00A96AF9">
              <w:rPr>
                <w:rFonts w:ascii="Segoe UI" w:hAnsi="Segoe UI" w:cs="Segoe UI"/>
                <w:b/>
              </w:rPr>
              <w:t>Coordination of Benefits (Cont’d)</w:t>
            </w:r>
          </w:p>
          <w:p w14:paraId="70F18B32" w14:textId="77777777" w:rsidR="00003988" w:rsidRDefault="00003988" w:rsidP="00003988">
            <w:pPr>
              <w:ind w:left="-34"/>
              <w:rPr>
                <w:rFonts w:ascii="Segoe UI" w:hAnsi="Segoe UI" w:cs="Segoe UI"/>
                <w:b/>
              </w:rPr>
            </w:pPr>
          </w:p>
          <w:p w14:paraId="7D75ECF4" w14:textId="77777777" w:rsidR="00003988" w:rsidRDefault="00003988" w:rsidP="00003988">
            <w:pPr>
              <w:ind w:left="-34"/>
              <w:rPr>
                <w:rFonts w:ascii="Segoe UI" w:hAnsi="Segoe UI" w:cs="Segoe UI"/>
                <w:b/>
              </w:rPr>
            </w:pPr>
          </w:p>
          <w:p w14:paraId="30104D25" w14:textId="77777777" w:rsidR="00003988" w:rsidRDefault="00003988" w:rsidP="00003988">
            <w:pPr>
              <w:ind w:left="-34"/>
              <w:rPr>
                <w:rFonts w:ascii="Segoe UI" w:hAnsi="Segoe UI" w:cs="Segoe UI"/>
                <w:b/>
              </w:rPr>
            </w:pPr>
          </w:p>
          <w:p w14:paraId="7C6C4BB2" w14:textId="77777777" w:rsidR="00003988" w:rsidRDefault="00003988" w:rsidP="00003988">
            <w:pPr>
              <w:ind w:left="-34"/>
              <w:rPr>
                <w:rFonts w:ascii="Segoe UI" w:hAnsi="Segoe UI" w:cs="Segoe UI"/>
                <w:b/>
              </w:rPr>
            </w:pPr>
          </w:p>
          <w:p w14:paraId="61A0E1E6" w14:textId="77777777" w:rsidR="00003988" w:rsidRDefault="00003988" w:rsidP="00003988">
            <w:pPr>
              <w:ind w:left="-34"/>
              <w:rPr>
                <w:rFonts w:ascii="Segoe UI" w:hAnsi="Segoe UI" w:cs="Segoe UI"/>
                <w:b/>
              </w:rPr>
            </w:pPr>
          </w:p>
          <w:p w14:paraId="740726AB" w14:textId="77777777" w:rsidR="00003988" w:rsidRDefault="00003988" w:rsidP="00003988">
            <w:pPr>
              <w:ind w:left="-34"/>
              <w:rPr>
                <w:rFonts w:ascii="Segoe UI" w:hAnsi="Segoe UI" w:cs="Segoe UI"/>
                <w:b/>
              </w:rPr>
            </w:pPr>
          </w:p>
          <w:p w14:paraId="51636076" w14:textId="77777777" w:rsidR="00003988" w:rsidRDefault="00003988" w:rsidP="00003988">
            <w:pPr>
              <w:ind w:left="-34"/>
              <w:rPr>
                <w:rFonts w:ascii="Segoe UI" w:hAnsi="Segoe UI" w:cs="Segoe UI"/>
                <w:b/>
              </w:rPr>
            </w:pPr>
          </w:p>
          <w:p w14:paraId="6C786FE6" w14:textId="77777777" w:rsidR="00003988" w:rsidRDefault="00003988" w:rsidP="00003988">
            <w:pPr>
              <w:ind w:left="-34"/>
              <w:rPr>
                <w:rFonts w:ascii="Segoe UI" w:hAnsi="Segoe UI" w:cs="Segoe UI"/>
                <w:b/>
              </w:rPr>
            </w:pPr>
          </w:p>
          <w:p w14:paraId="6369AD02" w14:textId="77777777" w:rsidR="00003988" w:rsidRDefault="00003988" w:rsidP="00003988">
            <w:pPr>
              <w:ind w:left="-34"/>
              <w:rPr>
                <w:rFonts w:ascii="Segoe UI" w:hAnsi="Segoe UI" w:cs="Segoe UI"/>
                <w:b/>
              </w:rPr>
            </w:pPr>
          </w:p>
          <w:p w14:paraId="681F19A3" w14:textId="77777777" w:rsidR="00003988" w:rsidRDefault="00003988" w:rsidP="00003988">
            <w:pPr>
              <w:ind w:left="-34"/>
              <w:rPr>
                <w:rFonts w:ascii="Segoe UI" w:hAnsi="Segoe UI" w:cs="Segoe UI"/>
                <w:b/>
              </w:rPr>
            </w:pPr>
          </w:p>
          <w:p w14:paraId="0C278259" w14:textId="77777777" w:rsidR="00003988" w:rsidRDefault="00003988" w:rsidP="00003988">
            <w:pPr>
              <w:ind w:left="-34"/>
              <w:rPr>
                <w:rFonts w:ascii="Segoe UI" w:hAnsi="Segoe UI" w:cs="Segoe UI"/>
                <w:b/>
              </w:rPr>
            </w:pPr>
          </w:p>
          <w:p w14:paraId="62C034AC" w14:textId="77777777" w:rsidR="00003988" w:rsidRDefault="00003988" w:rsidP="00003988">
            <w:pPr>
              <w:ind w:left="-34"/>
              <w:rPr>
                <w:rFonts w:ascii="Segoe UI" w:hAnsi="Segoe UI" w:cs="Segoe UI"/>
                <w:b/>
              </w:rPr>
            </w:pPr>
          </w:p>
          <w:p w14:paraId="02B18800" w14:textId="77777777" w:rsidR="00003988" w:rsidRDefault="00003988" w:rsidP="00003988">
            <w:pPr>
              <w:ind w:left="-34"/>
              <w:rPr>
                <w:rFonts w:ascii="Segoe UI" w:hAnsi="Segoe UI" w:cs="Segoe UI"/>
                <w:b/>
              </w:rPr>
            </w:pPr>
          </w:p>
          <w:p w14:paraId="6FBB0F7C" w14:textId="77777777" w:rsidR="00003988" w:rsidRDefault="00003988" w:rsidP="00003988">
            <w:pPr>
              <w:ind w:left="-34"/>
              <w:rPr>
                <w:rFonts w:ascii="Segoe UI" w:hAnsi="Segoe UI" w:cs="Segoe UI"/>
                <w:b/>
              </w:rPr>
            </w:pPr>
          </w:p>
          <w:p w14:paraId="764DFDAF" w14:textId="77777777" w:rsidR="00003988" w:rsidRDefault="00003988" w:rsidP="00003988">
            <w:pPr>
              <w:ind w:left="-34"/>
              <w:rPr>
                <w:rFonts w:ascii="Segoe UI" w:hAnsi="Segoe UI" w:cs="Segoe UI"/>
                <w:b/>
              </w:rPr>
            </w:pPr>
          </w:p>
          <w:p w14:paraId="290A1A3D" w14:textId="77777777" w:rsidR="00003988" w:rsidRDefault="00003988" w:rsidP="00003988">
            <w:pPr>
              <w:ind w:left="-34"/>
              <w:rPr>
                <w:rFonts w:ascii="Segoe UI" w:hAnsi="Segoe UI" w:cs="Segoe UI"/>
                <w:b/>
              </w:rPr>
            </w:pPr>
          </w:p>
          <w:p w14:paraId="039D4CC9" w14:textId="77777777" w:rsidR="00003988" w:rsidRDefault="00003988" w:rsidP="00003988">
            <w:pPr>
              <w:ind w:left="-34"/>
              <w:rPr>
                <w:rFonts w:ascii="Segoe UI" w:hAnsi="Segoe UI" w:cs="Segoe UI"/>
                <w:b/>
              </w:rPr>
            </w:pPr>
          </w:p>
          <w:p w14:paraId="20BA3E8D" w14:textId="77777777" w:rsidR="00003988" w:rsidRDefault="00003988" w:rsidP="00003988">
            <w:pPr>
              <w:ind w:left="-34"/>
              <w:rPr>
                <w:rFonts w:ascii="Segoe UI" w:hAnsi="Segoe UI" w:cs="Segoe UI"/>
                <w:b/>
              </w:rPr>
            </w:pPr>
          </w:p>
          <w:p w14:paraId="23FE5FDF" w14:textId="77777777" w:rsidR="00003988" w:rsidRDefault="00003988" w:rsidP="00003988">
            <w:pPr>
              <w:ind w:left="-34"/>
              <w:rPr>
                <w:rFonts w:ascii="Segoe UI" w:hAnsi="Segoe UI" w:cs="Segoe UI"/>
                <w:b/>
              </w:rPr>
            </w:pPr>
          </w:p>
          <w:p w14:paraId="70B0ADC6" w14:textId="77777777" w:rsidR="00003988" w:rsidRDefault="00003988" w:rsidP="00003988">
            <w:pPr>
              <w:ind w:left="-34"/>
              <w:rPr>
                <w:rFonts w:ascii="Segoe UI" w:hAnsi="Segoe UI" w:cs="Segoe UI"/>
                <w:b/>
              </w:rPr>
            </w:pPr>
          </w:p>
          <w:p w14:paraId="4E583D6D" w14:textId="77777777" w:rsidR="00003988" w:rsidRDefault="00003988" w:rsidP="00003988">
            <w:pPr>
              <w:ind w:left="-34"/>
              <w:jc w:val="center"/>
              <w:rPr>
                <w:rFonts w:ascii="Segoe UI" w:hAnsi="Segoe UI" w:cs="Segoe UI"/>
                <w:b/>
              </w:rPr>
            </w:pPr>
          </w:p>
          <w:p w14:paraId="2A396494" w14:textId="77777777" w:rsidR="00003988" w:rsidRDefault="00003988" w:rsidP="00003988">
            <w:pPr>
              <w:ind w:left="-34"/>
              <w:jc w:val="center"/>
              <w:rPr>
                <w:rFonts w:ascii="Segoe UI" w:hAnsi="Segoe UI" w:cs="Segoe UI"/>
                <w:b/>
              </w:rPr>
            </w:pPr>
          </w:p>
          <w:p w14:paraId="76D43D68" w14:textId="77777777" w:rsidR="00003988" w:rsidRDefault="00003988" w:rsidP="00003988">
            <w:pPr>
              <w:ind w:left="-34"/>
              <w:jc w:val="center"/>
              <w:rPr>
                <w:rFonts w:ascii="Segoe UI" w:hAnsi="Segoe UI" w:cs="Segoe UI"/>
                <w:b/>
              </w:rPr>
            </w:pPr>
          </w:p>
          <w:p w14:paraId="53F20B90" w14:textId="77777777" w:rsidR="00003988" w:rsidRDefault="00003988" w:rsidP="00003988">
            <w:pPr>
              <w:ind w:left="-34"/>
              <w:jc w:val="center"/>
              <w:rPr>
                <w:rFonts w:ascii="Segoe UI" w:hAnsi="Segoe UI" w:cs="Segoe UI"/>
                <w:b/>
              </w:rPr>
            </w:pPr>
            <w:r w:rsidRPr="00A96AF9">
              <w:rPr>
                <w:rFonts w:ascii="Segoe UI" w:hAnsi="Segoe UI" w:cs="Segoe UI"/>
                <w:b/>
              </w:rPr>
              <w:lastRenderedPageBreak/>
              <w:t>Coordination of Benefits (Cont’d)</w:t>
            </w:r>
          </w:p>
          <w:p w14:paraId="07B26CB5" w14:textId="77777777" w:rsidR="00003988" w:rsidRDefault="00003988" w:rsidP="00003988">
            <w:pPr>
              <w:ind w:left="-34"/>
              <w:rPr>
                <w:rFonts w:ascii="Segoe UI" w:hAnsi="Segoe UI" w:cs="Segoe UI"/>
                <w:b/>
              </w:rPr>
            </w:pPr>
          </w:p>
          <w:p w14:paraId="6301039D" w14:textId="77777777" w:rsidR="00003988" w:rsidRDefault="00003988" w:rsidP="00003988">
            <w:pPr>
              <w:ind w:left="-34"/>
              <w:rPr>
                <w:rFonts w:ascii="Segoe UI" w:hAnsi="Segoe UI" w:cs="Segoe UI"/>
                <w:b/>
              </w:rPr>
            </w:pPr>
          </w:p>
          <w:p w14:paraId="38F49027" w14:textId="77777777" w:rsidR="00003988" w:rsidRDefault="00003988" w:rsidP="00003988">
            <w:pPr>
              <w:ind w:left="-34"/>
              <w:rPr>
                <w:rFonts w:ascii="Segoe UI" w:hAnsi="Segoe UI" w:cs="Segoe UI"/>
                <w:b/>
              </w:rPr>
            </w:pPr>
          </w:p>
          <w:p w14:paraId="194AF426" w14:textId="77777777" w:rsidR="00003988" w:rsidRDefault="00003988" w:rsidP="00003988">
            <w:pPr>
              <w:ind w:left="-34"/>
              <w:rPr>
                <w:rFonts w:ascii="Segoe UI" w:hAnsi="Segoe UI" w:cs="Segoe UI"/>
                <w:b/>
              </w:rPr>
            </w:pPr>
          </w:p>
          <w:p w14:paraId="6B851052" w14:textId="77777777" w:rsidR="00003988" w:rsidRDefault="00003988" w:rsidP="00003988">
            <w:pPr>
              <w:ind w:left="-34"/>
              <w:rPr>
                <w:rFonts w:ascii="Segoe UI" w:hAnsi="Segoe UI" w:cs="Segoe UI"/>
                <w:b/>
              </w:rPr>
            </w:pPr>
          </w:p>
          <w:p w14:paraId="6AD014AB" w14:textId="77777777" w:rsidR="00003988" w:rsidRDefault="00003988" w:rsidP="00003988">
            <w:pPr>
              <w:ind w:left="-34"/>
              <w:rPr>
                <w:rFonts w:ascii="Segoe UI" w:hAnsi="Segoe UI" w:cs="Segoe UI"/>
                <w:b/>
              </w:rPr>
            </w:pPr>
          </w:p>
          <w:p w14:paraId="4BB5E021" w14:textId="77777777" w:rsidR="00003988" w:rsidRDefault="00003988" w:rsidP="00003988">
            <w:pPr>
              <w:ind w:left="-34"/>
              <w:rPr>
                <w:rFonts w:ascii="Segoe UI" w:hAnsi="Segoe UI" w:cs="Segoe UI"/>
                <w:b/>
              </w:rPr>
            </w:pPr>
          </w:p>
          <w:p w14:paraId="1B641D25" w14:textId="77777777" w:rsidR="00003988" w:rsidRDefault="00003988" w:rsidP="00003988">
            <w:pPr>
              <w:ind w:left="-34"/>
              <w:rPr>
                <w:rFonts w:ascii="Segoe UI" w:hAnsi="Segoe UI" w:cs="Segoe UI"/>
                <w:b/>
              </w:rPr>
            </w:pPr>
          </w:p>
          <w:p w14:paraId="6ABECF08" w14:textId="77777777" w:rsidR="00003988" w:rsidRDefault="00003988" w:rsidP="00003988">
            <w:pPr>
              <w:ind w:left="-34"/>
              <w:rPr>
                <w:rFonts w:ascii="Segoe UI" w:hAnsi="Segoe UI" w:cs="Segoe UI"/>
                <w:b/>
              </w:rPr>
            </w:pPr>
          </w:p>
          <w:p w14:paraId="351967C2" w14:textId="77777777" w:rsidR="00003988" w:rsidRDefault="00003988" w:rsidP="00003988">
            <w:pPr>
              <w:ind w:left="-34"/>
              <w:rPr>
                <w:rFonts w:ascii="Segoe UI" w:hAnsi="Segoe UI" w:cs="Segoe UI"/>
                <w:b/>
              </w:rPr>
            </w:pPr>
          </w:p>
          <w:p w14:paraId="2AAE4F00" w14:textId="77777777" w:rsidR="00003988" w:rsidRDefault="00003988" w:rsidP="00003988">
            <w:pPr>
              <w:ind w:left="-34"/>
              <w:rPr>
                <w:rFonts w:ascii="Segoe UI" w:hAnsi="Segoe UI" w:cs="Segoe UI"/>
                <w:b/>
              </w:rPr>
            </w:pPr>
          </w:p>
          <w:p w14:paraId="7C197E73" w14:textId="77777777" w:rsidR="00003988" w:rsidRDefault="00003988" w:rsidP="00003988">
            <w:pPr>
              <w:ind w:left="-34"/>
              <w:rPr>
                <w:rFonts w:ascii="Segoe UI" w:hAnsi="Segoe UI" w:cs="Segoe UI"/>
                <w:b/>
              </w:rPr>
            </w:pPr>
          </w:p>
          <w:p w14:paraId="7914FE9B" w14:textId="77777777" w:rsidR="00003988" w:rsidRDefault="00003988" w:rsidP="00003988">
            <w:pPr>
              <w:ind w:left="-34"/>
              <w:rPr>
                <w:rFonts w:ascii="Segoe UI" w:hAnsi="Segoe UI" w:cs="Segoe UI"/>
                <w:b/>
              </w:rPr>
            </w:pPr>
          </w:p>
          <w:p w14:paraId="7DC0184E" w14:textId="77777777" w:rsidR="00003988" w:rsidRDefault="00003988" w:rsidP="00003988">
            <w:pPr>
              <w:ind w:left="-34"/>
              <w:rPr>
                <w:rFonts w:ascii="Segoe UI" w:hAnsi="Segoe UI" w:cs="Segoe UI"/>
                <w:b/>
              </w:rPr>
            </w:pPr>
          </w:p>
          <w:p w14:paraId="4D715A87" w14:textId="77777777" w:rsidR="00003988" w:rsidRDefault="00003988" w:rsidP="00003988">
            <w:pPr>
              <w:ind w:left="-34"/>
              <w:rPr>
                <w:rFonts w:ascii="Segoe UI" w:hAnsi="Segoe UI" w:cs="Segoe UI"/>
                <w:b/>
              </w:rPr>
            </w:pPr>
          </w:p>
          <w:p w14:paraId="10AABFFE" w14:textId="77777777" w:rsidR="00003988" w:rsidRDefault="00003988" w:rsidP="00003988">
            <w:pPr>
              <w:ind w:left="-34"/>
              <w:rPr>
                <w:rFonts w:ascii="Segoe UI" w:hAnsi="Segoe UI" w:cs="Segoe UI"/>
                <w:b/>
              </w:rPr>
            </w:pPr>
          </w:p>
          <w:p w14:paraId="019429AD" w14:textId="77777777" w:rsidR="00003988" w:rsidRDefault="00003988" w:rsidP="00003988">
            <w:pPr>
              <w:ind w:left="-34"/>
              <w:rPr>
                <w:rFonts w:ascii="Segoe UI" w:hAnsi="Segoe UI" w:cs="Segoe UI"/>
                <w:b/>
              </w:rPr>
            </w:pPr>
          </w:p>
          <w:p w14:paraId="2C0F8061" w14:textId="77777777" w:rsidR="00003988" w:rsidRDefault="00003988" w:rsidP="00003988">
            <w:pPr>
              <w:ind w:left="-34"/>
              <w:rPr>
                <w:rFonts w:ascii="Segoe UI" w:hAnsi="Segoe UI" w:cs="Segoe UI"/>
                <w:b/>
              </w:rPr>
            </w:pPr>
          </w:p>
          <w:p w14:paraId="69BCDB5C" w14:textId="77777777" w:rsidR="00003988" w:rsidRDefault="00003988" w:rsidP="00003988">
            <w:pPr>
              <w:ind w:left="-34"/>
              <w:rPr>
                <w:rFonts w:ascii="Segoe UI" w:hAnsi="Segoe UI" w:cs="Segoe UI"/>
                <w:b/>
              </w:rPr>
            </w:pPr>
          </w:p>
          <w:p w14:paraId="357871D3" w14:textId="77777777" w:rsidR="00003988" w:rsidRDefault="00003988" w:rsidP="00003988">
            <w:pPr>
              <w:ind w:left="-34"/>
              <w:rPr>
                <w:rFonts w:ascii="Segoe UI" w:hAnsi="Segoe UI" w:cs="Segoe UI"/>
                <w:b/>
              </w:rPr>
            </w:pPr>
          </w:p>
          <w:p w14:paraId="68B38CAF" w14:textId="77777777" w:rsidR="00003988" w:rsidRDefault="00003988" w:rsidP="00003988">
            <w:pPr>
              <w:ind w:left="-34"/>
              <w:rPr>
                <w:rFonts w:ascii="Segoe UI" w:hAnsi="Segoe UI" w:cs="Segoe UI"/>
                <w:b/>
              </w:rPr>
            </w:pPr>
          </w:p>
          <w:p w14:paraId="0D3840C3" w14:textId="77777777" w:rsidR="00003988" w:rsidRDefault="00003988" w:rsidP="00003988">
            <w:pPr>
              <w:ind w:left="-34"/>
              <w:rPr>
                <w:rFonts w:ascii="Segoe UI" w:hAnsi="Segoe UI" w:cs="Segoe UI"/>
                <w:b/>
              </w:rPr>
            </w:pPr>
          </w:p>
          <w:p w14:paraId="42193D06" w14:textId="77777777" w:rsidR="00003988" w:rsidRDefault="00003988" w:rsidP="00003988">
            <w:pPr>
              <w:ind w:left="-34"/>
              <w:rPr>
                <w:rFonts w:ascii="Segoe UI" w:hAnsi="Segoe UI" w:cs="Segoe UI"/>
                <w:b/>
              </w:rPr>
            </w:pPr>
          </w:p>
          <w:p w14:paraId="5D46F442" w14:textId="77777777" w:rsidR="00003988" w:rsidRDefault="00003988" w:rsidP="00003988">
            <w:pPr>
              <w:ind w:left="-34"/>
              <w:rPr>
                <w:rFonts w:ascii="Segoe UI" w:hAnsi="Segoe UI" w:cs="Segoe UI"/>
                <w:b/>
              </w:rPr>
            </w:pPr>
          </w:p>
          <w:p w14:paraId="67D77560" w14:textId="77777777" w:rsidR="00003988" w:rsidRDefault="00003988" w:rsidP="00003988">
            <w:pPr>
              <w:ind w:left="-34"/>
              <w:jc w:val="center"/>
              <w:rPr>
                <w:rFonts w:ascii="Segoe UI" w:hAnsi="Segoe UI" w:cs="Segoe UI"/>
                <w:b/>
              </w:rPr>
            </w:pPr>
            <w:r w:rsidRPr="00A96AF9">
              <w:rPr>
                <w:rFonts w:ascii="Segoe UI" w:hAnsi="Segoe UI" w:cs="Segoe UI"/>
                <w:b/>
              </w:rPr>
              <w:lastRenderedPageBreak/>
              <w:t>Coordination of Benefits (Cont’d)</w:t>
            </w:r>
          </w:p>
          <w:p w14:paraId="4FBEC8F4" w14:textId="77777777" w:rsidR="00003988" w:rsidRDefault="00003988" w:rsidP="00003988">
            <w:pPr>
              <w:ind w:left="-34"/>
              <w:rPr>
                <w:rFonts w:ascii="Segoe UI" w:hAnsi="Segoe UI" w:cs="Segoe UI"/>
                <w:b/>
              </w:rPr>
            </w:pPr>
          </w:p>
          <w:p w14:paraId="19913ADB" w14:textId="77777777" w:rsidR="00003988" w:rsidRDefault="00003988" w:rsidP="00003988">
            <w:pPr>
              <w:ind w:left="-34"/>
              <w:rPr>
                <w:rFonts w:ascii="Segoe UI" w:hAnsi="Segoe UI" w:cs="Segoe UI"/>
                <w:b/>
              </w:rPr>
            </w:pPr>
          </w:p>
          <w:p w14:paraId="738BA27F" w14:textId="77777777" w:rsidR="00003988" w:rsidRDefault="00003988" w:rsidP="00003988">
            <w:pPr>
              <w:ind w:left="-34"/>
              <w:rPr>
                <w:rFonts w:ascii="Segoe UI" w:hAnsi="Segoe UI" w:cs="Segoe UI"/>
                <w:b/>
              </w:rPr>
            </w:pPr>
          </w:p>
          <w:p w14:paraId="4EE5D227" w14:textId="77777777" w:rsidR="00003988" w:rsidRDefault="00003988" w:rsidP="00003988">
            <w:pPr>
              <w:ind w:left="-34"/>
              <w:rPr>
                <w:rFonts w:ascii="Segoe UI" w:hAnsi="Segoe UI" w:cs="Segoe UI"/>
                <w:b/>
              </w:rPr>
            </w:pPr>
          </w:p>
          <w:p w14:paraId="61BC1149" w14:textId="77777777" w:rsidR="00003988" w:rsidRDefault="00003988" w:rsidP="00003988">
            <w:pPr>
              <w:ind w:left="-34"/>
              <w:rPr>
                <w:rFonts w:ascii="Segoe UI" w:hAnsi="Segoe UI" w:cs="Segoe UI"/>
                <w:b/>
              </w:rPr>
            </w:pPr>
          </w:p>
          <w:p w14:paraId="06F005AC" w14:textId="77777777" w:rsidR="00003988" w:rsidRDefault="00003988" w:rsidP="00003988">
            <w:pPr>
              <w:ind w:left="-34"/>
              <w:rPr>
                <w:rFonts w:ascii="Segoe UI" w:hAnsi="Segoe UI" w:cs="Segoe UI"/>
                <w:b/>
              </w:rPr>
            </w:pPr>
          </w:p>
          <w:p w14:paraId="41165D65" w14:textId="77777777" w:rsidR="00003988" w:rsidRDefault="00003988" w:rsidP="00003988">
            <w:pPr>
              <w:ind w:left="-34"/>
              <w:rPr>
                <w:rFonts w:ascii="Segoe UI" w:hAnsi="Segoe UI" w:cs="Segoe UI"/>
                <w:b/>
              </w:rPr>
            </w:pPr>
          </w:p>
          <w:p w14:paraId="1209B13A" w14:textId="77777777" w:rsidR="00003988" w:rsidRDefault="00003988" w:rsidP="00003988">
            <w:pPr>
              <w:ind w:left="-34"/>
              <w:rPr>
                <w:rFonts w:ascii="Segoe UI" w:hAnsi="Segoe UI" w:cs="Segoe UI"/>
                <w:b/>
              </w:rPr>
            </w:pPr>
          </w:p>
          <w:p w14:paraId="18E0C721" w14:textId="77777777" w:rsidR="00003988" w:rsidRDefault="00003988" w:rsidP="00003988">
            <w:pPr>
              <w:ind w:left="-34"/>
              <w:rPr>
                <w:rFonts w:ascii="Segoe UI" w:hAnsi="Segoe UI" w:cs="Segoe UI"/>
                <w:b/>
              </w:rPr>
            </w:pPr>
          </w:p>
          <w:p w14:paraId="0243F44A" w14:textId="77777777" w:rsidR="00003988" w:rsidRDefault="00003988" w:rsidP="00003988">
            <w:pPr>
              <w:ind w:left="-34"/>
              <w:rPr>
                <w:rFonts w:ascii="Segoe UI" w:hAnsi="Segoe UI" w:cs="Segoe UI"/>
                <w:b/>
              </w:rPr>
            </w:pPr>
          </w:p>
          <w:p w14:paraId="03FF7050" w14:textId="77777777" w:rsidR="00003988" w:rsidRDefault="00003988" w:rsidP="00003988">
            <w:pPr>
              <w:ind w:left="-34"/>
              <w:rPr>
                <w:rFonts w:ascii="Segoe UI" w:hAnsi="Segoe UI" w:cs="Segoe UI"/>
                <w:b/>
              </w:rPr>
            </w:pPr>
          </w:p>
          <w:p w14:paraId="79844DBB" w14:textId="77777777" w:rsidR="00003988" w:rsidRDefault="00003988" w:rsidP="00003988">
            <w:pPr>
              <w:ind w:left="-34"/>
              <w:rPr>
                <w:rFonts w:ascii="Segoe UI" w:hAnsi="Segoe UI" w:cs="Segoe UI"/>
                <w:b/>
              </w:rPr>
            </w:pPr>
          </w:p>
          <w:p w14:paraId="63A6F742" w14:textId="77777777" w:rsidR="00003988" w:rsidRDefault="00003988" w:rsidP="00003988">
            <w:pPr>
              <w:ind w:left="-34"/>
              <w:rPr>
                <w:rFonts w:ascii="Segoe UI" w:hAnsi="Segoe UI" w:cs="Segoe UI"/>
                <w:b/>
              </w:rPr>
            </w:pPr>
          </w:p>
          <w:p w14:paraId="1768851B" w14:textId="77777777" w:rsidR="00003988" w:rsidRDefault="00003988" w:rsidP="00003988">
            <w:pPr>
              <w:ind w:left="-34"/>
              <w:rPr>
                <w:rFonts w:ascii="Segoe UI" w:hAnsi="Segoe UI" w:cs="Segoe UI"/>
                <w:b/>
              </w:rPr>
            </w:pPr>
          </w:p>
          <w:p w14:paraId="1FC72664" w14:textId="77777777" w:rsidR="00003988" w:rsidRDefault="00003988" w:rsidP="00003988">
            <w:pPr>
              <w:ind w:left="-34"/>
              <w:rPr>
                <w:rFonts w:ascii="Segoe UI" w:hAnsi="Segoe UI" w:cs="Segoe UI"/>
                <w:b/>
              </w:rPr>
            </w:pPr>
          </w:p>
          <w:p w14:paraId="36188C0B" w14:textId="77777777" w:rsidR="00003988" w:rsidRDefault="00003988" w:rsidP="00003988">
            <w:pPr>
              <w:ind w:left="-34"/>
              <w:rPr>
                <w:rFonts w:ascii="Segoe UI" w:hAnsi="Segoe UI" w:cs="Segoe UI"/>
                <w:b/>
              </w:rPr>
            </w:pPr>
          </w:p>
          <w:p w14:paraId="66C140EF" w14:textId="77777777" w:rsidR="00003988" w:rsidRDefault="00003988" w:rsidP="00003988">
            <w:pPr>
              <w:ind w:left="-34"/>
              <w:rPr>
                <w:rFonts w:ascii="Segoe UI" w:hAnsi="Segoe UI" w:cs="Segoe UI"/>
                <w:b/>
              </w:rPr>
            </w:pPr>
          </w:p>
          <w:p w14:paraId="1EE500D8" w14:textId="77777777" w:rsidR="00003988" w:rsidRDefault="00003988" w:rsidP="00003988">
            <w:pPr>
              <w:ind w:left="-34"/>
              <w:rPr>
                <w:rFonts w:ascii="Segoe UI" w:hAnsi="Segoe UI" w:cs="Segoe UI"/>
                <w:b/>
              </w:rPr>
            </w:pPr>
          </w:p>
          <w:p w14:paraId="525E2726" w14:textId="77777777" w:rsidR="00003988" w:rsidRDefault="00003988" w:rsidP="00003988">
            <w:pPr>
              <w:ind w:left="-34"/>
              <w:rPr>
                <w:rFonts w:ascii="Segoe UI" w:hAnsi="Segoe UI" w:cs="Segoe UI"/>
                <w:b/>
              </w:rPr>
            </w:pPr>
          </w:p>
          <w:p w14:paraId="0110BDFE" w14:textId="77777777" w:rsidR="00003988" w:rsidRDefault="00003988" w:rsidP="00003988">
            <w:pPr>
              <w:ind w:left="-34"/>
              <w:rPr>
                <w:rFonts w:ascii="Segoe UI" w:hAnsi="Segoe UI" w:cs="Segoe UI"/>
                <w:b/>
              </w:rPr>
            </w:pPr>
          </w:p>
          <w:p w14:paraId="7A555CF0" w14:textId="77777777" w:rsidR="00003988" w:rsidRDefault="00003988" w:rsidP="00003988">
            <w:pPr>
              <w:ind w:left="-34"/>
              <w:rPr>
                <w:rFonts w:ascii="Segoe UI" w:hAnsi="Segoe UI" w:cs="Segoe UI"/>
                <w:b/>
              </w:rPr>
            </w:pPr>
          </w:p>
          <w:p w14:paraId="37DB4EB6" w14:textId="77777777" w:rsidR="00003988" w:rsidRDefault="00003988" w:rsidP="00003988">
            <w:pPr>
              <w:ind w:left="-34"/>
              <w:rPr>
                <w:rFonts w:ascii="Segoe UI" w:hAnsi="Segoe UI" w:cs="Segoe UI"/>
                <w:b/>
              </w:rPr>
            </w:pPr>
          </w:p>
          <w:p w14:paraId="7367744E" w14:textId="77777777" w:rsidR="00003988" w:rsidRDefault="00003988" w:rsidP="00003988">
            <w:pPr>
              <w:ind w:left="-34"/>
              <w:rPr>
                <w:rFonts w:ascii="Segoe UI" w:hAnsi="Segoe UI" w:cs="Segoe UI"/>
                <w:b/>
              </w:rPr>
            </w:pPr>
          </w:p>
          <w:p w14:paraId="653013C0" w14:textId="77777777" w:rsidR="00003988" w:rsidRDefault="00003988" w:rsidP="00003988">
            <w:pPr>
              <w:ind w:left="-34"/>
              <w:rPr>
                <w:rFonts w:ascii="Segoe UI" w:hAnsi="Segoe UI" w:cs="Segoe UI"/>
                <w:b/>
              </w:rPr>
            </w:pPr>
          </w:p>
          <w:p w14:paraId="7C2825CE" w14:textId="77777777" w:rsidR="00003988" w:rsidRDefault="00003988" w:rsidP="00003988">
            <w:pPr>
              <w:ind w:left="-34"/>
              <w:jc w:val="center"/>
              <w:rPr>
                <w:rFonts w:ascii="Segoe UI" w:hAnsi="Segoe UI" w:cs="Segoe UI"/>
                <w:b/>
              </w:rPr>
            </w:pPr>
          </w:p>
          <w:p w14:paraId="3DDECBB7" w14:textId="77777777" w:rsidR="00003988" w:rsidRDefault="00003988" w:rsidP="00003988">
            <w:pPr>
              <w:ind w:left="-34"/>
              <w:jc w:val="center"/>
              <w:rPr>
                <w:rFonts w:ascii="Segoe UI" w:hAnsi="Segoe UI" w:cs="Segoe UI"/>
                <w:b/>
              </w:rPr>
            </w:pPr>
            <w:r w:rsidRPr="00A96AF9">
              <w:rPr>
                <w:rFonts w:ascii="Segoe UI" w:hAnsi="Segoe UI" w:cs="Segoe UI"/>
                <w:b/>
              </w:rPr>
              <w:lastRenderedPageBreak/>
              <w:t>Coordination of Benefits (Cont’d)</w:t>
            </w:r>
          </w:p>
          <w:p w14:paraId="2739F895" w14:textId="77777777" w:rsidR="00003988" w:rsidRDefault="00003988" w:rsidP="00003988">
            <w:pPr>
              <w:ind w:left="-34"/>
              <w:jc w:val="center"/>
              <w:rPr>
                <w:rFonts w:ascii="Segoe UI" w:hAnsi="Segoe UI" w:cs="Segoe UI"/>
                <w:b/>
              </w:rPr>
            </w:pPr>
          </w:p>
          <w:p w14:paraId="76024271" w14:textId="77777777" w:rsidR="00003988" w:rsidRDefault="00003988" w:rsidP="00003988">
            <w:pPr>
              <w:ind w:left="-34"/>
              <w:jc w:val="center"/>
              <w:rPr>
                <w:rFonts w:ascii="Segoe UI" w:hAnsi="Segoe UI" w:cs="Segoe UI"/>
                <w:b/>
              </w:rPr>
            </w:pPr>
          </w:p>
          <w:p w14:paraId="4FBBF2D8" w14:textId="77777777" w:rsidR="00003988" w:rsidRDefault="00003988" w:rsidP="00003988">
            <w:pPr>
              <w:ind w:left="-34"/>
              <w:jc w:val="center"/>
              <w:rPr>
                <w:rFonts w:ascii="Segoe UI" w:hAnsi="Segoe UI" w:cs="Segoe UI"/>
                <w:b/>
              </w:rPr>
            </w:pPr>
          </w:p>
          <w:p w14:paraId="786023CE" w14:textId="77777777" w:rsidR="00003988" w:rsidRDefault="00003988" w:rsidP="00003988">
            <w:pPr>
              <w:ind w:left="-34"/>
              <w:jc w:val="center"/>
              <w:rPr>
                <w:rFonts w:ascii="Segoe UI" w:hAnsi="Segoe UI" w:cs="Segoe UI"/>
                <w:b/>
              </w:rPr>
            </w:pPr>
          </w:p>
          <w:p w14:paraId="1B4A7FCA" w14:textId="77777777" w:rsidR="00003988" w:rsidRDefault="00003988" w:rsidP="00003988">
            <w:pPr>
              <w:ind w:left="-34"/>
              <w:jc w:val="center"/>
              <w:rPr>
                <w:rFonts w:ascii="Segoe UI" w:hAnsi="Segoe UI" w:cs="Segoe UI"/>
                <w:b/>
              </w:rPr>
            </w:pPr>
          </w:p>
          <w:p w14:paraId="141515DE" w14:textId="77777777" w:rsidR="00003988" w:rsidRDefault="00003988" w:rsidP="00003988">
            <w:pPr>
              <w:ind w:left="-34"/>
              <w:jc w:val="center"/>
              <w:rPr>
                <w:rFonts w:ascii="Segoe UI" w:hAnsi="Segoe UI" w:cs="Segoe UI"/>
                <w:b/>
              </w:rPr>
            </w:pPr>
          </w:p>
          <w:p w14:paraId="07F4A2F2" w14:textId="77777777" w:rsidR="00003988" w:rsidRDefault="00003988" w:rsidP="00003988">
            <w:pPr>
              <w:ind w:left="-34"/>
              <w:jc w:val="center"/>
              <w:rPr>
                <w:rFonts w:ascii="Segoe UI" w:hAnsi="Segoe UI" w:cs="Segoe UI"/>
                <w:b/>
              </w:rPr>
            </w:pPr>
          </w:p>
          <w:p w14:paraId="4F1BC15B" w14:textId="77777777" w:rsidR="00003988" w:rsidRDefault="00003988" w:rsidP="00003988">
            <w:pPr>
              <w:ind w:left="-34"/>
              <w:jc w:val="center"/>
              <w:rPr>
                <w:rFonts w:ascii="Segoe UI" w:hAnsi="Segoe UI" w:cs="Segoe UI"/>
                <w:b/>
              </w:rPr>
            </w:pPr>
          </w:p>
          <w:p w14:paraId="76D596AC" w14:textId="77777777" w:rsidR="00003988" w:rsidRDefault="00003988" w:rsidP="00003988">
            <w:pPr>
              <w:ind w:left="-34"/>
              <w:jc w:val="center"/>
              <w:rPr>
                <w:rFonts w:ascii="Segoe UI" w:hAnsi="Segoe UI" w:cs="Segoe UI"/>
                <w:b/>
              </w:rPr>
            </w:pPr>
          </w:p>
          <w:p w14:paraId="7B0243C9" w14:textId="77777777" w:rsidR="00003988" w:rsidRDefault="00003988" w:rsidP="00003988">
            <w:pPr>
              <w:ind w:left="-34"/>
              <w:jc w:val="center"/>
              <w:rPr>
                <w:rFonts w:ascii="Segoe UI" w:hAnsi="Segoe UI" w:cs="Segoe UI"/>
                <w:b/>
              </w:rPr>
            </w:pPr>
          </w:p>
          <w:p w14:paraId="20EF673D" w14:textId="77777777" w:rsidR="00003988" w:rsidRDefault="00003988" w:rsidP="00003988">
            <w:pPr>
              <w:ind w:left="-34"/>
              <w:jc w:val="center"/>
              <w:rPr>
                <w:rFonts w:ascii="Segoe UI" w:hAnsi="Segoe UI" w:cs="Segoe UI"/>
                <w:b/>
              </w:rPr>
            </w:pPr>
          </w:p>
          <w:p w14:paraId="1B585452" w14:textId="77777777" w:rsidR="00003988" w:rsidRDefault="00003988" w:rsidP="00003988">
            <w:pPr>
              <w:ind w:left="-34"/>
              <w:jc w:val="center"/>
              <w:rPr>
                <w:rFonts w:ascii="Segoe UI" w:hAnsi="Segoe UI" w:cs="Segoe UI"/>
                <w:b/>
              </w:rPr>
            </w:pPr>
          </w:p>
          <w:p w14:paraId="26A79A5E" w14:textId="77777777" w:rsidR="00003988" w:rsidRDefault="00003988" w:rsidP="00003988">
            <w:pPr>
              <w:ind w:left="-34"/>
              <w:jc w:val="center"/>
              <w:rPr>
                <w:rFonts w:ascii="Segoe UI" w:hAnsi="Segoe UI" w:cs="Segoe UI"/>
                <w:b/>
              </w:rPr>
            </w:pPr>
          </w:p>
          <w:p w14:paraId="06D9D40E" w14:textId="77777777" w:rsidR="00003988" w:rsidRDefault="00003988" w:rsidP="00003988">
            <w:pPr>
              <w:ind w:left="-34"/>
              <w:jc w:val="center"/>
              <w:rPr>
                <w:rFonts w:ascii="Segoe UI" w:hAnsi="Segoe UI" w:cs="Segoe UI"/>
                <w:b/>
              </w:rPr>
            </w:pPr>
          </w:p>
          <w:p w14:paraId="171A4C2A" w14:textId="77777777" w:rsidR="00003988" w:rsidRDefault="00003988" w:rsidP="00003988">
            <w:pPr>
              <w:ind w:left="-34"/>
              <w:jc w:val="center"/>
              <w:rPr>
                <w:rFonts w:ascii="Segoe UI" w:hAnsi="Segoe UI" w:cs="Segoe UI"/>
                <w:b/>
              </w:rPr>
            </w:pPr>
          </w:p>
          <w:p w14:paraId="66E8A3DF" w14:textId="77777777" w:rsidR="00003988" w:rsidRDefault="00003988" w:rsidP="00003988">
            <w:pPr>
              <w:ind w:left="-34"/>
              <w:jc w:val="center"/>
              <w:rPr>
                <w:rFonts w:ascii="Segoe UI" w:hAnsi="Segoe UI" w:cs="Segoe UI"/>
                <w:b/>
              </w:rPr>
            </w:pPr>
          </w:p>
          <w:p w14:paraId="05E3A032" w14:textId="77777777" w:rsidR="00003988" w:rsidRDefault="00003988" w:rsidP="00003988">
            <w:pPr>
              <w:ind w:left="-34"/>
              <w:jc w:val="center"/>
              <w:rPr>
                <w:rFonts w:ascii="Segoe UI" w:hAnsi="Segoe UI" w:cs="Segoe UI"/>
                <w:b/>
              </w:rPr>
            </w:pPr>
          </w:p>
          <w:p w14:paraId="08854D26" w14:textId="77777777" w:rsidR="00003988" w:rsidRDefault="00003988" w:rsidP="00003988">
            <w:pPr>
              <w:ind w:left="-34"/>
              <w:jc w:val="center"/>
              <w:rPr>
                <w:rFonts w:ascii="Segoe UI" w:hAnsi="Segoe UI" w:cs="Segoe UI"/>
                <w:b/>
              </w:rPr>
            </w:pPr>
          </w:p>
          <w:p w14:paraId="625F8441" w14:textId="77777777" w:rsidR="00003988" w:rsidRDefault="00003988" w:rsidP="00003988">
            <w:pPr>
              <w:ind w:left="-34"/>
              <w:jc w:val="center"/>
              <w:rPr>
                <w:rFonts w:ascii="Segoe UI" w:hAnsi="Segoe UI" w:cs="Segoe UI"/>
                <w:b/>
              </w:rPr>
            </w:pPr>
          </w:p>
          <w:p w14:paraId="0C5799FC" w14:textId="77777777" w:rsidR="00FE2BB4" w:rsidRDefault="00FE2BB4" w:rsidP="00003988">
            <w:pPr>
              <w:ind w:left="-34"/>
              <w:jc w:val="center"/>
              <w:rPr>
                <w:rFonts w:ascii="Segoe UI" w:hAnsi="Segoe UI" w:cs="Segoe UI"/>
                <w:b/>
              </w:rPr>
            </w:pPr>
          </w:p>
          <w:p w14:paraId="7FDFBBCB" w14:textId="77777777" w:rsidR="00FE2BB4" w:rsidRDefault="00FE2BB4" w:rsidP="00003988">
            <w:pPr>
              <w:ind w:left="-34"/>
              <w:jc w:val="center"/>
              <w:rPr>
                <w:rFonts w:ascii="Segoe UI" w:hAnsi="Segoe UI" w:cs="Segoe UI"/>
                <w:b/>
              </w:rPr>
            </w:pPr>
          </w:p>
          <w:p w14:paraId="049D6D83" w14:textId="77777777" w:rsidR="00FE2BB4" w:rsidRDefault="00FE2BB4" w:rsidP="00003988">
            <w:pPr>
              <w:ind w:left="-34"/>
              <w:jc w:val="center"/>
              <w:rPr>
                <w:rFonts w:ascii="Segoe UI" w:hAnsi="Segoe UI" w:cs="Segoe UI"/>
                <w:b/>
              </w:rPr>
            </w:pPr>
          </w:p>
          <w:p w14:paraId="6D01850C" w14:textId="77777777" w:rsidR="00FE2BB4" w:rsidRDefault="00FE2BB4" w:rsidP="00003988">
            <w:pPr>
              <w:ind w:left="-34"/>
              <w:jc w:val="center"/>
              <w:rPr>
                <w:rFonts w:ascii="Segoe UI" w:hAnsi="Segoe UI" w:cs="Segoe UI"/>
                <w:b/>
              </w:rPr>
            </w:pPr>
          </w:p>
          <w:p w14:paraId="0E027EF8" w14:textId="77777777" w:rsidR="00FE2BB4" w:rsidRDefault="00FE2BB4" w:rsidP="00003988">
            <w:pPr>
              <w:ind w:left="-34"/>
              <w:jc w:val="center"/>
              <w:rPr>
                <w:rFonts w:ascii="Segoe UI" w:hAnsi="Segoe UI" w:cs="Segoe UI"/>
                <w:b/>
              </w:rPr>
            </w:pPr>
          </w:p>
          <w:p w14:paraId="3B22F40F" w14:textId="77777777" w:rsidR="00FE2BB4" w:rsidRDefault="00FE2BB4" w:rsidP="00003988">
            <w:pPr>
              <w:ind w:left="-34"/>
              <w:jc w:val="center"/>
              <w:rPr>
                <w:rFonts w:ascii="Segoe UI" w:hAnsi="Segoe UI" w:cs="Segoe UI"/>
                <w:b/>
              </w:rPr>
            </w:pPr>
          </w:p>
          <w:p w14:paraId="46F9AD41" w14:textId="77777777" w:rsidR="00FE2BB4" w:rsidRDefault="00FE2BB4" w:rsidP="00FE2BB4">
            <w:pPr>
              <w:ind w:left="-34"/>
              <w:jc w:val="center"/>
              <w:rPr>
                <w:rFonts w:ascii="Segoe UI" w:hAnsi="Segoe UI" w:cs="Segoe UI"/>
                <w:b/>
              </w:rPr>
            </w:pPr>
            <w:r w:rsidRPr="00A96AF9">
              <w:rPr>
                <w:rFonts w:ascii="Segoe UI" w:hAnsi="Segoe UI" w:cs="Segoe UI"/>
                <w:b/>
              </w:rPr>
              <w:lastRenderedPageBreak/>
              <w:t>Coordination of Benefits (Cont’d)</w:t>
            </w:r>
          </w:p>
          <w:p w14:paraId="6AEA1C4C" w14:textId="59E6E1F1" w:rsidR="00FE2BB4" w:rsidRPr="00A96AF9" w:rsidRDefault="00FE2BB4" w:rsidP="00003988">
            <w:pPr>
              <w:ind w:left="-34"/>
              <w:jc w:val="center"/>
              <w:rPr>
                <w:rFonts w:ascii="Segoe UI" w:hAnsi="Segoe UI" w:cs="Segoe UI"/>
                <w:b/>
              </w:rPr>
            </w:pPr>
          </w:p>
        </w:tc>
        <w:tc>
          <w:tcPr>
            <w:tcW w:w="1440" w:type="dxa"/>
            <w:vMerge w:val="restart"/>
            <w:tcBorders>
              <w:top w:val="single" w:sz="4" w:space="0" w:color="auto"/>
              <w:bottom w:val="nil"/>
            </w:tcBorders>
            <w:shd w:val="clear" w:color="auto" w:fill="FFFFFF" w:themeFill="background1"/>
          </w:tcPr>
          <w:p w14:paraId="6D915F40" w14:textId="77777777" w:rsidR="00003988" w:rsidRPr="00A96AF9" w:rsidRDefault="00003988" w:rsidP="00003988">
            <w:pPr>
              <w:jc w:val="center"/>
              <w:rPr>
                <w:rFonts w:ascii="Segoe UI" w:hAnsi="Segoe UI" w:cs="Segoe UI"/>
              </w:rPr>
            </w:pPr>
            <w:r w:rsidRPr="00A96AF9">
              <w:rPr>
                <w:rFonts w:ascii="Segoe UI" w:hAnsi="Segoe UI" w:cs="Segoe UI"/>
              </w:rPr>
              <w:lastRenderedPageBreak/>
              <w:t>Disclosure of Coordination</w:t>
            </w:r>
          </w:p>
          <w:p w14:paraId="324C7B82"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B2AF348" w14:textId="77777777" w:rsidR="00003988" w:rsidRPr="00A96AF9" w:rsidRDefault="00003988" w:rsidP="00003988">
            <w:pPr>
              <w:ind w:left="102"/>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79C3EED0" w14:textId="0684CEDA" w:rsidR="00003988" w:rsidRPr="00A96AF9" w:rsidRDefault="00003988" w:rsidP="00003988">
            <w:pPr>
              <w:pStyle w:val="ListParagraph"/>
              <w:ind w:left="201" w:right="115"/>
              <w:rPr>
                <w:rFonts w:ascii="Segoe UI" w:eastAsia="Arial" w:hAnsi="Segoe UI" w:cs="Segoe UI"/>
              </w:rPr>
            </w:pPr>
            <w:r w:rsidRPr="00FA07C5">
              <w:rPr>
                <w:rFonts w:ascii="Segoe UI" w:hAnsi="Segoe UI" w:cs="Segoe UI"/>
                <w:b/>
                <w:bCs/>
                <w:highlight w:val="cyan"/>
              </w:rPr>
              <w:t>Please note which COB Model is used and proceed to the required COB elements.</w:t>
            </w:r>
          </w:p>
        </w:tc>
        <w:tc>
          <w:tcPr>
            <w:tcW w:w="1260" w:type="dxa"/>
            <w:tcBorders>
              <w:top w:val="single" w:sz="4" w:space="0" w:color="auto"/>
              <w:bottom w:val="single" w:sz="4" w:space="0" w:color="auto"/>
            </w:tcBorders>
          </w:tcPr>
          <w:p w14:paraId="6CADA3B6" w14:textId="12E1B687" w:rsidR="00003988" w:rsidRPr="00FA07C5" w:rsidRDefault="00003988" w:rsidP="00003988">
            <w:pPr>
              <w:rPr>
                <w:rFonts w:ascii="Segoe UI" w:hAnsi="Segoe UI" w:cs="Segoe UI"/>
              </w:rPr>
            </w:pPr>
            <w:r w:rsidRPr="00FA07C5">
              <w:rPr>
                <w:rFonts w:ascii="Segoe UI" w:hAnsi="Segoe UI" w:cs="Segoe UI"/>
                <w:b/>
                <w:bCs/>
              </w:rPr>
              <w:t>Model A</w:t>
            </w:r>
          </w:p>
        </w:tc>
        <w:tc>
          <w:tcPr>
            <w:tcW w:w="1440" w:type="dxa"/>
            <w:tcBorders>
              <w:top w:val="single" w:sz="4" w:space="0" w:color="auto"/>
              <w:bottom w:val="single" w:sz="4" w:space="0" w:color="auto"/>
            </w:tcBorders>
          </w:tcPr>
          <w:p w14:paraId="5C6E6A96" w14:textId="782402B3" w:rsidR="00003988" w:rsidRPr="00FA07C5" w:rsidRDefault="00003988" w:rsidP="00003988">
            <w:pPr>
              <w:rPr>
                <w:rFonts w:ascii="Segoe UI" w:hAnsi="Segoe UI" w:cs="Segoe UI"/>
              </w:rPr>
            </w:pPr>
            <w:r w:rsidRPr="00FA07C5">
              <w:rPr>
                <w:rFonts w:ascii="Segoe UI" w:hAnsi="Segoe UI" w:cs="Segoe UI"/>
                <w:b/>
                <w:bCs/>
              </w:rPr>
              <w:t>Model B</w:t>
            </w:r>
          </w:p>
        </w:tc>
      </w:tr>
      <w:tr w:rsidR="00003988" w:rsidRPr="00A96AF9" w14:paraId="186885FC" w14:textId="77777777" w:rsidTr="0095710E">
        <w:tc>
          <w:tcPr>
            <w:tcW w:w="1525" w:type="dxa"/>
            <w:vMerge/>
            <w:shd w:val="clear" w:color="auto" w:fill="FFFFFF" w:themeFill="background1"/>
          </w:tcPr>
          <w:p w14:paraId="3ED60FB6" w14:textId="77777777" w:rsidR="00003988" w:rsidRPr="00A96AF9" w:rsidRDefault="00003988" w:rsidP="00003988">
            <w:pPr>
              <w:ind w:left="-34"/>
              <w:rPr>
                <w:rFonts w:ascii="Segoe UI" w:hAnsi="Segoe UI" w:cs="Segoe UI"/>
                <w:b/>
              </w:rPr>
            </w:pPr>
          </w:p>
        </w:tc>
        <w:tc>
          <w:tcPr>
            <w:tcW w:w="1440" w:type="dxa"/>
            <w:vMerge/>
            <w:tcBorders>
              <w:top w:val="nil"/>
              <w:bottom w:val="nil"/>
            </w:tcBorders>
            <w:shd w:val="clear" w:color="auto" w:fill="FFFFFF" w:themeFill="background1"/>
          </w:tcPr>
          <w:p w14:paraId="35259AC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EAE8539" w14:textId="6083887C"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WAC 284-51-200</w:t>
            </w:r>
          </w:p>
        </w:tc>
        <w:tc>
          <w:tcPr>
            <w:tcW w:w="6930" w:type="dxa"/>
            <w:tcBorders>
              <w:top w:val="single" w:sz="4" w:space="0" w:color="auto"/>
              <w:bottom w:val="nil"/>
            </w:tcBorders>
            <w:shd w:val="clear" w:color="auto" w:fill="FFFFFF" w:themeFill="background1"/>
          </w:tcPr>
          <w:p w14:paraId="0839D4DF" w14:textId="3117F096" w:rsidR="00003988" w:rsidRPr="00A96AF9" w:rsidRDefault="00003988" w:rsidP="00003988">
            <w:pPr>
              <w:pStyle w:val="ListParagraph"/>
              <w:ind w:left="201" w:right="115"/>
              <w:rPr>
                <w:rFonts w:ascii="Segoe UI" w:eastAsia="Arial" w:hAnsi="Segoe UI" w:cs="Segoe UI"/>
              </w:rPr>
            </w:pPr>
            <w:r w:rsidRPr="00A96AF9">
              <w:rPr>
                <w:rFonts w:ascii="Segoe UI" w:hAnsi="Segoe UI" w:cs="Segoe UI"/>
              </w:rPr>
              <w:t xml:space="preserve">Each certificate of coverage under a contract that provides for COB must contain a description of the COB provisions. </w:t>
            </w:r>
          </w:p>
        </w:tc>
        <w:tc>
          <w:tcPr>
            <w:tcW w:w="1260" w:type="dxa"/>
            <w:tcBorders>
              <w:top w:val="single" w:sz="4" w:space="0" w:color="auto"/>
              <w:bottom w:val="nil"/>
            </w:tcBorders>
            <w:shd w:val="clear" w:color="auto" w:fill="FFFFFF" w:themeFill="background1"/>
          </w:tcPr>
          <w:p w14:paraId="2DA8178D"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249C39F7" w14:textId="77777777" w:rsidR="00003988" w:rsidRPr="00A96AF9" w:rsidRDefault="00003988" w:rsidP="00003988">
            <w:pPr>
              <w:rPr>
                <w:rFonts w:ascii="Segoe UI" w:hAnsi="Segoe UI" w:cs="Segoe UI"/>
              </w:rPr>
            </w:pPr>
          </w:p>
        </w:tc>
      </w:tr>
      <w:tr w:rsidR="00003988" w:rsidRPr="00A96AF9" w14:paraId="1D4578DC" w14:textId="77777777" w:rsidTr="00FB24AD">
        <w:tc>
          <w:tcPr>
            <w:tcW w:w="1525" w:type="dxa"/>
            <w:vMerge/>
            <w:shd w:val="clear" w:color="auto" w:fill="FFFFFF" w:themeFill="background1"/>
          </w:tcPr>
          <w:p w14:paraId="0F169DAC" w14:textId="77777777" w:rsidR="00003988" w:rsidRPr="00A96AF9" w:rsidRDefault="00003988" w:rsidP="00003988">
            <w:pPr>
              <w:ind w:left="-34"/>
              <w:rPr>
                <w:rFonts w:ascii="Segoe UI" w:hAnsi="Segoe UI" w:cs="Segoe UI"/>
                <w:b/>
              </w:rPr>
            </w:pPr>
          </w:p>
        </w:tc>
        <w:tc>
          <w:tcPr>
            <w:tcW w:w="1440" w:type="dxa"/>
            <w:vMerge/>
            <w:tcBorders>
              <w:top w:val="nil"/>
              <w:bottom w:val="nil"/>
            </w:tcBorders>
            <w:shd w:val="clear" w:color="auto" w:fill="FFFFFF" w:themeFill="background1"/>
          </w:tcPr>
          <w:p w14:paraId="71AB971D"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5ED12640" w14:textId="77777777" w:rsidR="00003988" w:rsidRPr="00A96AF9" w:rsidRDefault="00003988" w:rsidP="0000398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18B542B0" w14:textId="318843B4" w:rsidR="00003988" w:rsidRPr="00A96AF9" w:rsidRDefault="00003988" w:rsidP="00003988">
            <w:pPr>
              <w:pStyle w:val="ListParagraph"/>
              <w:numPr>
                <w:ilvl w:val="0"/>
                <w:numId w:val="18"/>
              </w:numPr>
              <w:ind w:left="331" w:right="115" w:hanging="270"/>
              <w:rPr>
                <w:rFonts w:ascii="Segoe UI" w:eastAsia="Arial" w:hAnsi="Segoe UI" w:cs="Segoe UI"/>
              </w:rPr>
            </w:pPr>
            <w:r w:rsidRPr="00A96AF9">
              <w:rPr>
                <w:rFonts w:ascii="Segoe UI" w:hAnsi="Segoe UI" w:cs="Segoe UI"/>
              </w:rPr>
              <w:t xml:space="preserve">Does the contract use the model COB provisions in WAC 284-51-255 Appendix A? </w:t>
            </w:r>
            <w:r w:rsidRPr="00FA07C5">
              <w:rPr>
                <w:rFonts w:ascii="Segoe UI" w:hAnsi="Segoe UI" w:cs="Segoe UI"/>
                <w:b/>
                <w:bCs/>
                <w:highlight w:val="cyan"/>
              </w:rPr>
              <w:t>OR</w:t>
            </w:r>
          </w:p>
        </w:tc>
        <w:tc>
          <w:tcPr>
            <w:tcW w:w="1260" w:type="dxa"/>
            <w:tcBorders>
              <w:top w:val="nil"/>
              <w:bottom w:val="nil"/>
            </w:tcBorders>
            <w:shd w:val="clear" w:color="auto" w:fill="FFFFFF" w:themeFill="background1"/>
          </w:tcPr>
          <w:p w14:paraId="7CCC20D1"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3E13EBAF" w14:textId="77777777" w:rsidR="00003988" w:rsidRPr="00A96AF9" w:rsidRDefault="00003988" w:rsidP="00003988">
            <w:pPr>
              <w:rPr>
                <w:rFonts w:ascii="Segoe UI" w:hAnsi="Segoe UI" w:cs="Segoe UI"/>
              </w:rPr>
            </w:pPr>
          </w:p>
        </w:tc>
      </w:tr>
      <w:tr w:rsidR="00003988" w:rsidRPr="00A96AF9" w14:paraId="7D6AFB65" w14:textId="77777777" w:rsidTr="001603DE">
        <w:tc>
          <w:tcPr>
            <w:tcW w:w="1525" w:type="dxa"/>
            <w:vMerge/>
            <w:shd w:val="clear" w:color="auto" w:fill="FFFFFF" w:themeFill="background1"/>
          </w:tcPr>
          <w:p w14:paraId="51171551"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7D999EB6"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096AA79A" w14:textId="77777777" w:rsidR="00003988" w:rsidRPr="00A96AF9" w:rsidRDefault="00003988" w:rsidP="00003988">
            <w:pPr>
              <w:ind w:left="102"/>
              <w:jc w:val="center"/>
              <w:rPr>
                <w:rFonts w:ascii="Segoe UI" w:eastAsia="Arial" w:hAnsi="Segoe UI" w:cs="Segoe UI"/>
                <w:spacing w:val="-5"/>
              </w:rPr>
            </w:pPr>
          </w:p>
        </w:tc>
        <w:tc>
          <w:tcPr>
            <w:tcW w:w="6930" w:type="dxa"/>
            <w:tcBorders>
              <w:top w:val="nil"/>
              <w:bottom w:val="nil"/>
            </w:tcBorders>
            <w:shd w:val="clear" w:color="auto" w:fill="FFFFFF" w:themeFill="background1"/>
          </w:tcPr>
          <w:p w14:paraId="5BAC7F9B" w14:textId="580335C4" w:rsidR="00003988" w:rsidRPr="00FB24AD" w:rsidRDefault="00003988" w:rsidP="00003988">
            <w:pPr>
              <w:pStyle w:val="ListParagraph"/>
              <w:numPr>
                <w:ilvl w:val="0"/>
                <w:numId w:val="22"/>
              </w:numPr>
              <w:ind w:left="331" w:right="115" w:hanging="270"/>
              <w:rPr>
                <w:rFonts w:ascii="Segoe UI" w:hAnsi="Segoe UI" w:cs="Segoe UI"/>
              </w:rPr>
            </w:pPr>
            <w:r w:rsidRPr="00FB24AD">
              <w:rPr>
                <w:rFonts w:ascii="Segoe UI" w:hAnsi="Segoe UI" w:cs="Segoe UI"/>
              </w:rPr>
              <w:t>Does the contract use the model COB provisio</w:t>
            </w:r>
            <w:r>
              <w:rPr>
                <w:rFonts w:ascii="Segoe UI" w:hAnsi="Segoe UI" w:cs="Segoe UI"/>
              </w:rPr>
              <w:t xml:space="preserve">ns in WAC </w:t>
            </w:r>
            <w:r w:rsidRPr="00FB24AD">
              <w:rPr>
                <w:rFonts w:ascii="Segoe UI" w:hAnsi="Segoe UI" w:cs="Segoe UI"/>
              </w:rPr>
              <w:t>284-51-260, Appendix B?</w:t>
            </w:r>
          </w:p>
        </w:tc>
        <w:tc>
          <w:tcPr>
            <w:tcW w:w="1260" w:type="dxa"/>
            <w:tcBorders>
              <w:top w:val="nil"/>
              <w:bottom w:val="nil"/>
            </w:tcBorders>
            <w:shd w:val="clear" w:color="auto" w:fill="FFFFFF" w:themeFill="background1"/>
          </w:tcPr>
          <w:p w14:paraId="03A85426"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6BB0EC6D" w14:textId="77777777" w:rsidR="00003988" w:rsidRPr="00A96AF9" w:rsidRDefault="00003988" w:rsidP="00003988">
            <w:pPr>
              <w:rPr>
                <w:rFonts w:ascii="Segoe UI" w:hAnsi="Segoe UI" w:cs="Segoe UI"/>
              </w:rPr>
            </w:pPr>
          </w:p>
        </w:tc>
      </w:tr>
      <w:tr w:rsidR="00003988" w:rsidRPr="00A96AF9" w14:paraId="2376423D" w14:textId="77777777" w:rsidTr="00A57A06">
        <w:tc>
          <w:tcPr>
            <w:tcW w:w="1525" w:type="dxa"/>
            <w:vMerge/>
            <w:shd w:val="clear" w:color="auto" w:fill="FFFFFF" w:themeFill="background1"/>
          </w:tcPr>
          <w:p w14:paraId="3C42B5E1" w14:textId="77777777" w:rsidR="00003988" w:rsidRPr="00A96AF9" w:rsidRDefault="00003988" w:rsidP="00003988">
            <w:pPr>
              <w:ind w:left="-34"/>
              <w:rPr>
                <w:rFonts w:ascii="Segoe UI" w:hAnsi="Segoe UI" w:cs="Segoe UI"/>
                <w:b/>
              </w:rPr>
            </w:pPr>
          </w:p>
        </w:tc>
        <w:tc>
          <w:tcPr>
            <w:tcW w:w="1440" w:type="dxa"/>
            <w:vMerge w:val="restart"/>
            <w:tcBorders>
              <w:top w:val="single" w:sz="4" w:space="0" w:color="auto"/>
            </w:tcBorders>
            <w:shd w:val="clear" w:color="auto" w:fill="FFFFFF" w:themeFill="background1"/>
          </w:tcPr>
          <w:p w14:paraId="34C25349" w14:textId="77777777" w:rsidR="00003988" w:rsidRPr="00A96AF9" w:rsidRDefault="00003988" w:rsidP="00003988">
            <w:pPr>
              <w:jc w:val="center"/>
              <w:rPr>
                <w:rFonts w:ascii="Segoe UI" w:hAnsi="Segoe UI" w:cs="Segoe UI"/>
              </w:rPr>
            </w:pPr>
            <w:r w:rsidRPr="00A96AF9">
              <w:rPr>
                <w:rFonts w:ascii="Segoe UI" w:hAnsi="Segoe UI" w:cs="Segoe UI"/>
              </w:rPr>
              <w:t>General</w:t>
            </w:r>
          </w:p>
          <w:p w14:paraId="03A7996E" w14:textId="77777777" w:rsidR="00003988" w:rsidRDefault="00003988" w:rsidP="00003988">
            <w:pPr>
              <w:jc w:val="center"/>
              <w:rPr>
                <w:rFonts w:ascii="Segoe UI" w:eastAsia="Arial" w:hAnsi="Segoe UI" w:cs="Segoe UI"/>
                <w:spacing w:val="-6"/>
              </w:rPr>
            </w:pPr>
          </w:p>
          <w:p w14:paraId="4FB5CC9A" w14:textId="77777777" w:rsidR="00003988" w:rsidRDefault="00003988" w:rsidP="00003988">
            <w:pPr>
              <w:jc w:val="center"/>
              <w:rPr>
                <w:rFonts w:ascii="Segoe UI" w:eastAsia="Arial" w:hAnsi="Segoe UI" w:cs="Segoe UI"/>
                <w:spacing w:val="-6"/>
              </w:rPr>
            </w:pPr>
          </w:p>
          <w:p w14:paraId="0C772044" w14:textId="77777777" w:rsidR="00003988" w:rsidRDefault="00003988" w:rsidP="00003988">
            <w:pPr>
              <w:jc w:val="center"/>
              <w:rPr>
                <w:rFonts w:ascii="Segoe UI" w:eastAsia="Arial" w:hAnsi="Segoe UI" w:cs="Segoe UI"/>
                <w:spacing w:val="-6"/>
              </w:rPr>
            </w:pPr>
          </w:p>
          <w:p w14:paraId="511D8EE5" w14:textId="77777777" w:rsidR="00003988" w:rsidRDefault="00003988" w:rsidP="00003988">
            <w:pPr>
              <w:jc w:val="center"/>
              <w:rPr>
                <w:rFonts w:ascii="Segoe UI" w:eastAsia="Arial" w:hAnsi="Segoe UI" w:cs="Segoe UI"/>
                <w:spacing w:val="-6"/>
              </w:rPr>
            </w:pPr>
          </w:p>
          <w:p w14:paraId="75FFB7E3" w14:textId="77777777" w:rsidR="00003988" w:rsidRDefault="00003988" w:rsidP="00003988">
            <w:pPr>
              <w:jc w:val="center"/>
              <w:rPr>
                <w:rFonts w:ascii="Segoe UI" w:eastAsia="Arial" w:hAnsi="Segoe UI" w:cs="Segoe UI"/>
                <w:spacing w:val="-6"/>
              </w:rPr>
            </w:pPr>
          </w:p>
          <w:p w14:paraId="6E3E715A" w14:textId="77777777" w:rsidR="00003988" w:rsidRDefault="00003988" w:rsidP="00003988">
            <w:pPr>
              <w:jc w:val="center"/>
              <w:rPr>
                <w:rFonts w:ascii="Segoe UI" w:eastAsia="Arial" w:hAnsi="Segoe UI" w:cs="Segoe UI"/>
                <w:spacing w:val="-6"/>
              </w:rPr>
            </w:pPr>
          </w:p>
          <w:p w14:paraId="6C8F8D7E" w14:textId="77777777" w:rsidR="00003988" w:rsidRDefault="00003988" w:rsidP="00003988">
            <w:pPr>
              <w:jc w:val="center"/>
              <w:rPr>
                <w:rFonts w:ascii="Segoe UI" w:eastAsia="Arial" w:hAnsi="Segoe UI" w:cs="Segoe UI"/>
                <w:spacing w:val="-6"/>
              </w:rPr>
            </w:pPr>
          </w:p>
          <w:p w14:paraId="5A340818" w14:textId="77777777" w:rsidR="00003988" w:rsidRDefault="00003988" w:rsidP="00003988">
            <w:pPr>
              <w:jc w:val="center"/>
              <w:rPr>
                <w:rFonts w:ascii="Segoe UI" w:eastAsia="Arial" w:hAnsi="Segoe UI" w:cs="Segoe UI"/>
                <w:spacing w:val="-6"/>
              </w:rPr>
            </w:pPr>
          </w:p>
          <w:p w14:paraId="19275B29" w14:textId="77777777" w:rsidR="00003988" w:rsidRDefault="00003988" w:rsidP="00003988">
            <w:pPr>
              <w:jc w:val="center"/>
              <w:rPr>
                <w:rFonts w:ascii="Segoe UI" w:eastAsia="Arial" w:hAnsi="Segoe UI" w:cs="Segoe UI"/>
                <w:spacing w:val="-6"/>
              </w:rPr>
            </w:pPr>
          </w:p>
          <w:p w14:paraId="15E0F097" w14:textId="77777777" w:rsidR="00003988" w:rsidRDefault="00003988" w:rsidP="00003988">
            <w:pPr>
              <w:jc w:val="center"/>
              <w:rPr>
                <w:rFonts w:ascii="Segoe UI" w:eastAsia="Arial" w:hAnsi="Segoe UI" w:cs="Segoe UI"/>
                <w:spacing w:val="-6"/>
              </w:rPr>
            </w:pPr>
          </w:p>
          <w:p w14:paraId="717A8946" w14:textId="77777777" w:rsidR="00003988" w:rsidRDefault="00003988" w:rsidP="00003988">
            <w:pPr>
              <w:jc w:val="center"/>
              <w:rPr>
                <w:rFonts w:ascii="Segoe UI" w:eastAsia="Arial" w:hAnsi="Segoe UI" w:cs="Segoe UI"/>
                <w:spacing w:val="-6"/>
              </w:rPr>
            </w:pPr>
          </w:p>
          <w:p w14:paraId="04F13A05" w14:textId="77777777" w:rsidR="00003988" w:rsidRDefault="00003988" w:rsidP="00003988">
            <w:pPr>
              <w:jc w:val="center"/>
              <w:rPr>
                <w:rFonts w:ascii="Segoe UI" w:eastAsia="Arial" w:hAnsi="Segoe UI" w:cs="Segoe UI"/>
                <w:spacing w:val="-6"/>
              </w:rPr>
            </w:pPr>
          </w:p>
          <w:p w14:paraId="354B8166" w14:textId="77777777" w:rsidR="00003988" w:rsidRDefault="00003988" w:rsidP="00003988">
            <w:pPr>
              <w:jc w:val="center"/>
              <w:rPr>
                <w:rFonts w:ascii="Segoe UI" w:eastAsia="Arial" w:hAnsi="Segoe UI" w:cs="Segoe UI"/>
                <w:spacing w:val="-6"/>
              </w:rPr>
            </w:pPr>
          </w:p>
          <w:p w14:paraId="2CAFE6A5" w14:textId="77777777" w:rsidR="00003988" w:rsidRDefault="00003988" w:rsidP="00003988">
            <w:pPr>
              <w:jc w:val="center"/>
              <w:rPr>
                <w:rFonts w:ascii="Segoe UI" w:eastAsia="Arial" w:hAnsi="Segoe UI" w:cs="Segoe UI"/>
                <w:spacing w:val="-6"/>
              </w:rPr>
            </w:pPr>
          </w:p>
          <w:p w14:paraId="73301171" w14:textId="77777777" w:rsidR="00003988" w:rsidRDefault="00003988" w:rsidP="00003988">
            <w:pPr>
              <w:jc w:val="center"/>
              <w:rPr>
                <w:rFonts w:ascii="Segoe UI" w:eastAsia="Arial" w:hAnsi="Segoe UI" w:cs="Segoe UI"/>
                <w:spacing w:val="-6"/>
              </w:rPr>
            </w:pPr>
          </w:p>
          <w:p w14:paraId="431C3005" w14:textId="77777777" w:rsidR="00003988" w:rsidRDefault="00003988" w:rsidP="00003988">
            <w:pPr>
              <w:jc w:val="center"/>
              <w:rPr>
                <w:rFonts w:ascii="Segoe UI" w:eastAsia="Arial" w:hAnsi="Segoe UI" w:cs="Segoe UI"/>
                <w:spacing w:val="-6"/>
              </w:rPr>
            </w:pPr>
          </w:p>
          <w:p w14:paraId="66484DA1" w14:textId="27F669A7" w:rsidR="00003988" w:rsidRPr="00E945F2" w:rsidRDefault="00003988" w:rsidP="00003988">
            <w:pPr>
              <w:jc w:val="center"/>
              <w:rPr>
                <w:rFonts w:ascii="Segoe UI" w:eastAsia="Arial" w:hAnsi="Segoe UI" w:cs="Segoe UI"/>
                <w:spacing w:val="-6"/>
              </w:rPr>
            </w:pPr>
            <w:r>
              <w:rPr>
                <w:rFonts w:ascii="Segoe UI" w:eastAsia="Arial" w:hAnsi="Segoe UI" w:cs="Segoe UI"/>
                <w:spacing w:val="-6"/>
              </w:rPr>
              <w:t>General (Cont’d)</w:t>
            </w:r>
          </w:p>
        </w:tc>
        <w:tc>
          <w:tcPr>
            <w:tcW w:w="2160" w:type="dxa"/>
            <w:tcBorders>
              <w:top w:val="single" w:sz="4" w:space="0" w:color="auto"/>
              <w:bottom w:val="single" w:sz="4" w:space="0" w:color="auto"/>
            </w:tcBorders>
            <w:shd w:val="clear" w:color="auto" w:fill="FFFFFF" w:themeFill="background1"/>
          </w:tcPr>
          <w:p w14:paraId="0ECFE76D" w14:textId="77777777" w:rsidR="00003988" w:rsidRPr="00A96AF9" w:rsidRDefault="00003988" w:rsidP="00003988">
            <w:pPr>
              <w:pStyle w:val="Default"/>
              <w:jc w:val="center"/>
              <w:rPr>
                <w:rFonts w:ascii="Segoe UI" w:hAnsi="Segoe UI" w:cs="Segoe UI"/>
                <w:sz w:val="22"/>
                <w:szCs w:val="22"/>
              </w:rPr>
            </w:pPr>
          </w:p>
          <w:p w14:paraId="58EDF293" w14:textId="1A3F864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ED711F8" w14:textId="12102A3E" w:rsidR="00003988" w:rsidRPr="00A96AF9" w:rsidRDefault="00003988" w:rsidP="00003988">
            <w:pPr>
              <w:jc w:val="center"/>
              <w:rPr>
                <w:rFonts w:ascii="Segoe UI" w:eastAsia="Arial" w:hAnsi="Segoe UI" w:cs="Segoe UI"/>
                <w:spacing w:val="-5"/>
              </w:rPr>
            </w:pPr>
            <w:r w:rsidRPr="00A96AF9">
              <w:rPr>
                <w:rFonts w:ascii="Segoe UI" w:hAnsi="Segoe UI" w:cs="Segoe UI"/>
              </w:rPr>
              <w:t>284-51-200(3)</w:t>
            </w:r>
          </w:p>
        </w:tc>
        <w:tc>
          <w:tcPr>
            <w:tcW w:w="6930" w:type="dxa"/>
            <w:tcBorders>
              <w:top w:val="single" w:sz="4" w:space="0" w:color="auto"/>
              <w:bottom w:val="single" w:sz="4" w:space="0" w:color="auto"/>
            </w:tcBorders>
            <w:shd w:val="clear" w:color="auto" w:fill="FFFFFF" w:themeFill="background1"/>
          </w:tcPr>
          <w:p w14:paraId="1BD95A4C" w14:textId="1E0BD0AF" w:rsidR="00003988" w:rsidRPr="00A96AF9" w:rsidRDefault="00003988" w:rsidP="00003988">
            <w:pPr>
              <w:pStyle w:val="ListParagraph"/>
              <w:numPr>
                <w:ilvl w:val="0"/>
                <w:numId w:val="22"/>
              </w:numPr>
              <w:ind w:left="331" w:right="115" w:hanging="270"/>
              <w:rPr>
                <w:rFonts w:ascii="Segoe UI" w:eastAsia="Arial" w:hAnsi="Segoe UI" w:cs="Segoe UI"/>
              </w:rPr>
            </w:pPr>
            <w:r w:rsidRPr="00A96AF9">
              <w:rPr>
                <w:rFonts w:ascii="Segoe UI" w:eastAsia="Times New Roman" w:hAnsi="Segoe UI" w:cs="Segoe UI"/>
              </w:rPr>
              <w:t>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shd w:val="clear" w:color="auto" w:fill="FFFFFF" w:themeFill="background1"/>
          </w:tcPr>
          <w:p w14:paraId="7C69CB2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A49F0C" w14:textId="77777777" w:rsidR="00003988" w:rsidRPr="00A96AF9" w:rsidRDefault="00003988" w:rsidP="00003988">
            <w:pPr>
              <w:rPr>
                <w:rFonts w:ascii="Segoe UI" w:hAnsi="Segoe UI" w:cs="Segoe UI"/>
              </w:rPr>
            </w:pPr>
          </w:p>
        </w:tc>
      </w:tr>
      <w:tr w:rsidR="00003988" w:rsidRPr="00A96AF9" w14:paraId="6BE5CF8A" w14:textId="77777777" w:rsidTr="00A57A06">
        <w:tc>
          <w:tcPr>
            <w:tcW w:w="1525" w:type="dxa"/>
            <w:vMerge/>
            <w:shd w:val="clear" w:color="auto" w:fill="FFFFFF" w:themeFill="background1"/>
          </w:tcPr>
          <w:p w14:paraId="2881088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931DEA3" w14:textId="77777777" w:rsidR="00003988" w:rsidRPr="00A96AF9" w:rsidRDefault="00003988" w:rsidP="00003988">
            <w:pPr>
              <w:rPr>
                <w:rFonts w:ascii="Segoe UI" w:eastAsia="Arial" w:hAnsi="Segoe UI" w:cs="Segoe UI"/>
                <w:i/>
                <w:spacing w:val="-6"/>
              </w:rPr>
            </w:pPr>
          </w:p>
        </w:tc>
        <w:tc>
          <w:tcPr>
            <w:tcW w:w="2160" w:type="dxa"/>
            <w:vMerge w:val="restart"/>
            <w:tcBorders>
              <w:top w:val="single" w:sz="4" w:space="0" w:color="auto"/>
              <w:bottom w:val="single" w:sz="4" w:space="0" w:color="auto"/>
            </w:tcBorders>
            <w:shd w:val="clear" w:color="auto" w:fill="FFFFFF" w:themeFill="background1"/>
          </w:tcPr>
          <w:p w14:paraId="471B63D4" w14:textId="11314014"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937161E" w14:textId="2973F18B" w:rsidR="00003988" w:rsidRPr="00A96AF9" w:rsidRDefault="00003988" w:rsidP="00003988">
            <w:pPr>
              <w:jc w:val="center"/>
              <w:rPr>
                <w:rFonts w:ascii="Segoe UI" w:eastAsia="Arial" w:hAnsi="Segoe UI" w:cs="Segoe UI"/>
                <w:spacing w:val="-5"/>
              </w:rPr>
            </w:pPr>
            <w:r w:rsidRPr="00A96AF9">
              <w:rPr>
                <w:rFonts w:ascii="Segoe UI" w:hAnsi="Segoe UI" w:cs="Segoe UI"/>
              </w:rPr>
              <w:t>284-51-200 (4)</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61FA63E9" w14:textId="77777777" w:rsidTr="001B74FC">
              <w:trPr>
                <w:trHeight w:val="307"/>
              </w:trPr>
              <w:tc>
                <w:tcPr>
                  <w:tcW w:w="6462" w:type="dxa"/>
                </w:tcPr>
                <w:p w14:paraId="50CA4DA0" w14:textId="77777777" w:rsidR="00003988" w:rsidRDefault="00003988" w:rsidP="00003988">
                  <w:pPr>
                    <w:pStyle w:val="ListParagraph"/>
                    <w:numPr>
                      <w:ilvl w:val="0"/>
                      <w:numId w:val="25"/>
                    </w:numPr>
                    <w:autoSpaceDE w:val="0"/>
                    <w:autoSpaceDN w:val="0"/>
                    <w:adjustRightInd w:val="0"/>
                    <w:spacing w:after="0" w:line="240" w:lineRule="auto"/>
                    <w:ind w:left="223" w:right="-108" w:hanging="270"/>
                    <w:rPr>
                      <w:rFonts w:ascii="Segoe UI" w:hAnsi="Segoe UI" w:cs="Segoe UI"/>
                      <w:color w:val="000000"/>
                    </w:rPr>
                  </w:pPr>
                  <w:r w:rsidRPr="00A96AF9">
                    <w:rPr>
                      <w:rFonts w:ascii="Segoe UI" w:hAnsi="Segoe UI" w:cs="Segoe UI"/>
                      <w:color w:val="000000"/>
                    </w:rPr>
                    <w:t>Plan cannot have a COB provision that permits it to reduce its benefits on the basis that:</w:t>
                  </w:r>
                </w:p>
                <w:p w14:paraId="4B0D8D81" w14:textId="7C10C8B1" w:rsidR="00003988" w:rsidRPr="00817F1D" w:rsidRDefault="00003988" w:rsidP="00003988">
                  <w:pPr>
                    <w:pStyle w:val="ListParagraph"/>
                    <w:numPr>
                      <w:ilvl w:val="1"/>
                      <w:numId w:val="25"/>
                    </w:numPr>
                    <w:autoSpaceDE w:val="0"/>
                    <w:autoSpaceDN w:val="0"/>
                    <w:adjustRightInd w:val="0"/>
                    <w:spacing w:after="0" w:line="240" w:lineRule="auto"/>
                    <w:ind w:left="583" w:right="-108"/>
                    <w:rPr>
                      <w:rFonts w:ascii="Segoe UI" w:hAnsi="Segoe UI" w:cs="Segoe UI"/>
                      <w:color w:val="000000"/>
                    </w:rPr>
                  </w:pPr>
                  <w:r w:rsidRPr="00817F1D">
                    <w:rPr>
                      <w:rFonts w:ascii="Segoe UI" w:hAnsi="Segoe UI" w:cs="Segoe UI"/>
                      <w:color w:val="000000"/>
                    </w:rPr>
                    <w:t xml:space="preserve">Another plan exists and the enrollee did not enroll in that plan; </w:t>
                  </w:r>
                </w:p>
              </w:tc>
            </w:tr>
          </w:tbl>
          <w:p w14:paraId="21583CF7"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1278ED2"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759EE5E1" w14:textId="77777777" w:rsidR="00003988" w:rsidRPr="00A96AF9" w:rsidRDefault="00003988" w:rsidP="00003988">
            <w:pPr>
              <w:rPr>
                <w:rFonts w:ascii="Segoe UI" w:hAnsi="Segoe UI" w:cs="Segoe UI"/>
              </w:rPr>
            </w:pPr>
          </w:p>
        </w:tc>
      </w:tr>
      <w:tr w:rsidR="00003988" w:rsidRPr="00A96AF9" w14:paraId="111DE5BE" w14:textId="77777777" w:rsidTr="00A57A06">
        <w:tc>
          <w:tcPr>
            <w:tcW w:w="1525" w:type="dxa"/>
            <w:vMerge/>
            <w:shd w:val="clear" w:color="auto" w:fill="FFFFFF" w:themeFill="background1"/>
          </w:tcPr>
          <w:p w14:paraId="7631F59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5A74A8A" w14:textId="77777777" w:rsidR="00003988" w:rsidRPr="00A96AF9" w:rsidRDefault="00003988" w:rsidP="00003988">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2DE38240" w14:textId="77777777" w:rsidR="00003988" w:rsidRPr="00A96AF9" w:rsidRDefault="00003988" w:rsidP="0000398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0C089D4E" w14:textId="2591ABBE" w:rsidR="00003988" w:rsidRPr="00817F1D" w:rsidRDefault="00003988" w:rsidP="00003988">
            <w:pPr>
              <w:pStyle w:val="ListParagraph"/>
              <w:numPr>
                <w:ilvl w:val="1"/>
                <w:numId w:val="22"/>
              </w:numPr>
              <w:ind w:left="691" w:right="115"/>
              <w:rPr>
                <w:rFonts w:ascii="Segoe UI" w:eastAsia="Arial" w:hAnsi="Segoe UI" w:cs="Segoe UI"/>
              </w:rPr>
            </w:pPr>
            <w:r w:rsidRPr="00817F1D">
              <w:rPr>
                <w:rFonts w:ascii="Segoe UI" w:hAnsi="Segoe UI" w:cs="Segoe UI"/>
              </w:rPr>
              <w:t xml:space="preserve">A person could have been covered under another plan; or </w:t>
            </w:r>
          </w:p>
        </w:tc>
        <w:tc>
          <w:tcPr>
            <w:tcW w:w="1260" w:type="dxa"/>
            <w:tcBorders>
              <w:top w:val="nil"/>
              <w:bottom w:val="nil"/>
            </w:tcBorders>
            <w:shd w:val="clear" w:color="auto" w:fill="FFFFFF" w:themeFill="background1"/>
          </w:tcPr>
          <w:p w14:paraId="41877AD3"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057FC10E" w14:textId="77777777" w:rsidR="00003988" w:rsidRPr="00A96AF9" w:rsidRDefault="00003988" w:rsidP="00003988">
            <w:pPr>
              <w:rPr>
                <w:rFonts w:ascii="Segoe UI" w:hAnsi="Segoe UI" w:cs="Segoe UI"/>
              </w:rPr>
            </w:pPr>
          </w:p>
        </w:tc>
      </w:tr>
      <w:tr w:rsidR="00003988" w:rsidRPr="00A96AF9" w14:paraId="7B25160D" w14:textId="77777777" w:rsidTr="00A57A06">
        <w:tc>
          <w:tcPr>
            <w:tcW w:w="1525" w:type="dxa"/>
            <w:vMerge/>
            <w:shd w:val="clear" w:color="auto" w:fill="FFFFFF" w:themeFill="background1"/>
          </w:tcPr>
          <w:p w14:paraId="63A4A35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E1B37AB" w14:textId="77777777" w:rsidR="00003988" w:rsidRPr="00A96AF9" w:rsidRDefault="00003988" w:rsidP="00003988">
            <w:pP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353366A6"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F5CBBE" w14:textId="43649B85" w:rsidR="00003988" w:rsidRPr="00A96AF9" w:rsidRDefault="00003988" w:rsidP="00003988">
            <w:pPr>
              <w:pStyle w:val="ListParagraph"/>
              <w:numPr>
                <w:ilvl w:val="1"/>
                <w:numId w:val="22"/>
              </w:numPr>
              <w:ind w:left="691" w:right="115"/>
              <w:rPr>
                <w:rFonts w:ascii="Segoe UI" w:eastAsia="Arial" w:hAnsi="Segoe UI" w:cs="Segoe UI"/>
              </w:rPr>
            </w:pPr>
            <w:r w:rsidRPr="00A96AF9">
              <w:rPr>
                <w:rFonts w:ascii="Segoe UI" w:hAnsi="Segoe UI" w:cs="Segoe UI"/>
              </w:rPr>
              <w:t xml:space="preserve">A person could have elected an option under another plan that pays a higher level of benefits than what he elected. </w:t>
            </w:r>
          </w:p>
        </w:tc>
        <w:tc>
          <w:tcPr>
            <w:tcW w:w="1260" w:type="dxa"/>
            <w:tcBorders>
              <w:top w:val="nil"/>
              <w:bottom w:val="single" w:sz="4" w:space="0" w:color="auto"/>
            </w:tcBorders>
            <w:shd w:val="clear" w:color="auto" w:fill="FFFFFF" w:themeFill="background1"/>
          </w:tcPr>
          <w:p w14:paraId="6395FEE7"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0C60DDAE" w14:textId="77777777" w:rsidR="00003988" w:rsidRPr="00A96AF9" w:rsidRDefault="00003988" w:rsidP="00003988">
            <w:pPr>
              <w:rPr>
                <w:rFonts w:ascii="Segoe UI" w:hAnsi="Segoe UI" w:cs="Segoe UI"/>
              </w:rPr>
            </w:pPr>
          </w:p>
        </w:tc>
      </w:tr>
      <w:tr w:rsidR="00003988" w:rsidRPr="00A96AF9" w14:paraId="54D13221" w14:textId="77777777" w:rsidTr="00A57A06">
        <w:tc>
          <w:tcPr>
            <w:tcW w:w="1525" w:type="dxa"/>
            <w:vMerge/>
            <w:shd w:val="clear" w:color="auto" w:fill="FFFFFF" w:themeFill="background1"/>
          </w:tcPr>
          <w:p w14:paraId="0EB2F52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274D77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77A4CA3" w14:textId="600636C3" w:rsidR="00003988" w:rsidRPr="00A96AF9" w:rsidRDefault="00003988" w:rsidP="00003988">
            <w:pPr>
              <w:ind w:right="61"/>
              <w:jc w:val="center"/>
              <w:rPr>
                <w:rFonts w:ascii="Segoe UI" w:eastAsia="Arial" w:hAnsi="Segoe UI" w:cs="Segoe UI"/>
                <w:spacing w:val="-5"/>
              </w:rPr>
            </w:pPr>
            <w:r w:rsidRPr="00A96AF9">
              <w:rPr>
                <w:rFonts w:ascii="Segoe UI" w:hAnsi="Segoe UI" w:cs="Segoe UI"/>
              </w:rPr>
              <w:t>WAC 284-51-200(5)</w:t>
            </w:r>
          </w:p>
        </w:tc>
        <w:tc>
          <w:tcPr>
            <w:tcW w:w="6930" w:type="dxa"/>
            <w:tcBorders>
              <w:top w:val="single" w:sz="4" w:space="0" w:color="auto"/>
              <w:bottom w:val="single" w:sz="4" w:space="0" w:color="auto"/>
            </w:tcBorders>
            <w:shd w:val="clear" w:color="auto" w:fill="FFFFFF" w:themeFill="background1"/>
          </w:tcPr>
          <w:p w14:paraId="09DAFEB5" w14:textId="742E4F79" w:rsidR="00003988" w:rsidRPr="00A96AF9" w:rsidRDefault="00003988" w:rsidP="00003988">
            <w:pPr>
              <w:pStyle w:val="ListParagraph"/>
              <w:numPr>
                <w:ilvl w:val="0"/>
                <w:numId w:val="22"/>
              </w:numPr>
              <w:ind w:left="331" w:right="115" w:hanging="270"/>
              <w:rPr>
                <w:rFonts w:ascii="Segoe UI" w:eastAsia="Arial" w:hAnsi="Segoe UI" w:cs="Segoe UI"/>
              </w:rPr>
            </w:pPr>
            <w:r w:rsidRPr="00A96AF9">
              <w:rPr>
                <w:rFonts w:ascii="Segoe UI" w:hAnsi="Segoe UI" w:cs="Segoe UI"/>
              </w:rPr>
              <w:t xml:space="preserve">Plan may not provide that its benefits are "always excess" or "always secondary" except as permitted in Chapter 284-51 WAC. </w:t>
            </w:r>
          </w:p>
        </w:tc>
        <w:tc>
          <w:tcPr>
            <w:tcW w:w="1260" w:type="dxa"/>
            <w:tcBorders>
              <w:top w:val="single" w:sz="4" w:space="0" w:color="auto"/>
              <w:bottom w:val="single" w:sz="4" w:space="0" w:color="auto"/>
            </w:tcBorders>
            <w:shd w:val="clear" w:color="auto" w:fill="FFFFFF" w:themeFill="background1"/>
          </w:tcPr>
          <w:p w14:paraId="316A29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0B542D1" w14:textId="77777777" w:rsidR="00003988" w:rsidRPr="00A96AF9" w:rsidRDefault="00003988" w:rsidP="00003988">
            <w:pPr>
              <w:rPr>
                <w:rFonts w:ascii="Segoe UI" w:hAnsi="Segoe UI" w:cs="Segoe UI"/>
              </w:rPr>
            </w:pPr>
          </w:p>
        </w:tc>
      </w:tr>
      <w:tr w:rsidR="00003988" w:rsidRPr="00A96AF9" w14:paraId="1901D219" w14:textId="77777777" w:rsidTr="00A57A06">
        <w:tc>
          <w:tcPr>
            <w:tcW w:w="1525" w:type="dxa"/>
            <w:vMerge/>
            <w:shd w:val="clear" w:color="auto" w:fill="FFFFFF" w:themeFill="background1"/>
          </w:tcPr>
          <w:p w14:paraId="116835D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5E53E7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699FCCD" w14:textId="696FCBCD" w:rsidR="00003988" w:rsidRPr="00A96AF9" w:rsidRDefault="00003988" w:rsidP="00003988">
            <w:pPr>
              <w:jc w:val="center"/>
              <w:rPr>
                <w:rFonts w:ascii="Segoe UI" w:eastAsia="Arial" w:hAnsi="Segoe UI" w:cs="Segoe UI"/>
                <w:spacing w:val="-5"/>
              </w:rPr>
            </w:pPr>
            <w:r w:rsidRPr="00A96AF9">
              <w:rPr>
                <w:rFonts w:ascii="Segoe UI" w:hAnsi="Segoe UI" w:cs="Segoe UI"/>
              </w:rPr>
              <w:t>RCW 48.21.200(1)</w:t>
            </w:r>
          </w:p>
        </w:tc>
        <w:tc>
          <w:tcPr>
            <w:tcW w:w="6930" w:type="dxa"/>
            <w:tcBorders>
              <w:top w:val="single" w:sz="4" w:space="0" w:color="auto"/>
              <w:bottom w:val="single" w:sz="4" w:space="0" w:color="auto"/>
            </w:tcBorders>
            <w:shd w:val="clear" w:color="auto" w:fill="FFFFFF" w:themeFill="background1"/>
          </w:tcPr>
          <w:p w14:paraId="7C840655" w14:textId="2456DA30" w:rsidR="00003988" w:rsidRPr="00A96AF9" w:rsidRDefault="00003988" w:rsidP="00003988">
            <w:pPr>
              <w:pStyle w:val="ListParagraph"/>
              <w:numPr>
                <w:ilvl w:val="0"/>
                <w:numId w:val="36"/>
              </w:numPr>
              <w:ind w:left="331" w:right="115" w:hanging="270"/>
              <w:rPr>
                <w:rFonts w:ascii="Segoe UI" w:eastAsia="Arial" w:hAnsi="Segoe UI" w:cs="Segoe UI"/>
              </w:rPr>
            </w:pPr>
            <w:r w:rsidRPr="00A96AF9">
              <w:rPr>
                <w:rFonts w:ascii="Segoe UI" w:hAnsi="Segoe UI" w:cs="Segoe UI"/>
              </w:rPr>
              <w:t>A carrier may not administer COB in a way that reduces total benefits payable below an amount equal to 100% of total allowable expenses. (Note: by its terms, this statute applies to HCSCs)</w:t>
            </w:r>
          </w:p>
        </w:tc>
        <w:tc>
          <w:tcPr>
            <w:tcW w:w="1260" w:type="dxa"/>
            <w:tcBorders>
              <w:top w:val="single" w:sz="4" w:space="0" w:color="auto"/>
              <w:bottom w:val="single" w:sz="4" w:space="0" w:color="auto"/>
            </w:tcBorders>
            <w:shd w:val="clear" w:color="auto" w:fill="FFFFFF" w:themeFill="background1"/>
          </w:tcPr>
          <w:p w14:paraId="6FF3DE1E"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799D0CD2" w14:textId="77777777" w:rsidR="00003988" w:rsidRPr="00A96AF9" w:rsidRDefault="00003988" w:rsidP="00003988">
            <w:pPr>
              <w:rPr>
                <w:rFonts w:ascii="Segoe UI" w:hAnsi="Segoe UI" w:cs="Segoe UI"/>
              </w:rPr>
            </w:pPr>
          </w:p>
        </w:tc>
      </w:tr>
      <w:tr w:rsidR="00003988" w:rsidRPr="00A96AF9" w14:paraId="5F6F1522" w14:textId="77777777" w:rsidTr="00251643">
        <w:tc>
          <w:tcPr>
            <w:tcW w:w="1525" w:type="dxa"/>
            <w:vMerge/>
            <w:shd w:val="clear" w:color="auto" w:fill="FFFFFF" w:themeFill="background1"/>
          </w:tcPr>
          <w:p w14:paraId="0B0A4F19"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58930E0"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2A91FDF" w14:textId="00EA661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B24BD18" w14:textId="3B5A77E9"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284-51-230(1)</w:t>
            </w:r>
          </w:p>
        </w:tc>
        <w:tc>
          <w:tcPr>
            <w:tcW w:w="6930" w:type="dxa"/>
            <w:tcBorders>
              <w:top w:val="single" w:sz="4" w:space="0" w:color="auto"/>
              <w:bottom w:val="single" w:sz="4" w:space="0" w:color="auto"/>
            </w:tcBorders>
            <w:shd w:val="clear" w:color="auto" w:fill="FFFFFF" w:themeFill="background1"/>
          </w:tcPr>
          <w:p w14:paraId="6B7712A4" w14:textId="6C7C4249" w:rsidR="00003988" w:rsidRPr="00A96AF9" w:rsidRDefault="00003988" w:rsidP="0000398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w:t>
            </w:r>
          </w:p>
        </w:tc>
        <w:tc>
          <w:tcPr>
            <w:tcW w:w="1260" w:type="dxa"/>
            <w:tcBorders>
              <w:top w:val="single" w:sz="4" w:space="0" w:color="auto"/>
              <w:bottom w:val="single" w:sz="4" w:space="0" w:color="auto"/>
            </w:tcBorders>
            <w:shd w:val="clear" w:color="auto" w:fill="FFFFFF" w:themeFill="background1"/>
          </w:tcPr>
          <w:p w14:paraId="5212FE03"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3DA78A3D" w14:textId="77777777" w:rsidR="00003988" w:rsidRPr="00A96AF9" w:rsidRDefault="00003988" w:rsidP="00003988">
            <w:pPr>
              <w:rPr>
                <w:rFonts w:ascii="Segoe UI" w:hAnsi="Segoe UI" w:cs="Segoe UI"/>
              </w:rPr>
            </w:pPr>
          </w:p>
        </w:tc>
      </w:tr>
      <w:tr w:rsidR="00003988" w:rsidRPr="00A96AF9" w14:paraId="2216A15C" w14:textId="77777777" w:rsidTr="00251643">
        <w:tc>
          <w:tcPr>
            <w:tcW w:w="1525" w:type="dxa"/>
            <w:vMerge/>
            <w:shd w:val="clear" w:color="auto" w:fill="FFFFFF" w:themeFill="background1"/>
          </w:tcPr>
          <w:p w14:paraId="750FBB6C"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779625A0"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146B65" w14:textId="18B7086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62E7405" w14:textId="40CA25CB"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284-51-195(1)</w:t>
            </w:r>
          </w:p>
        </w:tc>
        <w:tc>
          <w:tcPr>
            <w:tcW w:w="6930" w:type="dxa"/>
            <w:tcBorders>
              <w:top w:val="single" w:sz="4" w:space="0" w:color="auto"/>
              <w:bottom w:val="single" w:sz="4" w:space="0" w:color="auto"/>
            </w:tcBorders>
            <w:shd w:val="clear" w:color="auto" w:fill="FFFFFF" w:themeFill="background1"/>
          </w:tcPr>
          <w:p w14:paraId="4F25B843" w14:textId="3AB46E4F" w:rsidR="00003988" w:rsidRPr="00A96AF9" w:rsidRDefault="00003988" w:rsidP="00003988">
            <w:pPr>
              <w:pStyle w:val="ListParagraph"/>
              <w:numPr>
                <w:ilvl w:val="0"/>
                <w:numId w:val="36"/>
              </w:numPr>
              <w:ind w:left="331" w:right="115" w:hanging="270"/>
              <w:rPr>
                <w:rFonts w:ascii="Segoe UI" w:eastAsia="Arial" w:hAnsi="Segoe UI" w:cs="Segoe UI"/>
              </w:rPr>
            </w:pPr>
            <w:r w:rsidRPr="00A96AF9">
              <w:rPr>
                <w:rFonts w:ascii="Segoe UI" w:hAnsi="Segoe UI" w:cs="Segoe UI"/>
              </w:rPr>
              <w:t xml:space="preserve">When Medicare, Part A, Part B, Part C, or Part D is primary, Medicare's allowable amount is the allowable expense. </w:t>
            </w:r>
          </w:p>
        </w:tc>
        <w:tc>
          <w:tcPr>
            <w:tcW w:w="1260" w:type="dxa"/>
            <w:tcBorders>
              <w:top w:val="single" w:sz="4" w:space="0" w:color="auto"/>
              <w:bottom w:val="single" w:sz="4" w:space="0" w:color="auto"/>
            </w:tcBorders>
            <w:shd w:val="clear" w:color="auto" w:fill="FFFFFF" w:themeFill="background1"/>
          </w:tcPr>
          <w:p w14:paraId="751AB10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C05B5A8" w14:textId="77777777" w:rsidR="00003988" w:rsidRPr="00A96AF9" w:rsidRDefault="00003988" w:rsidP="00003988">
            <w:pPr>
              <w:rPr>
                <w:rFonts w:ascii="Segoe UI" w:hAnsi="Segoe UI" w:cs="Segoe UI"/>
              </w:rPr>
            </w:pPr>
          </w:p>
        </w:tc>
      </w:tr>
      <w:tr w:rsidR="00003988" w:rsidRPr="00A96AF9" w14:paraId="3E074207" w14:textId="77777777" w:rsidTr="00053F64">
        <w:tc>
          <w:tcPr>
            <w:tcW w:w="1525" w:type="dxa"/>
            <w:vMerge/>
            <w:shd w:val="clear" w:color="auto" w:fill="FFFFFF" w:themeFill="background1"/>
          </w:tcPr>
          <w:p w14:paraId="251BD1A2"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53C15E94" w14:textId="4AFB9920" w:rsidR="00003988" w:rsidRPr="00A96AF9" w:rsidRDefault="00003988" w:rsidP="00003988">
            <w:pPr>
              <w:jc w:val="center"/>
              <w:rPr>
                <w:rFonts w:ascii="Segoe UI" w:hAnsi="Segoe UI" w:cs="Segoe UI"/>
              </w:rPr>
            </w:pPr>
            <w:r w:rsidRPr="00A96AF9">
              <w:rPr>
                <w:rFonts w:ascii="Segoe UI" w:hAnsi="Segoe UI" w:cs="Segoe UI"/>
              </w:rPr>
              <w:t>Time Limit</w:t>
            </w:r>
          </w:p>
          <w:p w14:paraId="3745EA53" w14:textId="77777777" w:rsidR="00003988" w:rsidRPr="00A96AF9" w:rsidRDefault="00003988" w:rsidP="00003988">
            <w:pPr>
              <w:rPr>
                <w:rFonts w:ascii="Segoe UI" w:eastAsia="Arial" w:hAnsi="Segoe UI" w:cs="Segoe UI"/>
                <w:spacing w:val="-6"/>
              </w:rPr>
            </w:pPr>
          </w:p>
        </w:tc>
        <w:tc>
          <w:tcPr>
            <w:tcW w:w="2160" w:type="dxa"/>
            <w:tcBorders>
              <w:top w:val="nil"/>
              <w:bottom w:val="single" w:sz="4" w:space="0" w:color="auto"/>
            </w:tcBorders>
            <w:shd w:val="clear" w:color="auto" w:fill="FFFFFF" w:themeFill="background1"/>
          </w:tcPr>
          <w:p w14:paraId="3C563A91" w14:textId="2618B670" w:rsidR="00003988" w:rsidRPr="00A96AF9" w:rsidRDefault="00003988" w:rsidP="00003988">
            <w:pPr>
              <w:pStyle w:val="Default"/>
              <w:ind w:right="61"/>
              <w:jc w:val="center"/>
              <w:rPr>
                <w:rFonts w:ascii="Segoe UI" w:hAnsi="Segoe UI" w:cs="Segoe UI"/>
                <w:sz w:val="22"/>
                <w:szCs w:val="22"/>
              </w:rPr>
            </w:pPr>
            <w:r w:rsidRPr="00A96AF9">
              <w:rPr>
                <w:rFonts w:ascii="Segoe UI" w:hAnsi="Segoe UI" w:cs="Segoe UI"/>
                <w:sz w:val="22"/>
                <w:szCs w:val="22"/>
              </w:rPr>
              <w:t>WAC</w:t>
            </w:r>
          </w:p>
          <w:p w14:paraId="103B4E05" w14:textId="1D1BAA6D" w:rsidR="00003988" w:rsidRPr="00A96AF9" w:rsidRDefault="00003988" w:rsidP="00003988">
            <w:pPr>
              <w:ind w:left="102" w:right="61"/>
              <w:jc w:val="center"/>
              <w:rPr>
                <w:rFonts w:ascii="Segoe UI" w:eastAsia="Arial" w:hAnsi="Segoe UI" w:cs="Segoe UI"/>
                <w:spacing w:val="-5"/>
              </w:rPr>
            </w:pPr>
            <w:r w:rsidRPr="00A96AF9">
              <w:rPr>
                <w:rFonts w:ascii="Segoe UI" w:hAnsi="Segoe UI" w:cs="Segoe UI"/>
              </w:rPr>
              <w:t>284-51-215(1)</w:t>
            </w:r>
          </w:p>
        </w:tc>
        <w:tc>
          <w:tcPr>
            <w:tcW w:w="6930" w:type="dxa"/>
            <w:tcBorders>
              <w:top w:val="nil"/>
              <w:bottom w:val="single" w:sz="4" w:space="0" w:color="auto"/>
            </w:tcBorders>
            <w:shd w:val="clear" w:color="auto" w:fill="FFFFFF" w:themeFill="background1"/>
          </w:tcPr>
          <w:p w14:paraId="4E2CBD74" w14:textId="43E61245" w:rsidR="00003988" w:rsidRPr="00A96AF9" w:rsidRDefault="00003988" w:rsidP="00003988">
            <w:pPr>
              <w:pStyle w:val="ListParagraph"/>
              <w:ind w:left="201" w:right="115"/>
              <w:rPr>
                <w:rFonts w:ascii="Segoe UI" w:eastAsia="Arial" w:hAnsi="Segoe UI" w:cs="Segoe UI"/>
              </w:rPr>
            </w:pPr>
            <w:r w:rsidRPr="00A96AF9">
              <w:rPr>
                <w:rFonts w:ascii="Segoe UI" w:hAnsi="Segoe UI" w:cs="Segoe UI"/>
              </w:rPr>
              <w:t>Plan must not unreasonably d</w:t>
            </w:r>
            <w:r>
              <w:rPr>
                <w:rFonts w:ascii="Segoe UI" w:hAnsi="Segoe UI" w:cs="Segoe UI"/>
              </w:rPr>
              <w:t xml:space="preserve">elay payment of a claim due to </w:t>
            </w:r>
            <w:r w:rsidRPr="00A96AF9">
              <w:rPr>
                <w:rFonts w:ascii="Segoe UI" w:hAnsi="Segoe UI" w:cs="Segoe UI"/>
              </w:rPr>
              <w:t xml:space="preserve">a COB provision. Any time limit </w:t>
            </w:r>
            <w:proofErr w:type="gramStart"/>
            <w:r w:rsidRPr="00A96AF9">
              <w:rPr>
                <w:rFonts w:ascii="Segoe UI" w:hAnsi="Segoe UI" w:cs="Segoe UI"/>
              </w:rPr>
              <w:t>in excess of</w:t>
            </w:r>
            <w:proofErr w:type="gramEnd"/>
            <w:r w:rsidRPr="00A96AF9">
              <w:rPr>
                <w:rFonts w:ascii="Segoe UI" w:hAnsi="Segoe UI" w:cs="Segoe UI"/>
              </w:rPr>
              <w:t xml:space="preserve"> 30 days is unreasonable. </w:t>
            </w:r>
          </w:p>
        </w:tc>
        <w:tc>
          <w:tcPr>
            <w:tcW w:w="1260" w:type="dxa"/>
            <w:tcBorders>
              <w:top w:val="nil"/>
              <w:bottom w:val="single" w:sz="4" w:space="0" w:color="auto"/>
            </w:tcBorders>
            <w:shd w:val="clear" w:color="auto" w:fill="FFFFFF" w:themeFill="background1"/>
          </w:tcPr>
          <w:p w14:paraId="256CE85A"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5E1A9D09" w14:textId="77777777" w:rsidR="00003988" w:rsidRPr="00A96AF9" w:rsidRDefault="00003988" w:rsidP="00003988">
            <w:pPr>
              <w:rPr>
                <w:rFonts w:ascii="Segoe UI" w:hAnsi="Segoe UI" w:cs="Segoe UI"/>
              </w:rPr>
            </w:pPr>
          </w:p>
        </w:tc>
      </w:tr>
      <w:tr w:rsidR="00003988" w:rsidRPr="00A96AF9" w14:paraId="51843275" w14:textId="77777777" w:rsidTr="004626FF">
        <w:tc>
          <w:tcPr>
            <w:tcW w:w="1525" w:type="dxa"/>
            <w:vMerge/>
            <w:shd w:val="clear" w:color="auto" w:fill="FFFFFF" w:themeFill="background1"/>
          </w:tcPr>
          <w:p w14:paraId="5FEB1CA0"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129A7215" w14:textId="4DF9947D" w:rsidR="00003988" w:rsidRPr="00A96AF9" w:rsidRDefault="00003988" w:rsidP="00003988">
            <w:pPr>
              <w:jc w:val="center"/>
              <w:rPr>
                <w:rFonts w:ascii="Segoe UI" w:hAnsi="Segoe UI" w:cs="Segoe UI"/>
              </w:rPr>
            </w:pPr>
            <w:r w:rsidRPr="00A96AF9">
              <w:rPr>
                <w:rFonts w:ascii="Segoe UI" w:hAnsi="Segoe UI" w:cs="Segoe UI"/>
              </w:rPr>
              <w:t>Definition of “Plan” for Purposes of COB</w:t>
            </w:r>
          </w:p>
          <w:p w14:paraId="6C57AF70" w14:textId="77777777" w:rsidR="00003988" w:rsidRDefault="00003988" w:rsidP="00003988">
            <w:pPr>
              <w:rPr>
                <w:rFonts w:ascii="Segoe UI" w:hAnsi="Segoe UI" w:cs="Segoe UI"/>
              </w:rPr>
            </w:pPr>
          </w:p>
          <w:p w14:paraId="7AF25BBD" w14:textId="77777777" w:rsidR="00003988" w:rsidRDefault="00003988" w:rsidP="00003988">
            <w:pPr>
              <w:jc w:val="center"/>
              <w:rPr>
                <w:rFonts w:ascii="Segoe UI" w:hAnsi="Segoe UI" w:cs="Segoe UI"/>
              </w:rPr>
            </w:pPr>
          </w:p>
          <w:p w14:paraId="3EB64BD5" w14:textId="77777777" w:rsidR="00003988" w:rsidRDefault="00003988" w:rsidP="00003988">
            <w:pPr>
              <w:jc w:val="center"/>
              <w:rPr>
                <w:rFonts w:ascii="Segoe UI" w:hAnsi="Segoe UI" w:cs="Segoe UI"/>
              </w:rPr>
            </w:pPr>
          </w:p>
          <w:p w14:paraId="7288130D" w14:textId="77777777" w:rsidR="00003988" w:rsidRDefault="00003988" w:rsidP="00003988">
            <w:pPr>
              <w:jc w:val="center"/>
              <w:rPr>
                <w:rFonts w:ascii="Segoe UI" w:hAnsi="Segoe UI" w:cs="Segoe UI"/>
              </w:rPr>
            </w:pPr>
          </w:p>
          <w:p w14:paraId="694FD068" w14:textId="77777777" w:rsidR="00003988" w:rsidRDefault="00003988" w:rsidP="00003988">
            <w:pPr>
              <w:jc w:val="center"/>
              <w:rPr>
                <w:rFonts w:ascii="Segoe UI" w:hAnsi="Segoe UI" w:cs="Segoe UI"/>
              </w:rPr>
            </w:pPr>
          </w:p>
          <w:p w14:paraId="35FB1B32" w14:textId="77777777" w:rsidR="00003988" w:rsidRPr="00A96AF9" w:rsidRDefault="00003988" w:rsidP="00003988">
            <w:pPr>
              <w:jc w:val="center"/>
              <w:rPr>
                <w:rFonts w:ascii="Segoe UI" w:hAnsi="Segoe UI" w:cs="Segoe UI"/>
              </w:rPr>
            </w:pPr>
          </w:p>
          <w:p w14:paraId="265C77D8" w14:textId="77777777" w:rsidR="00003988" w:rsidRPr="00A96AF9" w:rsidRDefault="00003988" w:rsidP="00003988">
            <w:pPr>
              <w:jc w:val="center"/>
              <w:rPr>
                <w:rFonts w:ascii="Segoe UI" w:hAnsi="Segoe UI" w:cs="Segoe UI"/>
              </w:rPr>
            </w:pPr>
          </w:p>
          <w:p w14:paraId="7EDFCF90" w14:textId="77777777" w:rsidR="00003988" w:rsidRPr="00A96AF9" w:rsidRDefault="00003988" w:rsidP="00003988">
            <w:pPr>
              <w:jc w:val="center"/>
              <w:rPr>
                <w:rFonts w:ascii="Segoe UI" w:hAnsi="Segoe UI" w:cs="Segoe UI"/>
              </w:rPr>
            </w:pPr>
          </w:p>
          <w:p w14:paraId="7D4F18D7" w14:textId="77777777" w:rsidR="00003988" w:rsidRDefault="00003988" w:rsidP="00003988">
            <w:pPr>
              <w:jc w:val="center"/>
              <w:rPr>
                <w:rFonts w:ascii="Segoe UI" w:hAnsi="Segoe UI" w:cs="Segoe UI"/>
              </w:rPr>
            </w:pPr>
          </w:p>
          <w:p w14:paraId="2AA57B21" w14:textId="77777777" w:rsidR="00003988" w:rsidRDefault="00003988" w:rsidP="00003988">
            <w:pPr>
              <w:jc w:val="center"/>
              <w:rPr>
                <w:rFonts w:ascii="Segoe UI" w:hAnsi="Segoe UI" w:cs="Segoe UI"/>
              </w:rPr>
            </w:pPr>
          </w:p>
          <w:p w14:paraId="2B6AF520" w14:textId="77777777" w:rsidR="00003988" w:rsidRDefault="00003988" w:rsidP="00003988">
            <w:pPr>
              <w:jc w:val="center"/>
              <w:rPr>
                <w:rFonts w:ascii="Segoe UI" w:hAnsi="Segoe UI" w:cs="Segoe UI"/>
              </w:rPr>
            </w:pPr>
          </w:p>
          <w:p w14:paraId="386AAA3F" w14:textId="77777777" w:rsidR="00FE2BB4" w:rsidRDefault="00FE2BB4" w:rsidP="00003988">
            <w:pPr>
              <w:jc w:val="center"/>
              <w:rPr>
                <w:rFonts w:ascii="Segoe UI" w:hAnsi="Segoe UI" w:cs="Segoe UI"/>
              </w:rPr>
            </w:pPr>
          </w:p>
          <w:p w14:paraId="1FC76C8B" w14:textId="77777777" w:rsidR="00FE2BB4" w:rsidRDefault="00FE2BB4" w:rsidP="00003988">
            <w:pPr>
              <w:jc w:val="center"/>
              <w:rPr>
                <w:rFonts w:ascii="Segoe UI" w:hAnsi="Segoe UI" w:cs="Segoe UI"/>
              </w:rPr>
            </w:pPr>
          </w:p>
          <w:p w14:paraId="32A2FA2A" w14:textId="77777777" w:rsidR="00FE2BB4" w:rsidRDefault="00FE2BB4" w:rsidP="00003988">
            <w:pPr>
              <w:jc w:val="center"/>
              <w:rPr>
                <w:rFonts w:ascii="Segoe UI" w:hAnsi="Segoe UI" w:cs="Segoe UI"/>
              </w:rPr>
            </w:pPr>
          </w:p>
          <w:p w14:paraId="622B15D7" w14:textId="77777777" w:rsidR="00FE2BB4" w:rsidRDefault="00FE2BB4" w:rsidP="00003988">
            <w:pPr>
              <w:jc w:val="center"/>
              <w:rPr>
                <w:rFonts w:ascii="Segoe UI" w:hAnsi="Segoe UI" w:cs="Segoe UI"/>
              </w:rPr>
            </w:pPr>
          </w:p>
          <w:p w14:paraId="3A872746" w14:textId="77777777" w:rsidR="00FE2BB4" w:rsidRDefault="00FE2BB4" w:rsidP="00003988">
            <w:pPr>
              <w:jc w:val="center"/>
              <w:rPr>
                <w:rFonts w:ascii="Segoe UI" w:hAnsi="Segoe UI" w:cs="Segoe UI"/>
              </w:rPr>
            </w:pPr>
          </w:p>
          <w:p w14:paraId="3D33B073" w14:textId="77777777" w:rsidR="00FE2BB4" w:rsidRDefault="00FE2BB4" w:rsidP="00003988">
            <w:pPr>
              <w:jc w:val="center"/>
              <w:rPr>
                <w:rFonts w:ascii="Segoe UI" w:hAnsi="Segoe UI" w:cs="Segoe UI"/>
              </w:rPr>
            </w:pPr>
          </w:p>
          <w:p w14:paraId="6F1D7974" w14:textId="77777777" w:rsidR="00FE2BB4" w:rsidRDefault="00FE2BB4" w:rsidP="00003988">
            <w:pPr>
              <w:jc w:val="center"/>
              <w:rPr>
                <w:rFonts w:ascii="Segoe UI" w:hAnsi="Segoe UI" w:cs="Segoe UI"/>
              </w:rPr>
            </w:pPr>
          </w:p>
          <w:p w14:paraId="3B7F9DCE" w14:textId="77777777" w:rsidR="00FE2BB4" w:rsidRDefault="00FE2BB4" w:rsidP="00003988">
            <w:pPr>
              <w:jc w:val="center"/>
              <w:rPr>
                <w:rFonts w:ascii="Segoe UI" w:hAnsi="Segoe UI" w:cs="Segoe UI"/>
              </w:rPr>
            </w:pPr>
          </w:p>
          <w:p w14:paraId="15B1F728" w14:textId="58C93EEB" w:rsidR="00003988" w:rsidRPr="00A96AF9" w:rsidRDefault="00003988" w:rsidP="00003988">
            <w:pPr>
              <w:jc w:val="center"/>
              <w:rPr>
                <w:rFonts w:ascii="Segoe UI" w:hAnsi="Segoe UI" w:cs="Segoe UI"/>
              </w:rPr>
            </w:pPr>
            <w:r w:rsidRPr="00A96AF9">
              <w:rPr>
                <w:rFonts w:ascii="Segoe UI" w:hAnsi="Segoe UI" w:cs="Segoe UI"/>
              </w:rPr>
              <w:lastRenderedPageBreak/>
              <w:t>Definition of “Plan” for Purposes of COB</w:t>
            </w:r>
          </w:p>
          <w:p w14:paraId="036789A4" w14:textId="67637459" w:rsidR="00003988" w:rsidRDefault="00003988" w:rsidP="00003988">
            <w:pPr>
              <w:jc w:val="center"/>
              <w:rPr>
                <w:rFonts w:ascii="Segoe UI" w:hAnsi="Segoe UI" w:cs="Segoe UI"/>
              </w:rPr>
            </w:pPr>
            <w:r w:rsidRPr="00A96AF9">
              <w:rPr>
                <w:rFonts w:ascii="Segoe UI" w:hAnsi="Segoe UI" w:cs="Segoe UI"/>
              </w:rPr>
              <w:t>(Cont’d)</w:t>
            </w:r>
          </w:p>
          <w:p w14:paraId="2616059E" w14:textId="77777777" w:rsidR="00003988" w:rsidRDefault="00003988" w:rsidP="00003988">
            <w:pPr>
              <w:jc w:val="center"/>
              <w:rPr>
                <w:rFonts w:ascii="Segoe UI" w:hAnsi="Segoe UI" w:cs="Segoe UI"/>
              </w:rPr>
            </w:pPr>
          </w:p>
          <w:p w14:paraId="35E23698" w14:textId="77777777" w:rsidR="00003988" w:rsidRDefault="00003988" w:rsidP="00003988">
            <w:pPr>
              <w:jc w:val="center"/>
              <w:rPr>
                <w:rFonts w:ascii="Segoe UI" w:hAnsi="Segoe UI" w:cs="Segoe UI"/>
              </w:rPr>
            </w:pPr>
          </w:p>
          <w:p w14:paraId="425547E6" w14:textId="77777777" w:rsidR="00003988" w:rsidRDefault="00003988" w:rsidP="00003988">
            <w:pPr>
              <w:jc w:val="center"/>
              <w:rPr>
                <w:rFonts w:ascii="Segoe UI" w:hAnsi="Segoe UI" w:cs="Segoe UI"/>
              </w:rPr>
            </w:pPr>
          </w:p>
          <w:p w14:paraId="5CB424DC" w14:textId="77777777" w:rsidR="00003988" w:rsidRDefault="00003988" w:rsidP="00003988">
            <w:pPr>
              <w:jc w:val="center"/>
              <w:rPr>
                <w:rFonts w:ascii="Segoe UI" w:hAnsi="Segoe UI" w:cs="Segoe UI"/>
              </w:rPr>
            </w:pPr>
          </w:p>
          <w:p w14:paraId="05F6F1C1" w14:textId="77777777" w:rsidR="00003988" w:rsidRDefault="00003988" w:rsidP="00003988">
            <w:pPr>
              <w:jc w:val="center"/>
              <w:rPr>
                <w:rFonts w:ascii="Segoe UI" w:hAnsi="Segoe UI" w:cs="Segoe UI"/>
              </w:rPr>
            </w:pPr>
          </w:p>
          <w:p w14:paraId="6DA526D1" w14:textId="77777777" w:rsidR="00003988" w:rsidRDefault="00003988" w:rsidP="00003988">
            <w:pPr>
              <w:jc w:val="center"/>
              <w:rPr>
                <w:rFonts w:ascii="Segoe UI" w:hAnsi="Segoe UI" w:cs="Segoe UI"/>
              </w:rPr>
            </w:pPr>
          </w:p>
          <w:p w14:paraId="73CF187C" w14:textId="77777777" w:rsidR="00003988" w:rsidRDefault="00003988" w:rsidP="00003988">
            <w:pPr>
              <w:jc w:val="center"/>
              <w:rPr>
                <w:rFonts w:ascii="Segoe UI" w:hAnsi="Segoe UI" w:cs="Segoe UI"/>
              </w:rPr>
            </w:pPr>
          </w:p>
          <w:p w14:paraId="6AEB30ED" w14:textId="77777777" w:rsidR="00003988" w:rsidRDefault="00003988" w:rsidP="00003988">
            <w:pPr>
              <w:jc w:val="center"/>
              <w:rPr>
                <w:rFonts w:ascii="Segoe UI" w:hAnsi="Segoe UI" w:cs="Segoe UI"/>
              </w:rPr>
            </w:pPr>
          </w:p>
          <w:p w14:paraId="5BC0D2E1" w14:textId="77777777" w:rsidR="00003988" w:rsidRDefault="00003988" w:rsidP="00003988">
            <w:pPr>
              <w:jc w:val="center"/>
              <w:rPr>
                <w:rFonts w:ascii="Segoe UI" w:hAnsi="Segoe UI" w:cs="Segoe UI"/>
              </w:rPr>
            </w:pPr>
          </w:p>
          <w:p w14:paraId="0F66F967" w14:textId="77777777" w:rsidR="00003988" w:rsidRDefault="00003988" w:rsidP="00003988">
            <w:pPr>
              <w:jc w:val="center"/>
              <w:rPr>
                <w:rFonts w:ascii="Segoe UI" w:hAnsi="Segoe UI" w:cs="Segoe UI"/>
              </w:rPr>
            </w:pPr>
          </w:p>
          <w:p w14:paraId="7C7A9AF6" w14:textId="77777777" w:rsidR="00003988" w:rsidRDefault="00003988" w:rsidP="00003988">
            <w:pPr>
              <w:jc w:val="center"/>
              <w:rPr>
                <w:rFonts w:ascii="Segoe UI" w:hAnsi="Segoe UI" w:cs="Segoe UI"/>
              </w:rPr>
            </w:pPr>
          </w:p>
          <w:p w14:paraId="0697D891" w14:textId="77777777" w:rsidR="00003988" w:rsidRDefault="00003988" w:rsidP="00003988">
            <w:pPr>
              <w:jc w:val="center"/>
              <w:rPr>
                <w:rFonts w:ascii="Segoe UI" w:hAnsi="Segoe UI" w:cs="Segoe UI"/>
              </w:rPr>
            </w:pPr>
          </w:p>
          <w:p w14:paraId="0A5BD645" w14:textId="77777777" w:rsidR="00003988" w:rsidRDefault="00003988" w:rsidP="00003988">
            <w:pPr>
              <w:jc w:val="center"/>
              <w:rPr>
                <w:rFonts w:ascii="Segoe UI" w:hAnsi="Segoe UI" w:cs="Segoe UI"/>
              </w:rPr>
            </w:pPr>
          </w:p>
          <w:p w14:paraId="0037D343" w14:textId="77777777" w:rsidR="00003988" w:rsidRDefault="00003988" w:rsidP="00003988">
            <w:pPr>
              <w:jc w:val="center"/>
              <w:rPr>
                <w:rFonts w:ascii="Segoe UI" w:hAnsi="Segoe UI" w:cs="Segoe UI"/>
              </w:rPr>
            </w:pPr>
          </w:p>
          <w:p w14:paraId="78B05BAC" w14:textId="77777777" w:rsidR="00003988" w:rsidRDefault="00003988" w:rsidP="00003988">
            <w:pPr>
              <w:jc w:val="center"/>
              <w:rPr>
                <w:rFonts w:ascii="Segoe UI" w:hAnsi="Segoe UI" w:cs="Segoe UI"/>
              </w:rPr>
            </w:pPr>
          </w:p>
          <w:p w14:paraId="20B9C761" w14:textId="77777777" w:rsidR="00003988" w:rsidRDefault="00003988" w:rsidP="00003988">
            <w:pPr>
              <w:jc w:val="center"/>
              <w:rPr>
                <w:rFonts w:ascii="Segoe UI" w:hAnsi="Segoe UI" w:cs="Segoe UI"/>
              </w:rPr>
            </w:pPr>
          </w:p>
          <w:p w14:paraId="122299B3" w14:textId="77777777" w:rsidR="00003988" w:rsidRDefault="00003988" w:rsidP="00003988">
            <w:pPr>
              <w:jc w:val="center"/>
              <w:rPr>
                <w:rFonts w:ascii="Segoe UI" w:hAnsi="Segoe UI" w:cs="Segoe UI"/>
              </w:rPr>
            </w:pPr>
          </w:p>
          <w:p w14:paraId="546F2A1D" w14:textId="77777777" w:rsidR="00003988" w:rsidRDefault="00003988" w:rsidP="00003988">
            <w:pPr>
              <w:jc w:val="center"/>
              <w:rPr>
                <w:rFonts w:ascii="Segoe UI" w:hAnsi="Segoe UI" w:cs="Segoe UI"/>
              </w:rPr>
            </w:pPr>
          </w:p>
          <w:p w14:paraId="47AF7C51" w14:textId="77777777" w:rsidR="00003988" w:rsidRDefault="00003988" w:rsidP="00003988">
            <w:pPr>
              <w:jc w:val="center"/>
              <w:rPr>
                <w:rFonts w:ascii="Segoe UI" w:hAnsi="Segoe UI" w:cs="Segoe UI"/>
              </w:rPr>
            </w:pPr>
          </w:p>
          <w:p w14:paraId="32410AD7" w14:textId="77777777" w:rsidR="00003988" w:rsidRDefault="00003988" w:rsidP="00003988">
            <w:pPr>
              <w:jc w:val="center"/>
              <w:rPr>
                <w:rFonts w:ascii="Segoe UI" w:hAnsi="Segoe UI" w:cs="Segoe UI"/>
              </w:rPr>
            </w:pPr>
          </w:p>
          <w:p w14:paraId="0449A4AA" w14:textId="77777777" w:rsidR="00003988" w:rsidRDefault="00003988" w:rsidP="00003988">
            <w:pPr>
              <w:jc w:val="center"/>
              <w:rPr>
                <w:rFonts w:ascii="Segoe UI" w:hAnsi="Segoe UI" w:cs="Segoe UI"/>
              </w:rPr>
            </w:pPr>
          </w:p>
          <w:p w14:paraId="183EB6F9" w14:textId="77777777" w:rsidR="00003988" w:rsidRDefault="00003988" w:rsidP="00003988">
            <w:pPr>
              <w:jc w:val="center"/>
              <w:rPr>
                <w:rFonts w:ascii="Segoe UI" w:hAnsi="Segoe UI" w:cs="Segoe UI"/>
              </w:rPr>
            </w:pPr>
          </w:p>
          <w:p w14:paraId="26FAF5FF" w14:textId="77777777" w:rsidR="00003988" w:rsidRPr="00A96AF9" w:rsidRDefault="00003988" w:rsidP="00003988">
            <w:pPr>
              <w:jc w:val="center"/>
              <w:rPr>
                <w:rFonts w:ascii="Segoe UI" w:hAnsi="Segoe UI" w:cs="Segoe UI"/>
              </w:rPr>
            </w:pPr>
            <w:r w:rsidRPr="00A96AF9">
              <w:rPr>
                <w:rFonts w:ascii="Segoe UI" w:hAnsi="Segoe UI" w:cs="Segoe UI"/>
              </w:rPr>
              <w:t>Definition of “Plan” for Purposes of COB</w:t>
            </w:r>
          </w:p>
          <w:p w14:paraId="04BBF322"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07D8E5F7" w14:textId="77777777" w:rsidR="00003988" w:rsidRPr="00A96AF9" w:rsidRDefault="00003988" w:rsidP="00003988">
            <w:pPr>
              <w:jc w:val="center"/>
              <w:rPr>
                <w:rFonts w:ascii="Segoe UI" w:hAnsi="Segoe UI" w:cs="Segoe UI"/>
              </w:rPr>
            </w:pPr>
          </w:p>
          <w:p w14:paraId="59B61C1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13D594F" w14:textId="4965D2D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lastRenderedPageBreak/>
              <w:t>WAC</w:t>
            </w:r>
          </w:p>
          <w:p w14:paraId="3A5F67E8" w14:textId="62575C1F" w:rsidR="00003988" w:rsidRPr="00A96AF9" w:rsidRDefault="00003988" w:rsidP="00003988">
            <w:pPr>
              <w:jc w:val="center"/>
              <w:rPr>
                <w:rFonts w:ascii="Segoe UI" w:eastAsia="Arial" w:hAnsi="Segoe UI" w:cs="Segoe UI"/>
                <w:spacing w:val="-5"/>
              </w:rPr>
            </w:pPr>
            <w:r w:rsidRPr="00A96AF9">
              <w:rPr>
                <w:rFonts w:ascii="Segoe UI" w:hAnsi="Segoe UI" w:cs="Segoe UI"/>
              </w:rPr>
              <w:t>284-51-195(12)</w:t>
            </w:r>
          </w:p>
        </w:tc>
        <w:tc>
          <w:tcPr>
            <w:tcW w:w="6930" w:type="dxa"/>
            <w:tcBorders>
              <w:top w:val="single" w:sz="4" w:space="0" w:color="auto"/>
              <w:bottom w:val="single" w:sz="4" w:space="0" w:color="auto"/>
            </w:tcBorders>
            <w:shd w:val="clear" w:color="auto" w:fill="FFFFFF" w:themeFill="background1"/>
          </w:tcPr>
          <w:p w14:paraId="7921FDCE" w14:textId="2C57DFEC" w:rsidR="00003988" w:rsidRPr="00A96AF9" w:rsidRDefault="00003988" w:rsidP="0000398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shd w:val="clear" w:color="auto" w:fill="FFFFFF" w:themeFill="background1"/>
          </w:tcPr>
          <w:p w14:paraId="2812AF7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223CC" w14:textId="77777777" w:rsidR="00003988" w:rsidRPr="00A96AF9" w:rsidRDefault="00003988" w:rsidP="00003988">
            <w:pPr>
              <w:rPr>
                <w:rFonts w:ascii="Segoe UI" w:hAnsi="Segoe UI" w:cs="Segoe UI"/>
              </w:rPr>
            </w:pPr>
          </w:p>
        </w:tc>
      </w:tr>
      <w:tr w:rsidR="00003988" w:rsidRPr="00A96AF9" w14:paraId="1A46DE01" w14:textId="77777777" w:rsidTr="004626FF">
        <w:tc>
          <w:tcPr>
            <w:tcW w:w="1525" w:type="dxa"/>
            <w:vMerge/>
            <w:shd w:val="clear" w:color="auto" w:fill="FFFFFF" w:themeFill="background1"/>
          </w:tcPr>
          <w:p w14:paraId="5CE65BB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C59F1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23622E5" w14:textId="4C760A6C"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188CF55" w14:textId="677AA00F" w:rsidR="00003988" w:rsidRPr="00A96AF9" w:rsidRDefault="00003988" w:rsidP="00003988">
            <w:pPr>
              <w:jc w:val="center"/>
              <w:rPr>
                <w:rFonts w:ascii="Segoe UI" w:eastAsia="Arial" w:hAnsi="Segoe UI" w:cs="Segoe UI"/>
                <w:spacing w:val="-5"/>
              </w:rPr>
            </w:pPr>
            <w:r w:rsidRPr="00A96AF9">
              <w:rPr>
                <w:rFonts w:ascii="Segoe UI" w:hAnsi="Segoe UI" w:cs="Segoe UI"/>
              </w:rPr>
              <w:t>284-51-195(12)(a)</w:t>
            </w:r>
          </w:p>
        </w:tc>
        <w:tc>
          <w:tcPr>
            <w:tcW w:w="6930" w:type="dxa"/>
            <w:tcBorders>
              <w:top w:val="single" w:sz="4" w:space="0" w:color="auto"/>
              <w:bottom w:val="single" w:sz="4" w:space="0" w:color="auto"/>
            </w:tcBorders>
            <w:shd w:val="clear" w:color="auto" w:fill="FFFFFF" w:themeFill="background1"/>
          </w:tcPr>
          <w:p w14:paraId="2886DABA" w14:textId="4F695BD7" w:rsidR="00003988" w:rsidRPr="00A96AF9" w:rsidRDefault="00003988" w:rsidP="00003988">
            <w:pPr>
              <w:pStyle w:val="ListParagraph"/>
              <w:numPr>
                <w:ilvl w:val="0"/>
                <w:numId w:val="26"/>
              </w:numPr>
              <w:ind w:left="331" w:right="115" w:hanging="270"/>
              <w:rPr>
                <w:rFonts w:ascii="Segoe UI" w:eastAsia="Arial" w:hAnsi="Segoe UI" w:cs="Segoe UI"/>
              </w:rPr>
            </w:pPr>
            <w:r w:rsidRPr="00A96AF9">
              <w:rPr>
                <w:rFonts w:ascii="Segoe UI" w:hAnsi="Segoe UI" w:cs="Segoe UI"/>
              </w:rPr>
              <w:t xml:space="preserve">If a plan coordinates benefits, its contract must state the types of coverage that will be considered in applying COB. Whether 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shd w:val="clear" w:color="auto" w:fill="FFFFFF" w:themeFill="background1"/>
          </w:tcPr>
          <w:p w14:paraId="5881EC4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536B45" w14:textId="77777777" w:rsidR="00003988" w:rsidRPr="00A96AF9" w:rsidRDefault="00003988" w:rsidP="00003988">
            <w:pPr>
              <w:rPr>
                <w:rFonts w:ascii="Segoe UI" w:hAnsi="Segoe UI" w:cs="Segoe UI"/>
              </w:rPr>
            </w:pPr>
          </w:p>
        </w:tc>
      </w:tr>
      <w:tr w:rsidR="00003988" w:rsidRPr="00A96AF9" w14:paraId="2D8E55F2" w14:textId="77777777" w:rsidTr="004626FF">
        <w:tc>
          <w:tcPr>
            <w:tcW w:w="1525" w:type="dxa"/>
            <w:vMerge/>
            <w:shd w:val="clear" w:color="auto" w:fill="FFFFFF" w:themeFill="background1"/>
          </w:tcPr>
          <w:p w14:paraId="4B7DD50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5635EB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F53866" w14:textId="665B3C95"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0356A26" w14:textId="0846410B" w:rsidR="00003988" w:rsidRPr="00A96AF9" w:rsidRDefault="00003988" w:rsidP="00003988">
            <w:pPr>
              <w:jc w:val="center"/>
              <w:rPr>
                <w:rFonts w:ascii="Segoe UI" w:eastAsia="Arial" w:hAnsi="Segoe UI" w:cs="Segoe UI"/>
                <w:spacing w:val="-5"/>
              </w:rPr>
            </w:pPr>
            <w:r w:rsidRPr="00A96AF9">
              <w:rPr>
                <w:rFonts w:ascii="Segoe UI" w:hAnsi="Segoe UI" w:cs="Segoe UI"/>
              </w:rPr>
              <w:t>284-51-</w:t>
            </w:r>
            <w:r>
              <w:rPr>
                <w:rFonts w:ascii="Segoe UI" w:hAnsi="Segoe UI" w:cs="Segoe UI"/>
              </w:rPr>
              <w:t>200(6)</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5777FFCB" w14:textId="77777777" w:rsidTr="00C85A18">
              <w:trPr>
                <w:trHeight w:val="430"/>
              </w:trPr>
              <w:tc>
                <w:tcPr>
                  <w:tcW w:w="6552" w:type="dxa"/>
                </w:tcPr>
                <w:p w14:paraId="41438CA9" w14:textId="77777777" w:rsidR="00003988" w:rsidRPr="00A96AF9" w:rsidRDefault="00003988" w:rsidP="00003988">
                  <w:pPr>
                    <w:pStyle w:val="ListParagraph"/>
                    <w:numPr>
                      <w:ilvl w:val="0"/>
                      <w:numId w:val="25"/>
                    </w:numPr>
                    <w:spacing w:after="0" w:line="240" w:lineRule="auto"/>
                    <w:ind w:left="223" w:hanging="270"/>
                    <w:rPr>
                      <w:rFonts w:ascii="Segoe UI" w:eastAsia="Times New Roman" w:hAnsi="Segoe UI" w:cs="Segoe UI"/>
                    </w:rPr>
                  </w:pPr>
                  <w:r w:rsidRPr="00A96AF9">
                    <w:rPr>
                      <w:rFonts w:ascii="Segoe UI" w:eastAsia="Times New Roman" w:hAnsi="Segoe UI" w:cs="Segoe UI"/>
                    </w:rPr>
                    <w:t xml:space="preserve">No plan may use COB, or any provision that allows it to reduce its benefits with respect to any other coverage its insured may have that does not meet the definition of plan in Chapter 284-51 WAC. </w:t>
                  </w:r>
                </w:p>
              </w:tc>
            </w:tr>
          </w:tbl>
          <w:p w14:paraId="5C35FB36" w14:textId="77777777" w:rsidR="00003988" w:rsidRPr="00A96AF9" w:rsidRDefault="00003988" w:rsidP="00003988">
            <w:pPr>
              <w:pStyle w:val="ListParagraph"/>
              <w:ind w:left="331" w:right="115" w:hanging="27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DF324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C95353" w14:textId="77777777" w:rsidR="00003988" w:rsidRPr="00A96AF9" w:rsidRDefault="00003988" w:rsidP="00003988">
            <w:pPr>
              <w:rPr>
                <w:rFonts w:ascii="Segoe UI" w:hAnsi="Segoe UI" w:cs="Segoe UI"/>
              </w:rPr>
            </w:pPr>
          </w:p>
        </w:tc>
      </w:tr>
      <w:tr w:rsidR="00003988" w:rsidRPr="00A96AF9" w14:paraId="2A904362" w14:textId="77777777" w:rsidTr="004626FF">
        <w:tc>
          <w:tcPr>
            <w:tcW w:w="1525" w:type="dxa"/>
            <w:vMerge/>
            <w:shd w:val="clear" w:color="auto" w:fill="FFFFFF" w:themeFill="background1"/>
          </w:tcPr>
          <w:p w14:paraId="5F62FB0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344172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38F914" w14:textId="553017DD"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E7A984A" w14:textId="77777777" w:rsidR="00003988" w:rsidRPr="00A96AF9" w:rsidRDefault="00003988" w:rsidP="00003988">
            <w:pPr>
              <w:pStyle w:val="Default"/>
              <w:numPr>
                <w:ilvl w:val="0"/>
                <w:numId w:val="23"/>
              </w:numPr>
              <w:ind w:left="331" w:hanging="270"/>
              <w:rPr>
                <w:rFonts w:ascii="Segoe UI" w:hAnsi="Segoe UI" w:cs="Segoe UI"/>
                <w:sz w:val="22"/>
                <w:szCs w:val="22"/>
              </w:rPr>
            </w:pPr>
            <w:r w:rsidRPr="00A96AF9">
              <w:rPr>
                <w:rFonts w:ascii="Segoe UI" w:hAnsi="Segoe UI" w:cs="Segoe UI"/>
                <w:sz w:val="22"/>
                <w:szCs w:val="22"/>
              </w:rPr>
              <w:t xml:space="preserve">"Plan" includes: </w:t>
            </w:r>
          </w:p>
          <w:p w14:paraId="22B839E0" w14:textId="503121D4" w:rsidR="00003988" w:rsidRPr="00A96AF9" w:rsidRDefault="00003988" w:rsidP="00003988">
            <w:pPr>
              <w:pStyle w:val="Default"/>
              <w:numPr>
                <w:ilvl w:val="1"/>
                <w:numId w:val="23"/>
              </w:numPr>
              <w:ind w:left="691"/>
              <w:rPr>
                <w:rFonts w:ascii="Segoe UI" w:hAnsi="Segoe UI" w:cs="Segoe UI"/>
                <w:sz w:val="22"/>
                <w:szCs w:val="22"/>
              </w:rPr>
            </w:pPr>
            <w:r w:rsidRPr="00A96AF9">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shd w:val="clear" w:color="auto" w:fill="FFFFFF" w:themeFill="background1"/>
          </w:tcPr>
          <w:p w14:paraId="1091166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9152099" w14:textId="77777777" w:rsidR="00003988" w:rsidRPr="00A96AF9" w:rsidRDefault="00003988" w:rsidP="00003988">
            <w:pPr>
              <w:rPr>
                <w:rFonts w:ascii="Segoe UI" w:hAnsi="Segoe UI" w:cs="Segoe UI"/>
              </w:rPr>
            </w:pPr>
          </w:p>
        </w:tc>
      </w:tr>
      <w:tr w:rsidR="00003988" w:rsidRPr="00A96AF9" w14:paraId="35380937" w14:textId="77777777" w:rsidTr="004626FF">
        <w:tc>
          <w:tcPr>
            <w:tcW w:w="1525" w:type="dxa"/>
            <w:vMerge/>
            <w:shd w:val="clear" w:color="auto" w:fill="FFFFFF" w:themeFill="background1"/>
          </w:tcPr>
          <w:p w14:paraId="648B657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2C0105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D3FEDD1" w14:textId="7760FC56"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284-51-195(12)(b)(ii)</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228EEF94" w14:textId="77777777" w:rsidTr="00C85A18">
              <w:trPr>
                <w:trHeight w:val="119"/>
              </w:trPr>
              <w:tc>
                <w:tcPr>
                  <w:tcW w:w="6552" w:type="dxa"/>
                </w:tcPr>
                <w:p w14:paraId="5EBD6314" w14:textId="77777777" w:rsidR="00003988" w:rsidRPr="00A96AF9" w:rsidRDefault="00003988" w:rsidP="00003988">
                  <w:pPr>
                    <w:pStyle w:val="ListParagraph"/>
                    <w:numPr>
                      <w:ilvl w:val="1"/>
                      <w:numId w:val="23"/>
                    </w:numPr>
                    <w:autoSpaceDE w:val="0"/>
                    <w:autoSpaceDN w:val="0"/>
                    <w:adjustRightInd w:val="0"/>
                    <w:spacing w:after="0" w:line="240" w:lineRule="auto"/>
                    <w:ind w:left="583" w:right="170"/>
                    <w:rPr>
                      <w:rFonts w:ascii="Segoe UI" w:hAnsi="Segoe UI" w:cs="Segoe UI"/>
                      <w:color w:val="000000"/>
                    </w:rPr>
                  </w:pPr>
                  <w:r w:rsidRPr="00A96AF9">
                    <w:rPr>
                      <w:rFonts w:ascii="Segoe UI" w:hAnsi="Segoe UI" w:cs="Segoe UI"/>
                      <w:color w:val="000000"/>
                    </w:rPr>
                    <w:t xml:space="preserve">Closed panel plans or other forms of group or individual coverage; </w:t>
                  </w:r>
                </w:p>
              </w:tc>
            </w:tr>
          </w:tbl>
          <w:p w14:paraId="08932958" w14:textId="77777777" w:rsidR="00003988" w:rsidRPr="00A96AF9" w:rsidRDefault="00003988" w:rsidP="0000398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10A5D43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CADAC8" w14:textId="77777777" w:rsidR="00003988" w:rsidRPr="00A96AF9" w:rsidRDefault="00003988" w:rsidP="00003988">
            <w:pPr>
              <w:rPr>
                <w:rFonts w:ascii="Segoe UI" w:hAnsi="Segoe UI" w:cs="Segoe UI"/>
              </w:rPr>
            </w:pPr>
          </w:p>
        </w:tc>
      </w:tr>
      <w:tr w:rsidR="00003988" w:rsidRPr="00A96AF9" w14:paraId="7089B0EF" w14:textId="77777777" w:rsidTr="004626FF">
        <w:tc>
          <w:tcPr>
            <w:tcW w:w="1525" w:type="dxa"/>
            <w:vMerge/>
            <w:shd w:val="clear" w:color="auto" w:fill="FFFFFF" w:themeFill="background1"/>
          </w:tcPr>
          <w:p w14:paraId="13995AE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D41F8B5"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6EF23F3" w14:textId="6089B729"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284-51-195(12)(b)(iii)</w:t>
            </w:r>
          </w:p>
        </w:tc>
        <w:tc>
          <w:tcPr>
            <w:tcW w:w="6930" w:type="dxa"/>
            <w:tcBorders>
              <w:top w:val="single" w:sz="4" w:space="0" w:color="auto"/>
              <w:bottom w:val="single" w:sz="4" w:space="0" w:color="auto"/>
            </w:tcBorders>
            <w:shd w:val="clear" w:color="auto" w:fill="FFFFFF" w:themeFill="background1"/>
          </w:tcPr>
          <w:p w14:paraId="7F430634" w14:textId="1E449B27"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shd w:val="clear" w:color="auto" w:fill="FFFFFF" w:themeFill="background1"/>
          </w:tcPr>
          <w:p w14:paraId="4951EC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E81565" w14:textId="77777777" w:rsidR="00003988" w:rsidRPr="00A96AF9" w:rsidRDefault="00003988" w:rsidP="00003988">
            <w:pPr>
              <w:rPr>
                <w:rFonts w:ascii="Segoe UI" w:hAnsi="Segoe UI" w:cs="Segoe UI"/>
              </w:rPr>
            </w:pPr>
          </w:p>
        </w:tc>
      </w:tr>
      <w:tr w:rsidR="00003988" w:rsidRPr="00A96AF9" w14:paraId="2F09B46E" w14:textId="77777777" w:rsidTr="004626FF">
        <w:tc>
          <w:tcPr>
            <w:tcW w:w="1525" w:type="dxa"/>
            <w:vMerge/>
            <w:shd w:val="clear" w:color="auto" w:fill="FFFFFF" w:themeFill="background1"/>
          </w:tcPr>
          <w:p w14:paraId="58BA1EE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74117A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7354C4B" w14:textId="4900F94A"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284-51-195(12)(b)(iv)</w:t>
            </w:r>
          </w:p>
        </w:tc>
        <w:tc>
          <w:tcPr>
            <w:tcW w:w="6930" w:type="dxa"/>
            <w:tcBorders>
              <w:top w:val="single" w:sz="4" w:space="0" w:color="auto"/>
              <w:bottom w:val="single" w:sz="4" w:space="0" w:color="auto"/>
            </w:tcBorders>
            <w:shd w:val="clear" w:color="auto" w:fill="FFFFFF" w:themeFill="background1"/>
          </w:tcPr>
          <w:p w14:paraId="72BC9F00" w14:textId="456868B8"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shd w:val="clear" w:color="auto" w:fill="FFFFFF" w:themeFill="background1"/>
          </w:tcPr>
          <w:p w14:paraId="492CC75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E78C99" w14:textId="77777777" w:rsidR="00003988" w:rsidRPr="00A96AF9" w:rsidRDefault="00003988" w:rsidP="00003988">
            <w:pPr>
              <w:rPr>
                <w:rFonts w:ascii="Segoe UI" w:hAnsi="Segoe UI" w:cs="Segoe UI"/>
              </w:rPr>
            </w:pPr>
          </w:p>
        </w:tc>
      </w:tr>
      <w:tr w:rsidR="00003988" w:rsidRPr="00A96AF9" w14:paraId="39ADF6DB" w14:textId="77777777" w:rsidTr="004626FF">
        <w:tc>
          <w:tcPr>
            <w:tcW w:w="1525" w:type="dxa"/>
            <w:vMerge/>
            <w:shd w:val="clear" w:color="auto" w:fill="FFFFFF" w:themeFill="background1"/>
          </w:tcPr>
          <w:p w14:paraId="1C9C1298"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A820FD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AA73F11" w14:textId="518636B5"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24ED8BC2" w14:textId="77777777" w:rsidR="00003988" w:rsidRPr="00A96AF9" w:rsidRDefault="00003988" w:rsidP="00003988">
            <w:pPr>
              <w:pStyle w:val="ListParagraph"/>
              <w:numPr>
                <w:ilvl w:val="0"/>
                <w:numId w:val="23"/>
              </w:numPr>
              <w:ind w:left="331" w:hanging="270"/>
              <w:rPr>
                <w:rFonts w:ascii="Segoe UI" w:eastAsia="Times New Roman" w:hAnsi="Segoe UI" w:cs="Segoe UI"/>
              </w:rPr>
            </w:pPr>
            <w:r w:rsidRPr="00A96AF9">
              <w:rPr>
                <w:rFonts w:ascii="Segoe UI" w:eastAsia="Times New Roman" w:hAnsi="Segoe UI" w:cs="Segoe UI"/>
              </w:rPr>
              <w:t>“Plan” does not include:</w:t>
            </w:r>
          </w:p>
          <w:p w14:paraId="5D2B4857" w14:textId="48174853" w:rsidR="00003988" w:rsidRPr="00A96AF9" w:rsidRDefault="00003988" w:rsidP="00003988">
            <w:pPr>
              <w:pStyle w:val="ListParagraph"/>
              <w:numPr>
                <w:ilvl w:val="1"/>
                <w:numId w:val="23"/>
              </w:numPr>
              <w:ind w:left="691" w:right="115"/>
              <w:rPr>
                <w:rFonts w:ascii="Segoe UI" w:eastAsia="Arial" w:hAnsi="Segoe UI" w:cs="Segoe UI"/>
              </w:rPr>
            </w:pPr>
            <w:r w:rsidRPr="00A96AF9">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shd w:val="clear" w:color="auto" w:fill="FFFFFF" w:themeFill="background1"/>
          </w:tcPr>
          <w:p w14:paraId="6083114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3B1C00" w14:textId="77777777" w:rsidR="00003988" w:rsidRPr="00A96AF9" w:rsidRDefault="00003988" w:rsidP="00003988">
            <w:pPr>
              <w:rPr>
                <w:rFonts w:ascii="Segoe UI" w:hAnsi="Segoe UI" w:cs="Segoe UI"/>
              </w:rPr>
            </w:pPr>
          </w:p>
        </w:tc>
      </w:tr>
      <w:tr w:rsidR="00003988" w:rsidRPr="00A96AF9" w14:paraId="4F12066D" w14:textId="77777777" w:rsidTr="004626FF">
        <w:tc>
          <w:tcPr>
            <w:tcW w:w="1525" w:type="dxa"/>
            <w:vMerge/>
            <w:shd w:val="clear" w:color="auto" w:fill="FFFFFF" w:themeFill="background1"/>
          </w:tcPr>
          <w:p w14:paraId="0919580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C535EE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6BE97C" w14:textId="6B4195E8" w:rsidR="00003988" w:rsidRPr="00A96AF9" w:rsidRDefault="00003988" w:rsidP="00003988">
            <w:pPr>
              <w:jc w:val="center"/>
              <w:rPr>
                <w:rFonts w:ascii="Segoe UI" w:eastAsia="Arial" w:hAnsi="Segoe UI" w:cs="Segoe UI"/>
                <w:spacing w:val="-5"/>
              </w:rPr>
            </w:pPr>
            <w:r>
              <w:rPr>
                <w:rFonts w:ascii="Segoe UI" w:hAnsi="Segoe UI" w:cs="Segoe UI"/>
              </w:rPr>
              <w:t>WAC 284-51-195(12)</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67E8E44E" w14:textId="366E7188"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Accident only coverage;</w:t>
            </w:r>
          </w:p>
        </w:tc>
        <w:tc>
          <w:tcPr>
            <w:tcW w:w="1260" w:type="dxa"/>
            <w:tcBorders>
              <w:top w:val="single" w:sz="4" w:space="0" w:color="auto"/>
              <w:bottom w:val="single" w:sz="4" w:space="0" w:color="auto"/>
            </w:tcBorders>
            <w:shd w:val="clear" w:color="auto" w:fill="FFFFFF" w:themeFill="background1"/>
          </w:tcPr>
          <w:p w14:paraId="6C8B6F4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381889" w14:textId="77777777" w:rsidR="00003988" w:rsidRPr="00A96AF9" w:rsidRDefault="00003988" w:rsidP="00003988">
            <w:pPr>
              <w:rPr>
                <w:rFonts w:ascii="Segoe UI" w:hAnsi="Segoe UI" w:cs="Segoe UI"/>
              </w:rPr>
            </w:pPr>
          </w:p>
        </w:tc>
      </w:tr>
      <w:tr w:rsidR="00003988" w:rsidRPr="00A96AF9" w14:paraId="0D735019" w14:textId="77777777" w:rsidTr="004626FF">
        <w:tc>
          <w:tcPr>
            <w:tcW w:w="1525" w:type="dxa"/>
            <w:vMerge/>
            <w:shd w:val="clear" w:color="auto" w:fill="FFFFFF" w:themeFill="background1"/>
          </w:tcPr>
          <w:p w14:paraId="60EA060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CF5EB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14EAC46" w14:textId="028CC641" w:rsidR="00003988" w:rsidRPr="00A96AF9" w:rsidRDefault="00003988" w:rsidP="00003988">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233D1D8" w14:textId="7AD7A181"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 xml:space="preserve">Specified disease or specified accident coverage; </w:t>
            </w:r>
          </w:p>
        </w:tc>
        <w:tc>
          <w:tcPr>
            <w:tcW w:w="1260" w:type="dxa"/>
            <w:tcBorders>
              <w:top w:val="single" w:sz="4" w:space="0" w:color="auto"/>
              <w:bottom w:val="single" w:sz="4" w:space="0" w:color="auto"/>
            </w:tcBorders>
            <w:shd w:val="clear" w:color="auto" w:fill="FFFFFF" w:themeFill="background1"/>
          </w:tcPr>
          <w:p w14:paraId="2906323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C08320" w14:textId="77777777" w:rsidR="00003988" w:rsidRPr="00A96AF9" w:rsidRDefault="00003988" w:rsidP="00003988">
            <w:pPr>
              <w:rPr>
                <w:rFonts w:ascii="Segoe UI" w:hAnsi="Segoe UI" w:cs="Segoe UI"/>
              </w:rPr>
            </w:pPr>
          </w:p>
        </w:tc>
      </w:tr>
      <w:tr w:rsidR="00003988" w:rsidRPr="00A96AF9" w14:paraId="017A5118" w14:textId="77777777" w:rsidTr="004626FF">
        <w:tc>
          <w:tcPr>
            <w:tcW w:w="1525" w:type="dxa"/>
            <w:vMerge/>
            <w:shd w:val="clear" w:color="auto" w:fill="FFFFFF" w:themeFill="background1"/>
          </w:tcPr>
          <w:p w14:paraId="1BAC962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70A0F3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7F6AD22" w14:textId="3BD6C066" w:rsidR="00003988" w:rsidRPr="00A96AF9" w:rsidRDefault="00003988" w:rsidP="00003988">
            <w:pPr>
              <w:jc w:val="center"/>
              <w:rPr>
                <w:rFonts w:ascii="Segoe UI" w:eastAsia="Arial" w:hAnsi="Segoe UI" w:cs="Segoe UI"/>
                <w:spacing w:val="-5"/>
              </w:rPr>
            </w:pPr>
            <w:r w:rsidRPr="00A96AF9">
              <w:rPr>
                <w:rFonts w:ascii="Segoe UI" w:hAnsi="Segoe UI" w:cs="Segoe UI"/>
              </w:rPr>
              <w:t>WAC 284-51-195(</w:t>
            </w:r>
            <w:r>
              <w:rPr>
                <w:rFonts w:ascii="Segoe UI" w:hAnsi="Segoe UI" w:cs="Segoe UI"/>
              </w:rPr>
              <w:t>12)</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7D5CF0BA" w14:textId="0388CB1A"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 xml:space="preserve">Limited benefit health coverage, as defined in WAC 284-50-370; </w:t>
            </w:r>
          </w:p>
        </w:tc>
        <w:tc>
          <w:tcPr>
            <w:tcW w:w="1260" w:type="dxa"/>
            <w:tcBorders>
              <w:top w:val="single" w:sz="4" w:space="0" w:color="auto"/>
              <w:bottom w:val="single" w:sz="4" w:space="0" w:color="auto"/>
            </w:tcBorders>
            <w:shd w:val="clear" w:color="auto" w:fill="FFFFFF" w:themeFill="background1"/>
          </w:tcPr>
          <w:p w14:paraId="718C07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0F7EA5" w14:textId="77777777" w:rsidR="00003988" w:rsidRPr="00A96AF9" w:rsidRDefault="00003988" w:rsidP="00003988">
            <w:pPr>
              <w:rPr>
                <w:rFonts w:ascii="Segoe UI" w:hAnsi="Segoe UI" w:cs="Segoe UI"/>
              </w:rPr>
            </w:pPr>
          </w:p>
        </w:tc>
      </w:tr>
      <w:tr w:rsidR="00003988" w:rsidRPr="00A96AF9" w14:paraId="7E286065" w14:textId="77777777" w:rsidTr="004626FF">
        <w:tc>
          <w:tcPr>
            <w:tcW w:w="1525" w:type="dxa"/>
            <w:vMerge/>
            <w:shd w:val="clear" w:color="auto" w:fill="FFFFFF" w:themeFill="background1"/>
          </w:tcPr>
          <w:p w14:paraId="19B77F2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F95212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726B5C9" w14:textId="31E466D5"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284-51-195(12)(c)(v)</w:t>
            </w:r>
          </w:p>
        </w:tc>
        <w:tc>
          <w:tcPr>
            <w:tcW w:w="6930" w:type="dxa"/>
            <w:tcBorders>
              <w:top w:val="single" w:sz="4" w:space="0" w:color="auto"/>
              <w:bottom w:val="single" w:sz="4" w:space="0" w:color="auto"/>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04D7216B" w14:textId="77777777" w:rsidTr="00C85A18">
              <w:trPr>
                <w:trHeight w:val="275"/>
              </w:trPr>
              <w:tc>
                <w:tcPr>
                  <w:tcW w:w="6552" w:type="dxa"/>
                </w:tcPr>
                <w:p w14:paraId="2249D0AC" w14:textId="77777777" w:rsidR="00003988" w:rsidRPr="00A96AF9" w:rsidRDefault="00003988" w:rsidP="00003988">
                  <w:pPr>
                    <w:pStyle w:val="ListParagraph"/>
                    <w:numPr>
                      <w:ilvl w:val="1"/>
                      <w:numId w:val="23"/>
                    </w:numPr>
                    <w:autoSpaceDE w:val="0"/>
                    <w:autoSpaceDN w:val="0"/>
                    <w:adjustRightInd w:val="0"/>
                    <w:spacing w:after="0" w:line="240" w:lineRule="auto"/>
                    <w:ind w:left="691" w:hanging="468"/>
                    <w:rPr>
                      <w:rFonts w:ascii="Segoe UI" w:hAnsi="Segoe UI" w:cs="Segoe UI"/>
                      <w:color w:val="000000"/>
                    </w:rPr>
                  </w:pPr>
                  <w:r w:rsidRPr="00A96AF9">
                    <w:rPr>
                      <w:rFonts w:ascii="Segoe UI" w:hAnsi="Segoe UI" w:cs="Segoe UI"/>
                      <w:color w:val="000000"/>
                    </w:rPr>
                    <w:t xml:space="preserve">School accident and similar coverages that cover students for accidents only, including athletic injuries, either on a twenty-four-hour basis or on a "to and from school" basis; </w:t>
                  </w:r>
                </w:p>
              </w:tc>
            </w:tr>
          </w:tbl>
          <w:p w14:paraId="73188BDA" w14:textId="77777777" w:rsidR="00003988" w:rsidRPr="00A96AF9" w:rsidRDefault="00003988" w:rsidP="0000398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FBA0E0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B7EDBD" w14:textId="77777777" w:rsidR="00003988" w:rsidRPr="00A96AF9" w:rsidRDefault="00003988" w:rsidP="00003988">
            <w:pPr>
              <w:rPr>
                <w:rFonts w:ascii="Segoe UI" w:hAnsi="Segoe UI" w:cs="Segoe UI"/>
              </w:rPr>
            </w:pPr>
          </w:p>
        </w:tc>
      </w:tr>
      <w:tr w:rsidR="00003988" w:rsidRPr="00A96AF9" w14:paraId="57BF6073" w14:textId="77777777" w:rsidTr="004626FF">
        <w:tc>
          <w:tcPr>
            <w:tcW w:w="1525" w:type="dxa"/>
            <w:vMerge/>
            <w:shd w:val="clear" w:color="auto" w:fill="FFFFFF" w:themeFill="background1"/>
          </w:tcPr>
          <w:p w14:paraId="68DC7AE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D6318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DA63B86" w14:textId="4C29AB8F"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284-51-195(12)(c)(vi)</w:t>
            </w:r>
          </w:p>
        </w:tc>
        <w:tc>
          <w:tcPr>
            <w:tcW w:w="6930" w:type="dxa"/>
            <w:tcBorders>
              <w:top w:val="single" w:sz="4" w:space="0" w:color="auto"/>
              <w:bottom w:val="single" w:sz="4" w:space="0" w:color="auto"/>
            </w:tcBorders>
            <w:shd w:val="clear" w:color="auto" w:fill="FFFFFF" w:themeFill="background1"/>
          </w:tcPr>
          <w:p w14:paraId="3D46494A" w14:textId="75A774CC"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shd w:val="clear" w:color="auto" w:fill="FFFFFF" w:themeFill="background1"/>
          </w:tcPr>
          <w:p w14:paraId="4C766BE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6167CD1" w14:textId="77777777" w:rsidR="00003988" w:rsidRPr="00A96AF9" w:rsidRDefault="00003988" w:rsidP="00003988">
            <w:pPr>
              <w:rPr>
                <w:rFonts w:ascii="Segoe UI" w:hAnsi="Segoe UI" w:cs="Segoe UI"/>
              </w:rPr>
            </w:pPr>
          </w:p>
        </w:tc>
      </w:tr>
      <w:tr w:rsidR="00003988" w:rsidRPr="00A96AF9" w14:paraId="27F49AB8" w14:textId="77777777" w:rsidTr="004626FF">
        <w:tc>
          <w:tcPr>
            <w:tcW w:w="1525" w:type="dxa"/>
            <w:vMerge/>
            <w:shd w:val="clear" w:color="auto" w:fill="FFFFFF" w:themeFill="background1"/>
          </w:tcPr>
          <w:p w14:paraId="013E9D0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A1B750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A666D8E" w14:textId="61CBDEC1" w:rsidR="00003988" w:rsidRPr="00A96AF9" w:rsidRDefault="00003988" w:rsidP="00003988">
            <w:pPr>
              <w:jc w:val="center"/>
              <w:rPr>
                <w:rFonts w:ascii="Segoe UI" w:eastAsia="Arial" w:hAnsi="Segoe UI" w:cs="Segoe UI"/>
                <w:spacing w:val="-5"/>
              </w:rPr>
            </w:pPr>
            <w:r w:rsidRPr="00A96AF9">
              <w:rPr>
                <w:rFonts w:ascii="Segoe UI" w:hAnsi="Segoe UI" w:cs="Segoe UI"/>
              </w:rPr>
              <w:t>WAC 284-51-</w:t>
            </w:r>
            <w:proofErr w:type="gramStart"/>
            <w:r w:rsidRPr="00A96AF9">
              <w:rPr>
                <w:rFonts w:ascii="Segoe UI" w:hAnsi="Segoe UI" w:cs="Segoe UI"/>
              </w:rPr>
              <w:t>195</w:t>
            </w:r>
            <w:r>
              <w:rPr>
                <w:rFonts w:ascii="Segoe UI" w:hAnsi="Segoe UI" w:cs="Segoe UI"/>
              </w:rPr>
              <w:t xml:space="preserve">  </w:t>
            </w:r>
            <w:r w:rsidRPr="00A96AF9">
              <w:rPr>
                <w:rFonts w:ascii="Segoe UI" w:hAnsi="Segoe UI" w:cs="Segoe UI"/>
              </w:rPr>
              <w:t>(</w:t>
            </w:r>
            <w:proofErr w:type="gramEnd"/>
            <w:r>
              <w:rPr>
                <w:rFonts w:ascii="Segoe UI" w:hAnsi="Segoe UI" w:cs="Segoe UI"/>
              </w:rPr>
              <w:t>12)</w:t>
            </w:r>
            <w:r w:rsidRPr="00A96AF9">
              <w:rPr>
                <w:rFonts w:ascii="Segoe UI" w:hAnsi="Segoe UI" w:cs="Segoe UI"/>
              </w:rPr>
              <w:t>(vii)</w:t>
            </w:r>
          </w:p>
        </w:tc>
        <w:tc>
          <w:tcPr>
            <w:tcW w:w="6930" w:type="dxa"/>
            <w:tcBorders>
              <w:top w:val="single" w:sz="4" w:space="0" w:color="auto"/>
              <w:bottom w:val="single" w:sz="4" w:space="0" w:color="auto"/>
            </w:tcBorders>
            <w:shd w:val="clear" w:color="auto" w:fill="FFFFFF" w:themeFill="background1"/>
          </w:tcPr>
          <w:tbl>
            <w:tblPr>
              <w:tblW w:w="6631" w:type="dxa"/>
              <w:tblBorders>
                <w:top w:val="nil"/>
                <w:left w:val="nil"/>
                <w:bottom w:val="nil"/>
                <w:right w:val="nil"/>
              </w:tblBorders>
              <w:tblLayout w:type="fixed"/>
              <w:tblLook w:val="0000" w:firstRow="0" w:lastRow="0" w:firstColumn="0" w:lastColumn="0" w:noHBand="0" w:noVBand="0"/>
            </w:tblPr>
            <w:tblGrid>
              <w:gridCol w:w="6631"/>
            </w:tblGrid>
            <w:tr w:rsidR="00003988" w:rsidRPr="00A96AF9" w14:paraId="03FF8356" w14:textId="77777777" w:rsidTr="00D46E86">
              <w:trPr>
                <w:trHeight w:val="119"/>
              </w:trPr>
              <w:tc>
                <w:tcPr>
                  <w:tcW w:w="6631" w:type="dxa"/>
                </w:tcPr>
                <w:p w14:paraId="7D4CBD1A" w14:textId="77777777" w:rsidR="00003988" w:rsidRPr="00A96AF9" w:rsidRDefault="00003988" w:rsidP="00003988">
                  <w:pPr>
                    <w:pStyle w:val="ListParagraph"/>
                    <w:numPr>
                      <w:ilvl w:val="1"/>
                      <w:numId w:val="23"/>
                    </w:numPr>
                    <w:autoSpaceDE w:val="0"/>
                    <w:autoSpaceDN w:val="0"/>
                    <w:adjustRightInd w:val="0"/>
                    <w:spacing w:after="0" w:line="240" w:lineRule="auto"/>
                    <w:ind w:left="691" w:right="-3214" w:hanging="468"/>
                    <w:rPr>
                      <w:rFonts w:ascii="Segoe UI" w:hAnsi="Segoe UI" w:cs="Segoe UI"/>
                      <w:color w:val="000000"/>
                    </w:rPr>
                  </w:pPr>
                  <w:r w:rsidRPr="00A96AF9">
                    <w:rPr>
                      <w:rFonts w:ascii="Segoe UI" w:hAnsi="Segoe UI" w:cs="Segoe UI"/>
                      <w:color w:val="000000"/>
                    </w:rPr>
                    <w:t xml:space="preserve">Medicare supplement policies; </w:t>
                  </w:r>
                </w:p>
              </w:tc>
            </w:tr>
          </w:tbl>
          <w:p w14:paraId="7685D339" w14:textId="77777777" w:rsidR="00003988" w:rsidRPr="00A96AF9" w:rsidRDefault="00003988" w:rsidP="00003988">
            <w:pPr>
              <w:pStyle w:val="ListParagraph"/>
              <w:ind w:left="69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07052E7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CD44F56" w14:textId="77777777" w:rsidR="00003988" w:rsidRPr="00A96AF9" w:rsidRDefault="00003988" w:rsidP="00003988">
            <w:pPr>
              <w:rPr>
                <w:rFonts w:ascii="Segoe UI" w:hAnsi="Segoe UI" w:cs="Segoe UI"/>
              </w:rPr>
            </w:pPr>
          </w:p>
        </w:tc>
      </w:tr>
      <w:tr w:rsidR="00003988" w:rsidRPr="00A96AF9" w14:paraId="3D676753" w14:textId="77777777" w:rsidTr="00A77CB6">
        <w:tc>
          <w:tcPr>
            <w:tcW w:w="1525" w:type="dxa"/>
            <w:vMerge/>
            <w:shd w:val="clear" w:color="auto" w:fill="FFFFFF" w:themeFill="background1"/>
          </w:tcPr>
          <w:p w14:paraId="5A2CE21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6EB426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1805"/>
            </w:tblGrid>
            <w:tr w:rsidR="00003988" w:rsidRPr="00A96AF9" w14:paraId="461DA5B8" w14:textId="77777777" w:rsidTr="00C85A18">
              <w:trPr>
                <w:trHeight w:val="222"/>
              </w:trPr>
              <w:tc>
                <w:tcPr>
                  <w:tcW w:w="1805" w:type="dxa"/>
                </w:tcPr>
                <w:p w14:paraId="7C5E3B80" w14:textId="380D789C" w:rsidR="00003988" w:rsidRPr="00A96AF9" w:rsidRDefault="00003988" w:rsidP="00003988">
                  <w:pPr>
                    <w:autoSpaceDE w:val="0"/>
                    <w:autoSpaceDN w:val="0"/>
                    <w:adjustRightInd w:val="0"/>
                    <w:spacing w:after="0" w:line="240" w:lineRule="auto"/>
                    <w:jc w:val="center"/>
                    <w:rPr>
                      <w:rFonts w:ascii="Segoe UI" w:hAnsi="Segoe UI" w:cs="Segoe UI"/>
                      <w:color w:val="000000"/>
                    </w:rPr>
                  </w:pPr>
                  <w:r>
                    <w:rPr>
                      <w:rFonts w:ascii="Segoe UI" w:hAnsi="Segoe UI" w:cs="Segoe UI"/>
                    </w:rPr>
                    <w:t>WAC 284-51-195(12)</w:t>
                  </w:r>
                  <w:r w:rsidRPr="00A96AF9">
                    <w:rPr>
                      <w:rFonts w:ascii="Segoe UI" w:hAnsi="Segoe UI" w:cs="Segoe UI"/>
                      <w:color w:val="000000"/>
                    </w:rPr>
                    <w:t>(</w:t>
                  </w:r>
                  <w:r>
                    <w:rPr>
                      <w:rFonts w:ascii="Segoe UI" w:hAnsi="Segoe UI" w:cs="Segoe UI"/>
                      <w:color w:val="000000"/>
                    </w:rPr>
                    <w:t>viii</w:t>
                  </w:r>
                  <w:r w:rsidRPr="00A96AF9">
                    <w:rPr>
                      <w:rFonts w:ascii="Segoe UI" w:hAnsi="Segoe UI" w:cs="Segoe UI"/>
                      <w:color w:val="000000"/>
                    </w:rPr>
                    <w:t>)</w:t>
                  </w:r>
                </w:p>
              </w:tc>
            </w:tr>
          </w:tbl>
          <w:p w14:paraId="0A5F81C0"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0D0160CB" w14:textId="7A6B665F"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eastAsia="Times New Roman" w:hAnsi="Segoe UI" w:cs="Segoe UI"/>
              </w:rPr>
              <w:t>A state plan under Medicaid;</w:t>
            </w:r>
          </w:p>
        </w:tc>
        <w:tc>
          <w:tcPr>
            <w:tcW w:w="1260" w:type="dxa"/>
            <w:tcBorders>
              <w:top w:val="single" w:sz="4" w:space="0" w:color="auto"/>
              <w:bottom w:val="single" w:sz="4" w:space="0" w:color="auto"/>
            </w:tcBorders>
            <w:shd w:val="clear" w:color="auto" w:fill="FFFFFF" w:themeFill="background1"/>
          </w:tcPr>
          <w:p w14:paraId="08EB0E8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864FF" w14:textId="77777777" w:rsidR="00003988" w:rsidRPr="00A96AF9" w:rsidRDefault="00003988" w:rsidP="00003988">
            <w:pPr>
              <w:rPr>
                <w:rFonts w:ascii="Segoe UI" w:hAnsi="Segoe UI" w:cs="Segoe UI"/>
              </w:rPr>
            </w:pPr>
          </w:p>
        </w:tc>
      </w:tr>
      <w:tr w:rsidR="00003988" w:rsidRPr="00A96AF9" w14:paraId="160ADF07" w14:textId="77777777" w:rsidTr="00A77CB6">
        <w:tc>
          <w:tcPr>
            <w:tcW w:w="1525" w:type="dxa"/>
            <w:vMerge/>
            <w:shd w:val="clear" w:color="auto" w:fill="FFFFFF" w:themeFill="background1"/>
          </w:tcPr>
          <w:p w14:paraId="36C0BC7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B0C0179"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434540" w14:textId="3B1D59C9"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6A12E50" w14:textId="77D8C120" w:rsidR="00003988" w:rsidRPr="00A96AF9" w:rsidRDefault="00003988" w:rsidP="00003988">
            <w:pPr>
              <w:jc w:val="center"/>
              <w:rPr>
                <w:rFonts w:ascii="Segoe UI" w:eastAsia="Arial" w:hAnsi="Segoe UI" w:cs="Segoe UI"/>
                <w:spacing w:val="-5"/>
              </w:rPr>
            </w:pPr>
            <w:r w:rsidRPr="00A96AF9">
              <w:rPr>
                <w:rFonts w:ascii="Segoe UI" w:hAnsi="Segoe UI" w:cs="Segoe UI"/>
              </w:rPr>
              <w:t>284-51-195</w:t>
            </w:r>
            <w:proofErr w:type="gramStart"/>
            <w:r>
              <w:rPr>
                <w:rFonts w:ascii="Segoe UI" w:hAnsi="Segoe UI" w:cs="Segoe UI"/>
              </w:rPr>
              <w:t xml:space="preserve">   </w:t>
            </w:r>
            <w:r w:rsidRPr="00A96AF9">
              <w:rPr>
                <w:rFonts w:ascii="Segoe UI" w:hAnsi="Segoe UI" w:cs="Segoe UI"/>
              </w:rPr>
              <w:t>(</w:t>
            </w:r>
            <w:proofErr w:type="gramEnd"/>
            <w:r w:rsidRPr="00A96AF9">
              <w:rPr>
                <w:rFonts w:ascii="Segoe UI" w:hAnsi="Segoe UI" w:cs="Segoe UI"/>
              </w:rPr>
              <w:t>12)(c)(</w:t>
            </w:r>
            <w:r>
              <w:rPr>
                <w:rFonts w:ascii="Segoe UI" w:hAnsi="Segoe UI" w:cs="Segoe UI"/>
              </w:rPr>
              <w:t>i</w:t>
            </w:r>
            <w:r w:rsidRPr="00A96AF9">
              <w:rPr>
                <w:rFonts w:ascii="Segoe UI" w:hAnsi="Segoe UI" w:cs="Segoe UI"/>
              </w:rPr>
              <w:t>x)</w:t>
            </w:r>
          </w:p>
        </w:tc>
        <w:tc>
          <w:tcPr>
            <w:tcW w:w="6930" w:type="dxa"/>
            <w:tcBorders>
              <w:top w:val="single" w:sz="4" w:space="0" w:color="auto"/>
              <w:bottom w:val="single" w:sz="4" w:space="0" w:color="auto"/>
            </w:tcBorders>
            <w:shd w:val="clear" w:color="auto" w:fill="FFFFFF" w:themeFill="background1"/>
          </w:tcPr>
          <w:p w14:paraId="607A851B" w14:textId="054DDF49"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 xml:space="preserve">A governmental plan, which, by law, provides benefits that are </w:t>
            </w:r>
            <w:proofErr w:type="gramStart"/>
            <w:r w:rsidRPr="00A96AF9">
              <w:rPr>
                <w:rFonts w:ascii="Segoe UI" w:hAnsi="Segoe UI" w:cs="Segoe UI"/>
              </w:rPr>
              <w:t>in excess of</w:t>
            </w:r>
            <w:proofErr w:type="gramEnd"/>
            <w:r w:rsidRPr="00A96AF9">
              <w:rPr>
                <w:rFonts w:ascii="Segoe UI" w:hAnsi="Segoe UI" w:cs="Segoe UI"/>
              </w:rPr>
              <w:t xml:space="preserve"> those of any private insurance plan or other nongovernmental plan; </w:t>
            </w:r>
          </w:p>
        </w:tc>
        <w:tc>
          <w:tcPr>
            <w:tcW w:w="1260" w:type="dxa"/>
            <w:tcBorders>
              <w:top w:val="single" w:sz="4" w:space="0" w:color="auto"/>
              <w:bottom w:val="single" w:sz="4" w:space="0" w:color="auto"/>
            </w:tcBorders>
            <w:shd w:val="clear" w:color="auto" w:fill="FFFFFF" w:themeFill="background1"/>
          </w:tcPr>
          <w:p w14:paraId="575159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D1B49D" w14:textId="77777777" w:rsidR="00003988" w:rsidRPr="00A96AF9" w:rsidRDefault="00003988" w:rsidP="00003988">
            <w:pPr>
              <w:rPr>
                <w:rFonts w:ascii="Segoe UI" w:hAnsi="Segoe UI" w:cs="Segoe UI"/>
              </w:rPr>
            </w:pPr>
          </w:p>
        </w:tc>
      </w:tr>
      <w:tr w:rsidR="00003988" w:rsidRPr="00A96AF9" w14:paraId="4EA0262D" w14:textId="77777777" w:rsidTr="004626FF">
        <w:tc>
          <w:tcPr>
            <w:tcW w:w="1525" w:type="dxa"/>
            <w:vMerge/>
            <w:shd w:val="clear" w:color="auto" w:fill="FFFFFF" w:themeFill="background1"/>
          </w:tcPr>
          <w:p w14:paraId="1FF231F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972DCB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8B37F8" w14:textId="3AB5C0DC" w:rsidR="00003988" w:rsidRPr="00A96AF9" w:rsidRDefault="00003988" w:rsidP="00003988">
            <w:pPr>
              <w:jc w:val="center"/>
              <w:rPr>
                <w:rFonts w:ascii="Segoe UI" w:eastAsia="Arial" w:hAnsi="Segoe UI" w:cs="Segoe UI"/>
                <w:spacing w:val="-5"/>
              </w:rPr>
            </w:pPr>
            <w:r w:rsidRPr="00A96AF9">
              <w:rPr>
                <w:rFonts w:ascii="Segoe UI" w:hAnsi="Segoe UI" w:cs="Segoe UI"/>
              </w:rPr>
              <w:t>WAC 284-51-195(12)(c)(</w:t>
            </w:r>
            <w:r>
              <w:rPr>
                <w:rFonts w:ascii="Segoe UI" w:hAnsi="Segoe UI" w:cs="Segoe UI"/>
              </w:rPr>
              <w:t>x</w:t>
            </w:r>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15EF01DC" w14:textId="7C6F3110"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shd w:val="clear" w:color="auto" w:fill="FFFFFF" w:themeFill="background1"/>
          </w:tcPr>
          <w:p w14:paraId="0D27037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BC4B43" w14:textId="77777777" w:rsidR="00003988" w:rsidRPr="00A96AF9" w:rsidRDefault="00003988" w:rsidP="00003988">
            <w:pPr>
              <w:rPr>
                <w:rFonts w:ascii="Segoe UI" w:hAnsi="Segoe UI" w:cs="Segoe UI"/>
              </w:rPr>
            </w:pPr>
          </w:p>
        </w:tc>
      </w:tr>
      <w:tr w:rsidR="00003988" w:rsidRPr="00A96AF9" w14:paraId="5136A923" w14:textId="77777777" w:rsidTr="004626FF">
        <w:trPr>
          <w:trHeight w:val="854"/>
        </w:trPr>
        <w:tc>
          <w:tcPr>
            <w:tcW w:w="1525" w:type="dxa"/>
            <w:vMerge/>
            <w:shd w:val="clear" w:color="auto" w:fill="FFFFFF" w:themeFill="background1"/>
          </w:tcPr>
          <w:p w14:paraId="6E021E78"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6257DF2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0BA2D27" w14:textId="2F29F1F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6019854E" w14:textId="215D1DBD" w:rsidR="00003988" w:rsidRPr="00A96AF9" w:rsidRDefault="00003988" w:rsidP="00003988">
            <w:pPr>
              <w:jc w:val="center"/>
              <w:rPr>
                <w:rFonts w:ascii="Segoe UI" w:eastAsia="Arial" w:hAnsi="Segoe UI" w:cs="Segoe UI"/>
                <w:spacing w:val="-5"/>
              </w:rPr>
            </w:pPr>
            <w:r w:rsidRPr="00A96AF9">
              <w:rPr>
                <w:rFonts w:ascii="Segoe UI" w:hAnsi="Segoe UI" w:cs="Segoe UI"/>
              </w:rPr>
              <w:t>284-51-195</w:t>
            </w:r>
            <w:r>
              <w:rPr>
                <w:rFonts w:ascii="Segoe UI" w:hAnsi="Segoe UI" w:cs="Segoe UI"/>
              </w:rPr>
              <w:t>(12)(c)(x</w:t>
            </w:r>
            <w:r w:rsidRPr="00A96AF9">
              <w:rPr>
                <w:rFonts w:ascii="Segoe UI" w:hAnsi="Segoe UI" w:cs="Segoe UI"/>
              </w:rPr>
              <w:t>i)</w:t>
            </w:r>
          </w:p>
        </w:tc>
        <w:tc>
          <w:tcPr>
            <w:tcW w:w="6930" w:type="dxa"/>
            <w:tcBorders>
              <w:top w:val="single" w:sz="4" w:space="0" w:color="auto"/>
              <w:bottom w:val="single" w:sz="4" w:space="0" w:color="auto"/>
            </w:tcBorders>
            <w:shd w:val="clear" w:color="auto" w:fill="FFFFFF" w:themeFill="background1"/>
          </w:tcPr>
          <w:p w14:paraId="4E1BF7DF" w14:textId="1EA7690A" w:rsidR="00003988" w:rsidRPr="00A96AF9" w:rsidRDefault="00003988" w:rsidP="00003988">
            <w:pPr>
              <w:pStyle w:val="ListParagraph"/>
              <w:numPr>
                <w:ilvl w:val="1"/>
                <w:numId w:val="26"/>
              </w:numPr>
              <w:ind w:left="691" w:right="115"/>
              <w:rPr>
                <w:rFonts w:ascii="Segoe UI" w:eastAsia="Arial" w:hAnsi="Segoe UI" w:cs="Segoe UI"/>
              </w:rPr>
            </w:pPr>
            <w:r w:rsidRPr="00A96AF9">
              <w:rPr>
                <w:rFonts w:ascii="Segoe UI" w:hAnsi="Segoe UI" w:cs="Segoe UI"/>
              </w:rPr>
              <w:t>Benefits provided as part of a direct agreement with a direct patient-provider primary care practice as defined at section 3, chapter 267, Laws of 2007.</w:t>
            </w:r>
          </w:p>
        </w:tc>
        <w:tc>
          <w:tcPr>
            <w:tcW w:w="1260" w:type="dxa"/>
            <w:tcBorders>
              <w:top w:val="single" w:sz="4" w:space="0" w:color="auto"/>
              <w:bottom w:val="single" w:sz="4" w:space="0" w:color="auto"/>
            </w:tcBorders>
            <w:shd w:val="clear" w:color="auto" w:fill="FFFFFF" w:themeFill="background1"/>
          </w:tcPr>
          <w:p w14:paraId="22010D7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6F4855" w14:textId="77777777" w:rsidR="00003988" w:rsidRPr="00A96AF9" w:rsidRDefault="00003988" w:rsidP="00003988">
            <w:pPr>
              <w:rPr>
                <w:rFonts w:ascii="Segoe UI" w:hAnsi="Segoe UI" w:cs="Segoe UI"/>
              </w:rPr>
            </w:pPr>
          </w:p>
        </w:tc>
      </w:tr>
      <w:tr w:rsidR="00003988" w:rsidRPr="00A96AF9" w14:paraId="720F7749" w14:textId="77777777" w:rsidTr="00251643">
        <w:tc>
          <w:tcPr>
            <w:tcW w:w="1525" w:type="dxa"/>
            <w:vMerge/>
            <w:shd w:val="clear" w:color="auto" w:fill="FFFFFF" w:themeFill="background1"/>
          </w:tcPr>
          <w:p w14:paraId="4AABD063"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4A7A798F" w14:textId="77777777" w:rsidR="00003988" w:rsidRDefault="00003988" w:rsidP="00003988">
            <w:pPr>
              <w:jc w:val="center"/>
              <w:rPr>
                <w:rFonts w:ascii="Segoe UI" w:hAnsi="Segoe UI" w:cs="Segoe UI"/>
              </w:rPr>
            </w:pPr>
            <w:r w:rsidRPr="00A96AF9">
              <w:rPr>
                <w:rFonts w:ascii="Segoe UI" w:hAnsi="Segoe UI" w:cs="Segoe UI"/>
              </w:rPr>
              <w:t>Contract Description of COB</w:t>
            </w:r>
          </w:p>
          <w:p w14:paraId="579650CB" w14:textId="77777777" w:rsidR="00003988" w:rsidRDefault="00003988" w:rsidP="00003988">
            <w:pPr>
              <w:jc w:val="center"/>
              <w:rPr>
                <w:rFonts w:ascii="Segoe UI" w:hAnsi="Segoe UI" w:cs="Segoe UI"/>
              </w:rPr>
            </w:pPr>
          </w:p>
          <w:p w14:paraId="3CA66086" w14:textId="77777777" w:rsidR="00003988" w:rsidRDefault="00003988" w:rsidP="00003988">
            <w:pPr>
              <w:jc w:val="center"/>
              <w:rPr>
                <w:rFonts w:ascii="Segoe UI" w:hAnsi="Segoe UI" w:cs="Segoe UI"/>
              </w:rPr>
            </w:pPr>
          </w:p>
          <w:p w14:paraId="55D1DA48" w14:textId="77777777" w:rsidR="00003988" w:rsidRDefault="00003988" w:rsidP="00003988">
            <w:pPr>
              <w:jc w:val="center"/>
              <w:rPr>
                <w:rFonts w:ascii="Segoe UI" w:hAnsi="Segoe UI" w:cs="Segoe UI"/>
              </w:rPr>
            </w:pPr>
          </w:p>
          <w:p w14:paraId="3C664426" w14:textId="396B1B5F"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1688F45A" w14:textId="42704AD5"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A514C02" w14:textId="1F12E615" w:rsidR="00003988" w:rsidRPr="00A96AF9" w:rsidRDefault="00003988" w:rsidP="00003988">
            <w:pPr>
              <w:jc w:val="center"/>
              <w:rPr>
                <w:rFonts w:ascii="Segoe UI" w:eastAsia="Arial" w:hAnsi="Segoe UI" w:cs="Segoe UI"/>
                <w:spacing w:val="-5"/>
              </w:rPr>
            </w:pPr>
            <w:r w:rsidRPr="00A96AF9">
              <w:rPr>
                <w:rFonts w:ascii="Segoe UI" w:hAnsi="Segoe UI" w:cs="Segoe UI"/>
              </w:rPr>
              <w:t>284-51-200(7)</w:t>
            </w:r>
          </w:p>
        </w:tc>
        <w:tc>
          <w:tcPr>
            <w:tcW w:w="6930" w:type="dxa"/>
            <w:tcBorders>
              <w:top w:val="single" w:sz="4" w:space="0" w:color="auto"/>
              <w:bottom w:val="single" w:sz="4" w:space="0" w:color="auto"/>
            </w:tcBorders>
            <w:shd w:val="clear" w:color="auto" w:fill="FFFFFF" w:themeFill="background1"/>
          </w:tcPr>
          <w:p w14:paraId="5BDDB946" w14:textId="33116EC0"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shd w:val="clear" w:color="auto" w:fill="FFFFFF" w:themeFill="background1"/>
          </w:tcPr>
          <w:p w14:paraId="6419966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4AB1347" w14:textId="77777777" w:rsidR="00003988" w:rsidRPr="00A96AF9" w:rsidRDefault="00003988" w:rsidP="00003988">
            <w:pPr>
              <w:rPr>
                <w:rFonts w:ascii="Segoe UI" w:hAnsi="Segoe UI" w:cs="Segoe UI"/>
              </w:rPr>
            </w:pPr>
          </w:p>
        </w:tc>
      </w:tr>
      <w:tr w:rsidR="00003988" w:rsidRPr="00A96AF9" w14:paraId="79B4B039" w14:textId="77777777" w:rsidTr="00251643">
        <w:tc>
          <w:tcPr>
            <w:tcW w:w="1525" w:type="dxa"/>
            <w:vMerge/>
            <w:shd w:val="clear" w:color="auto" w:fill="FFFFFF" w:themeFill="background1"/>
          </w:tcPr>
          <w:p w14:paraId="02E6E17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E640245"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D27B4A" w14:textId="68F3B2E8"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DB7F6D3" w14:textId="68234CD7" w:rsidR="00003988" w:rsidRPr="00A96AF9" w:rsidRDefault="00003988" w:rsidP="00003988">
            <w:pPr>
              <w:jc w:val="center"/>
              <w:rPr>
                <w:rFonts w:ascii="Segoe UI" w:eastAsia="Arial" w:hAnsi="Segoe UI" w:cs="Segoe UI"/>
                <w:spacing w:val="-5"/>
              </w:rPr>
            </w:pPr>
            <w:r w:rsidRPr="00A96AF9">
              <w:rPr>
                <w:rFonts w:ascii="Segoe UI" w:hAnsi="Segoe UI" w:cs="Segoe UI"/>
              </w:rPr>
              <w:t>284-51-195(5)</w:t>
            </w:r>
          </w:p>
        </w:tc>
        <w:tc>
          <w:tcPr>
            <w:tcW w:w="6930" w:type="dxa"/>
            <w:tcBorders>
              <w:top w:val="single" w:sz="4" w:space="0" w:color="auto"/>
              <w:bottom w:val="single" w:sz="4" w:space="0" w:color="auto"/>
            </w:tcBorders>
            <w:shd w:val="clear" w:color="auto" w:fill="FFFFFF" w:themeFill="background1"/>
          </w:tcPr>
          <w:p w14:paraId="6584BA77" w14:textId="7DBA4BCE"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shd w:val="clear" w:color="auto" w:fill="FFFFFF" w:themeFill="background1"/>
          </w:tcPr>
          <w:p w14:paraId="2FF261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09F48B3" w14:textId="77777777" w:rsidR="00003988" w:rsidRPr="00A96AF9" w:rsidRDefault="00003988" w:rsidP="00003988">
            <w:pPr>
              <w:rPr>
                <w:rFonts w:ascii="Segoe UI" w:hAnsi="Segoe UI" w:cs="Segoe UI"/>
              </w:rPr>
            </w:pPr>
          </w:p>
        </w:tc>
      </w:tr>
      <w:tr w:rsidR="00003988" w:rsidRPr="00A96AF9" w14:paraId="17CD63E0" w14:textId="77777777" w:rsidTr="00D01456">
        <w:tc>
          <w:tcPr>
            <w:tcW w:w="1525" w:type="dxa"/>
            <w:vMerge/>
            <w:shd w:val="clear" w:color="auto" w:fill="FFFFFF" w:themeFill="background1"/>
          </w:tcPr>
          <w:p w14:paraId="156F58B8"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6BAB58D7"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77C33AE" w14:textId="6EFB2860" w:rsidR="00003988" w:rsidRPr="00A96AF9" w:rsidRDefault="00003988" w:rsidP="00003988">
            <w:pPr>
              <w:jc w:val="center"/>
              <w:rPr>
                <w:rFonts w:ascii="Segoe UI" w:eastAsia="Arial" w:hAnsi="Segoe UI" w:cs="Segoe UI"/>
                <w:spacing w:val="-5"/>
              </w:rPr>
            </w:pPr>
            <w:r w:rsidRPr="00A96AF9">
              <w:rPr>
                <w:rFonts w:ascii="Segoe UI" w:eastAsia="Arial" w:hAnsi="Segoe UI" w:cs="Segoe UI"/>
                <w:spacing w:val="1"/>
              </w:rPr>
              <w:t>W</w:t>
            </w:r>
            <w:r w:rsidRPr="00A96AF9">
              <w:rPr>
                <w:rFonts w:ascii="Segoe UI" w:eastAsia="Arial" w:hAnsi="Segoe UI" w:cs="Segoe UI"/>
              </w:rPr>
              <w:t xml:space="preserve">AC </w:t>
            </w:r>
            <w:r w:rsidRPr="00A96AF9">
              <w:rPr>
                <w:rFonts w:ascii="Segoe UI" w:eastAsia="Arial" w:hAnsi="Segoe UI" w:cs="Segoe UI"/>
                <w:spacing w:val="-1"/>
              </w:rPr>
              <w:t>284</w:t>
            </w:r>
            <w:r w:rsidRPr="00A96AF9">
              <w:rPr>
                <w:rFonts w:ascii="Segoe UI" w:eastAsia="Arial" w:hAnsi="Segoe UI" w:cs="Segoe UI"/>
              </w:rPr>
              <w:t>-</w:t>
            </w:r>
            <w:r w:rsidRPr="00A96AF9">
              <w:rPr>
                <w:rFonts w:ascii="Segoe UI" w:eastAsia="Arial" w:hAnsi="Segoe UI" w:cs="Segoe UI"/>
                <w:spacing w:val="1"/>
              </w:rPr>
              <w:t>5</w:t>
            </w:r>
            <w:r w:rsidRPr="00A96AF9">
              <w:rPr>
                <w:rFonts w:ascii="Segoe UI" w:eastAsia="Arial" w:hAnsi="Segoe UI" w:cs="Segoe UI"/>
              </w:rPr>
              <w:t>1-</w:t>
            </w:r>
            <w:r w:rsidRPr="00A96AF9">
              <w:rPr>
                <w:rFonts w:ascii="Segoe UI" w:eastAsia="Arial" w:hAnsi="Segoe UI" w:cs="Segoe UI"/>
                <w:spacing w:val="1"/>
              </w:rPr>
              <w:t>1</w:t>
            </w:r>
            <w:r w:rsidRPr="00A96AF9">
              <w:rPr>
                <w:rFonts w:ascii="Segoe UI" w:eastAsia="Arial" w:hAnsi="Segoe UI" w:cs="Segoe UI"/>
                <w:spacing w:val="-1"/>
              </w:rPr>
              <w:t>95</w:t>
            </w:r>
            <w:r w:rsidRPr="00A96AF9">
              <w:rPr>
                <w:rFonts w:ascii="Segoe UI" w:eastAsia="Arial" w:hAnsi="Segoe UI" w:cs="Segoe UI"/>
              </w:rPr>
              <w:t>(</w:t>
            </w:r>
            <w:r w:rsidRPr="00A96AF9">
              <w:rPr>
                <w:rFonts w:ascii="Segoe UI" w:eastAsia="Arial" w:hAnsi="Segoe UI" w:cs="Segoe UI"/>
                <w:spacing w:val="-1"/>
              </w:rPr>
              <w:t>1)</w:t>
            </w:r>
          </w:p>
        </w:tc>
        <w:tc>
          <w:tcPr>
            <w:tcW w:w="6930" w:type="dxa"/>
            <w:tcBorders>
              <w:top w:val="single" w:sz="4" w:space="0" w:color="auto"/>
              <w:bottom w:val="single" w:sz="4" w:space="0" w:color="auto"/>
            </w:tcBorders>
            <w:shd w:val="clear" w:color="auto" w:fill="FFFFFF" w:themeFill="background1"/>
          </w:tcPr>
          <w:p w14:paraId="62D7728D" w14:textId="3448E589" w:rsidR="00003988" w:rsidRPr="00A96AF9" w:rsidRDefault="00003988" w:rsidP="00003988">
            <w:pPr>
              <w:pStyle w:val="ListParagraph"/>
              <w:numPr>
                <w:ilvl w:val="0"/>
                <w:numId w:val="27"/>
              </w:numPr>
              <w:ind w:left="331" w:right="115" w:hanging="270"/>
              <w:jc w:val="both"/>
              <w:rPr>
                <w:rFonts w:ascii="Segoe UI" w:eastAsia="Arial" w:hAnsi="Segoe UI" w:cs="Segoe UI"/>
              </w:rPr>
            </w:pPr>
            <w:r w:rsidRPr="00A96AF9">
              <w:rPr>
                <w:rFonts w:ascii="Segoe UI" w:eastAsia="Arial" w:hAnsi="Segoe UI" w:cs="Segoe UI"/>
                <w:spacing w:val="2"/>
              </w:rPr>
              <w:t>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de</w:t>
            </w:r>
            <w:r w:rsidRPr="00A96AF9">
              <w:rPr>
                <w:rFonts w:ascii="Segoe UI" w:eastAsia="Arial" w:hAnsi="Segoe UI" w:cs="Segoe UI"/>
              </w:rPr>
              <w:t>fi</w:t>
            </w:r>
            <w:r w:rsidRPr="00A96AF9">
              <w:rPr>
                <w:rFonts w:ascii="Segoe UI" w:eastAsia="Arial" w:hAnsi="Segoe UI" w:cs="Segoe UI"/>
                <w:spacing w:val="-1"/>
              </w:rPr>
              <w:t>n</w:t>
            </w:r>
            <w:r w:rsidRPr="00A96AF9">
              <w:rPr>
                <w:rFonts w:ascii="Segoe UI" w:eastAsia="Arial" w:hAnsi="Segoe UI" w:cs="Segoe UI"/>
              </w:rPr>
              <w:t>iti</w:t>
            </w:r>
            <w:r w:rsidRPr="00A96AF9">
              <w:rPr>
                <w:rFonts w:ascii="Segoe UI" w:eastAsia="Arial" w:hAnsi="Segoe UI" w:cs="Segoe UI"/>
                <w:spacing w:val="1"/>
              </w:rPr>
              <w:t>o</w:t>
            </w:r>
            <w:r w:rsidRPr="00A96AF9">
              <w:rPr>
                <w:rFonts w:ascii="Segoe UI" w:eastAsia="Arial" w:hAnsi="Segoe UI" w:cs="Segoe UI"/>
              </w:rPr>
              <w:t xml:space="preserve">n </w:t>
            </w:r>
            <w:r w:rsidRPr="00A96AF9">
              <w:rPr>
                <w:rFonts w:ascii="Segoe UI" w:eastAsia="Arial" w:hAnsi="Segoe UI" w:cs="Segoe UI"/>
                <w:spacing w:val="-1"/>
              </w:rPr>
              <w:t>o</w:t>
            </w:r>
            <w:r w:rsidRPr="00A96AF9">
              <w:rPr>
                <w:rFonts w:ascii="Segoe UI" w:eastAsia="Arial" w:hAnsi="Segoe UI" w:cs="Segoe UI"/>
              </w:rPr>
              <w:t>f</w:t>
            </w:r>
            <w:r w:rsidRPr="00A96AF9">
              <w:rPr>
                <w:rFonts w:ascii="Segoe UI" w:eastAsia="Arial" w:hAnsi="Segoe UI" w:cs="Segoe UI"/>
                <w:spacing w:val="1"/>
              </w:rPr>
              <w:t xml:space="preserve"> </w:t>
            </w:r>
            <w:r w:rsidRPr="00A96AF9">
              <w:rPr>
                <w:rFonts w:ascii="Segoe UI" w:eastAsia="Arial" w:hAnsi="Segoe UI" w:cs="Segoe UI"/>
              </w:rPr>
              <w:t>“</w:t>
            </w:r>
            <w:r w:rsidRPr="00A96AF9">
              <w:rPr>
                <w:rFonts w:ascii="Segoe UI" w:eastAsia="Arial" w:hAnsi="Segoe UI" w:cs="Segoe UI"/>
                <w:spacing w:val="-1"/>
              </w:rPr>
              <w:t>a</w:t>
            </w:r>
            <w:r w:rsidRPr="00A96AF9">
              <w:rPr>
                <w:rFonts w:ascii="Segoe UI" w:eastAsia="Arial" w:hAnsi="Segoe UI" w:cs="Segoe UI"/>
              </w:rPr>
              <w:t>ll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ab</w:t>
            </w:r>
            <w:r w:rsidRPr="00A96AF9">
              <w:rPr>
                <w:rFonts w:ascii="Segoe UI" w:eastAsia="Arial" w:hAnsi="Segoe UI" w:cs="Segoe UI"/>
              </w:rPr>
              <w:t xml:space="preserve">le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 s</w:t>
            </w:r>
            <w:r w:rsidRPr="00A96AF9">
              <w:rPr>
                <w:rFonts w:ascii="Segoe UI" w:eastAsia="Arial" w:hAnsi="Segoe UI" w:cs="Segoe UI"/>
                <w:spacing w:val="-1"/>
              </w:rPr>
              <w:t>h</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ld</w:t>
            </w:r>
            <w:r w:rsidRPr="00A96AF9">
              <w:rPr>
                <w:rFonts w:ascii="Segoe UI" w:eastAsia="Arial" w:hAnsi="Segoe UI" w:cs="Segoe UI"/>
                <w:spacing w:val="1"/>
              </w:rPr>
              <w:t xml:space="preserve"> </w:t>
            </w:r>
            <w:r w:rsidRPr="00A96AF9">
              <w:rPr>
                <w:rFonts w:ascii="Segoe UI" w:eastAsia="Arial" w:hAnsi="Segoe UI" w:cs="Segoe UI"/>
                <w:spacing w:val="-1"/>
              </w:rPr>
              <w:t>b</w:t>
            </w:r>
            <w:r w:rsidRPr="00A96AF9">
              <w:rPr>
                <w:rFonts w:ascii="Segoe UI" w:eastAsia="Arial" w:hAnsi="Segoe UI" w:cs="Segoe UI"/>
              </w:rPr>
              <w:t>e cl</w:t>
            </w:r>
            <w:r w:rsidRPr="00A96AF9">
              <w:rPr>
                <w:rFonts w:ascii="Segoe UI" w:eastAsia="Arial" w:hAnsi="Segoe UI" w:cs="Segoe UI"/>
                <w:spacing w:val="-1"/>
              </w:rPr>
              <w:t>ea</w:t>
            </w:r>
            <w:r w:rsidRPr="00A96AF9">
              <w:rPr>
                <w:rFonts w:ascii="Segoe UI" w:eastAsia="Arial" w:hAnsi="Segoe UI" w:cs="Segoe UI"/>
              </w:rPr>
              <w:t>r t</w:t>
            </w:r>
            <w:r w:rsidRPr="00A96AF9">
              <w:rPr>
                <w:rFonts w:ascii="Segoe UI" w:eastAsia="Arial" w:hAnsi="Segoe UI" w:cs="Segoe UI"/>
                <w:spacing w:val="-1"/>
              </w:rPr>
              <w:t>ha</w:t>
            </w:r>
            <w:r w:rsidRPr="00A96AF9">
              <w:rPr>
                <w:rFonts w:ascii="Segoe UI" w:eastAsia="Arial" w:hAnsi="Segoe UI" w:cs="Segoe UI"/>
              </w:rPr>
              <w:t>t</w:t>
            </w:r>
            <w:r w:rsidRPr="00A96AF9">
              <w:rPr>
                <w:rFonts w:ascii="Segoe UI" w:eastAsia="Arial" w:hAnsi="Segoe UI" w:cs="Segoe UI"/>
                <w:spacing w:val="3"/>
              </w:rPr>
              <w:t xml:space="preserve"> </w:t>
            </w:r>
            <w:r w:rsidRPr="00A96AF9">
              <w:rPr>
                <w:rFonts w:ascii="Segoe UI" w:eastAsia="Arial" w:hAnsi="Segoe UI" w:cs="Segoe UI"/>
                <w:spacing w:val="-2"/>
              </w:rPr>
              <w:t>w</w:t>
            </w:r>
            <w:r w:rsidRPr="00A96AF9">
              <w:rPr>
                <w:rFonts w:ascii="Segoe UI" w:eastAsia="Arial" w:hAnsi="Segoe UI" w:cs="Segoe UI"/>
                <w:spacing w:val="-1"/>
              </w:rPr>
              <w:t>he</w:t>
            </w:r>
            <w:r w:rsidRPr="00A96AF9">
              <w:rPr>
                <w:rFonts w:ascii="Segoe UI" w:eastAsia="Arial" w:hAnsi="Segoe UI" w:cs="Segoe UI"/>
              </w:rPr>
              <w:t>n c</w:t>
            </w:r>
            <w:r w:rsidRPr="00A96AF9">
              <w:rPr>
                <w:rFonts w:ascii="Segoe UI" w:eastAsia="Arial" w:hAnsi="Segoe UI" w:cs="Segoe UI"/>
                <w:spacing w:val="1"/>
              </w:rPr>
              <w:t>o</w:t>
            </w:r>
            <w:r w:rsidRPr="00A96AF9">
              <w:rPr>
                <w:rFonts w:ascii="Segoe UI" w:eastAsia="Arial" w:hAnsi="Segoe UI" w:cs="Segoe UI"/>
                <w:spacing w:val="-1"/>
              </w:rPr>
              <w:t>o</w:t>
            </w:r>
            <w:r w:rsidRPr="00A96AF9">
              <w:rPr>
                <w:rFonts w:ascii="Segoe UI" w:eastAsia="Arial" w:hAnsi="Segoe UI" w:cs="Segoe UI"/>
              </w:rPr>
              <w:t>r</w:t>
            </w:r>
            <w:r w:rsidRPr="00A96AF9">
              <w:rPr>
                <w:rFonts w:ascii="Segoe UI" w:eastAsia="Arial" w:hAnsi="Segoe UI" w:cs="Segoe UI"/>
                <w:spacing w:val="-1"/>
              </w:rPr>
              <w:t>d</w:t>
            </w:r>
            <w:r w:rsidRPr="00A96AF9">
              <w:rPr>
                <w:rFonts w:ascii="Segoe UI" w:eastAsia="Arial" w:hAnsi="Segoe UI" w:cs="Segoe UI"/>
                <w:spacing w:val="1"/>
              </w:rPr>
              <w:t>i</w:t>
            </w:r>
            <w:r w:rsidRPr="00A96AF9">
              <w:rPr>
                <w:rFonts w:ascii="Segoe UI" w:eastAsia="Arial" w:hAnsi="Segoe UI" w:cs="Segoe UI"/>
                <w:spacing w:val="-1"/>
              </w:rPr>
              <w:t>na</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spacing w:val="-1"/>
              </w:rPr>
              <w:t>n</w:t>
            </w:r>
            <w:r w:rsidRPr="00A96AF9">
              <w:rPr>
                <w:rFonts w:ascii="Segoe UI" w:eastAsia="Arial" w:hAnsi="Segoe UI" w:cs="Segoe UI"/>
              </w:rPr>
              <w:t xml:space="preserve">g </w:t>
            </w:r>
            <w:r w:rsidRPr="00A96AF9">
              <w:rPr>
                <w:rFonts w:ascii="Segoe UI" w:eastAsia="Arial" w:hAnsi="Segoe UI" w:cs="Segoe UI"/>
                <w:spacing w:val="-1"/>
              </w:rPr>
              <w:t>b</w:t>
            </w:r>
            <w:r w:rsidRPr="00A96AF9">
              <w:rPr>
                <w:rFonts w:ascii="Segoe UI" w:eastAsia="Arial" w:hAnsi="Segoe UI" w:cs="Segoe UI"/>
                <w:spacing w:val="1"/>
              </w:rPr>
              <w:t>e</w:t>
            </w:r>
            <w:r w:rsidRPr="00A96AF9">
              <w:rPr>
                <w:rFonts w:ascii="Segoe UI" w:eastAsia="Arial" w:hAnsi="Segoe UI" w:cs="Segoe UI"/>
                <w:spacing w:val="-1"/>
              </w:rPr>
              <w:t>ne</w:t>
            </w:r>
            <w:r w:rsidRPr="00A96AF9">
              <w:rPr>
                <w:rFonts w:ascii="Segoe UI" w:eastAsia="Arial" w:hAnsi="Segoe UI" w:cs="Segoe UI"/>
              </w:rPr>
              <w:t xml:space="preserve">fits, </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s m</w:t>
            </w:r>
            <w:r w:rsidRPr="00A96AF9">
              <w:rPr>
                <w:rFonts w:ascii="Segoe UI" w:eastAsia="Arial" w:hAnsi="Segoe UI" w:cs="Segoe UI"/>
                <w:spacing w:val="-1"/>
              </w:rPr>
              <w:t>u</w:t>
            </w:r>
            <w:r w:rsidRPr="00A96AF9">
              <w:rPr>
                <w:rFonts w:ascii="Segoe UI" w:eastAsia="Arial" w:hAnsi="Segoe UI" w:cs="Segoe UI"/>
              </w:rPr>
              <w:t>st</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hi</w:t>
            </w:r>
            <w:r w:rsidRPr="00A96AF9">
              <w:rPr>
                <w:rFonts w:ascii="Segoe UI" w:eastAsia="Arial" w:hAnsi="Segoe UI" w:cs="Segoe UI"/>
              </w:rPr>
              <w:t>c</w:t>
            </w:r>
            <w:r w:rsidRPr="00A96AF9">
              <w:rPr>
                <w:rFonts w:ascii="Segoe UI" w:eastAsia="Arial" w:hAnsi="Segoe UI" w:cs="Segoe UI"/>
                <w:spacing w:val="-1"/>
              </w:rPr>
              <w:t>h</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t</w:t>
            </w:r>
            <w:r w:rsidRPr="00A96AF9">
              <w:rPr>
                <w:rFonts w:ascii="Segoe UI" w:eastAsia="Arial" w:hAnsi="Segoe UI" w:cs="Segoe UI"/>
                <w:spacing w:val="-1"/>
              </w:rPr>
              <w:t>oge</w:t>
            </w:r>
            <w:r w:rsidRPr="00A96AF9">
              <w:rPr>
                <w:rFonts w:ascii="Segoe UI" w:eastAsia="Arial" w:hAnsi="Segoe UI" w:cs="Segoe UI"/>
              </w:rPr>
              <w:t>t</w:t>
            </w:r>
            <w:r w:rsidRPr="00A96AF9">
              <w:rPr>
                <w:rFonts w:ascii="Segoe UI" w:eastAsia="Arial" w:hAnsi="Segoe UI" w:cs="Segoe UI"/>
                <w:spacing w:val="-1"/>
              </w:rPr>
              <w:t>he</w:t>
            </w:r>
            <w:r w:rsidRPr="00A96AF9">
              <w:rPr>
                <w:rFonts w:ascii="Segoe UI" w:eastAsia="Arial" w:hAnsi="Segoe UI" w:cs="Segoe UI"/>
              </w:rPr>
              <w:t>r</w:t>
            </w:r>
            <w:r w:rsidRPr="00A96AF9">
              <w:rPr>
                <w:rFonts w:ascii="Segoe UI" w:eastAsia="Arial" w:hAnsi="Segoe UI" w:cs="Segoe UI"/>
                <w:spacing w:val="3"/>
              </w:rPr>
              <w:t xml:space="preserve"> </w:t>
            </w:r>
            <w:r w:rsidRPr="00A96AF9">
              <w:rPr>
                <w:rFonts w:ascii="Segoe UI" w:eastAsia="Arial" w:hAnsi="Segoe UI" w:cs="Segoe UI"/>
                <w:spacing w:val="-3"/>
              </w:rPr>
              <w:t>w</w:t>
            </w:r>
            <w:r w:rsidRPr="00A96AF9">
              <w:rPr>
                <w:rFonts w:ascii="Segoe UI" w:eastAsia="Arial" w:hAnsi="Segoe UI" w:cs="Segoe UI"/>
              </w:rPr>
              <w:t>i</w:t>
            </w:r>
            <w:r w:rsidRPr="00A96AF9">
              <w:rPr>
                <w:rFonts w:ascii="Segoe UI" w:eastAsia="Arial" w:hAnsi="Segoe UI" w:cs="Segoe UI"/>
                <w:spacing w:val="2"/>
              </w:rPr>
              <w:t>t</w:t>
            </w:r>
            <w:r w:rsidRPr="00A96AF9">
              <w:rPr>
                <w:rFonts w:ascii="Segoe UI" w:eastAsia="Arial" w:hAnsi="Segoe UI" w:cs="Segoe UI"/>
              </w:rPr>
              <w:t>h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spacing w:val="1"/>
              </w:rPr>
              <w:t>a</w:t>
            </w:r>
            <w:r w:rsidRPr="00A96AF9">
              <w:rPr>
                <w:rFonts w:ascii="Segoe UI" w:eastAsia="Arial" w:hAnsi="Segoe UI" w:cs="Segoe UI"/>
                <w:spacing w:val="-1"/>
              </w:rPr>
              <w:t>y</w:t>
            </w:r>
            <w:r w:rsidRPr="00A96AF9">
              <w:rPr>
                <w:rFonts w:ascii="Segoe UI" w:eastAsia="Arial" w:hAnsi="Segoe UI" w:cs="Segoe UI"/>
              </w:rPr>
              <w:t>m</w:t>
            </w:r>
            <w:r w:rsidRPr="00A96AF9">
              <w:rPr>
                <w:rFonts w:ascii="Segoe UI" w:eastAsia="Arial" w:hAnsi="Segoe UI" w:cs="Segoe UI"/>
                <w:spacing w:val="1"/>
              </w:rPr>
              <w:t>e</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r w:rsidRPr="00A96AF9">
              <w:rPr>
                <w:rFonts w:ascii="Segoe UI" w:eastAsia="Arial" w:hAnsi="Segoe UI" w:cs="Segoe UI"/>
              </w:rPr>
              <w:t>m</w:t>
            </w:r>
            <w:r w:rsidRPr="00A96AF9">
              <w:rPr>
                <w:rFonts w:ascii="Segoe UI" w:eastAsia="Arial" w:hAnsi="Segoe UI" w:cs="Segoe UI"/>
                <w:spacing w:val="-1"/>
              </w:rPr>
              <w:t>ad</w:t>
            </w:r>
            <w:r w:rsidRPr="00A96AF9">
              <w:rPr>
                <w:rFonts w:ascii="Segoe UI" w:eastAsia="Arial" w:hAnsi="Segoe UI" w:cs="Segoe UI"/>
              </w:rPr>
              <w:t xml:space="preserve">e </w:t>
            </w:r>
            <w:r w:rsidRPr="00A96AF9">
              <w:rPr>
                <w:rFonts w:ascii="Segoe UI" w:eastAsia="Arial" w:hAnsi="Segoe UI" w:cs="Segoe UI"/>
                <w:spacing w:val="1"/>
              </w:rPr>
              <w:t>b</w:t>
            </w:r>
            <w:r w:rsidRPr="00A96AF9">
              <w:rPr>
                <w:rFonts w:ascii="Segoe UI" w:eastAsia="Arial" w:hAnsi="Segoe UI" w:cs="Segoe UI"/>
              </w:rPr>
              <w:t>y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spacing w:val="-1"/>
              </w:rPr>
              <w:t>n</w:t>
            </w:r>
            <w:r w:rsidRPr="00A96AF9">
              <w:rPr>
                <w:rFonts w:ascii="Segoe UI" w:eastAsia="Arial" w:hAnsi="Segoe UI" w:cs="Segoe UI"/>
              </w:rPr>
              <w:t>,</w:t>
            </w:r>
            <w:r w:rsidRPr="00A96AF9">
              <w:rPr>
                <w:rFonts w:ascii="Segoe UI" w:eastAsia="Arial" w:hAnsi="Segoe UI" w:cs="Segoe UI"/>
                <w:spacing w:val="1"/>
              </w:rPr>
              <w:t xml:space="preserve"> </w:t>
            </w:r>
            <w:r w:rsidRPr="00A96AF9">
              <w:rPr>
                <w:rFonts w:ascii="Segoe UI" w:eastAsia="Arial" w:hAnsi="Segoe UI" w:cs="Segoe UI"/>
              </w:rPr>
              <w:t>c</w:t>
            </w:r>
            <w:r w:rsidRPr="00A96AF9">
              <w:rPr>
                <w:rFonts w:ascii="Segoe UI" w:eastAsia="Arial" w:hAnsi="Segoe UI" w:cs="Segoe UI"/>
                <w:spacing w:val="-1"/>
              </w:rPr>
              <w:t>anno</w:t>
            </w:r>
            <w:r w:rsidRPr="00A96AF9">
              <w:rPr>
                <w:rFonts w:ascii="Segoe UI" w:eastAsia="Arial" w:hAnsi="Segoe UI" w:cs="Segoe UI"/>
              </w:rPr>
              <w:t>t</w:t>
            </w:r>
            <w:r w:rsidRPr="00A96AF9">
              <w:rPr>
                <w:rFonts w:ascii="Segoe UI" w:eastAsia="Arial" w:hAnsi="Segoe UI" w:cs="Segoe UI"/>
                <w:spacing w:val="1"/>
              </w:rPr>
              <w:t xml:space="preserve"> b</w:t>
            </w:r>
            <w:r w:rsidRPr="00A96AF9">
              <w:rPr>
                <w:rFonts w:ascii="Segoe UI" w:eastAsia="Arial" w:hAnsi="Segoe UI" w:cs="Segoe UI"/>
              </w:rPr>
              <w:t>e l</w:t>
            </w:r>
            <w:r w:rsidRPr="00A96AF9">
              <w:rPr>
                <w:rFonts w:ascii="Segoe UI" w:eastAsia="Arial" w:hAnsi="Segoe UI" w:cs="Segoe UI"/>
                <w:spacing w:val="1"/>
              </w:rPr>
              <w:t>e</w:t>
            </w:r>
            <w:r w:rsidRPr="00A96AF9">
              <w:rPr>
                <w:rFonts w:ascii="Segoe UI" w:eastAsia="Arial" w:hAnsi="Segoe UI" w:cs="Segoe UI"/>
              </w:rPr>
              <w:t>ss t</w:t>
            </w:r>
            <w:r w:rsidRPr="00A96AF9">
              <w:rPr>
                <w:rFonts w:ascii="Segoe UI" w:eastAsia="Arial" w:hAnsi="Segoe UI" w:cs="Segoe UI"/>
                <w:spacing w:val="-1"/>
              </w:rPr>
              <w:t>ha</w:t>
            </w:r>
            <w:r w:rsidRPr="00A96AF9">
              <w:rPr>
                <w:rFonts w:ascii="Segoe UI" w:eastAsia="Arial" w:hAnsi="Segoe UI" w:cs="Segoe UI"/>
              </w:rPr>
              <w:t>n t</w:t>
            </w:r>
            <w:r w:rsidRPr="00A96AF9">
              <w:rPr>
                <w:rFonts w:ascii="Segoe UI" w:eastAsia="Arial" w:hAnsi="Segoe UI" w:cs="Segoe UI"/>
                <w:spacing w:val="-1"/>
              </w:rPr>
              <w:t>h</w:t>
            </w:r>
            <w:r w:rsidRPr="00A96AF9">
              <w:rPr>
                <w:rFonts w:ascii="Segoe UI" w:eastAsia="Arial" w:hAnsi="Segoe UI" w:cs="Segoe UI"/>
              </w:rPr>
              <w:t xml:space="preserve">e </w:t>
            </w:r>
            <w:r w:rsidRPr="00A96AF9">
              <w:rPr>
                <w:rFonts w:ascii="Segoe UI" w:eastAsia="Arial" w:hAnsi="Segoe UI" w:cs="Segoe UI"/>
                <w:spacing w:val="-1"/>
              </w:rPr>
              <w:t>a</w:t>
            </w:r>
            <w:r w:rsidRPr="00A96AF9">
              <w:rPr>
                <w:rFonts w:ascii="Segoe UI" w:eastAsia="Arial" w:hAnsi="Segoe UI" w:cs="Segoe UI"/>
              </w:rPr>
              <w:t>l</w:t>
            </w:r>
            <w:r w:rsidRPr="00A96AF9">
              <w:rPr>
                <w:rFonts w:ascii="Segoe UI" w:eastAsia="Arial" w:hAnsi="Segoe UI" w:cs="Segoe UI"/>
                <w:spacing w:val="1"/>
              </w:rPr>
              <w:t>l</w:t>
            </w:r>
            <w:r w:rsidRPr="00A96AF9">
              <w:rPr>
                <w:rFonts w:ascii="Segoe UI" w:eastAsia="Arial" w:hAnsi="Segoe UI" w:cs="Segoe UI"/>
                <w:spacing w:val="2"/>
              </w:rPr>
              <w:t>o</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spacing w:val="-1"/>
              </w:rPr>
              <w:t>b</w:t>
            </w:r>
            <w:r w:rsidRPr="00A96AF9">
              <w:rPr>
                <w:rFonts w:ascii="Segoe UI" w:eastAsia="Arial" w:hAnsi="Segoe UI" w:cs="Segoe UI"/>
              </w:rPr>
              <w:t>le</w:t>
            </w:r>
            <w:r w:rsidRPr="00A96AF9">
              <w:rPr>
                <w:rFonts w:ascii="Segoe UI" w:eastAsia="Arial" w:hAnsi="Segoe UI" w:cs="Segoe UI"/>
                <w:spacing w:val="1"/>
              </w:rPr>
              <w:t xml:space="preserve"> e</w:t>
            </w:r>
            <w:r w:rsidRPr="00A96AF9">
              <w:rPr>
                <w:rFonts w:ascii="Segoe UI" w:eastAsia="Arial" w:hAnsi="Segoe UI" w:cs="Segoe UI"/>
                <w:spacing w:val="-1"/>
              </w:rPr>
              <w:t>x</w:t>
            </w:r>
            <w:r w:rsidRPr="00A96AF9">
              <w:rPr>
                <w:rFonts w:ascii="Segoe UI" w:eastAsia="Arial" w:hAnsi="Segoe UI" w:cs="Segoe UI"/>
                <w:spacing w:val="1"/>
              </w:rPr>
              <w:t>p</w:t>
            </w:r>
            <w:r w:rsidRPr="00A96AF9">
              <w:rPr>
                <w:rFonts w:ascii="Segoe UI" w:eastAsia="Arial" w:hAnsi="Segoe UI" w:cs="Segoe UI"/>
                <w:spacing w:val="-1"/>
              </w:rPr>
              <w:t>en</w:t>
            </w:r>
            <w:r w:rsidRPr="00A96AF9">
              <w:rPr>
                <w:rFonts w:ascii="Segoe UI" w:eastAsia="Arial" w:hAnsi="Segoe UI" w:cs="Segoe UI"/>
                <w:spacing w:val="1"/>
              </w:rPr>
              <w:t>s</w:t>
            </w:r>
            <w:r w:rsidRPr="00A96AF9">
              <w:rPr>
                <w:rFonts w:ascii="Segoe UI" w:eastAsia="Arial" w:hAnsi="Segoe UI" w:cs="Segoe UI"/>
              </w:rPr>
              <w:t>e t</w:t>
            </w:r>
            <w:r w:rsidRPr="00A96AF9">
              <w:rPr>
                <w:rFonts w:ascii="Segoe UI" w:eastAsia="Arial" w:hAnsi="Segoe UI" w:cs="Segoe UI"/>
                <w:spacing w:val="-1"/>
              </w:rPr>
              <w:t>h</w:t>
            </w:r>
            <w:r w:rsidRPr="00A96AF9">
              <w:rPr>
                <w:rFonts w:ascii="Segoe UI" w:eastAsia="Arial" w:hAnsi="Segoe UI" w:cs="Segoe UI"/>
              </w:rPr>
              <w:t>e</w:t>
            </w:r>
            <w:r w:rsidRPr="00A96AF9">
              <w:rPr>
                <w:rFonts w:ascii="Segoe UI" w:eastAsia="Arial" w:hAnsi="Segoe UI" w:cs="Segoe UI"/>
                <w:spacing w:val="1"/>
              </w:rPr>
              <w:t xml:space="preserve"> </w:t>
            </w:r>
            <w:r w:rsidRPr="00A96AF9">
              <w:rPr>
                <w:rFonts w:ascii="Segoe UI" w:eastAsia="Arial" w:hAnsi="Segoe UI" w:cs="Segoe UI"/>
              </w:rPr>
              <w:t>s</w:t>
            </w:r>
            <w:r w:rsidRPr="00A96AF9">
              <w:rPr>
                <w:rFonts w:ascii="Segoe UI" w:eastAsia="Arial" w:hAnsi="Segoe UI" w:cs="Segoe UI"/>
                <w:spacing w:val="-1"/>
              </w:rPr>
              <w:t>e</w:t>
            </w:r>
            <w:r w:rsidRPr="00A96AF9">
              <w:rPr>
                <w:rFonts w:ascii="Segoe UI" w:eastAsia="Arial" w:hAnsi="Segoe UI" w:cs="Segoe UI"/>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 xml:space="preserve">y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a</w:t>
            </w:r>
            <w:r w:rsidRPr="00A96AF9">
              <w:rPr>
                <w:rFonts w:ascii="Segoe UI" w:eastAsia="Arial" w:hAnsi="Segoe UI" w:cs="Segoe UI"/>
              </w:rPr>
              <w:t>n</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rPr>
              <w:t xml:space="preserve">ld </w:t>
            </w:r>
            <w:r w:rsidRPr="00A96AF9">
              <w:rPr>
                <w:rFonts w:ascii="Segoe UI" w:eastAsia="Arial" w:hAnsi="Segoe UI" w:cs="Segoe UI"/>
                <w:spacing w:val="1"/>
              </w:rPr>
              <w:t>h</w:t>
            </w:r>
            <w:r w:rsidRPr="00A96AF9">
              <w:rPr>
                <w:rFonts w:ascii="Segoe UI" w:eastAsia="Arial" w:hAnsi="Segoe UI" w:cs="Segoe UI"/>
                <w:spacing w:val="-1"/>
              </w:rPr>
              <w:t>a</w:t>
            </w:r>
            <w:r w:rsidRPr="00A96AF9">
              <w:rPr>
                <w:rFonts w:ascii="Segoe UI" w:eastAsia="Arial" w:hAnsi="Segoe UI" w:cs="Segoe UI"/>
                <w:spacing w:val="1"/>
              </w:rPr>
              <w:t>v</w:t>
            </w:r>
            <w:r w:rsidRPr="00A96AF9">
              <w:rPr>
                <w:rFonts w:ascii="Segoe UI" w:eastAsia="Arial" w:hAnsi="Segoe UI" w:cs="Segoe UI"/>
              </w:rPr>
              <w:t xml:space="preserve">e </w:t>
            </w:r>
            <w:r w:rsidRPr="00A96AF9">
              <w:rPr>
                <w:rFonts w:ascii="Segoe UI" w:eastAsia="Arial" w:hAnsi="Segoe UI" w:cs="Segoe UI"/>
                <w:spacing w:val="-1"/>
              </w:rPr>
              <w:t>pa</w:t>
            </w:r>
            <w:r w:rsidRPr="00A96AF9">
              <w:rPr>
                <w:rFonts w:ascii="Segoe UI" w:eastAsia="Arial" w:hAnsi="Segoe UI" w:cs="Segoe UI"/>
                <w:spacing w:val="1"/>
              </w:rPr>
              <w:t>i</w:t>
            </w:r>
            <w:r w:rsidRPr="00A96AF9">
              <w:rPr>
                <w:rFonts w:ascii="Segoe UI" w:eastAsia="Arial" w:hAnsi="Segoe UI" w:cs="Segoe UI"/>
              </w:rPr>
              <w:t>d if</w:t>
            </w:r>
            <w:r w:rsidRPr="00A96AF9">
              <w:rPr>
                <w:rFonts w:ascii="Segoe UI" w:eastAsia="Arial" w:hAnsi="Segoe UI" w:cs="Segoe UI"/>
                <w:spacing w:val="1"/>
              </w:rPr>
              <w:t xml:space="preserve"> </w:t>
            </w:r>
            <w:r w:rsidRPr="00A96AF9">
              <w:rPr>
                <w:rFonts w:ascii="Segoe UI" w:eastAsia="Arial" w:hAnsi="Segoe UI" w:cs="Segoe UI"/>
              </w:rPr>
              <w:t>it</w:t>
            </w:r>
            <w:r w:rsidRPr="00A96AF9">
              <w:rPr>
                <w:rFonts w:ascii="Segoe UI" w:eastAsia="Arial" w:hAnsi="Segoe UI" w:cs="Segoe UI"/>
                <w:spacing w:val="2"/>
              </w:rPr>
              <w:t xml:space="preserve"> </w:t>
            </w:r>
            <w:r w:rsidRPr="00A96AF9">
              <w:rPr>
                <w:rFonts w:ascii="Segoe UI" w:eastAsia="Arial" w:hAnsi="Segoe UI" w:cs="Segoe UI"/>
                <w:spacing w:val="-3"/>
              </w:rPr>
              <w:t>w</w:t>
            </w:r>
            <w:r w:rsidRPr="00A96AF9">
              <w:rPr>
                <w:rFonts w:ascii="Segoe UI" w:eastAsia="Arial" w:hAnsi="Segoe UI" w:cs="Segoe UI"/>
                <w:spacing w:val="-1"/>
              </w:rPr>
              <w:t>a</w:t>
            </w:r>
            <w:r w:rsidRPr="00A96AF9">
              <w:rPr>
                <w:rFonts w:ascii="Segoe UI" w:eastAsia="Arial" w:hAnsi="Segoe UI" w:cs="Segoe UI"/>
              </w:rPr>
              <w:t>s</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rim</w:t>
            </w:r>
            <w:r w:rsidRPr="00A96AF9">
              <w:rPr>
                <w:rFonts w:ascii="Segoe UI" w:eastAsia="Arial" w:hAnsi="Segoe UI" w:cs="Segoe UI"/>
                <w:spacing w:val="-1"/>
              </w:rPr>
              <w:t>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w:t>
            </w:r>
            <w:r w:rsidRPr="00A96AF9">
              <w:rPr>
                <w:rFonts w:ascii="Segoe UI" w:eastAsia="Arial" w:hAnsi="Segoe UI" w:cs="Segoe UI"/>
              </w:rPr>
              <w:t>A s</w:t>
            </w:r>
            <w:r w:rsidRPr="00A96AF9">
              <w:rPr>
                <w:rFonts w:ascii="Segoe UI" w:eastAsia="Arial" w:hAnsi="Segoe UI" w:cs="Segoe UI"/>
                <w:spacing w:val="-1"/>
              </w:rPr>
              <w:t>e</w:t>
            </w:r>
            <w:r w:rsidRPr="00A96AF9">
              <w:rPr>
                <w:rFonts w:ascii="Segoe UI" w:eastAsia="Arial" w:hAnsi="Segoe UI" w:cs="Segoe UI"/>
                <w:spacing w:val="1"/>
              </w:rPr>
              <w:t>c</w:t>
            </w:r>
            <w:r w:rsidRPr="00A96AF9">
              <w:rPr>
                <w:rFonts w:ascii="Segoe UI" w:eastAsia="Arial" w:hAnsi="Segoe UI" w:cs="Segoe UI"/>
                <w:spacing w:val="-1"/>
              </w:rPr>
              <w:t>o</w:t>
            </w:r>
            <w:r w:rsidRPr="00A96AF9">
              <w:rPr>
                <w:rFonts w:ascii="Segoe UI" w:eastAsia="Arial" w:hAnsi="Segoe UI" w:cs="Segoe UI"/>
                <w:spacing w:val="1"/>
              </w:rPr>
              <w:t>n</w:t>
            </w:r>
            <w:r w:rsidRPr="00A96AF9">
              <w:rPr>
                <w:rFonts w:ascii="Segoe UI" w:eastAsia="Arial" w:hAnsi="Segoe UI" w:cs="Segoe UI"/>
                <w:spacing w:val="-1"/>
              </w:rPr>
              <w:t>da</w:t>
            </w:r>
            <w:r w:rsidRPr="00A96AF9">
              <w:rPr>
                <w:rFonts w:ascii="Segoe UI" w:eastAsia="Arial" w:hAnsi="Segoe UI" w:cs="Segoe UI"/>
                <w:spacing w:val="1"/>
              </w:rPr>
              <w:t>r</w:t>
            </w:r>
            <w:r w:rsidRPr="00A96AF9">
              <w:rPr>
                <w:rFonts w:ascii="Segoe UI" w:eastAsia="Arial" w:hAnsi="Segoe UI" w:cs="Segoe UI"/>
              </w:rPr>
              <w:t>y</w:t>
            </w:r>
            <w:r w:rsidRPr="00A96AF9">
              <w:rPr>
                <w:rFonts w:ascii="Segoe UI" w:eastAsia="Arial" w:hAnsi="Segoe UI" w:cs="Segoe UI"/>
                <w:spacing w:val="-1"/>
              </w:rPr>
              <w:t xml:space="preserve"> p</w:t>
            </w:r>
            <w:r w:rsidRPr="00A96AF9">
              <w:rPr>
                <w:rFonts w:ascii="Segoe UI" w:eastAsia="Arial" w:hAnsi="Segoe UI" w:cs="Segoe UI"/>
                <w:spacing w:val="1"/>
              </w:rPr>
              <w:t>l</w:t>
            </w:r>
            <w:r w:rsidRPr="00A96AF9">
              <w:rPr>
                <w:rFonts w:ascii="Segoe UI" w:eastAsia="Arial" w:hAnsi="Segoe UI" w:cs="Segoe UI"/>
                <w:spacing w:val="-1"/>
              </w:rPr>
              <w:t>a</w:t>
            </w:r>
            <w:r w:rsidRPr="00A96AF9">
              <w:rPr>
                <w:rFonts w:ascii="Segoe UI" w:eastAsia="Arial" w:hAnsi="Segoe UI" w:cs="Segoe UI"/>
              </w:rPr>
              <w:t xml:space="preserve">n must not </w:t>
            </w:r>
            <w:r w:rsidRPr="00A96AF9">
              <w:rPr>
                <w:rFonts w:ascii="Segoe UI" w:eastAsia="Arial" w:hAnsi="Segoe UI" w:cs="Segoe UI"/>
                <w:spacing w:val="1"/>
              </w:rPr>
              <w:t>b</w:t>
            </w:r>
            <w:r w:rsidRPr="00A96AF9">
              <w:rPr>
                <w:rFonts w:ascii="Segoe UI" w:eastAsia="Arial" w:hAnsi="Segoe UI" w:cs="Segoe UI"/>
              </w:rPr>
              <w:t>e r</w:t>
            </w:r>
            <w:r w:rsidRPr="00A96AF9">
              <w:rPr>
                <w:rFonts w:ascii="Segoe UI" w:eastAsia="Arial" w:hAnsi="Segoe UI" w:cs="Segoe UI"/>
                <w:spacing w:val="-1"/>
              </w:rPr>
              <w:t>eq</w:t>
            </w:r>
            <w:r w:rsidRPr="00A96AF9">
              <w:rPr>
                <w:rFonts w:ascii="Segoe UI" w:eastAsia="Arial" w:hAnsi="Segoe UI" w:cs="Segoe UI"/>
                <w:spacing w:val="1"/>
              </w:rPr>
              <w:t>u</w:t>
            </w:r>
            <w:r w:rsidRPr="00A96AF9">
              <w:rPr>
                <w:rFonts w:ascii="Segoe UI" w:eastAsia="Arial" w:hAnsi="Segoe UI" w:cs="Segoe UI"/>
              </w:rPr>
              <w:t>ir</w:t>
            </w:r>
            <w:r w:rsidRPr="00A96AF9">
              <w:rPr>
                <w:rFonts w:ascii="Segoe UI" w:eastAsia="Arial" w:hAnsi="Segoe UI" w:cs="Segoe UI"/>
                <w:spacing w:val="-1"/>
              </w:rPr>
              <w:t>e</w:t>
            </w:r>
            <w:r w:rsidRPr="00A96AF9">
              <w:rPr>
                <w:rFonts w:ascii="Segoe UI" w:eastAsia="Arial" w:hAnsi="Segoe UI" w:cs="Segoe UI"/>
              </w:rPr>
              <w:t xml:space="preserve">d to </w:t>
            </w:r>
            <w:r w:rsidRPr="00A96AF9">
              <w:rPr>
                <w:rFonts w:ascii="Segoe UI" w:eastAsia="Arial" w:hAnsi="Segoe UI" w:cs="Segoe UI"/>
                <w:spacing w:val="1"/>
              </w:rPr>
              <w:t>pa</w:t>
            </w:r>
            <w:r w:rsidRPr="00A96AF9">
              <w:rPr>
                <w:rFonts w:ascii="Segoe UI" w:eastAsia="Arial" w:hAnsi="Segoe UI" w:cs="Segoe UI"/>
              </w:rPr>
              <w:t xml:space="preserve">y </w:t>
            </w:r>
            <w:r w:rsidRPr="00A96AF9">
              <w:rPr>
                <w:rFonts w:ascii="Segoe UI" w:eastAsia="Arial" w:hAnsi="Segoe UI" w:cs="Segoe UI"/>
                <w:spacing w:val="-1"/>
              </w:rPr>
              <w:t>a</w:t>
            </w:r>
            <w:r w:rsidRPr="00A96AF9">
              <w:rPr>
                <w:rFonts w:ascii="Segoe UI" w:eastAsia="Arial" w:hAnsi="Segoe UI" w:cs="Segoe UI"/>
              </w:rPr>
              <w:t xml:space="preserve">n </w:t>
            </w:r>
            <w:r w:rsidRPr="00A96AF9">
              <w:rPr>
                <w:rFonts w:ascii="Segoe UI" w:eastAsia="Arial" w:hAnsi="Segoe UI" w:cs="Segoe UI"/>
                <w:spacing w:val="-1"/>
              </w:rPr>
              <w:t>a</w:t>
            </w:r>
            <w:r w:rsidRPr="00A96AF9">
              <w:rPr>
                <w:rFonts w:ascii="Segoe UI" w:eastAsia="Arial" w:hAnsi="Segoe UI" w:cs="Segoe UI"/>
              </w:rPr>
              <w:t>m</w:t>
            </w:r>
            <w:r w:rsidRPr="00A96AF9">
              <w:rPr>
                <w:rFonts w:ascii="Segoe UI" w:eastAsia="Arial" w:hAnsi="Segoe UI" w:cs="Segoe UI"/>
                <w:spacing w:val="-1"/>
              </w:rPr>
              <w:t>o</w:t>
            </w:r>
            <w:r w:rsidRPr="00A96AF9">
              <w:rPr>
                <w:rFonts w:ascii="Segoe UI" w:eastAsia="Arial" w:hAnsi="Segoe UI" w:cs="Segoe UI"/>
                <w:spacing w:val="1"/>
              </w:rPr>
              <w:t>u</w:t>
            </w:r>
            <w:r w:rsidRPr="00A96AF9">
              <w:rPr>
                <w:rFonts w:ascii="Segoe UI" w:eastAsia="Arial" w:hAnsi="Segoe UI" w:cs="Segoe UI"/>
                <w:spacing w:val="-1"/>
              </w:rPr>
              <w:t>n</w:t>
            </w:r>
            <w:r w:rsidRPr="00A96AF9">
              <w:rPr>
                <w:rFonts w:ascii="Segoe UI" w:eastAsia="Arial" w:hAnsi="Segoe UI" w:cs="Segoe UI"/>
              </w:rPr>
              <w:t>t</w:t>
            </w:r>
            <w:r w:rsidRPr="00A96AF9">
              <w:rPr>
                <w:rFonts w:ascii="Segoe UI" w:eastAsia="Arial" w:hAnsi="Segoe UI" w:cs="Segoe UI"/>
                <w:spacing w:val="1"/>
              </w:rPr>
              <w:t xml:space="preserve"> </w:t>
            </w:r>
            <w:proofErr w:type="gramStart"/>
            <w:r w:rsidRPr="00A96AF9">
              <w:rPr>
                <w:rFonts w:ascii="Segoe UI" w:eastAsia="Arial" w:hAnsi="Segoe UI" w:cs="Segoe UI"/>
              </w:rPr>
              <w:t>in</w:t>
            </w:r>
            <w:r w:rsidRPr="00A96AF9">
              <w:rPr>
                <w:rFonts w:ascii="Segoe UI" w:eastAsia="Arial" w:hAnsi="Segoe UI" w:cs="Segoe UI"/>
                <w:spacing w:val="1"/>
              </w:rPr>
              <w:t xml:space="preserve"> </w:t>
            </w:r>
            <w:r w:rsidRPr="00A96AF9">
              <w:rPr>
                <w:rFonts w:ascii="Segoe UI" w:eastAsia="Arial" w:hAnsi="Segoe UI" w:cs="Segoe UI"/>
                <w:spacing w:val="-1"/>
              </w:rPr>
              <w:t>ex</w:t>
            </w:r>
            <w:r w:rsidRPr="00A96AF9">
              <w:rPr>
                <w:rFonts w:ascii="Segoe UI" w:eastAsia="Arial" w:hAnsi="Segoe UI" w:cs="Segoe UI"/>
                <w:spacing w:val="1"/>
              </w:rPr>
              <w:t>c</w:t>
            </w:r>
            <w:r w:rsidRPr="00A96AF9">
              <w:rPr>
                <w:rFonts w:ascii="Segoe UI" w:eastAsia="Arial" w:hAnsi="Segoe UI" w:cs="Segoe UI"/>
                <w:spacing w:val="-1"/>
              </w:rPr>
              <w:t>e</w:t>
            </w:r>
            <w:r w:rsidRPr="00A96AF9">
              <w:rPr>
                <w:rFonts w:ascii="Segoe UI" w:eastAsia="Arial" w:hAnsi="Segoe UI" w:cs="Segoe UI"/>
              </w:rPr>
              <w:t xml:space="preserve">ss </w:t>
            </w:r>
            <w:r w:rsidRPr="00A96AF9">
              <w:rPr>
                <w:rFonts w:ascii="Segoe UI" w:eastAsia="Arial" w:hAnsi="Segoe UI" w:cs="Segoe UI"/>
                <w:spacing w:val="-1"/>
              </w:rPr>
              <w:t>o</w:t>
            </w:r>
            <w:r w:rsidRPr="00A96AF9">
              <w:rPr>
                <w:rFonts w:ascii="Segoe UI" w:eastAsia="Arial" w:hAnsi="Segoe UI" w:cs="Segoe UI"/>
              </w:rPr>
              <w:t>f</w:t>
            </w:r>
            <w:proofErr w:type="gramEnd"/>
            <w:r w:rsidRPr="00A96AF9">
              <w:rPr>
                <w:rFonts w:ascii="Segoe UI" w:eastAsia="Arial" w:hAnsi="Segoe UI" w:cs="Segoe UI"/>
                <w:spacing w:val="1"/>
              </w:rPr>
              <w:t xml:space="preserve"> </w:t>
            </w:r>
            <w:r w:rsidRPr="00A96AF9">
              <w:rPr>
                <w:rFonts w:ascii="Segoe UI" w:eastAsia="Arial" w:hAnsi="Segoe UI" w:cs="Segoe UI"/>
              </w:rPr>
              <w:t>its m</w:t>
            </w:r>
            <w:r w:rsidRPr="00A96AF9">
              <w:rPr>
                <w:rFonts w:ascii="Segoe UI" w:eastAsia="Arial" w:hAnsi="Segoe UI" w:cs="Segoe UI"/>
                <w:spacing w:val="-1"/>
              </w:rPr>
              <w:t>a</w:t>
            </w:r>
            <w:r w:rsidRPr="00A96AF9">
              <w:rPr>
                <w:rFonts w:ascii="Segoe UI" w:eastAsia="Arial" w:hAnsi="Segoe UI" w:cs="Segoe UI"/>
              </w:rPr>
              <w:t>xim</w:t>
            </w:r>
            <w:r w:rsidRPr="00A96AF9">
              <w:rPr>
                <w:rFonts w:ascii="Segoe UI" w:eastAsia="Arial" w:hAnsi="Segoe UI" w:cs="Segoe UI"/>
                <w:spacing w:val="-1"/>
              </w:rPr>
              <w:t>u</w:t>
            </w:r>
            <w:r w:rsidRPr="00A96AF9">
              <w:rPr>
                <w:rFonts w:ascii="Segoe UI" w:eastAsia="Arial" w:hAnsi="Segoe UI" w:cs="Segoe UI"/>
              </w:rPr>
              <w:t xml:space="preserve">m </w:t>
            </w:r>
            <w:r w:rsidRPr="00A96AF9">
              <w:rPr>
                <w:rFonts w:ascii="Segoe UI" w:eastAsia="Arial" w:hAnsi="Segoe UI" w:cs="Segoe UI"/>
                <w:spacing w:val="1"/>
              </w:rPr>
              <w:t>b</w:t>
            </w:r>
            <w:r w:rsidRPr="00A96AF9">
              <w:rPr>
                <w:rFonts w:ascii="Segoe UI" w:eastAsia="Arial" w:hAnsi="Segoe UI" w:cs="Segoe UI"/>
                <w:spacing w:val="-1"/>
              </w:rPr>
              <w:t>ene</w:t>
            </w:r>
            <w:r w:rsidRPr="00A96AF9">
              <w:rPr>
                <w:rFonts w:ascii="Segoe UI" w:eastAsia="Arial" w:hAnsi="Segoe UI" w:cs="Segoe UI"/>
              </w:rPr>
              <w:t>fit</w:t>
            </w:r>
            <w:r w:rsidRPr="00A96AF9">
              <w:rPr>
                <w:rFonts w:ascii="Segoe UI" w:eastAsia="Arial" w:hAnsi="Segoe UI" w:cs="Segoe UI"/>
                <w:spacing w:val="2"/>
              </w:rPr>
              <w:t xml:space="preserve"> </w:t>
            </w:r>
            <w:r w:rsidRPr="00A96AF9">
              <w:rPr>
                <w:rFonts w:ascii="Segoe UI" w:eastAsia="Arial" w:hAnsi="Segoe UI" w:cs="Segoe UI"/>
                <w:spacing w:val="-1"/>
              </w:rPr>
              <w:t>p</w:t>
            </w:r>
            <w:r w:rsidRPr="00A96AF9">
              <w:rPr>
                <w:rFonts w:ascii="Segoe UI" w:eastAsia="Arial" w:hAnsi="Segoe UI" w:cs="Segoe UI"/>
              </w:rPr>
              <w:t>l</w:t>
            </w:r>
            <w:r w:rsidRPr="00A96AF9">
              <w:rPr>
                <w:rFonts w:ascii="Segoe UI" w:eastAsia="Arial" w:hAnsi="Segoe UI" w:cs="Segoe UI"/>
                <w:spacing w:val="-1"/>
              </w:rPr>
              <w:t>u</w:t>
            </w:r>
            <w:r w:rsidRPr="00A96AF9">
              <w:rPr>
                <w:rFonts w:ascii="Segoe UI" w:eastAsia="Arial" w:hAnsi="Segoe UI" w:cs="Segoe UI"/>
              </w:rPr>
              <w:t xml:space="preserve">s </w:t>
            </w:r>
            <w:r w:rsidRPr="00A96AF9">
              <w:rPr>
                <w:rFonts w:ascii="Segoe UI" w:eastAsia="Arial" w:hAnsi="Segoe UI" w:cs="Segoe UI"/>
                <w:spacing w:val="-1"/>
              </w:rPr>
              <w:t>a</w:t>
            </w:r>
            <w:r w:rsidRPr="00A96AF9">
              <w:rPr>
                <w:rFonts w:ascii="Segoe UI" w:eastAsia="Arial" w:hAnsi="Segoe UI" w:cs="Segoe UI"/>
              </w:rPr>
              <w:t>ccr</w:t>
            </w:r>
            <w:r w:rsidRPr="00A96AF9">
              <w:rPr>
                <w:rFonts w:ascii="Segoe UI" w:eastAsia="Arial" w:hAnsi="Segoe UI" w:cs="Segoe UI"/>
                <w:spacing w:val="1"/>
              </w:rPr>
              <w:t>u</w:t>
            </w:r>
            <w:r w:rsidRPr="00A96AF9">
              <w:rPr>
                <w:rFonts w:ascii="Segoe UI" w:eastAsia="Arial" w:hAnsi="Segoe UI" w:cs="Segoe UI"/>
                <w:spacing w:val="-1"/>
              </w:rPr>
              <w:t>e</w:t>
            </w:r>
            <w:r w:rsidRPr="00A96AF9">
              <w:rPr>
                <w:rFonts w:ascii="Segoe UI" w:eastAsia="Arial" w:hAnsi="Segoe UI" w:cs="Segoe UI"/>
              </w:rPr>
              <w:t xml:space="preserve">d </w:t>
            </w:r>
            <w:r w:rsidRPr="00A96AF9">
              <w:rPr>
                <w:rFonts w:ascii="Segoe UI" w:eastAsia="Arial" w:hAnsi="Segoe UI" w:cs="Segoe UI"/>
                <w:spacing w:val="1"/>
              </w:rPr>
              <w:t>s</w:t>
            </w:r>
            <w:r w:rsidRPr="00A96AF9">
              <w:rPr>
                <w:rFonts w:ascii="Segoe UI" w:eastAsia="Arial" w:hAnsi="Segoe UI" w:cs="Segoe UI"/>
                <w:spacing w:val="-1"/>
              </w:rPr>
              <w:t>a</w:t>
            </w:r>
            <w:r w:rsidRPr="00A96AF9">
              <w:rPr>
                <w:rFonts w:ascii="Segoe UI" w:eastAsia="Arial" w:hAnsi="Segoe UI" w:cs="Segoe UI"/>
              </w:rPr>
              <w:t>vi</w:t>
            </w:r>
            <w:r w:rsidRPr="00A96AF9">
              <w:rPr>
                <w:rFonts w:ascii="Segoe UI" w:eastAsia="Arial" w:hAnsi="Segoe UI" w:cs="Segoe UI"/>
                <w:spacing w:val="1"/>
              </w:rPr>
              <w:t>n</w:t>
            </w:r>
            <w:r w:rsidRPr="00A96AF9">
              <w:rPr>
                <w:rFonts w:ascii="Segoe UI" w:eastAsia="Arial" w:hAnsi="Segoe UI" w:cs="Segoe UI"/>
                <w:spacing w:val="-1"/>
              </w:rPr>
              <w:t>g</w:t>
            </w:r>
            <w:r w:rsidRPr="00A96AF9">
              <w:rPr>
                <w:rFonts w:ascii="Segoe UI" w:eastAsia="Arial" w:hAnsi="Segoe UI" w:cs="Segoe UI"/>
              </w:rPr>
              <w:t>s.</w:t>
            </w:r>
          </w:p>
        </w:tc>
        <w:tc>
          <w:tcPr>
            <w:tcW w:w="1260" w:type="dxa"/>
            <w:tcBorders>
              <w:top w:val="single" w:sz="4" w:space="0" w:color="auto"/>
              <w:bottom w:val="single" w:sz="4" w:space="0" w:color="auto"/>
            </w:tcBorders>
            <w:shd w:val="clear" w:color="auto" w:fill="FFFFFF" w:themeFill="background1"/>
          </w:tcPr>
          <w:p w14:paraId="7E526AF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DEFE45" w14:textId="77777777" w:rsidR="00003988" w:rsidRPr="00A96AF9" w:rsidRDefault="00003988" w:rsidP="00003988">
            <w:pPr>
              <w:rPr>
                <w:rFonts w:ascii="Segoe UI" w:hAnsi="Segoe UI" w:cs="Segoe UI"/>
              </w:rPr>
            </w:pPr>
          </w:p>
        </w:tc>
      </w:tr>
      <w:tr w:rsidR="00003988" w:rsidRPr="00A96AF9" w14:paraId="50869E09" w14:textId="77777777" w:rsidTr="00053F64">
        <w:tc>
          <w:tcPr>
            <w:tcW w:w="1525" w:type="dxa"/>
            <w:vMerge/>
            <w:shd w:val="clear" w:color="auto" w:fill="FFFFFF" w:themeFill="background1"/>
          </w:tcPr>
          <w:p w14:paraId="46355DDC"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09E64D8D" w14:textId="77777777" w:rsidR="00003988" w:rsidRPr="00A96AF9" w:rsidRDefault="00003988" w:rsidP="00003988">
            <w:pPr>
              <w:jc w:val="center"/>
              <w:rPr>
                <w:rFonts w:ascii="Segoe UI" w:hAnsi="Segoe UI" w:cs="Segoe UI"/>
              </w:rPr>
            </w:pPr>
            <w:r w:rsidRPr="00A96AF9">
              <w:rPr>
                <w:rFonts w:ascii="Segoe UI" w:hAnsi="Segoe UI" w:cs="Segoe UI"/>
              </w:rPr>
              <w:t>Rules for Coordination of Benefits</w:t>
            </w:r>
          </w:p>
          <w:p w14:paraId="6EE9A11D" w14:textId="77777777" w:rsidR="00003988" w:rsidRPr="00A96AF9" w:rsidRDefault="00003988" w:rsidP="00003988">
            <w:pPr>
              <w:jc w:val="center"/>
              <w:rPr>
                <w:rFonts w:ascii="Segoe UI" w:hAnsi="Segoe UI" w:cs="Segoe UI"/>
              </w:rPr>
            </w:pPr>
          </w:p>
          <w:p w14:paraId="13D6C3D5" w14:textId="77777777" w:rsidR="00003988" w:rsidRPr="00A96AF9" w:rsidRDefault="00003988" w:rsidP="00003988">
            <w:pPr>
              <w:jc w:val="center"/>
              <w:rPr>
                <w:rFonts w:ascii="Segoe UI" w:hAnsi="Segoe UI" w:cs="Segoe UI"/>
              </w:rPr>
            </w:pPr>
          </w:p>
          <w:p w14:paraId="3123843E" w14:textId="77777777" w:rsidR="00003988" w:rsidRPr="00A96AF9" w:rsidRDefault="00003988" w:rsidP="00003988">
            <w:pPr>
              <w:jc w:val="center"/>
              <w:rPr>
                <w:rFonts w:ascii="Segoe UI" w:hAnsi="Segoe UI" w:cs="Segoe UI"/>
              </w:rPr>
            </w:pPr>
          </w:p>
          <w:p w14:paraId="3A950B67" w14:textId="77777777" w:rsidR="00003988" w:rsidRPr="00A96AF9" w:rsidRDefault="00003988" w:rsidP="00003988">
            <w:pPr>
              <w:jc w:val="center"/>
              <w:rPr>
                <w:rFonts w:ascii="Segoe UI" w:hAnsi="Segoe UI" w:cs="Segoe UI"/>
              </w:rPr>
            </w:pPr>
          </w:p>
          <w:p w14:paraId="02E32FD6" w14:textId="77777777" w:rsidR="00003988" w:rsidRPr="00A96AF9" w:rsidRDefault="00003988" w:rsidP="00003988">
            <w:pPr>
              <w:jc w:val="center"/>
              <w:rPr>
                <w:rFonts w:ascii="Segoe UI" w:hAnsi="Segoe UI" w:cs="Segoe UI"/>
              </w:rPr>
            </w:pPr>
          </w:p>
          <w:p w14:paraId="60AEC7CF" w14:textId="77777777" w:rsidR="00003988" w:rsidRPr="00A96AF9" w:rsidRDefault="00003988" w:rsidP="00003988">
            <w:pPr>
              <w:jc w:val="center"/>
              <w:rPr>
                <w:rFonts w:ascii="Segoe UI" w:hAnsi="Segoe UI" w:cs="Segoe UI"/>
              </w:rPr>
            </w:pPr>
          </w:p>
          <w:p w14:paraId="2C342A58" w14:textId="77777777" w:rsidR="00003988" w:rsidRPr="00A96AF9" w:rsidRDefault="00003988" w:rsidP="00003988">
            <w:pPr>
              <w:jc w:val="center"/>
              <w:rPr>
                <w:rFonts w:ascii="Segoe UI" w:hAnsi="Segoe UI" w:cs="Segoe UI"/>
              </w:rPr>
            </w:pPr>
          </w:p>
          <w:p w14:paraId="684929CA" w14:textId="77777777" w:rsidR="00003988" w:rsidRPr="00A96AF9" w:rsidRDefault="00003988" w:rsidP="00003988">
            <w:pPr>
              <w:jc w:val="center"/>
              <w:rPr>
                <w:rFonts w:ascii="Segoe UI" w:hAnsi="Segoe UI" w:cs="Segoe UI"/>
              </w:rPr>
            </w:pPr>
          </w:p>
          <w:p w14:paraId="59D51095" w14:textId="77777777" w:rsidR="00003988" w:rsidRDefault="00003988" w:rsidP="00003988">
            <w:pPr>
              <w:jc w:val="center"/>
              <w:rPr>
                <w:rFonts w:ascii="Segoe UI" w:hAnsi="Segoe UI" w:cs="Segoe UI"/>
              </w:rPr>
            </w:pPr>
          </w:p>
          <w:p w14:paraId="56A896AC" w14:textId="77777777" w:rsidR="00003988" w:rsidRDefault="00003988" w:rsidP="00003988">
            <w:pPr>
              <w:jc w:val="center"/>
              <w:rPr>
                <w:rFonts w:ascii="Segoe UI" w:hAnsi="Segoe UI" w:cs="Segoe UI"/>
              </w:rPr>
            </w:pPr>
          </w:p>
          <w:p w14:paraId="1CA9169C" w14:textId="77777777" w:rsidR="00003988" w:rsidRDefault="00003988" w:rsidP="00003988">
            <w:pPr>
              <w:jc w:val="center"/>
              <w:rPr>
                <w:rFonts w:ascii="Segoe UI" w:hAnsi="Segoe UI" w:cs="Segoe UI"/>
              </w:rPr>
            </w:pPr>
          </w:p>
          <w:p w14:paraId="1DD51526" w14:textId="77777777" w:rsidR="00003988" w:rsidRDefault="00003988" w:rsidP="00003988">
            <w:pPr>
              <w:jc w:val="center"/>
              <w:rPr>
                <w:rFonts w:ascii="Segoe UI" w:hAnsi="Segoe UI" w:cs="Segoe UI"/>
              </w:rPr>
            </w:pPr>
          </w:p>
          <w:p w14:paraId="1299084E" w14:textId="77777777" w:rsidR="00003988" w:rsidRDefault="00003988" w:rsidP="00003988">
            <w:pPr>
              <w:jc w:val="center"/>
              <w:rPr>
                <w:rFonts w:ascii="Segoe UI" w:hAnsi="Segoe UI" w:cs="Segoe UI"/>
              </w:rPr>
            </w:pPr>
          </w:p>
          <w:p w14:paraId="04F1DE9C" w14:textId="77777777" w:rsidR="00003988" w:rsidRDefault="00003988" w:rsidP="00003988">
            <w:pPr>
              <w:jc w:val="center"/>
              <w:rPr>
                <w:rFonts w:ascii="Segoe UI" w:hAnsi="Segoe UI" w:cs="Segoe UI"/>
              </w:rPr>
            </w:pPr>
          </w:p>
          <w:p w14:paraId="4DF5B08E" w14:textId="77777777" w:rsidR="00003988" w:rsidRDefault="00003988" w:rsidP="00003988">
            <w:pPr>
              <w:jc w:val="center"/>
              <w:rPr>
                <w:rFonts w:ascii="Segoe UI" w:hAnsi="Segoe UI" w:cs="Segoe UI"/>
              </w:rPr>
            </w:pPr>
          </w:p>
          <w:p w14:paraId="65832607" w14:textId="77777777" w:rsidR="00003988" w:rsidRDefault="00003988" w:rsidP="00003988">
            <w:pPr>
              <w:jc w:val="center"/>
              <w:rPr>
                <w:rFonts w:ascii="Segoe UI" w:hAnsi="Segoe UI" w:cs="Segoe UI"/>
              </w:rPr>
            </w:pPr>
          </w:p>
          <w:p w14:paraId="7356D0B4" w14:textId="77777777" w:rsidR="00003988" w:rsidRDefault="00003988" w:rsidP="00003988">
            <w:pPr>
              <w:jc w:val="center"/>
              <w:rPr>
                <w:rFonts w:ascii="Segoe UI" w:hAnsi="Segoe UI" w:cs="Segoe UI"/>
              </w:rPr>
            </w:pPr>
          </w:p>
          <w:p w14:paraId="64917463" w14:textId="77777777" w:rsidR="00003988" w:rsidRDefault="00003988" w:rsidP="00003988">
            <w:pPr>
              <w:jc w:val="center"/>
              <w:rPr>
                <w:rFonts w:ascii="Segoe UI" w:hAnsi="Segoe UI" w:cs="Segoe UI"/>
              </w:rPr>
            </w:pPr>
          </w:p>
          <w:p w14:paraId="3B2AE27E" w14:textId="77777777" w:rsidR="00003988" w:rsidRDefault="00003988" w:rsidP="00003988">
            <w:pPr>
              <w:jc w:val="center"/>
              <w:rPr>
                <w:rFonts w:ascii="Segoe UI" w:hAnsi="Segoe UI" w:cs="Segoe UI"/>
              </w:rPr>
            </w:pPr>
          </w:p>
          <w:p w14:paraId="773FBE28" w14:textId="77777777" w:rsidR="00003988" w:rsidRDefault="00003988" w:rsidP="00003988">
            <w:pPr>
              <w:jc w:val="center"/>
              <w:rPr>
                <w:rFonts w:ascii="Segoe UI" w:hAnsi="Segoe UI" w:cs="Segoe UI"/>
              </w:rPr>
            </w:pPr>
          </w:p>
          <w:p w14:paraId="636F022F" w14:textId="77777777" w:rsidR="00003988" w:rsidRDefault="00003988" w:rsidP="00003988">
            <w:pPr>
              <w:jc w:val="center"/>
              <w:rPr>
                <w:rFonts w:ascii="Segoe UI" w:hAnsi="Segoe UI" w:cs="Segoe UI"/>
              </w:rPr>
            </w:pPr>
          </w:p>
          <w:p w14:paraId="34B3B671" w14:textId="77777777" w:rsidR="00003988" w:rsidRDefault="00003988" w:rsidP="00003988">
            <w:pPr>
              <w:jc w:val="center"/>
              <w:rPr>
                <w:rFonts w:ascii="Segoe UI" w:hAnsi="Segoe UI" w:cs="Segoe UI"/>
              </w:rPr>
            </w:pPr>
          </w:p>
          <w:p w14:paraId="6D6AE012" w14:textId="77777777" w:rsidR="00003988" w:rsidRDefault="00003988" w:rsidP="00003988">
            <w:pPr>
              <w:jc w:val="center"/>
              <w:rPr>
                <w:rFonts w:ascii="Segoe UI" w:hAnsi="Segoe UI" w:cs="Segoe UI"/>
              </w:rPr>
            </w:pPr>
          </w:p>
          <w:p w14:paraId="13E06657" w14:textId="77777777" w:rsidR="00003988" w:rsidRDefault="00003988" w:rsidP="00003988">
            <w:pPr>
              <w:jc w:val="center"/>
              <w:rPr>
                <w:rFonts w:ascii="Segoe UI" w:hAnsi="Segoe UI" w:cs="Segoe UI"/>
              </w:rPr>
            </w:pPr>
          </w:p>
          <w:p w14:paraId="48BB5EE2" w14:textId="77777777" w:rsidR="00003988" w:rsidRDefault="00003988" w:rsidP="00003988">
            <w:pPr>
              <w:jc w:val="center"/>
              <w:rPr>
                <w:rFonts w:ascii="Segoe UI" w:hAnsi="Segoe UI" w:cs="Segoe UI"/>
              </w:rPr>
            </w:pPr>
          </w:p>
          <w:p w14:paraId="41E75827" w14:textId="790C3495" w:rsidR="00003988" w:rsidRPr="00A96AF9" w:rsidRDefault="00003988" w:rsidP="00003988">
            <w:pPr>
              <w:jc w:val="center"/>
              <w:rPr>
                <w:rFonts w:ascii="Segoe UI" w:hAnsi="Segoe UI" w:cs="Segoe UI"/>
              </w:rPr>
            </w:pPr>
            <w:r w:rsidRPr="00A96AF9">
              <w:rPr>
                <w:rFonts w:ascii="Segoe UI" w:hAnsi="Segoe UI" w:cs="Segoe UI"/>
              </w:rPr>
              <w:lastRenderedPageBreak/>
              <w:t>Rules for Coordination of Benefits (Cont’d)</w:t>
            </w:r>
          </w:p>
          <w:p w14:paraId="6339C6A7" w14:textId="77777777" w:rsidR="00003988" w:rsidRPr="00A96AF9" w:rsidRDefault="00003988" w:rsidP="00003988">
            <w:pPr>
              <w:jc w:val="center"/>
              <w:rPr>
                <w:rFonts w:ascii="Segoe UI" w:hAnsi="Segoe UI" w:cs="Segoe UI"/>
              </w:rPr>
            </w:pPr>
          </w:p>
          <w:p w14:paraId="3A86E9DB" w14:textId="77777777" w:rsidR="00003988" w:rsidRPr="00A96AF9" w:rsidRDefault="00003988" w:rsidP="00003988">
            <w:pPr>
              <w:jc w:val="center"/>
              <w:rPr>
                <w:rFonts w:ascii="Segoe UI" w:hAnsi="Segoe UI" w:cs="Segoe UI"/>
              </w:rPr>
            </w:pPr>
          </w:p>
          <w:p w14:paraId="64C653B1" w14:textId="77777777" w:rsidR="00003988" w:rsidRPr="00A96AF9" w:rsidRDefault="00003988" w:rsidP="00003988">
            <w:pPr>
              <w:jc w:val="center"/>
              <w:rPr>
                <w:rFonts w:ascii="Segoe UI" w:hAnsi="Segoe UI" w:cs="Segoe UI"/>
              </w:rPr>
            </w:pPr>
          </w:p>
          <w:p w14:paraId="2785A50A" w14:textId="77777777" w:rsidR="00003988" w:rsidRPr="00A96AF9" w:rsidRDefault="00003988" w:rsidP="00003988">
            <w:pPr>
              <w:jc w:val="center"/>
              <w:rPr>
                <w:rFonts w:ascii="Segoe UI" w:hAnsi="Segoe UI" w:cs="Segoe UI"/>
              </w:rPr>
            </w:pPr>
          </w:p>
          <w:p w14:paraId="4D192E26" w14:textId="77777777" w:rsidR="00003988" w:rsidRPr="00A96AF9" w:rsidRDefault="00003988" w:rsidP="00003988">
            <w:pPr>
              <w:jc w:val="center"/>
              <w:rPr>
                <w:rFonts w:ascii="Segoe UI" w:hAnsi="Segoe UI" w:cs="Segoe UI"/>
              </w:rPr>
            </w:pPr>
          </w:p>
          <w:p w14:paraId="5A0C4683" w14:textId="77777777" w:rsidR="00003988" w:rsidRPr="00A96AF9" w:rsidRDefault="00003988" w:rsidP="00003988">
            <w:pPr>
              <w:jc w:val="center"/>
              <w:rPr>
                <w:rFonts w:ascii="Segoe UI" w:hAnsi="Segoe UI" w:cs="Segoe UI"/>
              </w:rPr>
            </w:pPr>
          </w:p>
          <w:p w14:paraId="23FA0036" w14:textId="77777777" w:rsidR="00003988" w:rsidRPr="00A96AF9" w:rsidRDefault="00003988" w:rsidP="00003988">
            <w:pPr>
              <w:jc w:val="center"/>
              <w:rPr>
                <w:rFonts w:ascii="Segoe UI" w:hAnsi="Segoe UI" w:cs="Segoe UI"/>
              </w:rPr>
            </w:pPr>
          </w:p>
          <w:p w14:paraId="48E6CB51" w14:textId="77777777" w:rsidR="00003988" w:rsidRPr="00A96AF9" w:rsidRDefault="00003988" w:rsidP="00003988">
            <w:pPr>
              <w:jc w:val="center"/>
              <w:rPr>
                <w:rFonts w:ascii="Segoe UI" w:hAnsi="Segoe UI" w:cs="Segoe UI"/>
              </w:rPr>
            </w:pPr>
          </w:p>
          <w:p w14:paraId="5912C900" w14:textId="77777777" w:rsidR="00003988" w:rsidRPr="00A96AF9" w:rsidRDefault="00003988" w:rsidP="00003988">
            <w:pPr>
              <w:jc w:val="center"/>
              <w:rPr>
                <w:rFonts w:ascii="Segoe UI" w:hAnsi="Segoe UI" w:cs="Segoe UI"/>
              </w:rPr>
            </w:pPr>
          </w:p>
          <w:p w14:paraId="40B5F864" w14:textId="77777777" w:rsidR="00003988" w:rsidRPr="00A96AF9" w:rsidRDefault="00003988" w:rsidP="00003988">
            <w:pPr>
              <w:jc w:val="center"/>
              <w:rPr>
                <w:rFonts w:ascii="Segoe UI" w:hAnsi="Segoe UI" w:cs="Segoe UI"/>
              </w:rPr>
            </w:pPr>
          </w:p>
          <w:p w14:paraId="2006E3AE" w14:textId="77777777" w:rsidR="00003988" w:rsidRPr="00A96AF9" w:rsidRDefault="00003988" w:rsidP="00003988">
            <w:pPr>
              <w:jc w:val="center"/>
              <w:rPr>
                <w:rFonts w:ascii="Segoe UI" w:hAnsi="Segoe UI" w:cs="Segoe UI"/>
              </w:rPr>
            </w:pPr>
          </w:p>
          <w:p w14:paraId="43594B66" w14:textId="77777777" w:rsidR="00003988" w:rsidRPr="00A96AF9" w:rsidRDefault="00003988" w:rsidP="00003988">
            <w:pPr>
              <w:jc w:val="center"/>
              <w:rPr>
                <w:rFonts w:ascii="Segoe UI" w:hAnsi="Segoe UI" w:cs="Segoe UI"/>
              </w:rPr>
            </w:pPr>
          </w:p>
          <w:p w14:paraId="53AE62F1" w14:textId="77777777" w:rsidR="00003988" w:rsidRPr="00A96AF9" w:rsidRDefault="00003988" w:rsidP="00003988">
            <w:pPr>
              <w:jc w:val="center"/>
              <w:rPr>
                <w:rFonts w:ascii="Segoe UI" w:hAnsi="Segoe UI" w:cs="Segoe UI"/>
              </w:rPr>
            </w:pPr>
          </w:p>
          <w:p w14:paraId="64169E0D" w14:textId="77777777" w:rsidR="00003988" w:rsidRPr="00A96AF9" w:rsidRDefault="00003988" w:rsidP="00003988">
            <w:pPr>
              <w:jc w:val="center"/>
              <w:rPr>
                <w:rFonts w:ascii="Segoe UI" w:hAnsi="Segoe UI" w:cs="Segoe UI"/>
              </w:rPr>
            </w:pPr>
          </w:p>
          <w:p w14:paraId="52BA4525" w14:textId="77777777" w:rsidR="00003988" w:rsidRPr="00A96AF9" w:rsidRDefault="00003988" w:rsidP="00003988">
            <w:pPr>
              <w:jc w:val="center"/>
              <w:rPr>
                <w:rFonts w:ascii="Segoe UI" w:hAnsi="Segoe UI" w:cs="Segoe UI"/>
              </w:rPr>
            </w:pPr>
          </w:p>
          <w:p w14:paraId="4EFB6FE9" w14:textId="77777777" w:rsidR="00003988" w:rsidRPr="00A96AF9" w:rsidRDefault="00003988" w:rsidP="00003988">
            <w:pPr>
              <w:jc w:val="center"/>
              <w:rPr>
                <w:rFonts w:ascii="Segoe UI" w:hAnsi="Segoe UI" w:cs="Segoe UI"/>
              </w:rPr>
            </w:pPr>
          </w:p>
          <w:p w14:paraId="1F0124D3" w14:textId="77777777" w:rsidR="00003988" w:rsidRPr="00A96AF9" w:rsidRDefault="00003988" w:rsidP="00003988">
            <w:pPr>
              <w:jc w:val="center"/>
              <w:rPr>
                <w:rFonts w:ascii="Segoe UI" w:hAnsi="Segoe UI" w:cs="Segoe UI"/>
              </w:rPr>
            </w:pPr>
          </w:p>
          <w:p w14:paraId="09EE6AB4" w14:textId="77777777" w:rsidR="00003988" w:rsidRPr="00A96AF9" w:rsidRDefault="00003988" w:rsidP="00003988">
            <w:pPr>
              <w:jc w:val="center"/>
              <w:rPr>
                <w:rFonts w:ascii="Segoe UI" w:hAnsi="Segoe UI" w:cs="Segoe UI"/>
              </w:rPr>
            </w:pPr>
          </w:p>
          <w:p w14:paraId="6BFBD0BA" w14:textId="77777777" w:rsidR="00003988" w:rsidRDefault="00003988" w:rsidP="00003988">
            <w:pPr>
              <w:jc w:val="center"/>
              <w:rPr>
                <w:rFonts w:ascii="Segoe UI" w:hAnsi="Segoe UI" w:cs="Segoe UI"/>
              </w:rPr>
            </w:pPr>
          </w:p>
          <w:p w14:paraId="6CF312CB" w14:textId="77777777" w:rsidR="00003988" w:rsidRDefault="00003988" w:rsidP="00003988">
            <w:pPr>
              <w:jc w:val="center"/>
              <w:rPr>
                <w:rFonts w:ascii="Segoe UI" w:hAnsi="Segoe UI" w:cs="Segoe UI"/>
              </w:rPr>
            </w:pPr>
          </w:p>
          <w:p w14:paraId="3683552D" w14:textId="77777777" w:rsidR="00003988" w:rsidRDefault="00003988" w:rsidP="00003988">
            <w:pPr>
              <w:jc w:val="center"/>
              <w:rPr>
                <w:rFonts w:ascii="Segoe UI" w:hAnsi="Segoe UI" w:cs="Segoe UI"/>
              </w:rPr>
            </w:pPr>
          </w:p>
          <w:p w14:paraId="67675E83" w14:textId="77777777" w:rsidR="00003988" w:rsidRDefault="00003988" w:rsidP="00003988">
            <w:pPr>
              <w:jc w:val="center"/>
              <w:rPr>
                <w:rFonts w:ascii="Segoe UI" w:hAnsi="Segoe UI" w:cs="Segoe UI"/>
              </w:rPr>
            </w:pPr>
          </w:p>
          <w:p w14:paraId="54080058" w14:textId="77777777" w:rsidR="00003988" w:rsidRDefault="00003988" w:rsidP="00003988">
            <w:pPr>
              <w:jc w:val="center"/>
              <w:rPr>
                <w:rFonts w:ascii="Segoe UI" w:hAnsi="Segoe UI" w:cs="Segoe UI"/>
              </w:rPr>
            </w:pPr>
          </w:p>
          <w:p w14:paraId="6FCC5D44" w14:textId="77777777" w:rsidR="00003988" w:rsidRPr="00A96AF9" w:rsidRDefault="00003988" w:rsidP="00003988">
            <w:pPr>
              <w:jc w:val="center"/>
              <w:rPr>
                <w:rFonts w:ascii="Segoe UI" w:hAnsi="Segoe UI" w:cs="Segoe UI"/>
              </w:rPr>
            </w:pPr>
            <w:r w:rsidRPr="00A96AF9">
              <w:rPr>
                <w:rFonts w:ascii="Segoe UI" w:hAnsi="Segoe UI" w:cs="Segoe UI"/>
              </w:rPr>
              <w:lastRenderedPageBreak/>
              <w:t>Rules for Coordination of Benefits</w:t>
            </w:r>
          </w:p>
          <w:p w14:paraId="0E22FBC8"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6F21E7B8" w14:textId="77777777" w:rsidR="00003988" w:rsidRPr="00A96AF9" w:rsidRDefault="00003988" w:rsidP="00003988">
            <w:pPr>
              <w:jc w:val="center"/>
              <w:rPr>
                <w:rFonts w:ascii="Segoe UI" w:hAnsi="Segoe UI" w:cs="Segoe UI"/>
              </w:rPr>
            </w:pPr>
          </w:p>
          <w:p w14:paraId="02C3634D" w14:textId="77777777" w:rsidR="00003988" w:rsidRPr="00A96AF9" w:rsidRDefault="00003988" w:rsidP="00003988">
            <w:pPr>
              <w:jc w:val="center"/>
              <w:rPr>
                <w:rFonts w:ascii="Segoe UI" w:hAnsi="Segoe UI" w:cs="Segoe UI"/>
              </w:rPr>
            </w:pPr>
          </w:p>
          <w:p w14:paraId="1CC5325A" w14:textId="77777777" w:rsidR="00003988" w:rsidRPr="00A96AF9" w:rsidRDefault="00003988" w:rsidP="00003988">
            <w:pPr>
              <w:jc w:val="center"/>
              <w:rPr>
                <w:rFonts w:ascii="Segoe UI" w:hAnsi="Segoe UI" w:cs="Segoe UI"/>
              </w:rPr>
            </w:pPr>
          </w:p>
          <w:p w14:paraId="54297512" w14:textId="77777777" w:rsidR="00003988" w:rsidRPr="00A96AF9" w:rsidRDefault="00003988" w:rsidP="00003988">
            <w:pPr>
              <w:jc w:val="center"/>
              <w:rPr>
                <w:rFonts w:ascii="Segoe UI" w:hAnsi="Segoe UI" w:cs="Segoe UI"/>
              </w:rPr>
            </w:pPr>
          </w:p>
          <w:p w14:paraId="557D243B" w14:textId="77777777" w:rsidR="00003988" w:rsidRPr="00A96AF9" w:rsidRDefault="00003988" w:rsidP="00003988">
            <w:pPr>
              <w:jc w:val="center"/>
              <w:rPr>
                <w:rFonts w:ascii="Segoe UI" w:hAnsi="Segoe UI" w:cs="Segoe UI"/>
              </w:rPr>
            </w:pPr>
          </w:p>
          <w:p w14:paraId="3CE3CC77" w14:textId="77777777" w:rsidR="00003988" w:rsidRPr="00A96AF9" w:rsidRDefault="00003988" w:rsidP="00003988">
            <w:pPr>
              <w:jc w:val="center"/>
              <w:rPr>
                <w:rFonts w:ascii="Segoe UI" w:hAnsi="Segoe UI" w:cs="Segoe UI"/>
              </w:rPr>
            </w:pPr>
          </w:p>
          <w:p w14:paraId="0A27D3B1" w14:textId="77777777" w:rsidR="00003988" w:rsidRPr="00A96AF9" w:rsidRDefault="00003988" w:rsidP="00003988">
            <w:pPr>
              <w:jc w:val="center"/>
              <w:rPr>
                <w:rFonts w:ascii="Segoe UI" w:hAnsi="Segoe UI" w:cs="Segoe UI"/>
              </w:rPr>
            </w:pPr>
          </w:p>
          <w:p w14:paraId="34F0D457" w14:textId="77777777" w:rsidR="00003988" w:rsidRPr="00A96AF9" w:rsidRDefault="00003988" w:rsidP="00003988">
            <w:pPr>
              <w:jc w:val="center"/>
              <w:rPr>
                <w:rFonts w:ascii="Segoe UI" w:hAnsi="Segoe UI" w:cs="Segoe UI"/>
              </w:rPr>
            </w:pPr>
          </w:p>
          <w:p w14:paraId="160ED970" w14:textId="77777777" w:rsidR="00003988" w:rsidRPr="00A96AF9" w:rsidRDefault="00003988" w:rsidP="00003988">
            <w:pPr>
              <w:jc w:val="center"/>
              <w:rPr>
                <w:rFonts w:ascii="Segoe UI" w:hAnsi="Segoe UI" w:cs="Segoe UI"/>
              </w:rPr>
            </w:pPr>
          </w:p>
          <w:p w14:paraId="52B84A45" w14:textId="77777777" w:rsidR="00003988" w:rsidRPr="00A96AF9" w:rsidRDefault="00003988" w:rsidP="00003988">
            <w:pPr>
              <w:jc w:val="center"/>
              <w:rPr>
                <w:rFonts w:ascii="Segoe UI" w:hAnsi="Segoe UI" w:cs="Segoe UI"/>
              </w:rPr>
            </w:pPr>
          </w:p>
          <w:p w14:paraId="030615D5" w14:textId="77777777" w:rsidR="00003988" w:rsidRPr="00A96AF9" w:rsidRDefault="00003988" w:rsidP="00003988">
            <w:pPr>
              <w:jc w:val="center"/>
              <w:rPr>
                <w:rFonts w:ascii="Segoe UI" w:hAnsi="Segoe UI" w:cs="Segoe UI"/>
              </w:rPr>
            </w:pPr>
          </w:p>
          <w:p w14:paraId="1B803AE9" w14:textId="77777777" w:rsidR="00003988" w:rsidRPr="00A96AF9" w:rsidRDefault="00003988" w:rsidP="00003988">
            <w:pPr>
              <w:jc w:val="center"/>
              <w:rPr>
                <w:rFonts w:ascii="Segoe UI" w:hAnsi="Segoe UI" w:cs="Segoe UI"/>
              </w:rPr>
            </w:pPr>
          </w:p>
          <w:p w14:paraId="2160CEC5" w14:textId="77777777" w:rsidR="00003988" w:rsidRPr="00A96AF9" w:rsidRDefault="00003988" w:rsidP="00003988">
            <w:pPr>
              <w:jc w:val="center"/>
              <w:rPr>
                <w:rFonts w:ascii="Segoe UI" w:hAnsi="Segoe UI" w:cs="Segoe UI"/>
              </w:rPr>
            </w:pPr>
          </w:p>
          <w:p w14:paraId="19E9290B" w14:textId="77777777" w:rsidR="00003988" w:rsidRPr="00A96AF9" w:rsidRDefault="00003988" w:rsidP="00003988">
            <w:pPr>
              <w:jc w:val="center"/>
              <w:rPr>
                <w:rFonts w:ascii="Segoe UI" w:hAnsi="Segoe UI" w:cs="Segoe UI"/>
              </w:rPr>
            </w:pPr>
          </w:p>
          <w:p w14:paraId="20D85DCB" w14:textId="77777777" w:rsidR="00003988" w:rsidRPr="00A96AF9" w:rsidRDefault="00003988" w:rsidP="00003988">
            <w:pPr>
              <w:jc w:val="center"/>
              <w:rPr>
                <w:rFonts w:ascii="Segoe UI" w:hAnsi="Segoe UI" w:cs="Segoe UI"/>
              </w:rPr>
            </w:pPr>
          </w:p>
          <w:p w14:paraId="27930393" w14:textId="77777777" w:rsidR="00003988" w:rsidRPr="00A96AF9" w:rsidRDefault="00003988" w:rsidP="00003988">
            <w:pPr>
              <w:jc w:val="center"/>
              <w:rPr>
                <w:rFonts w:ascii="Segoe UI" w:hAnsi="Segoe UI" w:cs="Segoe UI"/>
              </w:rPr>
            </w:pPr>
          </w:p>
          <w:p w14:paraId="4DFCD52D" w14:textId="77777777" w:rsidR="00003988" w:rsidRPr="00A96AF9" w:rsidRDefault="00003988" w:rsidP="00003988">
            <w:pPr>
              <w:jc w:val="center"/>
              <w:rPr>
                <w:rFonts w:ascii="Segoe UI" w:hAnsi="Segoe UI" w:cs="Segoe UI"/>
              </w:rPr>
            </w:pPr>
          </w:p>
          <w:p w14:paraId="778AF0B7" w14:textId="77777777" w:rsidR="00003988" w:rsidRPr="00A96AF9" w:rsidRDefault="00003988" w:rsidP="00003988">
            <w:pPr>
              <w:jc w:val="center"/>
              <w:rPr>
                <w:rFonts w:ascii="Segoe UI" w:hAnsi="Segoe UI" w:cs="Segoe UI"/>
              </w:rPr>
            </w:pPr>
          </w:p>
          <w:p w14:paraId="2841A6BA" w14:textId="77777777" w:rsidR="00003988" w:rsidRPr="00A96AF9" w:rsidRDefault="00003988" w:rsidP="00003988">
            <w:pPr>
              <w:jc w:val="center"/>
              <w:rPr>
                <w:rFonts w:ascii="Segoe UI" w:hAnsi="Segoe UI" w:cs="Segoe UI"/>
              </w:rPr>
            </w:pPr>
          </w:p>
          <w:p w14:paraId="79A5E5FD" w14:textId="77777777" w:rsidR="00003988" w:rsidRDefault="00003988" w:rsidP="00003988">
            <w:pPr>
              <w:jc w:val="center"/>
              <w:rPr>
                <w:rFonts w:ascii="Segoe UI" w:hAnsi="Segoe UI" w:cs="Segoe UI"/>
              </w:rPr>
            </w:pPr>
          </w:p>
          <w:p w14:paraId="6547A92B" w14:textId="77777777" w:rsidR="00003988" w:rsidRDefault="00003988" w:rsidP="00003988">
            <w:pPr>
              <w:jc w:val="center"/>
              <w:rPr>
                <w:rFonts w:ascii="Segoe UI" w:hAnsi="Segoe UI" w:cs="Segoe UI"/>
              </w:rPr>
            </w:pPr>
          </w:p>
          <w:p w14:paraId="0931CF56" w14:textId="77777777" w:rsidR="00003988" w:rsidRPr="00A96AF9" w:rsidRDefault="00003988" w:rsidP="00003988">
            <w:pPr>
              <w:jc w:val="center"/>
              <w:rPr>
                <w:rFonts w:ascii="Segoe UI" w:hAnsi="Segoe UI" w:cs="Segoe UI"/>
              </w:rPr>
            </w:pPr>
          </w:p>
          <w:p w14:paraId="4FB79C16" w14:textId="77777777" w:rsidR="00003988" w:rsidRPr="00A96AF9" w:rsidRDefault="00003988" w:rsidP="00003988">
            <w:pPr>
              <w:jc w:val="center"/>
              <w:rPr>
                <w:rFonts w:ascii="Segoe UI" w:hAnsi="Segoe UI" w:cs="Segoe UI"/>
              </w:rPr>
            </w:pPr>
            <w:r w:rsidRPr="00A96AF9">
              <w:rPr>
                <w:rFonts w:ascii="Segoe UI" w:hAnsi="Segoe UI" w:cs="Segoe UI"/>
              </w:rPr>
              <w:lastRenderedPageBreak/>
              <w:t>Rules for Coordination of Benefits</w:t>
            </w:r>
          </w:p>
          <w:p w14:paraId="51EBDAD2"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60369A88" w14:textId="77777777" w:rsidR="00003988" w:rsidRPr="00A96AF9" w:rsidRDefault="00003988" w:rsidP="00003988">
            <w:pPr>
              <w:jc w:val="center"/>
              <w:rPr>
                <w:rFonts w:ascii="Segoe UI" w:hAnsi="Segoe UI" w:cs="Segoe UI"/>
              </w:rPr>
            </w:pPr>
          </w:p>
          <w:p w14:paraId="29D330FE" w14:textId="77777777" w:rsidR="00003988" w:rsidRPr="00A96AF9" w:rsidRDefault="00003988" w:rsidP="00003988">
            <w:pPr>
              <w:jc w:val="center"/>
              <w:rPr>
                <w:rFonts w:ascii="Segoe UI" w:hAnsi="Segoe UI" w:cs="Segoe UI"/>
              </w:rPr>
            </w:pPr>
          </w:p>
          <w:p w14:paraId="260B5518" w14:textId="77777777" w:rsidR="00003988" w:rsidRPr="00A96AF9" w:rsidRDefault="00003988" w:rsidP="00003988">
            <w:pPr>
              <w:jc w:val="center"/>
              <w:rPr>
                <w:rFonts w:ascii="Segoe UI" w:hAnsi="Segoe UI" w:cs="Segoe UI"/>
              </w:rPr>
            </w:pPr>
          </w:p>
          <w:p w14:paraId="1BCC44E0" w14:textId="77777777" w:rsidR="00003988" w:rsidRPr="00A96AF9" w:rsidRDefault="00003988" w:rsidP="00003988">
            <w:pPr>
              <w:jc w:val="center"/>
              <w:rPr>
                <w:rFonts w:ascii="Segoe UI" w:hAnsi="Segoe UI" w:cs="Segoe UI"/>
              </w:rPr>
            </w:pPr>
          </w:p>
          <w:p w14:paraId="067AFFF9" w14:textId="77777777" w:rsidR="00003988" w:rsidRPr="00A96AF9" w:rsidRDefault="00003988" w:rsidP="00003988">
            <w:pPr>
              <w:jc w:val="center"/>
              <w:rPr>
                <w:rFonts w:ascii="Segoe UI" w:hAnsi="Segoe UI" w:cs="Segoe UI"/>
              </w:rPr>
            </w:pPr>
          </w:p>
          <w:p w14:paraId="37BAA895" w14:textId="77777777" w:rsidR="00003988" w:rsidRPr="00A96AF9" w:rsidRDefault="00003988" w:rsidP="00003988">
            <w:pPr>
              <w:jc w:val="center"/>
              <w:rPr>
                <w:rFonts w:ascii="Segoe UI" w:hAnsi="Segoe UI" w:cs="Segoe UI"/>
              </w:rPr>
            </w:pPr>
          </w:p>
          <w:p w14:paraId="0EE22DA7" w14:textId="77777777" w:rsidR="00003988" w:rsidRPr="00A96AF9" w:rsidRDefault="00003988" w:rsidP="00003988">
            <w:pPr>
              <w:jc w:val="center"/>
              <w:rPr>
                <w:rFonts w:ascii="Segoe UI" w:hAnsi="Segoe UI" w:cs="Segoe UI"/>
              </w:rPr>
            </w:pPr>
          </w:p>
          <w:p w14:paraId="15FE2B20" w14:textId="77777777" w:rsidR="00003988" w:rsidRPr="00A96AF9" w:rsidRDefault="00003988" w:rsidP="00003988">
            <w:pPr>
              <w:jc w:val="center"/>
              <w:rPr>
                <w:rFonts w:ascii="Segoe UI" w:hAnsi="Segoe UI" w:cs="Segoe UI"/>
              </w:rPr>
            </w:pPr>
          </w:p>
          <w:p w14:paraId="52C91ABA" w14:textId="77777777" w:rsidR="00003988" w:rsidRPr="00A96AF9" w:rsidRDefault="00003988" w:rsidP="00003988">
            <w:pPr>
              <w:jc w:val="center"/>
              <w:rPr>
                <w:rFonts w:ascii="Segoe UI" w:hAnsi="Segoe UI" w:cs="Segoe UI"/>
              </w:rPr>
            </w:pPr>
          </w:p>
          <w:p w14:paraId="081342F1" w14:textId="77777777" w:rsidR="00003988" w:rsidRPr="00A96AF9" w:rsidRDefault="00003988" w:rsidP="00003988">
            <w:pPr>
              <w:jc w:val="center"/>
              <w:rPr>
                <w:rFonts w:ascii="Segoe UI" w:hAnsi="Segoe UI" w:cs="Segoe UI"/>
              </w:rPr>
            </w:pPr>
          </w:p>
          <w:p w14:paraId="65FBC435" w14:textId="77777777" w:rsidR="00003988" w:rsidRPr="00A96AF9" w:rsidRDefault="00003988" w:rsidP="00003988">
            <w:pPr>
              <w:jc w:val="center"/>
              <w:rPr>
                <w:rFonts w:ascii="Segoe UI" w:hAnsi="Segoe UI" w:cs="Segoe UI"/>
              </w:rPr>
            </w:pPr>
          </w:p>
          <w:p w14:paraId="06A308FD" w14:textId="77777777" w:rsidR="00003988" w:rsidRPr="00A96AF9" w:rsidRDefault="00003988" w:rsidP="00003988">
            <w:pPr>
              <w:jc w:val="center"/>
              <w:rPr>
                <w:rFonts w:ascii="Segoe UI" w:hAnsi="Segoe UI" w:cs="Segoe UI"/>
              </w:rPr>
            </w:pPr>
          </w:p>
          <w:p w14:paraId="379C7C52" w14:textId="77777777" w:rsidR="00003988" w:rsidRPr="00A96AF9" w:rsidRDefault="00003988" w:rsidP="00003988">
            <w:pPr>
              <w:jc w:val="center"/>
              <w:rPr>
                <w:rFonts w:ascii="Segoe UI" w:hAnsi="Segoe UI" w:cs="Segoe UI"/>
              </w:rPr>
            </w:pPr>
          </w:p>
          <w:p w14:paraId="095A284A" w14:textId="77777777" w:rsidR="00003988" w:rsidRPr="00A96AF9" w:rsidRDefault="00003988" w:rsidP="00003988">
            <w:pPr>
              <w:jc w:val="center"/>
              <w:rPr>
                <w:rFonts w:ascii="Segoe UI" w:hAnsi="Segoe UI" w:cs="Segoe UI"/>
              </w:rPr>
            </w:pPr>
          </w:p>
          <w:p w14:paraId="62C851D5" w14:textId="77777777" w:rsidR="00003988" w:rsidRPr="00A96AF9" w:rsidRDefault="00003988" w:rsidP="00003988">
            <w:pPr>
              <w:jc w:val="center"/>
              <w:rPr>
                <w:rFonts w:ascii="Segoe UI" w:hAnsi="Segoe UI" w:cs="Segoe UI"/>
              </w:rPr>
            </w:pPr>
          </w:p>
          <w:p w14:paraId="39F84600" w14:textId="77777777" w:rsidR="00003988" w:rsidRPr="00A96AF9" w:rsidRDefault="00003988" w:rsidP="00003988">
            <w:pPr>
              <w:jc w:val="center"/>
              <w:rPr>
                <w:rFonts w:ascii="Segoe UI" w:hAnsi="Segoe UI" w:cs="Segoe UI"/>
              </w:rPr>
            </w:pPr>
          </w:p>
          <w:p w14:paraId="04A23DE1" w14:textId="77777777" w:rsidR="00003988" w:rsidRPr="00A96AF9" w:rsidRDefault="00003988" w:rsidP="00003988">
            <w:pPr>
              <w:jc w:val="center"/>
              <w:rPr>
                <w:rFonts w:ascii="Segoe UI" w:hAnsi="Segoe UI" w:cs="Segoe UI"/>
              </w:rPr>
            </w:pPr>
          </w:p>
          <w:p w14:paraId="5F2C85FA" w14:textId="77777777" w:rsidR="00003988" w:rsidRPr="00A96AF9" w:rsidRDefault="00003988" w:rsidP="00003988">
            <w:pPr>
              <w:jc w:val="center"/>
              <w:rPr>
                <w:rFonts w:ascii="Segoe UI" w:hAnsi="Segoe UI" w:cs="Segoe UI"/>
              </w:rPr>
            </w:pPr>
          </w:p>
          <w:p w14:paraId="4A1CAC39" w14:textId="77777777" w:rsidR="00003988" w:rsidRPr="00A96AF9" w:rsidRDefault="00003988" w:rsidP="00003988">
            <w:pPr>
              <w:jc w:val="center"/>
              <w:rPr>
                <w:rFonts w:ascii="Segoe UI" w:hAnsi="Segoe UI" w:cs="Segoe UI"/>
              </w:rPr>
            </w:pPr>
          </w:p>
          <w:p w14:paraId="4907EFD5" w14:textId="77777777" w:rsidR="00003988" w:rsidRPr="00A96AF9" w:rsidRDefault="00003988" w:rsidP="00003988">
            <w:pPr>
              <w:jc w:val="center"/>
              <w:rPr>
                <w:rFonts w:ascii="Segoe UI" w:hAnsi="Segoe UI" w:cs="Segoe UI"/>
              </w:rPr>
            </w:pPr>
          </w:p>
          <w:p w14:paraId="50889226" w14:textId="77777777" w:rsidR="00003988" w:rsidRPr="00A96AF9" w:rsidRDefault="00003988" w:rsidP="00003988">
            <w:pPr>
              <w:jc w:val="center"/>
              <w:rPr>
                <w:rFonts w:ascii="Segoe UI" w:hAnsi="Segoe UI" w:cs="Segoe UI"/>
              </w:rPr>
            </w:pPr>
          </w:p>
          <w:p w14:paraId="225B987E" w14:textId="77777777" w:rsidR="00003988" w:rsidRPr="00A96AF9" w:rsidRDefault="00003988" w:rsidP="00003988">
            <w:pPr>
              <w:jc w:val="center"/>
              <w:rPr>
                <w:rFonts w:ascii="Segoe UI" w:hAnsi="Segoe UI" w:cs="Segoe UI"/>
              </w:rPr>
            </w:pPr>
          </w:p>
          <w:p w14:paraId="2EF5E7B3" w14:textId="77777777" w:rsidR="00003988" w:rsidRPr="00A96AF9" w:rsidRDefault="00003988" w:rsidP="00003988">
            <w:pPr>
              <w:jc w:val="center"/>
              <w:rPr>
                <w:rFonts w:ascii="Segoe UI" w:hAnsi="Segoe UI" w:cs="Segoe UI"/>
              </w:rPr>
            </w:pPr>
          </w:p>
          <w:p w14:paraId="014ED56E" w14:textId="77777777" w:rsidR="00003988" w:rsidRPr="00A96AF9" w:rsidRDefault="00003988" w:rsidP="00003988">
            <w:pPr>
              <w:jc w:val="center"/>
              <w:rPr>
                <w:rFonts w:ascii="Segoe UI" w:hAnsi="Segoe UI" w:cs="Segoe UI"/>
              </w:rPr>
            </w:pPr>
            <w:r w:rsidRPr="00A96AF9">
              <w:rPr>
                <w:rFonts w:ascii="Segoe UI" w:hAnsi="Segoe UI" w:cs="Segoe UI"/>
              </w:rPr>
              <w:lastRenderedPageBreak/>
              <w:t>Rules for Coordination of Benefits</w:t>
            </w:r>
          </w:p>
          <w:p w14:paraId="485E9934"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70283B3A" w14:textId="77777777" w:rsidR="00003988" w:rsidRPr="00A96AF9" w:rsidRDefault="00003988" w:rsidP="00003988">
            <w:pPr>
              <w:jc w:val="center"/>
              <w:rPr>
                <w:rFonts w:ascii="Segoe UI" w:hAnsi="Segoe UI" w:cs="Segoe UI"/>
              </w:rPr>
            </w:pPr>
          </w:p>
          <w:p w14:paraId="5275157B" w14:textId="77777777" w:rsidR="00003988" w:rsidRPr="00A96AF9" w:rsidRDefault="00003988" w:rsidP="00003988">
            <w:pPr>
              <w:jc w:val="center"/>
              <w:rPr>
                <w:rFonts w:ascii="Segoe UI" w:hAnsi="Segoe UI" w:cs="Segoe UI"/>
              </w:rPr>
            </w:pPr>
          </w:p>
          <w:p w14:paraId="70C601CC" w14:textId="77777777" w:rsidR="00003988" w:rsidRPr="00A96AF9" w:rsidRDefault="00003988" w:rsidP="00003988">
            <w:pPr>
              <w:jc w:val="center"/>
              <w:rPr>
                <w:rFonts w:ascii="Segoe UI" w:hAnsi="Segoe UI" w:cs="Segoe UI"/>
              </w:rPr>
            </w:pPr>
          </w:p>
          <w:p w14:paraId="773FE172" w14:textId="77777777" w:rsidR="00003988" w:rsidRPr="00A96AF9" w:rsidRDefault="00003988" w:rsidP="00003988">
            <w:pPr>
              <w:jc w:val="center"/>
              <w:rPr>
                <w:rFonts w:ascii="Segoe UI" w:hAnsi="Segoe UI" w:cs="Segoe UI"/>
              </w:rPr>
            </w:pPr>
          </w:p>
          <w:p w14:paraId="68B8D9CF" w14:textId="77777777" w:rsidR="00003988" w:rsidRPr="00A96AF9" w:rsidRDefault="00003988" w:rsidP="00003988">
            <w:pPr>
              <w:jc w:val="center"/>
              <w:rPr>
                <w:rFonts w:ascii="Segoe UI" w:hAnsi="Segoe UI" w:cs="Segoe UI"/>
              </w:rPr>
            </w:pPr>
          </w:p>
          <w:p w14:paraId="1688BCBC" w14:textId="77777777" w:rsidR="00003988" w:rsidRPr="00A96AF9" w:rsidRDefault="00003988" w:rsidP="00003988">
            <w:pPr>
              <w:jc w:val="center"/>
              <w:rPr>
                <w:rFonts w:ascii="Segoe UI" w:hAnsi="Segoe UI" w:cs="Segoe UI"/>
              </w:rPr>
            </w:pPr>
          </w:p>
          <w:p w14:paraId="16BD264E" w14:textId="77777777" w:rsidR="00003988" w:rsidRPr="00A96AF9" w:rsidRDefault="00003988" w:rsidP="00003988">
            <w:pPr>
              <w:jc w:val="center"/>
              <w:rPr>
                <w:rFonts w:ascii="Segoe UI" w:hAnsi="Segoe UI" w:cs="Segoe UI"/>
              </w:rPr>
            </w:pPr>
          </w:p>
          <w:p w14:paraId="7173460A" w14:textId="77777777" w:rsidR="00003988" w:rsidRPr="00A96AF9" w:rsidRDefault="00003988" w:rsidP="00003988">
            <w:pPr>
              <w:jc w:val="center"/>
              <w:rPr>
                <w:rFonts w:ascii="Segoe UI" w:hAnsi="Segoe UI" w:cs="Segoe UI"/>
              </w:rPr>
            </w:pPr>
          </w:p>
          <w:p w14:paraId="6E52E750" w14:textId="77777777" w:rsidR="00003988" w:rsidRPr="00A96AF9" w:rsidRDefault="00003988" w:rsidP="00003988">
            <w:pPr>
              <w:jc w:val="center"/>
              <w:rPr>
                <w:rFonts w:ascii="Segoe UI" w:hAnsi="Segoe UI" w:cs="Segoe UI"/>
              </w:rPr>
            </w:pPr>
          </w:p>
          <w:p w14:paraId="7D80E7A9" w14:textId="77777777" w:rsidR="00003988" w:rsidRPr="00A96AF9" w:rsidRDefault="00003988" w:rsidP="00003988">
            <w:pPr>
              <w:jc w:val="center"/>
              <w:rPr>
                <w:rFonts w:ascii="Segoe UI" w:hAnsi="Segoe UI" w:cs="Segoe UI"/>
              </w:rPr>
            </w:pPr>
          </w:p>
          <w:p w14:paraId="55444B7C" w14:textId="77777777" w:rsidR="00003988" w:rsidRPr="00A96AF9" w:rsidRDefault="00003988" w:rsidP="00003988">
            <w:pPr>
              <w:jc w:val="center"/>
              <w:rPr>
                <w:rFonts w:ascii="Segoe UI" w:hAnsi="Segoe UI" w:cs="Segoe UI"/>
              </w:rPr>
            </w:pPr>
          </w:p>
          <w:p w14:paraId="3810AF16" w14:textId="77777777" w:rsidR="00003988" w:rsidRPr="00A96AF9" w:rsidRDefault="00003988" w:rsidP="00003988">
            <w:pPr>
              <w:jc w:val="center"/>
              <w:rPr>
                <w:rFonts w:ascii="Segoe UI" w:hAnsi="Segoe UI" w:cs="Segoe UI"/>
              </w:rPr>
            </w:pPr>
          </w:p>
          <w:p w14:paraId="7319AD11" w14:textId="77777777" w:rsidR="00003988" w:rsidRPr="00A96AF9" w:rsidRDefault="00003988" w:rsidP="00003988">
            <w:pPr>
              <w:jc w:val="center"/>
              <w:rPr>
                <w:rFonts w:ascii="Segoe UI" w:hAnsi="Segoe UI" w:cs="Segoe UI"/>
              </w:rPr>
            </w:pPr>
          </w:p>
          <w:p w14:paraId="3B11495B" w14:textId="77777777" w:rsidR="00003988" w:rsidRPr="00A96AF9" w:rsidRDefault="00003988" w:rsidP="00003988">
            <w:pPr>
              <w:jc w:val="center"/>
              <w:rPr>
                <w:rFonts w:ascii="Segoe UI" w:hAnsi="Segoe UI" w:cs="Segoe UI"/>
              </w:rPr>
            </w:pPr>
          </w:p>
          <w:p w14:paraId="2137FC5B" w14:textId="77777777" w:rsidR="00003988" w:rsidRPr="00A96AF9" w:rsidRDefault="00003988" w:rsidP="00003988">
            <w:pPr>
              <w:jc w:val="center"/>
              <w:rPr>
                <w:rFonts w:ascii="Segoe UI" w:hAnsi="Segoe UI" w:cs="Segoe UI"/>
              </w:rPr>
            </w:pPr>
          </w:p>
          <w:p w14:paraId="7BD8EFCB" w14:textId="77777777" w:rsidR="00003988" w:rsidRPr="00A96AF9" w:rsidRDefault="00003988" w:rsidP="00003988">
            <w:pPr>
              <w:jc w:val="center"/>
              <w:rPr>
                <w:rFonts w:ascii="Segoe UI" w:hAnsi="Segoe UI" w:cs="Segoe UI"/>
              </w:rPr>
            </w:pPr>
          </w:p>
          <w:p w14:paraId="4C743C8D" w14:textId="77777777" w:rsidR="00003988" w:rsidRPr="00A96AF9" w:rsidRDefault="00003988" w:rsidP="00003988">
            <w:pPr>
              <w:jc w:val="center"/>
              <w:rPr>
                <w:rFonts w:ascii="Segoe UI" w:hAnsi="Segoe UI" w:cs="Segoe UI"/>
              </w:rPr>
            </w:pPr>
          </w:p>
          <w:p w14:paraId="2243C62A" w14:textId="77777777" w:rsidR="00003988" w:rsidRPr="00A96AF9" w:rsidRDefault="00003988" w:rsidP="00003988">
            <w:pPr>
              <w:jc w:val="center"/>
              <w:rPr>
                <w:rFonts w:ascii="Segoe UI" w:hAnsi="Segoe UI" w:cs="Segoe UI"/>
              </w:rPr>
            </w:pPr>
          </w:p>
          <w:p w14:paraId="1D16040A" w14:textId="77777777" w:rsidR="00003988" w:rsidRDefault="00003988" w:rsidP="00003988">
            <w:pPr>
              <w:jc w:val="center"/>
              <w:rPr>
                <w:rFonts w:ascii="Segoe UI" w:hAnsi="Segoe UI" w:cs="Segoe UI"/>
              </w:rPr>
            </w:pPr>
          </w:p>
          <w:p w14:paraId="20C6346D" w14:textId="77777777" w:rsidR="00003988" w:rsidRPr="00A96AF9" w:rsidRDefault="00003988" w:rsidP="00003988">
            <w:pPr>
              <w:jc w:val="center"/>
              <w:rPr>
                <w:rFonts w:ascii="Segoe UI" w:hAnsi="Segoe UI" w:cs="Segoe UI"/>
              </w:rPr>
            </w:pPr>
          </w:p>
          <w:p w14:paraId="70A5B1BF" w14:textId="77777777" w:rsidR="00003988" w:rsidRPr="00A96AF9" w:rsidRDefault="00003988" w:rsidP="00003988">
            <w:pPr>
              <w:jc w:val="center"/>
              <w:rPr>
                <w:rFonts w:ascii="Segoe UI" w:hAnsi="Segoe UI" w:cs="Segoe UI"/>
              </w:rPr>
            </w:pPr>
          </w:p>
          <w:p w14:paraId="1FA0DC7B" w14:textId="77777777" w:rsidR="00003988" w:rsidRPr="00A96AF9" w:rsidRDefault="00003988" w:rsidP="00003988">
            <w:pPr>
              <w:jc w:val="center"/>
              <w:rPr>
                <w:rFonts w:ascii="Segoe UI" w:hAnsi="Segoe UI" w:cs="Segoe UI"/>
              </w:rPr>
            </w:pPr>
          </w:p>
          <w:p w14:paraId="076283D9" w14:textId="77777777" w:rsidR="00003988" w:rsidRPr="00A96AF9" w:rsidRDefault="00003988" w:rsidP="00003988">
            <w:pPr>
              <w:jc w:val="center"/>
              <w:rPr>
                <w:rFonts w:ascii="Segoe UI" w:hAnsi="Segoe UI" w:cs="Segoe UI"/>
              </w:rPr>
            </w:pPr>
            <w:r w:rsidRPr="00A96AF9">
              <w:rPr>
                <w:rFonts w:ascii="Segoe UI" w:hAnsi="Segoe UI" w:cs="Segoe UI"/>
              </w:rPr>
              <w:lastRenderedPageBreak/>
              <w:t>Rules for Coordination of Benefits</w:t>
            </w:r>
          </w:p>
          <w:p w14:paraId="6968D1EE"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754A76D7" w14:textId="77777777" w:rsidR="00003988" w:rsidRPr="00A96AF9" w:rsidRDefault="00003988" w:rsidP="00003988">
            <w:pPr>
              <w:jc w:val="center"/>
              <w:rPr>
                <w:rFonts w:ascii="Segoe UI" w:hAnsi="Segoe UI" w:cs="Segoe UI"/>
              </w:rPr>
            </w:pPr>
          </w:p>
          <w:p w14:paraId="44BE1F13" w14:textId="77777777" w:rsidR="00003988" w:rsidRPr="00A96AF9" w:rsidRDefault="00003988" w:rsidP="00003988">
            <w:pPr>
              <w:jc w:val="center"/>
              <w:rPr>
                <w:rFonts w:ascii="Segoe UI" w:hAnsi="Segoe UI" w:cs="Segoe UI"/>
              </w:rPr>
            </w:pPr>
          </w:p>
          <w:p w14:paraId="4CBAF73D" w14:textId="77777777" w:rsidR="00003988" w:rsidRPr="00A96AF9" w:rsidRDefault="00003988" w:rsidP="00003988">
            <w:pPr>
              <w:jc w:val="center"/>
              <w:rPr>
                <w:rFonts w:ascii="Segoe UI" w:hAnsi="Segoe UI" w:cs="Segoe UI"/>
              </w:rPr>
            </w:pPr>
          </w:p>
          <w:p w14:paraId="3BABC91C" w14:textId="77777777" w:rsidR="00003988" w:rsidRPr="00A96AF9" w:rsidRDefault="00003988" w:rsidP="00003988">
            <w:pPr>
              <w:jc w:val="center"/>
              <w:rPr>
                <w:rFonts w:ascii="Segoe UI" w:hAnsi="Segoe UI" w:cs="Segoe UI"/>
              </w:rPr>
            </w:pPr>
          </w:p>
          <w:p w14:paraId="484F0ADE" w14:textId="77777777" w:rsidR="00003988" w:rsidRPr="00A96AF9" w:rsidRDefault="00003988" w:rsidP="00003988">
            <w:pPr>
              <w:jc w:val="center"/>
              <w:rPr>
                <w:rFonts w:ascii="Segoe UI" w:hAnsi="Segoe UI" w:cs="Segoe UI"/>
              </w:rPr>
            </w:pPr>
          </w:p>
          <w:p w14:paraId="1B60BC5E" w14:textId="77777777" w:rsidR="00003988" w:rsidRPr="00A96AF9" w:rsidRDefault="00003988" w:rsidP="00003988">
            <w:pPr>
              <w:jc w:val="center"/>
              <w:rPr>
                <w:rFonts w:ascii="Segoe UI" w:hAnsi="Segoe UI" w:cs="Segoe UI"/>
              </w:rPr>
            </w:pPr>
          </w:p>
          <w:p w14:paraId="69273431" w14:textId="77777777" w:rsidR="00003988" w:rsidRPr="00A96AF9" w:rsidRDefault="00003988" w:rsidP="00003988">
            <w:pPr>
              <w:jc w:val="center"/>
              <w:rPr>
                <w:rFonts w:ascii="Segoe UI" w:hAnsi="Segoe UI" w:cs="Segoe UI"/>
              </w:rPr>
            </w:pPr>
          </w:p>
          <w:p w14:paraId="200A3809" w14:textId="77777777" w:rsidR="00003988" w:rsidRPr="00A96AF9" w:rsidRDefault="00003988" w:rsidP="00003988">
            <w:pPr>
              <w:jc w:val="center"/>
              <w:rPr>
                <w:rFonts w:ascii="Segoe UI" w:hAnsi="Segoe UI" w:cs="Segoe UI"/>
              </w:rPr>
            </w:pPr>
          </w:p>
          <w:p w14:paraId="43146AE4" w14:textId="77777777" w:rsidR="00003988" w:rsidRPr="00A96AF9" w:rsidRDefault="00003988" w:rsidP="00003988">
            <w:pPr>
              <w:jc w:val="center"/>
              <w:rPr>
                <w:rFonts w:ascii="Segoe UI" w:hAnsi="Segoe UI" w:cs="Segoe UI"/>
              </w:rPr>
            </w:pPr>
          </w:p>
          <w:p w14:paraId="1412AEF1" w14:textId="77777777" w:rsidR="00003988" w:rsidRPr="00A96AF9" w:rsidRDefault="00003988" w:rsidP="00003988">
            <w:pPr>
              <w:jc w:val="center"/>
              <w:rPr>
                <w:rFonts w:ascii="Segoe UI" w:hAnsi="Segoe UI" w:cs="Segoe UI"/>
              </w:rPr>
            </w:pPr>
          </w:p>
          <w:p w14:paraId="2BCE053B" w14:textId="77777777" w:rsidR="00003988" w:rsidRPr="00A96AF9" w:rsidRDefault="00003988" w:rsidP="00003988">
            <w:pPr>
              <w:jc w:val="center"/>
              <w:rPr>
                <w:rFonts w:ascii="Segoe UI" w:hAnsi="Segoe UI" w:cs="Segoe UI"/>
              </w:rPr>
            </w:pPr>
          </w:p>
          <w:p w14:paraId="349C4C40" w14:textId="77777777" w:rsidR="00003988" w:rsidRDefault="00003988" w:rsidP="00003988">
            <w:pPr>
              <w:jc w:val="center"/>
              <w:rPr>
                <w:rFonts w:ascii="Segoe UI" w:hAnsi="Segoe UI" w:cs="Segoe UI"/>
              </w:rPr>
            </w:pPr>
          </w:p>
          <w:p w14:paraId="6B25F87B" w14:textId="77777777" w:rsidR="00003988" w:rsidRDefault="00003988" w:rsidP="00003988">
            <w:pPr>
              <w:jc w:val="center"/>
              <w:rPr>
                <w:rFonts w:ascii="Segoe UI" w:hAnsi="Segoe UI" w:cs="Segoe UI"/>
              </w:rPr>
            </w:pPr>
          </w:p>
          <w:p w14:paraId="2ABA8098" w14:textId="77777777" w:rsidR="00003988" w:rsidRDefault="00003988" w:rsidP="00003988">
            <w:pPr>
              <w:jc w:val="center"/>
              <w:rPr>
                <w:rFonts w:ascii="Segoe UI" w:hAnsi="Segoe UI" w:cs="Segoe UI"/>
              </w:rPr>
            </w:pPr>
          </w:p>
          <w:p w14:paraId="4FE40F13" w14:textId="77777777" w:rsidR="00003988" w:rsidRDefault="00003988" w:rsidP="00003988">
            <w:pPr>
              <w:jc w:val="center"/>
              <w:rPr>
                <w:rFonts w:ascii="Segoe UI" w:hAnsi="Segoe UI" w:cs="Segoe UI"/>
              </w:rPr>
            </w:pPr>
          </w:p>
          <w:p w14:paraId="7B232D28" w14:textId="77777777" w:rsidR="00003988" w:rsidRDefault="00003988" w:rsidP="00003988">
            <w:pPr>
              <w:jc w:val="center"/>
              <w:rPr>
                <w:rFonts w:ascii="Segoe UI" w:hAnsi="Segoe UI" w:cs="Segoe UI"/>
              </w:rPr>
            </w:pPr>
          </w:p>
          <w:p w14:paraId="0F884EE5" w14:textId="77777777" w:rsidR="00003988" w:rsidRDefault="00003988" w:rsidP="00003988">
            <w:pPr>
              <w:jc w:val="center"/>
              <w:rPr>
                <w:rFonts w:ascii="Segoe UI" w:hAnsi="Segoe UI" w:cs="Segoe UI"/>
              </w:rPr>
            </w:pPr>
          </w:p>
          <w:p w14:paraId="7B47684D" w14:textId="77777777" w:rsidR="00003988" w:rsidRDefault="00003988" w:rsidP="00003988">
            <w:pPr>
              <w:jc w:val="center"/>
              <w:rPr>
                <w:rFonts w:ascii="Segoe UI" w:hAnsi="Segoe UI" w:cs="Segoe UI"/>
              </w:rPr>
            </w:pPr>
          </w:p>
          <w:p w14:paraId="7D794C41" w14:textId="77777777" w:rsidR="00003988" w:rsidRDefault="00003988" w:rsidP="00003988">
            <w:pPr>
              <w:jc w:val="center"/>
              <w:rPr>
                <w:rFonts w:ascii="Segoe UI" w:hAnsi="Segoe UI" w:cs="Segoe UI"/>
              </w:rPr>
            </w:pPr>
          </w:p>
          <w:p w14:paraId="316F443D" w14:textId="77777777" w:rsidR="00003988" w:rsidRDefault="00003988" w:rsidP="00003988">
            <w:pPr>
              <w:jc w:val="center"/>
              <w:rPr>
                <w:rFonts w:ascii="Segoe UI" w:hAnsi="Segoe UI" w:cs="Segoe UI"/>
              </w:rPr>
            </w:pPr>
          </w:p>
          <w:p w14:paraId="14999DEC" w14:textId="77777777" w:rsidR="00003988" w:rsidRDefault="00003988" w:rsidP="00003988">
            <w:pPr>
              <w:jc w:val="center"/>
              <w:rPr>
                <w:rFonts w:ascii="Segoe UI" w:hAnsi="Segoe UI" w:cs="Segoe UI"/>
              </w:rPr>
            </w:pPr>
          </w:p>
          <w:p w14:paraId="644C1E54" w14:textId="77777777" w:rsidR="00003988" w:rsidRDefault="00003988" w:rsidP="00003988">
            <w:pPr>
              <w:jc w:val="center"/>
              <w:rPr>
                <w:rFonts w:ascii="Segoe UI" w:hAnsi="Segoe UI" w:cs="Segoe UI"/>
              </w:rPr>
            </w:pPr>
          </w:p>
          <w:p w14:paraId="5734742D" w14:textId="77777777" w:rsidR="00003988" w:rsidRDefault="00003988" w:rsidP="00003988">
            <w:pPr>
              <w:jc w:val="center"/>
              <w:rPr>
                <w:rFonts w:ascii="Segoe UI" w:hAnsi="Segoe UI" w:cs="Segoe UI"/>
              </w:rPr>
            </w:pPr>
          </w:p>
          <w:p w14:paraId="473B33EA" w14:textId="77777777" w:rsidR="00003988" w:rsidRDefault="00003988" w:rsidP="00003988">
            <w:pPr>
              <w:jc w:val="center"/>
              <w:rPr>
                <w:rFonts w:ascii="Segoe UI" w:hAnsi="Segoe UI" w:cs="Segoe UI"/>
              </w:rPr>
            </w:pPr>
          </w:p>
          <w:p w14:paraId="6EC1B404" w14:textId="77777777" w:rsidR="00003988" w:rsidRPr="00A96AF9" w:rsidRDefault="00003988" w:rsidP="00003988">
            <w:pPr>
              <w:jc w:val="center"/>
              <w:rPr>
                <w:rFonts w:ascii="Segoe UI" w:hAnsi="Segoe UI" w:cs="Segoe UI"/>
              </w:rPr>
            </w:pPr>
            <w:r w:rsidRPr="00A96AF9">
              <w:rPr>
                <w:rFonts w:ascii="Segoe UI" w:hAnsi="Segoe UI" w:cs="Segoe UI"/>
              </w:rPr>
              <w:lastRenderedPageBreak/>
              <w:t>Rules for Coordination of Benefits</w:t>
            </w:r>
          </w:p>
          <w:p w14:paraId="1823E887" w14:textId="77777777" w:rsidR="00003988" w:rsidRPr="00A96AF9" w:rsidRDefault="00003988" w:rsidP="00003988">
            <w:pPr>
              <w:jc w:val="center"/>
              <w:rPr>
                <w:rFonts w:ascii="Segoe UI" w:hAnsi="Segoe UI" w:cs="Segoe UI"/>
              </w:rPr>
            </w:pPr>
            <w:r w:rsidRPr="00A96AF9">
              <w:rPr>
                <w:rFonts w:ascii="Segoe UI" w:hAnsi="Segoe UI" w:cs="Segoe UI"/>
              </w:rPr>
              <w:t>(Cont’d)</w:t>
            </w:r>
          </w:p>
          <w:p w14:paraId="0C198174" w14:textId="77777777" w:rsidR="00003988" w:rsidRDefault="00003988" w:rsidP="00003988">
            <w:pPr>
              <w:jc w:val="center"/>
              <w:rPr>
                <w:rFonts w:ascii="Segoe UI" w:eastAsia="Arial" w:hAnsi="Segoe UI" w:cs="Segoe UI"/>
                <w:spacing w:val="-6"/>
              </w:rPr>
            </w:pPr>
          </w:p>
          <w:p w14:paraId="4987EFD8" w14:textId="77777777" w:rsidR="00003988" w:rsidRDefault="00003988" w:rsidP="00003988">
            <w:pPr>
              <w:jc w:val="center"/>
              <w:rPr>
                <w:rFonts w:ascii="Segoe UI" w:eastAsia="Arial" w:hAnsi="Segoe UI" w:cs="Segoe UI"/>
                <w:spacing w:val="-6"/>
              </w:rPr>
            </w:pPr>
          </w:p>
          <w:p w14:paraId="7F090DDA" w14:textId="77777777" w:rsidR="00003988" w:rsidRDefault="00003988" w:rsidP="00003988">
            <w:pPr>
              <w:jc w:val="center"/>
              <w:rPr>
                <w:rFonts w:ascii="Segoe UI" w:eastAsia="Arial" w:hAnsi="Segoe UI" w:cs="Segoe UI"/>
                <w:spacing w:val="-6"/>
              </w:rPr>
            </w:pPr>
          </w:p>
          <w:p w14:paraId="196562FA" w14:textId="77777777" w:rsidR="00003988" w:rsidRDefault="00003988" w:rsidP="00003988">
            <w:pPr>
              <w:jc w:val="center"/>
              <w:rPr>
                <w:rFonts w:ascii="Segoe UI" w:eastAsia="Arial" w:hAnsi="Segoe UI" w:cs="Segoe UI"/>
                <w:spacing w:val="-6"/>
              </w:rPr>
            </w:pPr>
          </w:p>
          <w:p w14:paraId="6192D12F" w14:textId="77777777" w:rsidR="00003988" w:rsidRDefault="00003988" w:rsidP="00003988">
            <w:pPr>
              <w:jc w:val="center"/>
              <w:rPr>
                <w:rFonts w:ascii="Segoe UI" w:eastAsia="Arial" w:hAnsi="Segoe UI" w:cs="Segoe UI"/>
                <w:spacing w:val="-6"/>
              </w:rPr>
            </w:pPr>
          </w:p>
          <w:p w14:paraId="586FD309" w14:textId="77777777" w:rsidR="00003988" w:rsidRDefault="00003988" w:rsidP="00003988">
            <w:pPr>
              <w:jc w:val="center"/>
              <w:rPr>
                <w:rFonts w:ascii="Segoe UI" w:eastAsia="Arial" w:hAnsi="Segoe UI" w:cs="Segoe UI"/>
                <w:spacing w:val="-6"/>
              </w:rPr>
            </w:pPr>
          </w:p>
          <w:p w14:paraId="54FFEDBD" w14:textId="77777777" w:rsidR="00003988" w:rsidRDefault="00003988" w:rsidP="00003988">
            <w:pPr>
              <w:jc w:val="center"/>
              <w:rPr>
                <w:rFonts w:ascii="Segoe UI" w:eastAsia="Arial" w:hAnsi="Segoe UI" w:cs="Segoe UI"/>
                <w:spacing w:val="-6"/>
              </w:rPr>
            </w:pPr>
          </w:p>
          <w:p w14:paraId="795053F5" w14:textId="77777777" w:rsidR="00003988" w:rsidRDefault="00003988" w:rsidP="00003988">
            <w:pPr>
              <w:jc w:val="center"/>
              <w:rPr>
                <w:rFonts w:ascii="Segoe UI" w:eastAsia="Arial" w:hAnsi="Segoe UI" w:cs="Segoe UI"/>
                <w:spacing w:val="-6"/>
              </w:rPr>
            </w:pPr>
          </w:p>
          <w:p w14:paraId="19B1D837" w14:textId="77777777" w:rsidR="00003988" w:rsidRDefault="00003988" w:rsidP="00003988">
            <w:pPr>
              <w:jc w:val="center"/>
              <w:rPr>
                <w:rFonts w:ascii="Segoe UI" w:eastAsia="Arial" w:hAnsi="Segoe UI" w:cs="Segoe UI"/>
                <w:spacing w:val="-6"/>
              </w:rPr>
            </w:pPr>
          </w:p>
          <w:p w14:paraId="56C07358" w14:textId="77777777" w:rsidR="00003988" w:rsidRDefault="00003988" w:rsidP="00003988">
            <w:pPr>
              <w:jc w:val="center"/>
              <w:rPr>
                <w:rFonts w:ascii="Segoe UI" w:eastAsia="Arial" w:hAnsi="Segoe UI" w:cs="Segoe UI"/>
                <w:spacing w:val="-6"/>
              </w:rPr>
            </w:pPr>
          </w:p>
          <w:p w14:paraId="3015EE1B" w14:textId="77777777" w:rsidR="00003988" w:rsidRDefault="00003988" w:rsidP="00003988">
            <w:pPr>
              <w:jc w:val="center"/>
              <w:rPr>
                <w:rFonts w:ascii="Segoe UI" w:eastAsia="Arial" w:hAnsi="Segoe UI" w:cs="Segoe UI"/>
                <w:spacing w:val="-6"/>
              </w:rPr>
            </w:pPr>
          </w:p>
          <w:p w14:paraId="545C544E" w14:textId="77777777" w:rsidR="00003988" w:rsidRDefault="00003988" w:rsidP="00003988">
            <w:pPr>
              <w:jc w:val="center"/>
              <w:rPr>
                <w:rFonts w:ascii="Segoe UI" w:eastAsia="Arial" w:hAnsi="Segoe UI" w:cs="Segoe UI"/>
                <w:spacing w:val="-6"/>
              </w:rPr>
            </w:pPr>
          </w:p>
          <w:p w14:paraId="751B0DA6" w14:textId="77777777" w:rsidR="00003988" w:rsidRDefault="00003988" w:rsidP="00003988">
            <w:pPr>
              <w:jc w:val="center"/>
              <w:rPr>
                <w:rFonts w:ascii="Segoe UI" w:eastAsia="Arial" w:hAnsi="Segoe UI" w:cs="Segoe UI"/>
                <w:spacing w:val="-6"/>
              </w:rPr>
            </w:pPr>
          </w:p>
          <w:p w14:paraId="29E786ED" w14:textId="77777777" w:rsidR="00003988" w:rsidRDefault="00003988" w:rsidP="00003988">
            <w:pPr>
              <w:jc w:val="center"/>
              <w:rPr>
                <w:rFonts w:ascii="Segoe UI" w:eastAsia="Arial" w:hAnsi="Segoe UI" w:cs="Segoe UI"/>
                <w:spacing w:val="-6"/>
              </w:rPr>
            </w:pPr>
          </w:p>
          <w:p w14:paraId="3230020C" w14:textId="77777777" w:rsidR="00003988" w:rsidRDefault="00003988" w:rsidP="00003988">
            <w:pPr>
              <w:jc w:val="center"/>
              <w:rPr>
                <w:rFonts w:ascii="Segoe UI" w:eastAsia="Arial" w:hAnsi="Segoe UI" w:cs="Segoe UI"/>
                <w:spacing w:val="-6"/>
              </w:rPr>
            </w:pPr>
          </w:p>
          <w:p w14:paraId="76CB58ED" w14:textId="77777777" w:rsidR="00003988" w:rsidRDefault="00003988" w:rsidP="00003988">
            <w:pPr>
              <w:jc w:val="center"/>
              <w:rPr>
                <w:rFonts w:ascii="Segoe UI" w:eastAsia="Arial" w:hAnsi="Segoe UI" w:cs="Segoe UI"/>
                <w:spacing w:val="-6"/>
              </w:rPr>
            </w:pPr>
          </w:p>
          <w:p w14:paraId="721F82BE" w14:textId="77777777" w:rsidR="00003988" w:rsidRDefault="00003988" w:rsidP="00003988">
            <w:pPr>
              <w:jc w:val="center"/>
              <w:rPr>
                <w:rFonts w:ascii="Segoe UI" w:eastAsia="Arial" w:hAnsi="Segoe UI" w:cs="Segoe UI"/>
                <w:spacing w:val="-6"/>
              </w:rPr>
            </w:pPr>
          </w:p>
          <w:p w14:paraId="450774DF" w14:textId="77777777" w:rsidR="00003988" w:rsidRDefault="00003988" w:rsidP="00003988">
            <w:pPr>
              <w:jc w:val="center"/>
              <w:rPr>
                <w:rFonts w:ascii="Segoe UI" w:eastAsia="Arial" w:hAnsi="Segoe UI" w:cs="Segoe UI"/>
                <w:spacing w:val="-6"/>
              </w:rPr>
            </w:pPr>
          </w:p>
          <w:p w14:paraId="4A1B773D" w14:textId="77777777" w:rsidR="00003988" w:rsidRDefault="00003988" w:rsidP="00003988">
            <w:pPr>
              <w:jc w:val="center"/>
              <w:rPr>
                <w:rFonts w:ascii="Segoe UI" w:eastAsia="Arial" w:hAnsi="Segoe UI" w:cs="Segoe UI"/>
                <w:spacing w:val="-6"/>
              </w:rPr>
            </w:pPr>
          </w:p>
          <w:p w14:paraId="25A74B21" w14:textId="77777777" w:rsidR="00003988" w:rsidRDefault="00003988" w:rsidP="00003988">
            <w:pPr>
              <w:jc w:val="center"/>
              <w:rPr>
                <w:rFonts w:ascii="Segoe UI" w:eastAsia="Arial" w:hAnsi="Segoe UI" w:cs="Segoe UI"/>
                <w:spacing w:val="-6"/>
              </w:rPr>
            </w:pPr>
          </w:p>
          <w:p w14:paraId="1DF9F780" w14:textId="77777777" w:rsidR="00003988" w:rsidRDefault="00003988" w:rsidP="00003988">
            <w:pPr>
              <w:jc w:val="center"/>
              <w:rPr>
                <w:rFonts w:ascii="Segoe UI" w:eastAsia="Arial" w:hAnsi="Segoe UI" w:cs="Segoe UI"/>
                <w:spacing w:val="-6"/>
              </w:rPr>
            </w:pPr>
          </w:p>
          <w:p w14:paraId="19989A0E" w14:textId="77777777" w:rsidR="00003988" w:rsidRDefault="00003988" w:rsidP="00003988">
            <w:pPr>
              <w:jc w:val="center"/>
              <w:rPr>
                <w:rFonts w:ascii="Segoe UI" w:eastAsia="Arial" w:hAnsi="Segoe UI" w:cs="Segoe UI"/>
                <w:spacing w:val="-6"/>
              </w:rPr>
            </w:pPr>
          </w:p>
          <w:p w14:paraId="0E5AD98A" w14:textId="77777777" w:rsidR="00003988" w:rsidRDefault="00003988" w:rsidP="00003988">
            <w:pPr>
              <w:jc w:val="center"/>
              <w:rPr>
                <w:rFonts w:ascii="Segoe UI" w:eastAsia="Arial" w:hAnsi="Segoe UI" w:cs="Segoe UI"/>
                <w:spacing w:val="-6"/>
              </w:rPr>
            </w:pPr>
          </w:p>
          <w:p w14:paraId="085E9BF7" w14:textId="65B5D782" w:rsidR="00003988" w:rsidRPr="00A96AF9" w:rsidRDefault="00003988" w:rsidP="00003988">
            <w:pPr>
              <w:jc w:val="center"/>
              <w:rPr>
                <w:rFonts w:ascii="Segoe UI" w:eastAsia="Arial" w:hAnsi="Segoe UI" w:cs="Segoe UI"/>
                <w:spacing w:val="-6"/>
              </w:rPr>
            </w:pPr>
            <w:r>
              <w:rPr>
                <w:rFonts w:ascii="Segoe UI" w:eastAsia="Arial" w:hAnsi="Segoe UI" w:cs="Segoe UI"/>
                <w:spacing w:val="-6"/>
              </w:rPr>
              <w:lastRenderedPageBreak/>
              <w:t>Rules for Coordination of Benefits (Cont’d)</w:t>
            </w:r>
          </w:p>
        </w:tc>
        <w:tc>
          <w:tcPr>
            <w:tcW w:w="2160" w:type="dxa"/>
            <w:vMerge w:val="restart"/>
            <w:tcBorders>
              <w:top w:val="single" w:sz="4" w:space="0" w:color="auto"/>
              <w:bottom w:val="nil"/>
            </w:tcBorders>
            <w:shd w:val="clear" w:color="auto" w:fill="FFFFFF" w:themeFill="background1"/>
          </w:tcPr>
          <w:p w14:paraId="78B8A7C9" w14:textId="77777777" w:rsidR="00003988" w:rsidRPr="00A96AF9" w:rsidRDefault="00003988" w:rsidP="00003988">
            <w:pPr>
              <w:pStyle w:val="Default"/>
              <w:jc w:val="center"/>
              <w:rPr>
                <w:rFonts w:ascii="Segoe UI" w:hAnsi="Segoe UI" w:cs="Segoe UI"/>
                <w:sz w:val="22"/>
                <w:szCs w:val="22"/>
              </w:rPr>
            </w:pPr>
          </w:p>
          <w:p w14:paraId="5F09BCF5" w14:textId="77777777" w:rsidR="00003988" w:rsidRPr="00A96AF9" w:rsidRDefault="00003988" w:rsidP="00003988">
            <w:pPr>
              <w:pStyle w:val="Default"/>
              <w:jc w:val="center"/>
              <w:rPr>
                <w:rFonts w:ascii="Segoe UI" w:hAnsi="Segoe UI" w:cs="Segoe UI"/>
                <w:sz w:val="22"/>
                <w:szCs w:val="22"/>
              </w:rPr>
            </w:pPr>
          </w:p>
          <w:p w14:paraId="764E51DE" w14:textId="2D47B6C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091FA72" w14:textId="333C1F54" w:rsidR="00003988" w:rsidRPr="00A96AF9" w:rsidRDefault="00003988" w:rsidP="00003988">
            <w:pPr>
              <w:jc w:val="center"/>
              <w:rPr>
                <w:rFonts w:ascii="Segoe UI" w:eastAsia="Arial" w:hAnsi="Segoe UI" w:cs="Segoe UI"/>
                <w:spacing w:val="-5"/>
              </w:rPr>
            </w:pPr>
            <w:r w:rsidRPr="00A96AF9">
              <w:rPr>
                <w:rFonts w:ascii="Segoe UI" w:hAnsi="Segoe UI" w:cs="Segoe UI"/>
              </w:rPr>
              <w:t>284-51-205(1)(a)</w:t>
            </w:r>
          </w:p>
        </w:tc>
        <w:tc>
          <w:tcPr>
            <w:tcW w:w="6930" w:type="dxa"/>
            <w:tcBorders>
              <w:top w:val="single" w:sz="4" w:space="0" w:color="auto"/>
              <w:bottom w:val="nil"/>
            </w:tcBorders>
            <w:shd w:val="clear" w:color="auto" w:fill="FFFFFF" w:themeFill="background1"/>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003988" w:rsidRPr="00A96AF9" w14:paraId="095B4419" w14:textId="77777777" w:rsidTr="00C85A18">
              <w:trPr>
                <w:trHeight w:val="275"/>
              </w:trPr>
              <w:tc>
                <w:tcPr>
                  <w:tcW w:w="6552" w:type="dxa"/>
                </w:tcPr>
                <w:p w14:paraId="7C6D54CD" w14:textId="77777777" w:rsidR="00003988" w:rsidRPr="00A96AF9" w:rsidRDefault="00003988" w:rsidP="00003988">
                  <w:pPr>
                    <w:autoSpaceDE w:val="0"/>
                    <w:autoSpaceDN w:val="0"/>
                    <w:adjustRightInd w:val="0"/>
                    <w:spacing w:after="0" w:line="240" w:lineRule="auto"/>
                    <w:rPr>
                      <w:rFonts w:ascii="Segoe UI" w:hAnsi="Segoe UI" w:cs="Segoe UI"/>
                      <w:color w:val="000000"/>
                    </w:rPr>
                  </w:pPr>
                  <w:r w:rsidRPr="00A96AF9">
                    <w:rPr>
                      <w:rFonts w:ascii="Segoe UI" w:hAnsi="Segoe UI" w:cs="Segoe UI"/>
                      <w:color w:val="000000"/>
                    </w:rPr>
                    <w:lastRenderedPageBreak/>
                    <w:t>Contract may not contain any provisions that are inconsistent with or less favorable than these COB rules:</w:t>
                  </w:r>
                </w:p>
              </w:tc>
            </w:tr>
          </w:tbl>
          <w:p w14:paraId="6B41A53A"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nil"/>
            </w:tcBorders>
            <w:shd w:val="clear" w:color="auto" w:fill="FFFFFF" w:themeFill="background1"/>
          </w:tcPr>
          <w:p w14:paraId="506C9CA7"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71C292CC" w14:textId="77777777" w:rsidR="00003988" w:rsidRPr="00A96AF9" w:rsidRDefault="00003988" w:rsidP="00003988">
            <w:pPr>
              <w:rPr>
                <w:rFonts w:ascii="Segoe UI" w:hAnsi="Segoe UI" w:cs="Segoe UI"/>
              </w:rPr>
            </w:pPr>
          </w:p>
        </w:tc>
      </w:tr>
      <w:tr w:rsidR="00003988" w:rsidRPr="00A96AF9" w14:paraId="1FABF6E7" w14:textId="77777777" w:rsidTr="00372B8F">
        <w:tc>
          <w:tcPr>
            <w:tcW w:w="1525" w:type="dxa"/>
            <w:vMerge/>
            <w:shd w:val="clear" w:color="auto" w:fill="FFFFFF" w:themeFill="background1"/>
          </w:tcPr>
          <w:p w14:paraId="2BC9B98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4DE9201" w14:textId="77777777" w:rsidR="00003988" w:rsidRPr="00A96AF9" w:rsidRDefault="00003988" w:rsidP="00003988">
            <w:pPr>
              <w:jc w:val="center"/>
              <w:rPr>
                <w:rFonts w:ascii="Segoe UI" w:eastAsia="Arial" w:hAnsi="Segoe UI" w:cs="Segoe UI"/>
                <w:i/>
                <w:spacing w:val="-6"/>
              </w:rPr>
            </w:pPr>
          </w:p>
        </w:tc>
        <w:tc>
          <w:tcPr>
            <w:tcW w:w="2160" w:type="dxa"/>
            <w:vMerge/>
            <w:tcBorders>
              <w:top w:val="nil"/>
              <w:bottom w:val="single" w:sz="4" w:space="0" w:color="auto"/>
            </w:tcBorders>
            <w:shd w:val="clear" w:color="auto" w:fill="FFFFFF" w:themeFill="background1"/>
          </w:tcPr>
          <w:p w14:paraId="19943224"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55459A1" w14:textId="0D501DDF"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shd w:val="clear" w:color="auto" w:fill="FFFFFF" w:themeFill="background1"/>
          </w:tcPr>
          <w:p w14:paraId="6FFF6B6C"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34C90AB1" w14:textId="77777777" w:rsidR="00003988" w:rsidRPr="00A96AF9" w:rsidRDefault="00003988" w:rsidP="00003988">
            <w:pPr>
              <w:rPr>
                <w:rFonts w:ascii="Segoe UI" w:hAnsi="Segoe UI" w:cs="Segoe UI"/>
              </w:rPr>
            </w:pPr>
          </w:p>
        </w:tc>
      </w:tr>
      <w:tr w:rsidR="00003988" w:rsidRPr="00A96AF9" w14:paraId="48AB10FC" w14:textId="77777777" w:rsidTr="00372B8F">
        <w:tc>
          <w:tcPr>
            <w:tcW w:w="1525" w:type="dxa"/>
            <w:vMerge/>
            <w:shd w:val="clear" w:color="auto" w:fill="FFFFFF" w:themeFill="background1"/>
          </w:tcPr>
          <w:p w14:paraId="1581164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441657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DF13E6" w14:textId="7FA0E272" w:rsidR="00003988" w:rsidRPr="00372B8F" w:rsidRDefault="00003988" w:rsidP="00003988">
            <w:pPr>
              <w:jc w:val="center"/>
              <w:rPr>
                <w:rFonts w:ascii="Segoe UI" w:eastAsia="Arial" w:hAnsi="Segoe UI" w:cs="Segoe UI"/>
                <w:spacing w:val="-5"/>
              </w:rPr>
            </w:pPr>
            <w:r w:rsidRPr="00372B8F">
              <w:rPr>
                <w:rFonts w:ascii="Segoe UI" w:eastAsia="Arial" w:hAnsi="Segoe UI" w:cs="Segoe UI"/>
                <w:spacing w:val="-5"/>
              </w:rPr>
              <w:t>WAC 284-51-205(3)</w:t>
            </w:r>
          </w:p>
        </w:tc>
        <w:tc>
          <w:tcPr>
            <w:tcW w:w="6930" w:type="dxa"/>
            <w:tcBorders>
              <w:top w:val="single" w:sz="4" w:space="0" w:color="auto"/>
              <w:bottom w:val="single" w:sz="4" w:space="0" w:color="auto"/>
            </w:tcBorders>
            <w:shd w:val="clear" w:color="auto" w:fill="FFFFFF" w:themeFill="background1"/>
          </w:tcPr>
          <w:p w14:paraId="280B2DD5" w14:textId="281E830E" w:rsidR="00003988" w:rsidRPr="00372B8F" w:rsidRDefault="00003988" w:rsidP="00003988">
            <w:pPr>
              <w:pStyle w:val="ListParagraph"/>
              <w:numPr>
                <w:ilvl w:val="0"/>
                <w:numId w:val="27"/>
              </w:numPr>
              <w:ind w:left="331" w:right="115" w:hanging="270"/>
              <w:rPr>
                <w:rFonts w:ascii="Segoe UI" w:hAnsi="Segoe UI" w:cs="Segoe UI"/>
              </w:rPr>
            </w:pPr>
            <w:r w:rsidRPr="00372B8F">
              <w:rPr>
                <w:rFonts w:ascii="Segoe UI" w:hAnsi="Segoe UI" w:cs="Segoe UI"/>
              </w:rPr>
              <w:t>A plan may only take into consideration benefits provided by another plan when it is secondary to that other plan.</w:t>
            </w:r>
          </w:p>
        </w:tc>
        <w:tc>
          <w:tcPr>
            <w:tcW w:w="1260" w:type="dxa"/>
            <w:tcBorders>
              <w:top w:val="single" w:sz="4" w:space="0" w:color="auto"/>
              <w:bottom w:val="single" w:sz="4" w:space="0" w:color="auto"/>
            </w:tcBorders>
            <w:shd w:val="clear" w:color="auto" w:fill="FFFFFF" w:themeFill="background1"/>
          </w:tcPr>
          <w:p w14:paraId="4FE9FE9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ED91297" w14:textId="77777777" w:rsidR="00003988" w:rsidRPr="00A96AF9" w:rsidRDefault="00003988" w:rsidP="00003988">
            <w:pPr>
              <w:rPr>
                <w:rFonts w:ascii="Segoe UI" w:hAnsi="Segoe UI" w:cs="Segoe UI"/>
              </w:rPr>
            </w:pPr>
          </w:p>
        </w:tc>
      </w:tr>
      <w:tr w:rsidR="00003988" w:rsidRPr="00A96AF9" w14:paraId="03276398" w14:textId="77777777" w:rsidTr="00372B8F">
        <w:tc>
          <w:tcPr>
            <w:tcW w:w="1525" w:type="dxa"/>
            <w:vMerge/>
            <w:shd w:val="clear" w:color="auto" w:fill="FFFFFF" w:themeFill="background1"/>
          </w:tcPr>
          <w:p w14:paraId="628623E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F1BD764"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5969C9F" w14:textId="248A98F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A22F0F0" w14:textId="1DE26C70" w:rsidR="00003988" w:rsidRPr="00A96AF9" w:rsidRDefault="00003988" w:rsidP="00003988">
            <w:pPr>
              <w:jc w:val="center"/>
              <w:rPr>
                <w:rFonts w:ascii="Segoe UI" w:eastAsia="Arial" w:hAnsi="Segoe UI" w:cs="Segoe UI"/>
                <w:spacing w:val="-5"/>
              </w:rPr>
            </w:pPr>
            <w:r w:rsidRPr="00A96AF9">
              <w:rPr>
                <w:rFonts w:ascii="Segoe UI" w:hAnsi="Segoe UI" w:cs="Segoe UI"/>
              </w:rPr>
              <w:t>284-51-205(1)(b)</w:t>
            </w:r>
          </w:p>
        </w:tc>
        <w:tc>
          <w:tcPr>
            <w:tcW w:w="6930" w:type="dxa"/>
            <w:tcBorders>
              <w:top w:val="single" w:sz="4" w:space="0" w:color="auto"/>
              <w:bottom w:val="single" w:sz="4" w:space="0" w:color="auto"/>
            </w:tcBorders>
            <w:shd w:val="clear" w:color="auto" w:fill="FFFFFF" w:themeFill="background1"/>
          </w:tcPr>
          <w:p w14:paraId="298230AF" w14:textId="34265CE0"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the primary plan is a closed panel plan and the secondary plan is not, the secondary plan must provide benefits as if it were primary when an enrollee uses a </w:t>
            </w:r>
            <w:proofErr w:type="spellStart"/>
            <w:r w:rsidRPr="00A96AF9">
              <w:rPr>
                <w:rFonts w:ascii="Segoe UI" w:hAnsi="Segoe UI" w:cs="Segoe UI"/>
              </w:rPr>
              <w:t>nonpanel</w:t>
            </w:r>
            <w:proofErr w:type="spellEnd"/>
            <w:r w:rsidRPr="00A96AF9">
              <w:rPr>
                <w:rFonts w:ascii="Segoe UI" w:hAnsi="Segoe UI" w:cs="Segoe UI"/>
              </w:rPr>
              <w:t xml:space="preserve"> provider, except for emergency services or authorized referrals provided by the primary plan. </w:t>
            </w:r>
          </w:p>
        </w:tc>
        <w:tc>
          <w:tcPr>
            <w:tcW w:w="1260" w:type="dxa"/>
            <w:tcBorders>
              <w:top w:val="single" w:sz="4" w:space="0" w:color="auto"/>
              <w:bottom w:val="single" w:sz="4" w:space="0" w:color="auto"/>
            </w:tcBorders>
            <w:shd w:val="clear" w:color="auto" w:fill="FFFFFF" w:themeFill="background1"/>
          </w:tcPr>
          <w:p w14:paraId="0292690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D478B4" w14:textId="77777777" w:rsidR="00003988" w:rsidRPr="00A96AF9" w:rsidRDefault="00003988" w:rsidP="00003988">
            <w:pPr>
              <w:rPr>
                <w:rFonts w:ascii="Segoe UI" w:hAnsi="Segoe UI" w:cs="Segoe UI"/>
              </w:rPr>
            </w:pPr>
          </w:p>
        </w:tc>
      </w:tr>
      <w:tr w:rsidR="00003988" w:rsidRPr="00A96AF9" w14:paraId="4D11B94D" w14:textId="77777777" w:rsidTr="00372B8F">
        <w:tc>
          <w:tcPr>
            <w:tcW w:w="1525" w:type="dxa"/>
            <w:vMerge/>
            <w:shd w:val="clear" w:color="auto" w:fill="FFFFFF" w:themeFill="background1"/>
          </w:tcPr>
          <w:p w14:paraId="7B4EBD9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6CCBC8D"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C5BBA4" w14:textId="6438F4CF"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76A2D96" w14:textId="1F0CEC77" w:rsidR="00003988" w:rsidRPr="00A96AF9" w:rsidRDefault="00003988" w:rsidP="00003988">
            <w:pPr>
              <w:jc w:val="center"/>
              <w:rPr>
                <w:rFonts w:ascii="Segoe UI" w:eastAsia="Arial" w:hAnsi="Segoe UI" w:cs="Segoe UI"/>
                <w:spacing w:val="-5"/>
              </w:rPr>
            </w:pPr>
            <w:r w:rsidRPr="00A96AF9">
              <w:rPr>
                <w:rFonts w:ascii="Segoe UI" w:hAnsi="Segoe UI" w:cs="Segoe UI"/>
              </w:rPr>
              <w:t>284-51-205(1)(c)</w:t>
            </w:r>
          </w:p>
        </w:tc>
        <w:tc>
          <w:tcPr>
            <w:tcW w:w="6930" w:type="dxa"/>
            <w:tcBorders>
              <w:top w:val="single" w:sz="4" w:space="0" w:color="auto"/>
              <w:bottom w:val="single" w:sz="4" w:space="0" w:color="auto"/>
            </w:tcBorders>
            <w:shd w:val="clear" w:color="auto" w:fill="FFFFFF" w:themeFill="background1"/>
          </w:tcPr>
          <w:p w14:paraId="4F63AE74" w14:textId="1B1B88C7"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When multiple contracts providing coordinated coverage are treated as a single plan per WAC 284-51, the COB rules apply only to the </w:t>
            </w:r>
            <w:proofErr w:type="gramStart"/>
            <w:r w:rsidRPr="00A96AF9">
              <w:rPr>
                <w:rFonts w:ascii="Segoe UI" w:hAnsi="Segoe UI" w:cs="Segoe UI"/>
              </w:rPr>
              <w:t>plan as a whole, and</w:t>
            </w:r>
            <w:proofErr w:type="gramEnd"/>
            <w:r w:rsidRPr="00A96AF9">
              <w:rPr>
                <w:rFonts w:ascii="Segoe UI" w:hAnsi="Segoe UI" w:cs="Segoe UI"/>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shd w:val="clear" w:color="auto" w:fill="FFFFFF" w:themeFill="background1"/>
          </w:tcPr>
          <w:p w14:paraId="3E28859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9A99F9" w14:textId="77777777" w:rsidR="00003988" w:rsidRPr="00A96AF9" w:rsidRDefault="00003988" w:rsidP="00003988">
            <w:pPr>
              <w:rPr>
                <w:rFonts w:ascii="Segoe UI" w:hAnsi="Segoe UI" w:cs="Segoe UI"/>
              </w:rPr>
            </w:pPr>
          </w:p>
        </w:tc>
      </w:tr>
      <w:tr w:rsidR="00003988" w:rsidRPr="00A96AF9" w14:paraId="5691AA2C" w14:textId="77777777" w:rsidTr="00372B8F">
        <w:tc>
          <w:tcPr>
            <w:tcW w:w="1525" w:type="dxa"/>
            <w:vMerge/>
            <w:shd w:val="clear" w:color="auto" w:fill="FFFFFF" w:themeFill="background1"/>
          </w:tcPr>
          <w:p w14:paraId="2F5009F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C9A9CD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58CF1D0E" w14:textId="477516F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27F138F" w14:textId="4DD85783" w:rsidR="00003988" w:rsidRPr="00A96AF9" w:rsidRDefault="00003988" w:rsidP="00003988">
            <w:pPr>
              <w:jc w:val="center"/>
              <w:rPr>
                <w:rFonts w:ascii="Segoe UI" w:eastAsia="Arial" w:hAnsi="Segoe UI" w:cs="Segoe UI"/>
                <w:spacing w:val="-5"/>
              </w:rPr>
            </w:pPr>
            <w:r w:rsidRPr="00A96AF9">
              <w:rPr>
                <w:rFonts w:ascii="Segoe UI" w:hAnsi="Segoe UI" w:cs="Segoe UI"/>
              </w:rPr>
              <w:t>284-51-205(1)(d)</w:t>
            </w:r>
          </w:p>
        </w:tc>
        <w:tc>
          <w:tcPr>
            <w:tcW w:w="6930" w:type="dxa"/>
            <w:tcBorders>
              <w:top w:val="single" w:sz="4" w:space="0" w:color="auto"/>
              <w:bottom w:val="single" w:sz="4" w:space="0" w:color="auto"/>
            </w:tcBorders>
            <w:shd w:val="clear" w:color="auto" w:fill="FFFFFF" w:themeFill="background1"/>
          </w:tcPr>
          <w:p w14:paraId="201E24AD" w14:textId="6FF2695A"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If a person is covered by more than one secondary plan, the order of benefit determination rules </w:t>
            </w:r>
            <w:proofErr w:type="gramStart"/>
            <w:r w:rsidRPr="00A96AF9">
              <w:rPr>
                <w:rFonts w:ascii="Segoe UI" w:hAnsi="Segoe UI" w:cs="Segoe UI"/>
              </w:rPr>
              <w:t>decide</w:t>
            </w:r>
            <w:proofErr w:type="gramEnd"/>
            <w:r w:rsidRPr="00A96AF9">
              <w:rPr>
                <w:rFonts w:ascii="Segoe UI" w:hAnsi="Segoe UI" w:cs="Segoe UI"/>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shd w:val="clear" w:color="auto" w:fill="FFFFFF" w:themeFill="background1"/>
          </w:tcPr>
          <w:p w14:paraId="3F71BE8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9A6943D" w14:textId="77777777" w:rsidR="00003988" w:rsidRPr="00A96AF9" w:rsidRDefault="00003988" w:rsidP="00003988">
            <w:pPr>
              <w:rPr>
                <w:rFonts w:ascii="Segoe UI" w:hAnsi="Segoe UI" w:cs="Segoe UI"/>
              </w:rPr>
            </w:pPr>
          </w:p>
        </w:tc>
      </w:tr>
      <w:tr w:rsidR="00003988" w:rsidRPr="00A96AF9" w14:paraId="58D661A5" w14:textId="77777777" w:rsidTr="00372B8F">
        <w:tc>
          <w:tcPr>
            <w:tcW w:w="1525" w:type="dxa"/>
            <w:vMerge/>
            <w:shd w:val="clear" w:color="auto" w:fill="FFFFFF" w:themeFill="background1"/>
          </w:tcPr>
          <w:p w14:paraId="314A49E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A0332A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5A458CD" w14:textId="682395F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7BB5942" w14:textId="7FA224F6" w:rsidR="00003988" w:rsidRPr="00A96AF9" w:rsidRDefault="00003988" w:rsidP="00003988">
            <w:pPr>
              <w:jc w:val="center"/>
              <w:rPr>
                <w:rFonts w:ascii="Segoe UI" w:eastAsia="Arial" w:hAnsi="Segoe UI" w:cs="Segoe UI"/>
                <w:spacing w:val="-5"/>
              </w:rPr>
            </w:pPr>
            <w:r w:rsidRPr="00A96AF9">
              <w:rPr>
                <w:rFonts w:ascii="Segoe UI" w:hAnsi="Segoe UI" w:cs="Segoe UI"/>
              </w:rPr>
              <w:t>284-51-205(2)(a)</w:t>
            </w:r>
          </w:p>
        </w:tc>
        <w:tc>
          <w:tcPr>
            <w:tcW w:w="6930" w:type="dxa"/>
            <w:tcBorders>
              <w:top w:val="single" w:sz="4" w:space="0" w:color="auto"/>
              <w:bottom w:val="single" w:sz="4" w:space="0" w:color="auto"/>
            </w:tcBorders>
            <w:shd w:val="clear" w:color="auto" w:fill="FFFFFF" w:themeFill="background1"/>
          </w:tcPr>
          <w:p w14:paraId="295C06FB" w14:textId="548FCD55"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shd w:val="clear" w:color="auto" w:fill="FFFFFF" w:themeFill="background1"/>
          </w:tcPr>
          <w:p w14:paraId="4A84820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87D453F" w14:textId="77777777" w:rsidR="00003988" w:rsidRPr="00A96AF9" w:rsidRDefault="00003988" w:rsidP="00003988">
            <w:pPr>
              <w:rPr>
                <w:rFonts w:ascii="Segoe UI" w:hAnsi="Segoe UI" w:cs="Segoe UI"/>
              </w:rPr>
            </w:pPr>
          </w:p>
        </w:tc>
      </w:tr>
      <w:tr w:rsidR="00003988" w:rsidRPr="00A96AF9" w14:paraId="6B07883D" w14:textId="77777777" w:rsidTr="00372B8F">
        <w:tc>
          <w:tcPr>
            <w:tcW w:w="1525" w:type="dxa"/>
            <w:vMerge/>
            <w:shd w:val="clear" w:color="auto" w:fill="FFFFFF" w:themeFill="background1"/>
          </w:tcPr>
          <w:p w14:paraId="1DF6C6D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F3805A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C50BF9"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33E54DA" w14:textId="0A70F28C" w:rsidR="00003988" w:rsidRPr="00A96AF9" w:rsidRDefault="00003988" w:rsidP="00003988">
            <w:pPr>
              <w:jc w:val="center"/>
              <w:rPr>
                <w:rFonts w:ascii="Segoe UI" w:eastAsia="Arial" w:hAnsi="Segoe UI" w:cs="Segoe UI"/>
                <w:spacing w:val="-5"/>
              </w:rPr>
            </w:pPr>
            <w:r w:rsidRPr="00A96AF9">
              <w:rPr>
                <w:rFonts w:ascii="Segoe UI" w:hAnsi="Segoe UI" w:cs="Segoe UI"/>
              </w:rPr>
              <w:t>284-51-245(2)(a)</w:t>
            </w:r>
          </w:p>
        </w:tc>
        <w:tc>
          <w:tcPr>
            <w:tcW w:w="6930" w:type="dxa"/>
            <w:tcBorders>
              <w:top w:val="single" w:sz="4" w:space="0" w:color="auto"/>
              <w:bottom w:val="single" w:sz="4" w:space="0" w:color="auto"/>
            </w:tcBorders>
            <w:shd w:val="clear" w:color="auto" w:fill="FFFFFF" w:themeFill="background1"/>
          </w:tcPr>
          <w:p w14:paraId="4949FFF8" w14:textId="78B00DCE" w:rsidR="00003988" w:rsidRPr="00A96AF9" w:rsidRDefault="00003988" w:rsidP="00003988">
            <w:pPr>
              <w:pStyle w:val="ListParagraph"/>
              <w:numPr>
                <w:ilvl w:val="1"/>
                <w:numId w:val="27"/>
              </w:numPr>
              <w:ind w:left="691" w:right="115"/>
              <w:rPr>
                <w:rFonts w:ascii="Segoe UI" w:eastAsia="Arial" w:hAnsi="Segoe UI" w:cs="Segoe UI"/>
              </w:rPr>
            </w:pPr>
            <w:r w:rsidRPr="00A96AF9">
              <w:rPr>
                <w:rFonts w:ascii="Segoe UI" w:hAnsi="Segoe UI" w:cs="Segoe UI"/>
              </w:rPr>
              <w:t xml:space="preserve">A plan with order of benefit determination rules that comply with the WAC rules (complying plan) may coordinate its </w:t>
            </w:r>
            <w:r w:rsidRPr="00A96AF9">
              <w:rPr>
                <w:rFonts w:ascii="Segoe UI" w:hAnsi="Segoe UI" w:cs="Segoe UI"/>
              </w:rPr>
              <w:lastRenderedPageBreak/>
              <w:t xml:space="preserve">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shd w:val="clear" w:color="auto" w:fill="FFFFFF" w:themeFill="background1"/>
          </w:tcPr>
          <w:p w14:paraId="36ED9F9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5103D2B" w14:textId="77777777" w:rsidR="00003988" w:rsidRPr="00A96AF9" w:rsidRDefault="00003988" w:rsidP="00003988">
            <w:pPr>
              <w:rPr>
                <w:rFonts w:ascii="Segoe UI" w:hAnsi="Segoe UI" w:cs="Segoe UI"/>
              </w:rPr>
            </w:pPr>
          </w:p>
        </w:tc>
      </w:tr>
      <w:tr w:rsidR="00003988" w:rsidRPr="00A96AF9" w14:paraId="53DCF78B" w14:textId="77777777" w:rsidTr="00372B8F">
        <w:tc>
          <w:tcPr>
            <w:tcW w:w="1525" w:type="dxa"/>
            <w:vMerge/>
            <w:shd w:val="clear" w:color="auto" w:fill="FFFFFF" w:themeFill="background1"/>
          </w:tcPr>
          <w:p w14:paraId="0873FE9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4FB0D92"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0C5C08"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E4479A7" w14:textId="5A964546" w:rsidR="00003988" w:rsidRPr="00A96AF9" w:rsidRDefault="00003988" w:rsidP="00003988">
            <w:pPr>
              <w:jc w:val="center"/>
              <w:rPr>
                <w:rFonts w:ascii="Segoe UI" w:eastAsia="Arial" w:hAnsi="Segoe UI" w:cs="Segoe UI"/>
                <w:spacing w:val="-5"/>
              </w:rPr>
            </w:pPr>
            <w:r>
              <w:rPr>
                <w:rFonts w:ascii="Segoe UI" w:hAnsi="Segoe UI" w:cs="Segoe UI"/>
              </w:rPr>
              <w:t>284-51-245</w:t>
            </w:r>
            <w:r w:rsidRPr="00A96AF9">
              <w:rPr>
                <w:rFonts w:ascii="Segoe UI" w:hAnsi="Segoe UI" w:cs="Segoe UI"/>
                <w:color w:val="000000"/>
              </w:rPr>
              <w:t>(2)(a)(</w:t>
            </w:r>
            <w:proofErr w:type="spellStart"/>
            <w:r w:rsidRPr="00A96AF9">
              <w:rPr>
                <w:rFonts w:ascii="Segoe UI" w:hAnsi="Segoe UI" w:cs="Segoe UI"/>
                <w:color w:val="000000"/>
              </w:rPr>
              <w:t>i</w:t>
            </w:r>
            <w:proofErr w:type="spellEnd"/>
            <w:r w:rsidRPr="00A96AF9">
              <w:rPr>
                <w:rFonts w:ascii="Segoe UI" w:hAnsi="Segoe UI" w:cs="Segoe UI"/>
                <w:color w:val="000000"/>
              </w:rPr>
              <w:t>)</w:t>
            </w:r>
          </w:p>
        </w:tc>
        <w:tc>
          <w:tcPr>
            <w:tcW w:w="6930" w:type="dxa"/>
            <w:tcBorders>
              <w:top w:val="single" w:sz="4" w:space="0" w:color="auto"/>
              <w:bottom w:val="single" w:sz="4" w:space="0" w:color="auto"/>
            </w:tcBorders>
            <w:shd w:val="clear" w:color="auto" w:fill="FFFFFF" w:themeFill="background1"/>
          </w:tcPr>
          <w:p w14:paraId="73FBA673" w14:textId="5D7350C4" w:rsidR="00003988" w:rsidRPr="00A96AF9" w:rsidRDefault="00003988" w:rsidP="0000398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primary plan, it must provide its benefits first; </w:t>
            </w:r>
          </w:p>
        </w:tc>
        <w:tc>
          <w:tcPr>
            <w:tcW w:w="1260" w:type="dxa"/>
            <w:tcBorders>
              <w:top w:val="single" w:sz="4" w:space="0" w:color="auto"/>
              <w:bottom w:val="single" w:sz="4" w:space="0" w:color="auto"/>
            </w:tcBorders>
            <w:shd w:val="clear" w:color="auto" w:fill="FFFFFF" w:themeFill="background1"/>
          </w:tcPr>
          <w:p w14:paraId="182D7F1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47266C2" w14:textId="77777777" w:rsidR="00003988" w:rsidRPr="00A96AF9" w:rsidRDefault="00003988" w:rsidP="00003988">
            <w:pPr>
              <w:rPr>
                <w:rFonts w:ascii="Segoe UI" w:hAnsi="Segoe UI" w:cs="Segoe UI"/>
              </w:rPr>
            </w:pPr>
          </w:p>
        </w:tc>
      </w:tr>
      <w:tr w:rsidR="00003988" w:rsidRPr="00A96AF9" w14:paraId="3635FE5C" w14:textId="77777777" w:rsidTr="00372B8F">
        <w:tc>
          <w:tcPr>
            <w:tcW w:w="1525" w:type="dxa"/>
            <w:vMerge/>
            <w:shd w:val="clear" w:color="auto" w:fill="FFFFFF" w:themeFill="background1"/>
          </w:tcPr>
          <w:p w14:paraId="348BB6E6"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EF452D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EE5D6D" w14:textId="77DC275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E1B18A3" w14:textId="1A5C6316" w:rsidR="00003988" w:rsidRPr="00A96AF9" w:rsidRDefault="00003988" w:rsidP="00003988">
            <w:pPr>
              <w:jc w:val="center"/>
              <w:rPr>
                <w:rFonts w:ascii="Segoe UI" w:eastAsia="Arial" w:hAnsi="Segoe UI" w:cs="Segoe UI"/>
                <w:spacing w:val="-5"/>
              </w:rPr>
            </w:pPr>
            <w:r>
              <w:rPr>
                <w:rFonts w:ascii="Segoe UI" w:hAnsi="Segoe UI" w:cs="Segoe UI"/>
              </w:rPr>
              <w:t>284-51-245</w:t>
            </w:r>
            <w:r w:rsidRPr="00A96AF9">
              <w:rPr>
                <w:rFonts w:ascii="Segoe UI" w:hAnsi="Segoe UI" w:cs="Segoe UI"/>
              </w:rPr>
              <w:t>(2)(a)(ii)</w:t>
            </w:r>
          </w:p>
        </w:tc>
        <w:tc>
          <w:tcPr>
            <w:tcW w:w="6930" w:type="dxa"/>
            <w:tcBorders>
              <w:top w:val="single" w:sz="4" w:space="0" w:color="auto"/>
              <w:bottom w:val="single" w:sz="4" w:space="0" w:color="auto"/>
            </w:tcBorders>
            <w:shd w:val="clear" w:color="auto" w:fill="FFFFFF" w:themeFill="background1"/>
          </w:tcPr>
          <w:p w14:paraId="608CFBE8" w14:textId="20DE87C6" w:rsidR="00003988" w:rsidRPr="00A96AF9" w:rsidRDefault="00003988" w:rsidP="00003988">
            <w:pPr>
              <w:pStyle w:val="ListParagraph"/>
              <w:numPr>
                <w:ilvl w:val="2"/>
                <w:numId w:val="27"/>
              </w:numPr>
              <w:ind w:left="1051" w:right="115"/>
              <w:rPr>
                <w:rFonts w:ascii="Segoe UI" w:eastAsia="Arial" w:hAnsi="Segoe UI" w:cs="Segoe UI"/>
              </w:rPr>
            </w:pPr>
            <w:r w:rsidRPr="00A96AF9">
              <w:rPr>
                <w:rFonts w:ascii="Segoe UI" w:hAnsi="Segoe UI" w:cs="Segoe UI"/>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shd w:val="clear" w:color="auto" w:fill="FFFFFF" w:themeFill="background1"/>
          </w:tcPr>
          <w:p w14:paraId="1BA8D33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BAC576" w14:textId="77777777" w:rsidR="00003988" w:rsidRPr="00A96AF9" w:rsidRDefault="00003988" w:rsidP="00003988">
            <w:pPr>
              <w:rPr>
                <w:rFonts w:ascii="Segoe UI" w:hAnsi="Segoe UI" w:cs="Segoe UI"/>
              </w:rPr>
            </w:pPr>
          </w:p>
        </w:tc>
      </w:tr>
      <w:tr w:rsidR="00003988" w:rsidRPr="00A96AF9" w14:paraId="0AF7578A" w14:textId="77777777" w:rsidTr="00B81BB1">
        <w:tc>
          <w:tcPr>
            <w:tcW w:w="1525" w:type="dxa"/>
            <w:vMerge/>
            <w:shd w:val="clear" w:color="auto" w:fill="FFFFFF" w:themeFill="background1"/>
          </w:tcPr>
          <w:p w14:paraId="5075975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A3B030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40B780C" w14:textId="76B7CE2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4F0D087" w14:textId="65521616" w:rsidR="00003988" w:rsidRPr="00A96AF9" w:rsidRDefault="00003988" w:rsidP="00003988">
            <w:pPr>
              <w:jc w:val="center"/>
              <w:rPr>
                <w:rFonts w:ascii="Segoe UI" w:eastAsia="Arial" w:hAnsi="Segoe UI" w:cs="Segoe UI"/>
                <w:spacing w:val="-5"/>
              </w:rPr>
            </w:pPr>
            <w:r w:rsidRPr="00A96AF9">
              <w:rPr>
                <w:rFonts w:ascii="Segoe UI" w:hAnsi="Segoe UI" w:cs="Segoe UI"/>
              </w:rPr>
              <w:t>284-51-245(2)(a)(iii)</w:t>
            </w:r>
          </w:p>
        </w:tc>
        <w:tc>
          <w:tcPr>
            <w:tcW w:w="6930" w:type="dxa"/>
            <w:tcBorders>
              <w:top w:val="single" w:sz="4" w:space="0" w:color="auto"/>
              <w:bottom w:val="single" w:sz="4" w:space="0" w:color="auto"/>
            </w:tcBorders>
            <w:shd w:val="clear" w:color="auto" w:fill="FFFFFF" w:themeFill="background1"/>
          </w:tcPr>
          <w:p w14:paraId="357CBDD6" w14:textId="520128A1" w:rsidR="00003988" w:rsidRPr="00080A8B" w:rsidRDefault="00003988" w:rsidP="00003988">
            <w:pPr>
              <w:ind w:right="115"/>
              <w:rPr>
                <w:rFonts w:ascii="Segoe UI" w:eastAsia="Arial" w:hAnsi="Segoe UI" w:cs="Segoe UI"/>
              </w:rPr>
            </w:pPr>
            <w:r w:rsidRPr="00080A8B">
              <w:rPr>
                <w:rFonts w:ascii="Segoe UI" w:hAnsi="Segoe UI" w:cs="Segoe UI"/>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080A8B">
              <w:rPr>
                <w:rFonts w:ascii="Segoe UI" w:hAnsi="Segoe UI" w:cs="Segoe UI"/>
              </w:rPr>
              <w:t>own, and</w:t>
            </w:r>
            <w:proofErr w:type="gramEnd"/>
            <w:r w:rsidRPr="00080A8B">
              <w:rPr>
                <w:rFonts w:ascii="Segoe UI" w:hAnsi="Segoe UI" w:cs="Segoe UI"/>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shd w:val="clear" w:color="auto" w:fill="FFFFFF" w:themeFill="background1"/>
          </w:tcPr>
          <w:p w14:paraId="0D8B78B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A299E9" w14:textId="77777777" w:rsidR="00003988" w:rsidRPr="00A96AF9" w:rsidRDefault="00003988" w:rsidP="00003988">
            <w:pPr>
              <w:rPr>
                <w:rFonts w:ascii="Segoe UI" w:hAnsi="Segoe UI" w:cs="Segoe UI"/>
              </w:rPr>
            </w:pPr>
          </w:p>
        </w:tc>
      </w:tr>
      <w:tr w:rsidR="00003988" w:rsidRPr="00A96AF9" w14:paraId="3532E2E7" w14:textId="77777777" w:rsidTr="00B81BB1">
        <w:tc>
          <w:tcPr>
            <w:tcW w:w="1525" w:type="dxa"/>
            <w:vMerge/>
            <w:shd w:val="clear" w:color="auto" w:fill="FFFFFF" w:themeFill="background1"/>
          </w:tcPr>
          <w:p w14:paraId="0F40389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DC754AB"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180948A"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307E1DC" w14:textId="0CCF22C4" w:rsidR="00003988" w:rsidRPr="00A96AF9" w:rsidRDefault="00003988" w:rsidP="00003988">
            <w:pPr>
              <w:jc w:val="center"/>
              <w:rPr>
                <w:rFonts w:ascii="Segoe UI" w:eastAsia="Arial" w:hAnsi="Segoe UI" w:cs="Segoe UI"/>
                <w:spacing w:val="-5"/>
              </w:rPr>
            </w:pPr>
            <w:r w:rsidRPr="00A96AF9">
              <w:rPr>
                <w:rFonts w:ascii="Segoe UI" w:hAnsi="Segoe UI" w:cs="Segoe UI"/>
              </w:rPr>
              <w:t>284-51-245 (2)(b)</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102D8884" w14:textId="77777777" w:rsidTr="00C85A18">
              <w:trPr>
                <w:trHeight w:val="612"/>
              </w:trPr>
              <w:tc>
                <w:tcPr>
                  <w:tcW w:w="6462" w:type="dxa"/>
                </w:tcPr>
                <w:p w14:paraId="01756843" w14:textId="77777777" w:rsidR="00003988" w:rsidRPr="00A96AF9" w:rsidRDefault="00003988" w:rsidP="00003988">
                  <w:pPr>
                    <w:pStyle w:val="ListParagraph"/>
                    <w:numPr>
                      <w:ilvl w:val="2"/>
                      <w:numId w:val="23"/>
                    </w:numPr>
                    <w:autoSpaceDE w:val="0"/>
                    <w:autoSpaceDN w:val="0"/>
                    <w:adjustRightInd w:val="0"/>
                    <w:spacing w:after="0" w:line="240" w:lineRule="auto"/>
                    <w:ind w:left="943"/>
                    <w:rPr>
                      <w:rFonts w:ascii="Segoe UI" w:hAnsi="Segoe UI" w:cs="Segoe UI"/>
                      <w:color w:val="000000"/>
                    </w:rPr>
                  </w:pPr>
                  <w:r w:rsidRPr="00A96AF9">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w:t>
                  </w:r>
                  <w:r w:rsidRPr="00A96AF9">
                    <w:rPr>
                      <w:rFonts w:ascii="Segoe UI" w:hAnsi="Segoe UI" w:cs="Segoe UI"/>
                      <w:color w:val="000000"/>
                    </w:rPr>
                    <w:lastRenderedPageBreak/>
                    <w:t xml:space="preserve">to the </w:t>
                  </w:r>
                  <w:r w:rsidRPr="00A96AF9">
                    <w:rPr>
                      <w:rFonts w:ascii="Segoe UI" w:hAnsi="Segoe UI" w:cs="Segoe UI"/>
                    </w:rPr>
                    <w:t>covered person or on behalf of the covered person an amount equal to the difference.</w:t>
                  </w:r>
                </w:p>
              </w:tc>
            </w:tr>
          </w:tbl>
          <w:p w14:paraId="7070A889"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2CFE740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8B5E585" w14:textId="77777777" w:rsidR="00003988" w:rsidRPr="00A96AF9" w:rsidRDefault="00003988" w:rsidP="00003988">
            <w:pPr>
              <w:rPr>
                <w:rFonts w:ascii="Segoe UI" w:hAnsi="Segoe UI" w:cs="Segoe UI"/>
              </w:rPr>
            </w:pPr>
          </w:p>
        </w:tc>
      </w:tr>
      <w:tr w:rsidR="00003988" w:rsidRPr="00A96AF9" w14:paraId="155B62C1" w14:textId="77777777" w:rsidTr="00B81BB1">
        <w:tc>
          <w:tcPr>
            <w:tcW w:w="1525" w:type="dxa"/>
            <w:vMerge/>
            <w:shd w:val="clear" w:color="auto" w:fill="FFFFFF" w:themeFill="background1"/>
          </w:tcPr>
          <w:p w14:paraId="5C1EA7B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F1573FF"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DDAEFF2"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50FC6EB" w14:textId="1333DA8A" w:rsidR="00003988" w:rsidRPr="00A96AF9" w:rsidRDefault="00003988" w:rsidP="00003988">
            <w:pPr>
              <w:jc w:val="center"/>
              <w:rPr>
                <w:rFonts w:ascii="Segoe UI" w:eastAsia="Arial" w:hAnsi="Segoe UI" w:cs="Segoe UI"/>
                <w:spacing w:val="-5"/>
              </w:rPr>
            </w:pPr>
            <w:r w:rsidRPr="00A96AF9">
              <w:rPr>
                <w:rFonts w:ascii="Segoe UI" w:hAnsi="Segoe UI" w:cs="Segoe UI"/>
              </w:rPr>
              <w:t>284-51-245 (2)(c)</w:t>
            </w:r>
          </w:p>
        </w:tc>
        <w:tc>
          <w:tcPr>
            <w:tcW w:w="6930" w:type="dxa"/>
            <w:tcBorders>
              <w:top w:val="single" w:sz="4" w:space="0" w:color="auto"/>
              <w:bottom w:val="single" w:sz="4" w:space="0" w:color="auto"/>
            </w:tcBorders>
            <w:shd w:val="clear" w:color="auto" w:fill="FFFFFF" w:themeFill="background1"/>
          </w:tcPr>
          <w:p w14:paraId="194EF193" w14:textId="4753A42B" w:rsidR="00003988" w:rsidRPr="00A96AF9" w:rsidRDefault="00003988" w:rsidP="00003988">
            <w:pPr>
              <w:pStyle w:val="ListParagraph"/>
              <w:numPr>
                <w:ilvl w:val="2"/>
                <w:numId w:val="27"/>
              </w:numPr>
              <w:ind w:left="1051" w:right="115"/>
              <w:rPr>
                <w:rFonts w:ascii="Segoe UI" w:eastAsia="Arial" w:hAnsi="Segoe UI" w:cs="Segoe UI"/>
              </w:rPr>
            </w:pPr>
            <w:r w:rsidRPr="00A96AF9">
              <w:rPr>
                <w:rFonts w:ascii="Segoe UI" w:hAnsi="Segoe UI" w:cs="Segoe UI"/>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shd w:val="clear" w:color="auto" w:fill="FFFFFF" w:themeFill="background1"/>
          </w:tcPr>
          <w:p w14:paraId="049663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80842D" w14:textId="77777777" w:rsidR="00003988" w:rsidRPr="00A96AF9" w:rsidRDefault="00003988" w:rsidP="00003988">
            <w:pPr>
              <w:rPr>
                <w:rFonts w:ascii="Segoe UI" w:hAnsi="Segoe UI" w:cs="Segoe UI"/>
              </w:rPr>
            </w:pPr>
          </w:p>
        </w:tc>
      </w:tr>
      <w:tr w:rsidR="00003988" w:rsidRPr="00A96AF9" w14:paraId="2EE223C2" w14:textId="77777777" w:rsidTr="00B81BB1">
        <w:tc>
          <w:tcPr>
            <w:tcW w:w="1525" w:type="dxa"/>
            <w:vMerge/>
            <w:shd w:val="clear" w:color="auto" w:fill="FFFFFF" w:themeFill="background1"/>
          </w:tcPr>
          <w:p w14:paraId="2A90593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EBA86D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213CDA0" w14:textId="514EB63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4D4B2DC" w14:textId="7CC46D2E" w:rsidR="00003988" w:rsidRPr="00A96AF9" w:rsidRDefault="00003988" w:rsidP="00003988">
            <w:pPr>
              <w:jc w:val="center"/>
              <w:rPr>
                <w:rFonts w:ascii="Segoe UI" w:eastAsia="Arial" w:hAnsi="Segoe UI" w:cs="Segoe UI"/>
                <w:spacing w:val="-5"/>
              </w:rPr>
            </w:pPr>
            <w:r w:rsidRPr="00A96AF9">
              <w:rPr>
                <w:rFonts w:ascii="Segoe UI" w:hAnsi="Segoe UI" w:cs="Segoe UI"/>
              </w:rPr>
              <w:t>284-51-205 (2)(b)</w:t>
            </w:r>
          </w:p>
        </w:tc>
        <w:tc>
          <w:tcPr>
            <w:tcW w:w="6930" w:type="dxa"/>
            <w:tcBorders>
              <w:top w:val="single" w:sz="4" w:space="0" w:color="auto"/>
              <w:bottom w:val="single" w:sz="4" w:space="0" w:color="auto"/>
            </w:tcBorders>
            <w:shd w:val="clear" w:color="auto" w:fill="FFFFFF" w:themeFill="background1"/>
          </w:tcPr>
          <w:p w14:paraId="7EDE9562" w14:textId="169D79DF"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shd w:val="clear" w:color="auto" w:fill="FFFFFF" w:themeFill="background1"/>
          </w:tcPr>
          <w:p w14:paraId="3C15CD4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B712696" w14:textId="77777777" w:rsidR="00003988" w:rsidRPr="00A96AF9" w:rsidRDefault="00003988" w:rsidP="00003988">
            <w:pPr>
              <w:rPr>
                <w:rFonts w:ascii="Segoe UI" w:hAnsi="Segoe UI" w:cs="Segoe UI"/>
              </w:rPr>
            </w:pPr>
          </w:p>
        </w:tc>
      </w:tr>
      <w:tr w:rsidR="00003988" w:rsidRPr="00A96AF9" w14:paraId="3365AD0D" w14:textId="77777777" w:rsidTr="007F48BA">
        <w:tc>
          <w:tcPr>
            <w:tcW w:w="1525" w:type="dxa"/>
            <w:vMerge/>
            <w:shd w:val="clear" w:color="auto" w:fill="FFFFFF" w:themeFill="background1"/>
          </w:tcPr>
          <w:p w14:paraId="314BE2B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744C272"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3E46BF4" w14:textId="53B0836A"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w:t>
            </w:r>
          </w:p>
        </w:tc>
        <w:tc>
          <w:tcPr>
            <w:tcW w:w="6930" w:type="dxa"/>
            <w:tcBorders>
              <w:top w:val="single" w:sz="4" w:space="0" w:color="auto"/>
              <w:bottom w:val="single" w:sz="4" w:space="0" w:color="auto"/>
            </w:tcBorders>
            <w:shd w:val="clear" w:color="auto" w:fill="FFFFFF" w:themeFill="background1"/>
          </w:tcPr>
          <w:p w14:paraId="5D0E2FA1" w14:textId="1E30B561" w:rsidR="00003988" w:rsidRPr="00A96AF9" w:rsidRDefault="00003988" w:rsidP="00003988">
            <w:pPr>
              <w:pStyle w:val="ListParagraph"/>
              <w:numPr>
                <w:ilvl w:val="0"/>
                <w:numId w:val="27"/>
              </w:numPr>
              <w:ind w:left="331" w:right="115" w:hanging="270"/>
              <w:rPr>
                <w:rFonts w:ascii="Segoe UI" w:eastAsia="Arial" w:hAnsi="Segoe UI" w:cs="Segoe UI"/>
              </w:rPr>
            </w:pPr>
            <w:r w:rsidRPr="00A96AF9">
              <w:rPr>
                <w:rFonts w:ascii="Segoe UI" w:hAnsi="Segoe UI" w:cs="Segoe UI"/>
                <w:b/>
              </w:rPr>
              <w:t>Order of benefit determination.</w:t>
            </w:r>
            <w:r w:rsidRPr="00A96AF9">
              <w:rPr>
                <w:rFonts w:ascii="Segoe UI" w:hAnsi="Segoe UI" w:cs="Segoe UI"/>
              </w:rPr>
              <w:t xml:space="preserve"> Each plan determines its order of benefits using the first of the following rules that applies:</w:t>
            </w:r>
          </w:p>
        </w:tc>
        <w:tc>
          <w:tcPr>
            <w:tcW w:w="1260" w:type="dxa"/>
            <w:tcBorders>
              <w:top w:val="single" w:sz="4" w:space="0" w:color="auto"/>
              <w:bottom w:val="single" w:sz="4" w:space="0" w:color="auto"/>
            </w:tcBorders>
            <w:shd w:val="clear" w:color="auto" w:fill="FFFFFF" w:themeFill="background1"/>
          </w:tcPr>
          <w:p w14:paraId="044611F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2C592C" w14:textId="77777777" w:rsidR="00003988" w:rsidRPr="00A96AF9" w:rsidRDefault="00003988" w:rsidP="00003988">
            <w:pPr>
              <w:rPr>
                <w:rFonts w:ascii="Segoe UI" w:hAnsi="Segoe UI" w:cs="Segoe UI"/>
              </w:rPr>
            </w:pPr>
          </w:p>
        </w:tc>
      </w:tr>
      <w:tr w:rsidR="00003988" w:rsidRPr="00A96AF9" w14:paraId="280BB2B9" w14:textId="77777777" w:rsidTr="007F48BA">
        <w:tc>
          <w:tcPr>
            <w:tcW w:w="1525" w:type="dxa"/>
            <w:vMerge/>
            <w:shd w:val="clear" w:color="auto" w:fill="FFFFFF" w:themeFill="background1"/>
          </w:tcPr>
          <w:p w14:paraId="51143C2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0550CAC"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DAB001C" w14:textId="35AE5EE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9D3EE2A" w14:textId="7D7AFB16" w:rsidR="00003988" w:rsidRPr="00A96AF9" w:rsidRDefault="00003988" w:rsidP="00003988">
            <w:pPr>
              <w:jc w:val="center"/>
              <w:rPr>
                <w:rFonts w:ascii="Segoe UI" w:eastAsia="Arial" w:hAnsi="Segoe UI" w:cs="Segoe UI"/>
                <w:spacing w:val="-5"/>
              </w:rPr>
            </w:pPr>
            <w:r w:rsidRPr="00A96AF9">
              <w:rPr>
                <w:rFonts w:ascii="Segoe UI" w:hAnsi="Segoe UI" w:cs="Segoe UI"/>
              </w:rPr>
              <w:t>284-51-205 (4)(a)(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35BC190F" w14:textId="77777777" w:rsidR="00003988" w:rsidRPr="00A96AF9" w:rsidRDefault="00003988" w:rsidP="00003988">
            <w:pPr>
              <w:pStyle w:val="Default"/>
              <w:numPr>
                <w:ilvl w:val="1"/>
                <w:numId w:val="23"/>
              </w:numPr>
              <w:ind w:left="601" w:hanging="270"/>
              <w:rPr>
                <w:rFonts w:ascii="Segoe UI" w:hAnsi="Segoe UI" w:cs="Segoe UI"/>
                <w:sz w:val="22"/>
                <w:szCs w:val="22"/>
              </w:rPr>
            </w:pPr>
            <w:r w:rsidRPr="00A96AF9">
              <w:rPr>
                <w:rFonts w:ascii="Segoe UI" w:hAnsi="Segoe UI" w:cs="Segoe UI"/>
                <w:sz w:val="22"/>
                <w:szCs w:val="22"/>
              </w:rPr>
              <w:t xml:space="preserve">Nondependent or dependent. </w:t>
            </w:r>
          </w:p>
          <w:p w14:paraId="42648644" w14:textId="0C1A2EAB"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hAnsi="Segoe UI" w:cs="Segoe UI"/>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shd w:val="clear" w:color="auto" w:fill="FFFFFF" w:themeFill="background1"/>
          </w:tcPr>
          <w:p w14:paraId="257FC3B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83CAE6" w14:textId="77777777" w:rsidR="00003988" w:rsidRPr="00A96AF9" w:rsidRDefault="00003988" w:rsidP="00003988">
            <w:pPr>
              <w:rPr>
                <w:rFonts w:ascii="Segoe UI" w:hAnsi="Segoe UI" w:cs="Segoe UI"/>
              </w:rPr>
            </w:pPr>
          </w:p>
        </w:tc>
      </w:tr>
      <w:tr w:rsidR="00003988" w:rsidRPr="00A96AF9" w14:paraId="591CE5FE" w14:textId="77777777" w:rsidTr="007F48BA">
        <w:tc>
          <w:tcPr>
            <w:tcW w:w="1525" w:type="dxa"/>
            <w:vMerge/>
            <w:shd w:val="clear" w:color="auto" w:fill="FFFFFF" w:themeFill="background1"/>
          </w:tcPr>
          <w:p w14:paraId="7B34FB6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A9CBAD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637CFDE8" w14:textId="71FF65E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9B894A9" w14:textId="64CB9DDA" w:rsidR="00003988" w:rsidRPr="00A96AF9" w:rsidRDefault="00003988" w:rsidP="00003988">
            <w:pPr>
              <w:jc w:val="center"/>
              <w:rPr>
                <w:rFonts w:ascii="Segoe UI" w:eastAsia="Arial" w:hAnsi="Segoe UI" w:cs="Segoe UI"/>
                <w:spacing w:val="-5"/>
              </w:rPr>
            </w:pPr>
            <w:r w:rsidRPr="00A96AF9">
              <w:rPr>
                <w:rFonts w:ascii="Segoe UI" w:hAnsi="Segoe UI" w:cs="Segoe UI"/>
              </w:rPr>
              <w:t>284-51-205(4)(a)(ii)</w:t>
            </w:r>
          </w:p>
        </w:tc>
        <w:tc>
          <w:tcPr>
            <w:tcW w:w="6930" w:type="dxa"/>
            <w:tcBorders>
              <w:top w:val="single" w:sz="4" w:space="0" w:color="auto"/>
              <w:bottom w:val="nil"/>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09B813F6" w14:textId="77777777" w:rsidTr="00C85A18">
              <w:trPr>
                <w:trHeight w:val="274"/>
              </w:trPr>
              <w:tc>
                <w:tcPr>
                  <w:tcW w:w="6462" w:type="dxa"/>
                </w:tcPr>
                <w:p w14:paraId="3655840F" w14:textId="77777777" w:rsidR="00003988" w:rsidRPr="00A96AF9" w:rsidRDefault="00003988" w:rsidP="00003988">
                  <w:pPr>
                    <w:pStyle w:val="ListParagraph"/>
                    <w:numPr>
                      <w:ilvl w:val="2"/>
                      <w:numId w:val="23"/>
                    </w:numPr>
                    <w:autoSpaceDE w:val="0"/>
                    <w:autoSpaceDN w:val="0"/>
                    <w:adjustRightInd w:val="0"/>
                    <w:spacing w:after="0" w:line="240" w:lineRule="auto"/>
                    <w:ind w:left="961" w:hanging="468"/>
                    <w:rPr>
                      <w:rFonts w:ascii="Segoe UI" w:hAnsi="Segoe UI" w:cs="Segoe UI"/>
                      <w:color w:val="000000"/>
                    </w:rPr>
                  </w:pPr>
                  <w:r w:rsidRPr="00A96AF9">
                    <w:rPr>
                      <w:rFonts w:ascii="Segoe UI" w:hAnsi="Segoe UI" w:cs="Segoe UI"/>
                      <w:color w:val="000000"/>
                    </w:rPr>
                    <w:t xml:space="preserve">If the person is a Medicare beneficiary, and, </w:t>
                  </w:r>
                  <w:proofErr w:type="gramStart"/>
                  <w:r w:rsidRPr="00A96AF9">
                    <w:rPr>
                      <w:rFonts w:ascii="Segoe UI" w:hAnsi="Segoe UI" w:cs="Segoe UI"/>
                      <w:color w:val="000000"/>
                    </w:rPr>
                    <w:t>as a result of</w:t>
                  </w:r>
                  <w:proofErr w:type="gramEnd"/>
                  <w:r w:rsidRPr="00A96AF9">
                    <w:rPr>
                      <w:rFonts w:ascii="Segoe UI" w:hAnsi="Segoe UI" w:cs="Segoe UI"/>
                      <w:color w:val="000000"/>
                    </w:rPr>
                    <w:t xml:space="preserve"> the provisions of Title XVIII of the Social Security Act and implementing regulations, Medicare is: </w:t>
                  </w:r>
                </w:p>
              </w:tc>
            </w:tr>
          </w:tbl>
          <w:p w14:paraId="292BE6F8" w14:textId="77777777" w:rsidR="00003988" w:rsidRPr="00A96AF9" w:rsidRDefault="00003988" w:rsidP="00003988">
            <w:pPr>
              <w:pStyle w:val="ListParagraph"/>
              <w:ind w:left="961" w:right="115" w:hanging="360"/>
              <w:rPr>
                <w:rFonts w:ascii="Segoe UI" w:eastAsia="Arial" w:hAnsi="Segoe UI" w:cs="Segoe UI"/>
              </w:rPr>
            </w:pPr>
          </w:p>
        </w:tc>
        <w:tc>
          <w:tcPr>
            <w:tcW w:w="1260" w:type="dxa"/>
            <w:tcBorders>
              <w:top w:val="single" w:sz="4" w:space="0" w:color="auto"/>
              <w:bottom w:val="nil"/>
            </w:tcBorders>
            <w:shd w:val="clear" w:color="auto" w:fill="FFFFFF" w:themeFill="background1"/>
          </w:tcPr>
          <w:p w14:paraId="14488E30"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3E8395F6" w14:textId="77777777" w:rsidR="00003988" w:rsidRPr="00A96AF9" w:rsidRDefault="00003988" w:rsidP="00003988">
            <w:pPr>
              <w:rPr>
                <w:rFonts w:ascii="Segoe UI" w:hAnsi="Segoe UI" w:cs="Segoe UI"/>
              </w:rPr>
            </w:pPr>
          </w:p>
        </w:tc>
      </w:tr>
      <w:tr w:rsidR="00003988" w:rsidRPr="00A96AF9" w14:paraId="137DAE51" w14:textId="77777777" w:rsidTr="00053F64">
        <w:tc>
          <w:tcPr>
            <w:tcW w:w="1525" w:type="dxa"/>
            <w:vMerge/>
            <w:shd w:val="clear" w:color="auto" w:fill="FFFFFF" w:themeFill="background1"/>
          </w:tcPr>
          <w:p w14:paraId="1ACA8EA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7D0806D"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44DBBFEC" w14:textId="77777777" w:rsidR="00003988" w:rsidRPr="00A96AF9" w:rsidRDefault="00003988" w:rsidP="0000398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3D5E90E8" w14:textId="75E2760B" w:rsidR="00003988" w:rsidRPr="00A96AF9" w:rsidRDefault="00003988" w:rsidP="00003988">
            <w:pPr>
              <w:pStyle w:val="ListParagraph"/>
              <w:numPr>
                <w:ilvl w:val="2"/>
                <w:numId w:val="27"/>
              </w:numPr>
              <w:ind w:left="961" w:right="115"/>
              <w:rPr>
                <w:rFonts w:ascii="Segoe UI" w:eastAsia="Arial" w:hAnsi="Segoe UI" w:cs="Segoe UI"/>
              </w:rPr>
            </w:pPr>
            <w:r w:rsidRPr="00A96AF9">
              <w:rPr>
                <w:rFonts w:ascii="Segoe UI" w:hAnsi="Segoe UI" w:cs="Segoe UI"/>
              </w:rPr>
              <w:t xml:space="preserve">Secondary to the plan covering the person as a dependent; and </w:t>
            </w:r>
          </w:p>
        </w:tc>
        <w:tc>
          <w:tcPr>
            <w:tcW w:w="1260" w:type="dxa"/>
            <w:tcBorders>
              <w:top w:val="nil"/>
              <w:bottom w:val="nil"/>
            </w:tcBorders>
            <w:shd w:val="clear" w:color="auto" w:fill="FFFFFF" w:themeFill="background1"/>
          </w:tcPr>
          <w:p w14:paraId="6FE9FBC1"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7E6C1565" w14:textId="77777777" w:rsidR="00003988" w:rsidRPr="00A96AF9" w:rsidRDefault="00003988" w:rsidP="00003988">
            <w:pPr>
              <w:rPr>
                <w:rFonts w:ascii="Segoe UI" w:hAnsi="Segoe UI" w:cs="Segoe UI"/>
              </w:rPr>
            </w:pPr>
          </w:p>
        </w:tc>
      </w:tr>
      <w:tr w:rsidR="00003988" w:rsidRPr="00A96AF9" w14:paraId="0055628E" w14:textId="77777777" w:rsidTr="00053F64">
        <w:tc>
          <w:tcPr>
            <w:tcW w:w="1525" w:type="dxa"/>
            <w:vMerge/>
            <w:shd w:val="clear" w:color="auto" w:fill="FFFFFF" w:themeFill="background1"/>
          </w:tcPr>
          <w:p w14:paraId="6BA7207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5965699"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nil"/>
            </w:tcBorders>
            <w:shd w:val="clear" w:color="auto" w:fill="FFFFFF" w:themeFill="background1"/>
          </w:tcPr>
          <w:p w14:paraId="7384D05E" w14:textId="77777777" w:rsidR="00003988" w:rsidRPr="00A96AF9" w:rsidRDefault="00003988" w:rsidP="00003988">
            <w:pPr>
              <w:jc w:val="center"/>
              <w:rPr>
                <w:rFonts w:ascii="Segoe UI" w:eastAsia="Arial" w:hAnsi="Segoe UI" w:cs="Segoe UI"/>
                <w:spacing w:val="-5"/>
              </w:rPr>
            </w:pPr>
          </w:p>
        </w:tc>
        <w:tc>
          <w:tcPr>
            <w:tcW w:w="6930" w:type="dxa"/>
            <w:tcBorders>
              <w:top w:val="nil"/>
              <w:bottom w:val="nil"/>
            </w:tcBorders>
            <w:shd w:val="clear" w:color="auto" w:fill="FFFFFF" w:themeFill="background1"/>
          </w:tcPr>
          <w:p w14:paraId="493AAD78" w14:textId="0BD76E3F" w:rsidR="00003988" w:rsidRPr="00A96AF9" w:rsidRDefault="00003988" w:rsidP="00003988">
            <w:pPr>
              <w:pStyle w:val="ListParagraph"/>
              <w:numPr>
                <w:ilvl w:val="2"/>
                <w:numId w:val="27"/>
              </w:numPr>
              <w:ind w:left="961" w:right="115"/>
              <w:rPr>
                <w:rFonts w:ascii="Segoe UI" w:eastAsia="Arial" w:hAnsi="Segoe UI" w:cs="Segoe UI"/>
              </w:rPr>
            </w:pPr>
            <w:r w:rsidRPr="00A96AF9">
              <w:rPr>
                <w:rFonts w:ascii="Segoe UI" w:hAnsi="Segoe UI" w:cs="Segoe UI"/>
              </w:rPr>
              <w:t xml:space="preserve">Primary to the plan covering the person as other than a dependent (e.g., a retired employee); </w:t>
            </w:r>
          </w:p>
        </w:tc>
        <w:tc>
          <w:tcPr>
            <w:tcW w:w="1260" w:type="dxa"/>
            <w:tcBorders>
              <w:top w:val="nil"/>
              <w:bottom w:val="nil"/>
            </w:tcBorders>
            <w:shd w:val="clear" w:color="auto" w:fill="FFFFFF" w:themeFill="background1"/>
          </w:tcPr>
          <w:p w14:paraId="6B1DB03B" w14:textId="77777777" w:rsidR="00003988" w:rsidRPr="00A96AF9" w:rsidRDefault="00003988" w:rsidP="00003988">
            <w:pPr>
              <w:rPr>
                <w:rFonts w:ascii="Segoe UI" w:hAnsi="Segoe UI" w:cs="Segoe UI"/>
              </w:rPr>
            </w:pPr>
          </w:p>
        </w:tc>
        <w:tc>
          <w:tcPr>
            <w:tcW w:w="1440" w:type="dxa"/>
            <w:tcBorders>
              <w:top w:val="nil"/>
              <w:bottom w:val="nil"/>
            </w:tcBorders>
            <w:shd w:val="clear" w:color="auto" w:fill="FFFFFF" w:themeFill="background1"/>
          </w:tcPr>
          <w:p w14:paraId="6CFEA6E4" w14:textId="77777777" w:rsidR="00003988" w:rsidRPr="00A96AF9" w:rsidRDefault="00003988" w:rsidP="00003988">
            <w:pPr>
              <w:rPr>
                <w:rFonts w:ascii="Segoe UI" w:hAnsi="Segoe UI" w:cs="Segoe UI"/>
              </w:rPr>
            </w:pPr>
          </w:p>
        </w:tc>
      </w:tr>
      <w:tr w:rsidR="00003988" w:rsidRPr="00A96AF9" w14:paraId="0D1A3640" w14:textId="77777777" w:rsidTr="00053F64">
        <w:tc>
          <w:tcPr>
            <w:tcW w:w="1525" w:type="dxa"/>
            <w:vMerge/>
            <w:shd w:val="clear" w:color="auto" w:fill="FFFFFF" w:themeFill="background1"/>
          </w:tcPr>
          <w:p w14:paraId="0DF0855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F38096F"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03CED553"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30DA7724" w14:textId="62AD303D" w:rsidR="00003988" w:rsidRPr="00A96AF9" w:rsidRDefault="00003988" w:rsidP="00003988">
            <w:pPr>
              <w:pStyle w:val="ListParagraph"/>
              <w:numPr>
                <w:ilvl w:val="3"/>
                <w:numId w:val="27"/>
              </w:numPr>
              <w:ind w:left="1321" w:right="115"/>
              <w:rPr>
                <w:rFonts w:ascii="Segoe UI" w:eastAsia="Arial" w:hAnsi="Segoe UI" w:cs="Segoe UI"/>
              </w:rPr>
            </w:pPr>
            <w:r w:rsidRPr="00A96AF9">
              <w:rPr>
                <w:rFonts w:ascii="Segoe UI" w:hAnsi="Segoe UI" w:cs="Segoe UI"/>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nil"/>
              <w:bottom w:val="single" w:sz="4" w:space="0" w:color="auto"/>
            </w:tcBorders>
            <w:shd w:val="clear" w:color="auto" w:fill="FFFFFF" w:themeFill="background1"/>
          </w:tcPr>
          <w:p w14:paraId="48197D70"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14EE17F8" w14:textId="77777777" w:rsidR="00003988" w:rsidRPr="00A96AF9" w:rsidRDefault="00003988" w:rsidP="00003988">
            <w:pPr>
              <w:rPr>
                <w:rFonts w:ascii="Segoe UI" w:hAnsi="Segoe UI" w:cs="Segoe UI"/>
              </w:rPr>
            </w:pPr>
          </w:p>
        </w:tc>
      </w:tr>
      <w:tr w:rsidR="00003988" w:rsidRPr="00A96AF9" w14:paraId="03E3984F" w14:textId="77777777" w:rsidTr="000D7D79">
        <w:tc>
          <w:tcPr>
            <w:tcW w:w="1525" w:type="dxa"/>
            <w:vMerge/>
            <w:shd w:val="clear" w:color="auto" w:fill="FFFFFF" w:themeFill="background1"/>
          </w:tcPr>
          <w:p w14:paraId="18A5EEC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0C5C004"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9208DB2" w14:textId="0393982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D641D61" w14:textId="504003D4" w:rsidR="00003988" w:rsidRPr="00A96AF9" w:rsidRDefault="00003988" w:rsidP="00003988">
            <w:pPr>
              <w:jc w:val="center"/>
              <w:rPr>
                <w:rFonts w:ascii="Segoe UI" w:eastAsia="Arial" w:hAnsi="Segoe UI" w:cs="Segoe UI"/>
                <w:spacing w:val="-5"/>
              </w:rPr>
            </w:pPr>
            <w:r w:rsidRPr="00A96AF9">
              <w:rPr>
                <w:rFonts w:ascii="Segoe UI" w:hAnsi="Segoe UI" w:cs="Segoe UI"/>
              </w:rPr>
              <w:t>284-51-205(4)(b)</w:t>
            </w:r>
          </w:p>
        </w:tc>
        <w:tc>
          <w:tcPr>
            <w:tcW w:w="6930" w:type="dxa"/>
            <w:tcBorders>
              <w:top w:val="single" w:sz="4" w:space="0" w:color="auto"/>
              <w:bottom w:val="single" w:sz="4" w:space="0" w:color="auto"/>
            </w:tcBorders>
            <w:shd w:val="clear" w:color="auto" w:fill="FFFFFF" w:themeFill="background1"/>
          </w:tcPr>
          <w:p w14:paraId="74C7CBBE" w14:textId="59D9E2A0" w:rsidR="00003988" w:rsidRPr="00A96AF9" w:rsidRDefault="00003988" w:rsidP="00003988">
            <w:pPr>
              <w:pStyle w:val="ListParagraph"/>
              <w:numPr>
                <w:ilvl w:val="1"/>
                <w:numId w:val="23"/>
              </w:numPr>
              <w:ind w:left="601" w:right="115" w:hanging="270"/>
              <w:rPr>
                <w:rFonts w:ascii="Segoe UI" w:eastAsia="Arial" w:hAnsi="Segoe UI" w:cs="Segoe UI"/>
              </w:rPr>
            </w:pPr>
            <w:r w:rsidRPr="00A96AF9">
              <w:rPr>
                <w:rFonts w:ascii="Segoe UI" w:hAnsi="Segoe UI" w:cs="Segoe UI"/>
                <w:b/>
              </w:rPr>
              <w:t>Dependent child covered under more than one plan.</w:t>
            </w:r>
            <w:r w:rsidRPr="00A96AF9">
              <w:rPr>
                <w:rFonts w:ascii="Segoe UI" w:hAnsi="Segoe UI" w:cs="Segoe UI"/>
              </w:rPr>
              <w:t xml:space="preserve"> 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shd w:val="clear" w:color="auto" w:fill="FFFFFF" w:themeFill="background1"/>
          </w:tcPr>
          <w:p w14:paraId="2FE034B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75430DE" w14:textId="77777777" w:rsidR="00003988" w:rsidRPr="00A96AF9" w:rsidRDefault="00003988" w:rsidP="00003988">
            <w:pPr>
              <w:rPr>
                <w:rFonts w:ascii="Segoe UI" w:hAnsi="Segoe UI" w:cs="Segoe UI"/>
              </w:rPr>
            </w:pPr>
          </w:p>
        </w:tc>
      </w:tr>
      <w:tr w:rsidR="00003988" w:rsidRPr="00A96AF9" w14:paraId="0BF4B58C" w14:textId="77777777" w:rsidTr="000D7D79">
        <w:tc>
          <w:tcPr>
            <w:tcW w:w="1525" w:type="dxa"/>
            <w:vMerge/>
            <w:shd w:val="clear" w:color="auto" w:fill="FFFFFF" w:themeFill="background1"/>
          </w:tcPr>
          <w:p w14:paraId="1118ED9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45F708F"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6D7E760" w14:textId="24D1468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 xml:space="preserve">WAC </w:t>
            </w:r>
            <w:r>
              <w:rPr>
                <w:rFonts w:ascii="Segoe UI" w:hAnsi="Segoe UI" w:cs="Segoe UI"/>
                <w:sz w:val="22"/>
                <w:szCs w:val="22"/>
              </w:rPr>
              <w:t>284-51-205</w:t>
            </w:r>
          </w:p>
          <w:p w14:paraId="5C6DC1FD" w14:textId="1A171254" w:rsidR="00003988" w:rsidRPr="00A96AF9" w:rsidRDefault="00003988" w:rsidP="00003988">
            <w:pPr>
              <w:jc w:val="center"/>
              <w:rPr>
                <w:rFonts w:ascii="Segoe UI" w:eastAsia="Arial" w:hAnsi="Segoe UI" w:cs="Segoe UI"/>
                <w:spacing w:val="-5"/>
              </w:rPr>
            </w:pPr>
            <w:r w:rsidRPr="00A96AF9">
              <w:rPr>
                <w:rFonts w:ascii="Segoe UI" w:hAnsi="Segoe UI" w:cs="Segoe UI"/>
              </w:rPr>
              <w:t>(4)(b)(</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79B7EEE8" w14:textId="2622586E"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hAnsi="Segoe UI" w:cs="Segoe UI"/>
              </w:rPr>
              <w:t xml:space="preserve">For a dependent child whose parents are married or are living together, </w:t>
            </w:r>
            <w:proofErr w:type="gramStart"/>
            <w:r w:rsidRPr="00A96AF9">
              <w:rPr>
                <w:rFonts w:ascii="Segoe UI" w:hAnsi="Segoe UI" w:cs="Segoe UI"/>
              </w:rPr>
              <w:t>whether or not</w:t>
            </w:r>
            <w:proofErr w:type="gramEnd"/>
            <w:r w:rsidRPr="00A96AF9">
              <w:rPr>
                <w:rFonts w:ascii="Segoe UI" w:hAnsi="Segoe UI" w:cs="Segoe UI"/>
              </w:rPr>
              <w:t xml:space="preserve"> they have ever been married: </w:t>
            </w:r>
          </w:p>
        </w:tc>
        <w:tc>
          <w:tcPr>
            <w:tcW w:w="1260" w:type="dxa"/>
            <w:tcBorders>
              <w:top w:val="single" w:sz="4" w:space="0" w:color="auto"/>
              <w:bottom w:val="single" w:sz="4" w:space="0" w:color="auto"/>
            </w:tcBorders>
            <w:shd w:val="clear" w:color="auto" w:fill="FFFFFF" w:themeFill="background1"/>
          </w:tcPr>
          <w:p w14:paraId="20553EF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5DF10A" w14:textId="77777777" w:rsidR="00003988" w:rsidRPr="00A96AF9" w:rsidRDefault="00003988" w:rsidP="00003988">
            <w:pPr>
              <w:rPr>
                <w:rFonts w:ascii="Segoe UI" w:hAnsi="Segoe UI" w:cs="Segoe UI"/>
              </w:rPr>
            </w:pPr>
          </w:p>
        </w:tc>
      </w:tr>
      <w:tr w:rsidR="00003988" w:rsidRPr="00A96AF9" w14:paraId="755B2ABB" w14:textId="77777777" w:rsidTr="000D7D79">
        <w:tc>
          <w:tcPr>
            <w:tcW w:w="1525" w:type="dxa"/>
            <w:vMerge/>
            <w:shd w:val="clear" w:color="auto" w:fill="FFFFFF" w:themeFill="background1"/>
          </w:tcPr>
          <w:p w14:paraId="74AB081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0619AA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B775CFA" w14:textId="0226EEBF" w:rsidR="00003988" w:rsidRPr="00A96AF9" w:rsidRDefault="00003988" w:rsidP="0000398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)(A)</w:t>
            </w:r>
          </w:p>
        </w:tc>
        <w:tc>
          <w:tcPr>
            <w:tcW w:w="6930" w:type="dxa"/>
            <w:tcBorders>
              <w:top w:val="single" w:sz="4" w:space="0" w:color="auto"/>
              <w:bottom w:val="single" w:sz="4" w:space="0" w:color="auto"/>
            </w:tcBorders>
            <w:shd w:val="clear" w:color="auto" w:fill="FFFFFF" w:themeFill="background1"/>
          </w:tcPr>
          <w:p w14:paraId="4D36A7E7" w14:textId="4274CDC0"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The plan of the parent whose birthday falls earlier in the calendar year is the primary plan; or </w:t>
            </w:r>
          </w:p>
        </w:tc>
        <w:tc>
          <w:tcPr>
            <w:tcW w:w="1260" w:type="dxa"/>
            <w:tcBorders>
              <w:top w:val="single" w:sz="4" w:space="0" w:color="auto"/>
              <w:bottom w:val="single" w:sz="4" w:space="0" w:color="auto"/>
            </w:tcBorders>
            <w:shd w:val="clear" w:color="auto" w:fill="FFFFFF" w:themeFill="background1"/>
          </w:tcPr>
          <w:p w14:paraId="44D434E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BFDDEDB" w14:textId="77777777" w:rsidR="00003988" w:rsidRPr="00A96AF9" w:rsidRDefault="00003988" w:rsidP="00003988">
            <w:pPr>
              <w:rPr>
                <w:rFonts w:ascii="Segoe UI" w:hAnsi="Segoe UI" w:cs="Segoe UI"/>
              </w:rPr>
            </w:pPr>
          </w:p>
        </w:tc>
      </w:tr>
      <w:tr w:rsidR="00003988" w:rsidRPr="00A96AF9" w14:paraId="30912FF8" w14:textId="77777777" w:rsidTr="000D7D79">
        <w:tc>
          <w:tcPr>
            <w:tcW w:w="1525" w:type="dxa"/>
            <w:vMerge/>
            <w:shd w:val="clear" w:color="auto" w:fill="FFFFFF" w:themeFill="background1"/>
          </w:tcPr>
          <w:p w14:paraId="76C04E4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A875634"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502D817" w14:textId="160610CD" w:rsidR="00003988" w:rsidRPr="00A96AF9" w:rsidRDefault="00003988" w:rsidP="00003988">
            <w:pPr>
              <w:jc w:val="center"/>
              <w:rPr>
                <w:rFonts w:ascii="Segoe UI" w:eastAsia="Arial" w:hAnsi="Segoe UI" w:cs="Segoe UI"/>
                <w:spacing w:val="-5"/>
              </w:rPr>
            </w:pPr>
            <w:r w:rsidRPr="00A96AF9">
              <w:rPr>
                <w:rFonts w:ascii="Segoe UI" w:hAnsi="Segoe UI" w:cs="Segoe UI"/>
              </w:rPr>
              <w:t>WAC 284-51-205 (4)(b)(</w:t>
            </w:r>
            <w:proofErr w:type="spellStart"/>
            <w:r w:rsidRPr="00A96AF9">
              <w:rPr>
                <w:rFonts w:ascii="Segoe UI" w:hAnsi="Segoe UI" w:cs="Segoe UI"/>
              </w:rPr>
              <w:t>i</w:t>
            </w:r>
            <w:proofErr w:type="spellEnd"/>
            <w:r w:rsidRPr="00A96AF9">
              <w:rPr>
                <w:rFonts w:ascii="Segoe UI" w:hAnsi="Segoe UI" w:cs="Segoe UI"/>
              </w:rPr>
              <w:t>)(B)</w:t>
            </w:r>
          </w:p>
        </w:tc>
        <w:tc>
          <w:tcPr>
            <w:tcW w:w="6930" w:type="dxa"/>
            <w:tcBorders>
              <w:top w:val="single" w:sz="4" w:space="0" w:color="auto"/>
              <w:bottom w:val="single" w:sz="4" w:space="0" w:color="auto"/>
            </w:tcBorders>
            <w:shd w:val="clear" w:color="auto" w:fill="FFFFFF" w:themeFill="background1"/>
          </w:tcPr>
          <w:p w14:paraId="1928C3F9" w14:textId="01BF37FB"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both parents have the same birthday, the plan that has covered the parent longest is the primary plan. </w:t>
            </w:r>
          </w:p>
        </w:tc>
        <w:tc>
          <w:tcPr>
            <w:tcW w:w="1260" w:type="dxa"/>
            <w:tcBorders>
              <w:top w:val="single" w:sz="4" w:space="0" w:color="auto"/>
              <w:bottom w:val="single" w:sz="4" w:space="0" w:color="auto"/>
            </w:tcBorders>
            <w:shd w:val="clear" w:color="auto" w:fill="FFFFFF" w:themeFill="background1"/>
          </w:tcPr>
          <w:p w14:paraId="4BF2E4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02A4476" w14:textId="77777777" w:rsidR="00003988" w:rsidRPr="00A96AF9" w:rsidRDefault="00003988" w:rsidP="00003988">
            <w:pPr>
              <w:rPr>
                <w:rFonts w:ascii="Segoe UI" w:hAnsi="Segoe UI" w:cs="Segoe UI"/>
              </w:rPr>
            </w:pPr>
          </w:p>
        </w:tc>
      </w:tr>
      <w:tr w:rsidR="00003988" w:rsidRPr="00A96AF9" w14:paraId="0A840633" w14:textId="77777777" w:rsidTr="00B81BB1">
        <w:tc>
          <w:tcPr>
            <w:tcW w:w="1525" w:type="dxa"/>
            <w:vMerge/>
            <w:shd w:val="clear" w:color="auto" w:fill="FFFFFF" w:themeFill="background1"/>
          </w:tcPr>
          <w:p w14:paraId="26AD2E5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CD710C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FD351CE" w14:textId="2AA1BAC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1AB67FA" w14:textId="19873046" w:rsidR="00003988" w:rsidRPr="00A96AF9" w:rsidRDefault="00003988" w:rsidP="00003988">
            <w:pPr>
              <w:jc w:val="center"/>
              <w:rPr>
                <w:rFonts w:ascii="Segoe UI" w:eastAsia="Arial" w:hAnsi="Segoe UI" w:cs="Segoe UI"/>
                <w:spacing w:val="-5"/>
              </w:rPr>
            </w:pPr>
            <w:r w:rsidRPr="00A96AF9">
              <w:rPr>
                <w:rFonts w:ascii="Segoe UI" w:hAnsi="Segoe UI" w:cs="Segoe UI"/>
              </w:rPr>
              <w:t>284-51-205 (4)(b)(ii)</w:t>
            </w:r>
          </w:p>
        </w:tc>
        <w:tc>
          <w:tcPr>
            <w:tcW w:w="6930" w:type="dxa"/>
            <w:tcBorders>
              <w:top w:val="single" w:sz="4" w:space="0" w:color="auto"/>
              <w:bottom w:val="single" w:sz="4" w:space="0" w:color="auto"/>
            </w:tcBorders>
            <w:shd w:val="clear" w:color="auto" w:fill="FFFFFF" w:themeFill="background1"/>
          </w:tcPr>
          <w:tbl>
            <w:tblPr>
              <w:tblW w:w="6462" w:type="dxa"/>
              <w:tblBorders>
                <w:top w:val="nil"/>
                <w:left w:val="nil"/>
                <w:bottom w:val="nil"/>
                <w:right w:val="nil"/>
              </w:tblBorders>
              <w:tblLayout w:type="fixed"/>
              <w:tblLook w:val="0000" w:firstRow="0" w:lastRow="0" w:firstColumn="0" w:lastColumn="0" w:noHBand="0" w:noVBand="0"/>
            </w:tblPr>
            <w:tblGrid>
              <w:gridCol w:w="6462"/>
            </w:tblGrid>
            <w:tr w:rsidR="00003988" w:rsidRPr="00A96AF9" w14:paraId="6298E6D3" w14:textId="77777777" w:rsidTr="00C85A18">
              <w:trPr>
                <w:trHeight w:val="275"/>
              </w:trPr>
              <w:tc>
                <w:tcPr>
                  <w:tcW w:w="6462" w:type="dxa"/>
                </w:tcPr>
                <w:p w14:paraId="3E5E687F" w14:textId="77777777" w:rsidR="00003988" w:rsidRDefault="00003988" w:rsidP="00003988">
                  <w:pPr>
                    <w:pStyle w:val="ListParagraph"/>
                    <w:numPr>
                      <w:ilvl w:val="2"/>
                      <w:numId w:val="23"/>
                    </w:numPr>
                    <w:autoSpaceDE w:val="0"/>
                    <w:autoSpaceDN w:val="0"/>
                    <w:adjustRightInd w:val="0"/>
                    <w:spacing w:after="0" w:line="240" w:lineRule="auto"/>
                    <w:ind w:left="943" w:hanging="450"/>
                    <w:rPr>
                      <w:rFonts w:ascii="Segoe UI" w:hAnsi="Segoe UI" w:cs="Segoe UI"/>
                      <w:color w:val="000000"/>
                    </w:rPr>
                  </w:pPr>
                  <w:r w:rsidRPr="00A96AF9">
                    <w:rPr>
                      <w:rFonts w:ascii="Segoe UI" w:hAnsi="Segoe UI" w:cs="Segoe UI"/>
                      <w:color w:val="000000"/>
                    </w:rPr>
                    <w:t xml:space="preserve">For a dependent child whose parents are divorced or separated or are not living together, </w:t>
                  </w:r>
                  <w:proofErr w:type="gramStart"/>
                  <w:r w:rsidRPr="00A96AF9">
                    <w:rPr>
                      <w:rFonts w:ascii="Segoe UI" w:hAnsi="Segoe UI" w:cs="Segoe UI"/>
                      <w:color w:val="000000"/>
                    </w:rPr>
                    <w:t>whether or not</w:t>
                  </w:r>
                  <w:proofErr w:type="gramEnd"/>
                  <w:r w:rsidRPr="00A96AF9">
                    <w:rPr>
                      <w:rFonts w:ascii="Segoe UI" w:hAnsi="Segoe UI" w:cs="Segoe UI"/>
                      <w:color w:val="000000"/>
                    </w:rPr>
                    <w:t xml:space="preserve"> they have ever been married: </w:t>
                  </w:r>
                </w:p>
                <w:p w14:paraId="643BBB9A" w14:textId="77777777" w:rsidR="00003988" w:rsidRPr="00A96AF9" w:rsidRDefault="00003988" w:rsidP="00003988">
                  <w:pPr>
                    <w:pStyle w:val="ListParagraph"/>
                    <w:autoSpaceDE w:val="0"/>
                    <w:autoSpaceDN w:val="0"/>
                    <w:adjustRightInd w:val="0"/>
                    <w:spacing w:after="0" w:line="240" w:lineRule="auto"/>
                    <w:ind w:left="943"/>
                    <w:rPr>
                      <w:rFonts w:ascii="Segoe UI" w:hAnsi="Segoe UI" w:cs="Segoe UI"/>
                      <w:color w:val="000000"/>
                    </w:rPr>
                  </w:pPr>
                </w:p>
              </w:tc>
            </w:tr>
          </w:tbl>
          <w:p w14:paraId="67C0B8CF"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677ED8F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856F1B9" w14:textId="77777777" w:rsidR="00003988" w:rsidRPr="00A96AF9" w:rsidRDefault="00003988" w:rsidP="00003988">
            <w:pPr>
              <w:rPr>
                <w:rFonts w:ascii="Segoe UI" w:hAnsi="Segoe UI" w:cs="Segoe UI"/>
              </w:rPr>
            </w:pPr>
          </w:p>
        </w:tc>
      </w:tr>
      <w:tr w:rsidR="00003988" w:rsidRPr="00A96AF9" w14:paraId="001944C9" w14:textId="77777777" w:rsidTr="00B81BB1">
        <w:tc>
          <w:tcPr>
            <w:tcW w:w="1525" w:type="dxa"/>
            <w:vMerge/>
            <w:shd w:val="clear" w:color="auto" w:fill="FFFFFF" w:themeFill="background1"/>
          </w:tcPr>
          <w:p w14:paraId="468A77E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9275BB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EDC0B5D" w14:textId="7253BEF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05F68A86" w14:textId="11D16219" w:rsidR="00003988" w:rsidRPr="00A96AF9" w:rsidRDefault="00003988" w:rsidP="00003988">
            <w:pPr>
              <w:jc w:val="center"/>
              <w:rPr>
                <w:rFonts w:ascii="Segoe UI" w:eastAsia="Arial" w:hAnsi="Segoe UI" w:cs="Segoe UI"/>
                <w:spacing w:val="-5"/>
              </w:rPr>
            </w:pPr>
            <w:r w:rsidRPr="00A96AF9">
              <w:rPr>
                <w:rFonts w:ascii="Segoe UI" w:hAnsi="Segoe UI" w:cs="Segoe UI"/>
              </w:rPr>
              <w:t>284-51-205 (4)(b)(ii)(A)</w:t>
            </w:r>
          </w:p>
        </w:tc>
        <w:tc>
          <w:tcPr>
            <w:tcW w:w="6930" w:type="dxa"/>
            <w:tcBorders>
              <w:top w:val="single" w:sz="4" w:space="0" w:color="auto"/>
              <w:bottom w:val="single" w:sz="4" w:space="0" w:color="auto"/>
            </w:tcBorders>
            <w:shd w:val="clear" w:color="auto" w:fill="FFFFFF" w:themeFill="background1"/>
          </w:tcPr>
          <w:p w14:paraId="5E2CE0A3" w14:textId="4F438EB2"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shd w:val="clear" w:color="auto" w:fill="FFFFFF" w:themeFill="background1"/>
          </w:tcPr>
          <w:p w14:paraId="7AB2C2A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E1662B" w14:textId="77777777" w:rsidR="00003988" w:rsidRPr="00A96AF9" w:rsidRDefault="00003988" w:rsidP="00003988">
            <w:pPr>
              <w:rPr>
                <w:rFonts w:ascii="Segoe UI" w:hAnsi="Segoe UI" w:cs="Segoe UI"/>
              </w:rPr>
            </w:pPr>
          </w:p>
        </w:tc>
      </w:tr>
      <w:tr w:rsidR="00003988" w:rsidRPr="00A96AF9" w14:paraId="1DA2283C" w14:textId="77777777" w:rsidTr="000D7D79">
        <w:tc>
          <w:tcPr>
            <w:tcW w:w="1525" w:type="dxa"/>
            <w:vMerge/>
            <w:shd w:val="clear" w:color="auto" w:fill="FFFFFF" w:themeFill="background1"/>
          </w:tcPr>
          <w:p w14:paraId="19129C78"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A09688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C62963" w14:textId="28AD0943"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5FCFBEE" w14:textId="11492151" w:rsidR="00003988" w:rsidRPr="00A96AF9" w:rsidRDefault="00003988" w:rsidP="00003988">
            <w:pPr>
              <w:jc w:val="center"/>
              <w:rPr>
                <w:rFonts w:ascii="Segoe UI" w:eastAsia="Arial" w:hAnsi="Segoe UI" w:cs="Segoe UI"/>
                <w:spacing w:val="-5"/>
              </w:rPr>
            </w:pPr>
            <w:r w:rsidRPr="00A96AF9">
              <w:rPr>
                <w:rFonts w:ascii="Segoe UI" w:hAnsi="Segoe UI" w:cs="Segoe UI"/>
              </w:rPr>
              <w:t>284-51-205 (4)(b)(ii)(B)</w:t>
            </w:r>
          </w:p>
        </w:tc>
        <w:tc>
          <w:tcPr>
            <w:tcW w:w="6930" w:type="dxa"/>
            <w:tcBorders>
              <w:top w:val="single" w:sz="4" w:space="0" w:color="auto"/>
              <w:bottom w:val="single" w:sz="4" w:space="0" w:color="auto"/>
            </w:tcBorders>
            <w:shd w:val="clear" w:color="auto" w:fill="FFFFFF" w:themeFill="background1"/>
          </w:tcPr>
          <w:p w14:paraId="6559CC79" w14:textId="468E8FE7" w:rsidR="00003988" w:rsidRPr="00B76946"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A96AF9">
              <w:rPr>
                <w:rFonts w:ascii="Segoe UI" w:hAnsi="Segoe UI" w:cs="Segoe UI"/>
              </w:rPr>
              <w:t>primary;</w:t>
            </w:r>
            <w:proofErr w:type="gramEnd"/>
            <w:r w:rsidRPr="00A96AF9">
              <w:rPr>
                <w:rFonts w:ascii="Segoe UI" w:hAnsi="Segoe UI" w:cs="Segoe UI"/>
              </w:rPr>
              <w:t xml:space="preserve"> </w:t>
            </w:r>
          </w:p>
        </w:tc>
        <w:tc>
          <w:tcPr>
            <w:tcW w:w="1260" w:type="dxa"/>
            <w:tcBorders>
              <w:top w:val="single" w:sz="4" w:space="0" w:color="auto"/>
              <w:bottom w:val="single" w:sz="4" w:space="0" w:color="auto"/>
            </w:tcBorders>
            <w:shd w:val="clear" w:color="auto" w:fill="FFFFFF" w:themeFill="background1"/>
          </w:tcPr>
          <w:p w14:paraId="4106373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6802898" w14:textId="77777777" w:rsidR="00003988" w:rsidRPr="00A96AF9" w:rsidRDefault="00003988" w:rsidP="00003988">
            <w:pPr>
              <w:rPr>
                <w:rFonts w:ascii="Segoe UI" w:hAnsi="Segoe UI" w:cs="Segoe UI"/>
              </w:rPr>
            </w:pPr>
          </w:p>
        </w:tc>
      </w:tr>
      <w:tr w:rsidR="00003988" w:rsidRPr="00A96AF9" w14:paraId="6042D5B1" w14:textId="77777777" w:rsidTr="000D7D79">
        <w:tc>
          <w:tcPr>
            <w:tcW w:w="1525" w:type="dxa"/>
            <w:vMerge/>
            <w:shd w:val="clear" w:color="auto" w:fill="FFFFFF" w:themeFill="background1"/>
          </w:tcPr>
          <w:p w14:paraId="038748D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803434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8460A9" w14:textId="3D8FC8F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03860A5" w14:textId="501D6979"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 (4)(b)(ii)(C)</w:t>
            </w:r>
          </w:p>
        </w:tc>
        <w:tc>
          <w:tcPr>
            <w:tcW w:w="6930" w:type="dxa"/>
            <w:tcBorders>
              <w:top w:val="single" w:sz="4" w:space="0" w:color="auto"/>
              <w:bottom w:val="single" w:sz="4" w:space="0" w:color="auto"/>
            </w:tcBorders>
            <w:shd w:val="clear" w:color="auto" w:fill="FFFFFF" w:themeFill="background1"/>
          </w:tcPr>
          <w:p w14:paraId="7DE064CB" w14:textId="5C0A6425"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shd w:val="clear" w:color="auto" w:fill="FFFFFF" w:themeFill="background1"/>
          </w:tcPr>
          <w:p w14:paraId="2487AB3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3BF62ED" w14:textId="77777777" w:rsidR="00003988" w:rsidRPr="00A96AF9" w:rsidRDefault="00003988" w:rsidP="00003988">
            <w:pPr>
              <w:rPr>
                <w:rFonts w:ascii="Segoe UI" w:hAnsi="Segoe UI" w:cs="Segoe UI"/>
              </w:rPr>
            </w:pPr>
          </w:p>
        </w:tc>
      </w:tr>
      <w:tr w:rsidR="00003988" w:rsidRPr="00A96AF9" w14:paraId="1850312C" w14:textId="77777777" w:rsidTr="000D7D79">
        <w:tc>
          <w:tcPr>
            <w:tcW w:w="1525" w:type="dxa"/>
            <w:vMerge/>
            <w:shd w:val="clear" w:color="auto" w:fill="FFFFFF" w:themeFill="background1"/>
          </w:tcPr>
          <w:p w14:paraId="52F5E23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DF4F8C1"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5B0B862" w14:textId="1364143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9F7DF99" w14:textId="01681983"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 (4)(b)(ii)(D)</w:t>
            </w:r>
          </w:p>
        </w:tc>
        <w:tc>
          <w:tcPr>
            <w:tcW w:w="6930" w:type="dxa"/>
            <w:tcBorders>
              <w:top w:val="single" w:sz="4" w:space="0" w:color="auto"/>
              <w:bottom w:val="single" w:sz="4" w:space="0" w:color="auto"/>
            </w:tcBorders>
            <w:shd w:val="clear" w:color="auto" w:fill="FFFFFF" w:themeFill="background1"/>
          </w:tcPr>
          <w:p w14:paraId="3549E878" w14:textId="4FCB37B7"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hAnsi="Segoe UI" w:cs="Segoe UI"/>
              </w:rPr>
              <w:t xml:space="preserve">If a court decree states that the parents have joint custody without specifying that one parent has financial responsibility or responsibility for the health care expenses or health care coverage of the dependent child, the above provisions for parents married or living together determine the order of </w:t>
            </w:r>
            <w:proofErr w:type="gramStart"/>
            <w:r w:rsidRPr="00A96AF9">
              <w:rPr>
                <w:rFonts w:ascii="Segoe UI" w:hAnsi="Segoe UI" w:cs="Segoe UI"/>
              </w:rPr>
              <w:t>benefits;</w:t>
            </w:r>
            <w:proofErr w:type="gramEnd"/>
            <w:r w:rsidRPr="00A96AF9">
              <w:rPr>
                <w:rFonts w:ascii="Segoe UI" w:hAnsi="Segoe UI" w:cs="Segoe UI"/>
              </w:rPr>
              <w:t xml:space="preserve"> or </w:t>
            </w:r>
          </w:p>
        </w:tc>
        <w:tc>
          <w:tcPr>
            <w:tcW w:w="1260" w:type="dxa"/>
            <w:tcBorders>
              <w:top w:val="single" w:sz="4" w:space="0" w:color="auto"/>
              <w:bottom w:val="single" w:sz="4" w:space="0" w:color="auto"/>
            </w:tcBorders>
            <w:shd w:val="clear" w:color="auto" w:fill="FFFFFF" w:themeFill="background1"/>
          </w:tcPr>
          <w:p w14:paraId="6F680F0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615D5" w14:textId="77777777" w:rsidR="00003988" w:rsidRPr="00A96AF9" w:rsidRDefault="00003988" w:rsidP="00003988">
            <w:pPr>
              <w:rPr>
                <w:rFonts w:ascii="Segoe UI" w:hAnsi="Segoe UI" w:cs="Segoe UI"/>
              </w:rPr>
            </w:pPr>
          </w:p>
        </w:tc>
      </w:tr>
      <w:tr w:rsidR="00003988" w:rsidRPr="00A96AF9" w14:paraId="29AFA2EC" w14:textId="77777777" w:rsidTr="00B54F4F">
        <w:tc>
          <w:tcPr>
            <w:tcW w:w="1525" w:type="dxa"/>
            <w:vMerge/>
            <w:shd w:val="clear" w:color="auto" w:fill="FFFFFF" w:themeFill="background1"/>
          </w:tcPr>
          <w:p w14:paraId="26093A59"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B102A1E"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62CAD2B" w14:textId="2B3ADF12"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WAC 284-51-205 (4)(b)(ii)(E)</w:t>
            </w:r>
          </w:p>
        </w:tc>
        <w:tc>
          <w:tcPr>
            <w:tcW w:w="6930" w:type="dxa"/>
            <w:tcBorders>
              <w:top w:val="single" w:sz="4" w:space="0" w:color="auto"/>
              <w:bottom w:val="single" w:sz="4" w:space="0" w:color="auto"/>
            </w:tcBorders>
            <w:shd w:val="clear" w:color="auto" w:fill="FFFFFF" w:themeFill="background1"/>
          </w:tcPr>
          <w:p w14:paraId="3AFC3685" w14:textId="0C2D39C9" w:rsidR="00003988" w:rsidRPr="00A96AF9" w:rsidRDefault="00003988" w:rsidP="00003988">
            <w:pPr>
              <w:pStyle w:val="ListParagraph"/>
              <w:numPr>
                <w:ilvl w:val="3"/>
                <w:numId w:val="23"/>
              </w:numPr>
              <w:ind w:left="1321" w:right="115"/>
              <w:rPr>
                <w:rFonts w:ascii="Segoe UI" w:eastAsia="Arial" w:hAnsi="Segoe UI" w:cs="Segoe UI"/>
              </w:rPr>
            </w:pPr>
            <w:r w:rsidRPr="00A96AF9">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shd w:val="clear" w:color="auto" w:fill="FFFFFF" w:themeFill="background1"/>
          </w:tcPr>
          <w:p w14:paraId="78C4555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F0BFB2D" w14:textId="77777777" w:rsidR="00003988" w:rsidRPr="00A96AF9" w:rsidRDefault="00003988" w:rsidP="00003988">
            <w:pPr>
              <w:rPr>
                <w:rFonts w:ascii="Segoe UI" w:hAnsi="Segoe UI" w:cs="Segoe UI"/>
              </w:rPr>
            </w:pPr>
          </w:p>
        </w:tc>
      </w:tr>
      <w:tr w:rsidR="00003988" w:rsidRPr="00A96AF9" w14:paraId="54B44B1C" w14:textId="77777777" w:rsidTr="00B54F4F">
        <w:tc>
          <w:tcPr>
            <w:tcW w:w="1525" w:type="dxa"/>
            <w:vMerge/>
            <w:shd w:val="clear" w:color="auto" w:fill="FFFFFF" w:themeFill="background1"/>
          </w:tcPr>
          <w:p w14:paraId="6230658F"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5B5137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B88104" w14:textId="5ED09D85"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(4)(b)(ii)(E)(I)</w:t>
            </w:r>
          </w:p>
        </w:tc>
        <w:tc>
          <w:tcPr>
            <w:tcW w:w="6930" w:type="dxa"/>
            <w:tcBorders>
              <w:top w:val="single" w:sz="4" w:space="0" w:color="auto"/>
              <w:bottom w:val="single" w:sz="4" w:space="0" w:color="auto"/>
            </w:tcBorders>
            <w:shd w:val="clear" w:color="auto" w:fill="FFFFFF" w:themeFill="background1"/>
          </w:tcPr>
          <w:p w14:paraId="473A46B4" w14:textId="51E07D3C" w:rsidR="00003988" w:rsidRPr="00A96AF9" w:rsidRDefault="00003988" w:rsidP="0000398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shd w:val="clear" w:color="auto" w:fill="FFFFFF" w:themeFill="background1"/>
          </w:tcPr>
          <w:p w14:paraId="21B72F7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BA504C2" w14:textId="77777777" w:rsidR="00003988" w:rsidRPr="00A96AF9" w:rsidRDefault="00003988" w:rsidP="00003988">
            <w:pPr>
              <w:rPr>
                <w:rFonts w:ascii="Segoe UI" w:hAnsi="Segoe UI" w:cs="Segoe UI"/>
              </w:rPr>
            </w:pPr>
          </w:p>
        </w:tc>
      </w:tr>
      <w:tr w:rsidR="00003988" w:rsidRPr="00A96AF9" w14:paraId="6EBE0621" w14:textId="77777777" w:rsidTr="00B140CB">
        <w:tc>
          <w:tcPr>
            <w:tcW w:w="1525" w:type="dxa"/>
            <w:vMerge/>
            <w:shd w:val="clear" w:color="auto" w:fill="FFFFFF" w:themeFill="background1"/>
          </w:tcPr>
          <w:p w14:paraId="1DA0E9D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136A695"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8A169AF" w14:textId="0437DEC2"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w:t>
            </w:r>
          </w:p>
        </w:tc>
        <w:tc>
          <w:tcPr>
            <w:tcW w:w="6930" w:type="dxa"/>
            <w:tcBorders>
              <w:top w:val="single" w:sz="4" w:space="0" w:color="auto"/>
              <w:bottom w:val="single" w:sz="4" w:space="0" w:color="auto"/>
            </w:tcBorders>
            <w:shd w:val="clear" w:color="auto" w:fill="FFFFFF" w:themeFill="background1"/>
          </w:tcPr>
          <w:p w14:paraId="13604A53" w14:textId="7935F720" w:rsidR="00003988" w:rsidRPr="00A96AF9" w:rsidRDefault="00003988" w:rsidP="00003988">
            <w:pPr>
              <w:pStyle w:val="ListParagraph"/>
              <w:numPr>
                <w:ilvl w:val="4"/>
                <w:numId w:val="23"/>
              </w:numPr>
              <w:ind w:left="1681" w:right="115"/>
              <w:rPr>
                <w:rFonts w:ascii="Segoe UI" w:eastAsia="Arial" w:hAnsi="Segoe UI" w:cs="Segoe UI"/>
              </w:rPr>
            </w:pPr>
            <w:r w:rsidRPr="00A96AF9">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shd w:val="clear" w:color="auto" w:fill="FFFFFF" w:themeFill="background1"/>
          </w:tcPr>
          <w:p w14:paraId="70100D4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2D9F5F8" w14:textId="77777777" w:rsidR="00003988" w:rsidRPr="00A96AF9" w:rsidRDefault="00003988" w:rsidP="00003988">
            <w:pPr>
              <w:rPr>
                <w:rFonts w:ascii="Segoe UI" w:hAnsi="Segoe UI" w:cs="Segoe UI"/>
              </w:rPr>
            </w:pPr>
          </w:p>
        </w:tc>
      </w:tr>
      <w:tr w:rsidR="00003988" w:rsidRPr="00A96AF9" w14:paraId="44BBB7D0" w14:textId="77777777" w:rsidTr="00B140CB">
        <w:tc>
          <w:tcPr>
            <w:tcW w:w="1525" w:type="dxa"/>
            <w:vMerge/>
            <w:shd w:val="clear" w:color="auto" w:fill="FFFFFF" w:themeFill="background1"/>
          </w:tcPr>
          <w:p w14:paraId="019A147D"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F10B40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ED69E34" w14:textId="6E6975C4"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(III)</w:t>
            </w:r>
          </w:p>
        </w:tc>
        <w:tc>
          <w:tcPr>
            <w:tcW w:w="6930" w:type="dxa"/>
            <w:tcBorders>
              <w:top w:val="single" w:sz="4" w:space="0" w:color="auto"/>
              <w:bottom w:val="single" w:sz="4" w:space="0" w:color="auto"/>
            </w:tcBorders>
            <w:shd w:val="clear" w:color="auto" w:fill="FFFFFF" w:themeFill="background1"/>
          </w:tcPr>
          <w:p w14:paraId="5A7FD7F7" w14:textId="6857F1CE" w:rsidR="00003988" w:rsidRPr="00A96AF9" w:rsidRDefault="00003988" w:rsidP="00003988">
            <w:pPr>
              <w:pStyle w:val="ListParagraph"/>
              <w:numPr>
                <w:ilvl w:val="1"/>
                <w:numId w:val="23"/>
              </w:numPr>
              <w:ind w:left="1681"/>
              <w:rPr>
                <w:rFonts w:ascii="Segoe UI" w:eastAsia="Arial" w:hAnsi="Segoe UI" w:cs="Segoe UI"/>
              </w:rPr>
            </w:pPr>
            <w:r w:rsidRPr="00B140CB">
              <w:rPr>
                <w:rFonts w:ascii="Segoe UI" w:hAnsi="Segoe UI" w:cs="Segoe UI"/>
              </w:rPr>
              <w:t>The plan covering the noncustodial parent, third; and then</w:t>
            </w:r>
            <w:r>
              <w:rPr>
                <w:rFonts w:ascii="Segoe UI" w:hAnsi="Segoe UI" w:cs="Segoe UI"/>
              </w:rPr>
              <w:t>;</w:t>
            </w:r>
          </w:p>
        </w:tc>
        <w:tc>
          <w:tcPr>
            <w:tcW w:w="1260" w:type="dxa"/>
            <w:tcBorders>
              <w:top w:val="single" w:sz="4" w:space="0" w:color="auto"/>
              <w:bottom w:val="single" w:sz="4" w:space="0" w:color="auto"/>
            </w:tcBorders>
            <w:shd w:val="clear" w:color="auto" w:fill="FFFFFF" w:themeFill="background1"/>
          </w:tcPr>
          <w:p w14:paraId="758D01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74CBD0" w14:textId="77777777" w:rsidR="00003988" w:rsidRPr="00A96AF9" w:rsidRDefault="00003988" w:rsidP="00003988">
            <w:pPr>
              <w:rPr>
                <w:rFonts w:ascii="Segoe UI" w:hAnsi="Segoe UI" w:cs="Segoe UI"/>
              </w:rPr>
            </w:pPr>
          </w:p>
        </w:tc>
      </w:tr>
      <w:tr w:rsidR="00003988" w:rsidRPr="00A96AF9" w14:paraId="61C16DDA" w14:textId="77777777" w:rsidTr="00424182">
        <w:tc>
          <w:tcPr>
            <w:tcW w:w="1525" w:type="dxa"/>
            <w:vMerge/>
            <w:shd w:val="clear" w:color="auto" w:fill="FFFFFF" w:themeFill="background1"/>
          </w:tcPr>
          <w:p w14:paraId="65CA6F4A"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21C65D1"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7AC709" w14:textId="5ED7D05F" w:rsidR="00003988" w:rsidRPr="00A96AF9" w:rsidRDefault="00003988" w:rsidP="00003988">
            <w:pPr>
              <w:ind w:left="102"/>
              <w:jc w:val="center"/>
              <w:rPr>
                <w:rFonts w:ascii="Segoe UI" w:eastAsia="Arial" w:hAnsi="Segoe UI" w:cs="Segoe UI"/>
                <w:spacing w:val="-5"/>
              </w:rPr>
            </w:pPr>
            <w:r w:rsidRPr="00A96AF9">
              <w:rPr>
                <w:rFonts w:ascii="Segoe UI" w:hAnsi="Segoe UI" w:cs="Segoe UI"/>
                <w:color w:val="000000"/>
              </w:rPr>
              <w:t>(4)(b)(ii)(E)</w:t>
            </w:r>
            <w:r w:rsidRPr="00A96AF9">
              <w:rPr>
                <w:rFonts w:ascii="Segoe UI" w:hAnsi="Segoe UI" w:cs="Segoe UI"/>
              </w:rPr>
              <w:t>(IV)</w:t>
            </w:r>
          </w:p>
        </w:tc>
        <w:tc>
          <w:tcPr>
            <w:tcW w:w="6930" w:type="dxa"/>
            <w:tcBorders>
              <w:top w:val="single" w:sz="4" w:space="0" w:color="auto"/>
              <w:bottom w:val="single" w:sz="4" w:space="0" w:color="auto"/>
            </w:tcBorders>
            <w:shd w:val="clear" w:color="auto" w:fill="FFFFFF" w:themeFill="background1"/>
          </w:tcPr>
          <w:p w14:paraId="1F328262" w14:textId="55FF21A2" w:rsidR="00003988" w:rsidRPr="00A96AF9" w:rsidRDefault="00003988" w:rsidP="00003988">
            <w:pPr>
              <w:pStyle w:val="ListParagraph"/>
              <w:numPr>
                <w:ilvl w:val="4"/>
                <w:numId w:val="23"/>
              </w:numPr>
              <w:ind w:left="1681" w:right="115"/>
              <w:rPr>
                <w:rFonts w:ascii="Segoe UI" w:eastAsia="Arial" w:hAnsi="Segoe UI" w:cs="Segoe UI"/>
              </w:rPr>
            </w:pPr>
            <w:r w:rsidRPr="00A96AF9">
              <w:rPr>
                <w:rFonts w:ascii="Segoe UI" w:hAnsi="Segoe UI" w:cs="Segoe UI"/>
              </w:rPr>
              <w:t xml:space="preserve">The plan covering the noncustodial parent's spouse, last. </w:t>
            </w:r>
          </w:p>
        </w:tc>
        <w:tc>
          <w:tcPr>
            <w:tcW w:w="1260" w:type="dxa"/>
            <w:tcBorders>
              <w:top w:val="single" w:sz="4" w:space="0" w:color="auto"/>
              <w:bottom w:val="single" w:sz="4" w:space="0" w:color="auto"/>
            </w:tcBorders>
            <w:shd w:val="clear" w:color="auto" w:fill="FFFFFF" w:themeFill="background1"/>
          </w:tcPr>
          <w:p w14:paraId="6FC0A27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C25D0A0" w14:textId="77777777" w:rsidR="00003988" w:rsidRPr="00A96AF9" w:rsidRDefault="00003988" w:rsidP="00003988">
            <w:pPr>
              <w:rPr>
                <w:rFonts w:ascii="Segoe UI" w:hAnsi="Segoe UI" w:cs="Segoe UI"/>
              </w:rPr>
            </w:pPr>
          </w:p>
        </w:tc>
      </w:tr>
      <w:tr w:rsidR="00003988" w:rsidRPr="00A96AF9" w14:paraId="150B5B05" w14:textId="77777777" w:rsidTr="00424182">
        <w:tc>
          <w:tcPr>
            <w:tcW w:w="1525" w:type="dxa"/>
            <w:vMerge/>
            <w:shd w:val="clear" w:color="auto" w:fill="FFFFFF" w:themeFill="background1"/>
          </w:tcPr>
          <w:p w14:paraId="4CF38FBB"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6DDD15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7BA2688" w14:textId="1861A335"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6B52A0E" w14:textId="74BEE1CC" w:rsidR="00003988" w:rsidRPr="00A96AF9" w:rsidRDefault="00003988" w:rsidP="00003988">
            <w:pPr>
              <w:jc w:val="center"/>
              <w:rPr>
                <w:rFonts w:ascii="Segoe UI" w:eastAsia="Arial" w:hAnsi="Segoe UI" w:cs="Segoe UI"/>
                <w:spacing w:val="-5"/>
              </w:rPr>
            </w:pPr>
            <w:r w:rsidRPr="00A96AF9">
              <w:rPr>
                <w:rFonts w:ascii="Segoe UI" w:hAnsi="Segoe UI" w:cs="Segoe UI"/>
              </w:rPr>
              <w:t>284-51-205(4)(b)(iii)</w:t>
            </w:r>
          </w:p>
        </w:tc>
        <w:tc>
          <w:tcPr>
            <w:tcW w:w="6930" w:type="dxa"/>
            <w:tcBorders>
              <w:top w:val="single" w:sz="4" w:space="0" w:color="auto"/>
              <w:bottom w:val="single" w:sz="4" w:space="0" w:color="auto"/>
            </w:tcBorders>
            <w:shd w:val="clear" w:color="auto" w:fill="FFFFFF" w:themeFill="background1"/>
          </w:tcPr>
          <w:p w14:paraId="1F1B5C6A" w14:textId="6F6558F1"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eastAsia="Times New Roman" w:hAnsi="Segoe UI" w:cs="Segoe UI"/>
              </w:rPr>
              <w:t>For a dependent child covered under more than one plan of individuals who are not the child’s parents, the order of benefits is determined as if they were the parents of the child.</w:t>
            </w:r>
          </w:p>
        </w:tc>
        <w:tc>
          <w:tcPr>
            <w:tcW w:w="1260" w:type="dxa"/>
            <w:tcBorders>
              <w:top w:val="single" w:sz="4" w:space="0" w:color="auto"/>
              <w:bottom w:val="single" w:sz="4" w:space="0" w:color="auto"/>
            </w:tcBorders>
            <w:shd w:val="clear" w:color="auto" w:fill="FFFFFF" w:themeFill="background1"/>
          </w:tcPr>
          <w:p w14:paraId="77B515C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10D013" w14:textId="77777777" w:rsidR="00003988" w:rsidRPr="00A96AF9" w:rsidRDefault="00003988" w:rsidP="00003988">
            <w:pPr>
              <w:rPr>
                <w:rFonts w:ascii="Segoe UI" w:hAnsi="Segoe UI" w:cs="Segoe UI"/>
              </w:rPr>
            </w:pPr>
          </w:p>
        </w:tc>
      </w:tr>
      <w:tr w:rsidR="00003988" w:rsidRPr="00A96AF9" w14:paraId="7CA464A0" w14:textId="77777777" w:rsidTr="00251643">
        <w:tc>
          <w:tcPr>
            <w:tcW w:w="1525" w:type="dxa"/>
            <w:vMerge/>
            <w:shd w:val="clear" w:color="auto" w:fill="FFFFFF" w:themeFill="background1"/>
          </w:tcPr>
          <w:p w14:paraId="62A292F8"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1ED172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B6572B2"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4F9DEB97" w14:textId="2DEE06D5" w:rsidR="00003988" w:rsidRPr="00A96AF9" w:rsidRDefault="00003988" w:rsidP="00003988">
            <w:pPr>
              <w:jc w:val="center"/>
              <w:rPr>
                <w:rFonts w:ascii="Segoe UI" w:eastAsia="Arial" w:hAnsi="Segoe UI" w:cs="Segoe UI"/>
                <w:spacing w:val="-5"/>
              </w:rPr>
            </w:pPr>
            <w:r w:rsidRPr="00A96AF9">
              <w:rPr>
                <w:rFonts w:ascii="Segoe UI" w:hAnsi="Segoe UI" w:cs="Segoe UI"/>
              </w:rPr>
              <w:t>284-51-205(4)(c)</w:t>
            </w:r>
          </w:p>
        </w:tc>
        <w:tc>
          <w:tcPr>
            <w:tcW w:w="6930" w:type="dxa"/>
            <w:tcBorders>
              <w:top w:val="single" w:sz="4" w:space="0" w:color="auto"/>
              <w:bottom w:val="single" w:sz="4" w:space="0" w:color="auto"/>
            </w:tcBorders>
            <w:shd w:val="clear" w:color="auto" w:fill="FFFFFF" w:themeFill="background1"/>
          </w:tcPr>
          <w:p w14:paraId="7863D113" w14:textId="35FEE8B1" w:rsidR="00003988" w:rsidRPr="00A96AF9" w:rsidRDefault="00003988" w:rsidP="00003988">
            <w:pPr>
              <w:pStyle w:val="ListParagraph"/>
              <w:numPr>
                <w:ilvl w:val="1"/>
                <w:numId w:val="23"/>
              </w:numPr>
              <w:ind w:left="601" w:right="115" w:hanging="270"/>
              <w:rPr>
                <w:rFonts w:ascii="Segoe UI" w:eastAsia="Arial" w:hAnsi="Segoe UI" w:cs="Segoe UI"/>
                <w:b/>
              </w:rPr>
            </w:pPr>
            <w:r w:rsidRPr="00A96AF9">
              <w:rPr>
                <w:rFonts w:ascii="Segoe UI" w:hAnsi="Segoe UI" w:cs="Segoe UI"/>
                <w:b/>
              </w:rPr>
              <w:t xml:space="preserve">Active employee or retired or laid-off employee. </w:t>
            </w:r>
          </w:p>
        </w:tc>
        <w:tc>
          <w:tcPr>
            <w:tcW w:w="1260" w:type="dxa"/>
            <w:tcBorders>
              <w:top w:val="single" w:sz="4" w:space="0" w:color="auto"/>
              <w:bottom w:val="single" w:sz="4" w:space="0" w:color="auto"/>
            </w:tcBorders>
            <w:shd w:val="clear" w:color="auto" w:fill="FFFFFF" w:themeFill="background1"/>
          </w:tcPr>
          <w:p w14:paraId="2858C23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01F5247" w14:textId="77777777" w:rsidR="00003988" w:rsidRPr="00A96AF9" w:rsidRDefault="00003988" w:rsidP="00003988">
            <w:pPr>
              <w:rPr>
                <w:rFonts w:ascii="Segoe UI" w:hAnsi="Segoe UI" w:cs="Segoe UI"/>
              </w:rPr>
            </w:pPr>
          </w:p>
        </w:tc>
      </w:tr>
      <w:tr w:rsidR="00003988" w:rsidRPr="00A96AF9" w14:paraId="0D628885" w14:textId="77777777" w:rsidTr="00251643">
        <w:tc>
          <w:tcPr>
            <w:tcW w:w="1525" w:type="dxa"/>
            <w:vMerge/>
            <w:shd w:val="clear" w:color="auto" w:fill="FFFFFF" w:themeFill="background1"/>
          </w:tcPr>
          <w:p w14:paraId="3FC73827"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8C1FF11"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0F318E98" w14:textId="63B4A2E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25631348" w14:textId="7B380AD9" w:rsidR="00003988" w:rsidRPr="00A96AF9" w:rsidRDefault="00003988" w:rsidP="00003988">
            <w:pPr>
              <w:jc w:val="center"/>
              <w:rPr>
                <w:rFonts w:ascii="Segoe UI" w:eastAsia="Arial" w:hAnsi="Segoe UI" w:cs="Segoe UI"/>
                <w:spacing w:val="-5"/>
              </w:rPr>
            </w:pPr>
            <w:r w:rsidRPr="00A96AF9">
              <w:rPr>
                <w:rFonts w:ascii="Segoe UI" w:hAnsi="Segoe UI" w:cs="Segoe UI"/>
              </w:rPr>
              <w:t>284-51-205(4)(c)(</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64E77E68" w14:textId="3005186D" w:rsidR="00003988" w:rsidRPr="00A96AF9" w:rsidRDefault="00003988" w:rsidP="00003988">
            <w:pPr>
              <w:pStyle w:val="ListParagraph"/>
              <w:numPr>
                <w:ilvl w:val="2"/>
                <w:numId w:val="23"/>
              </w:numPr>
              <w:ind w:left="961" w:right="115"/>
              <w:rPr>
                <w:rFonts w:ascii="Segoe UI" w:eastAsia="Arial" w:hAnsi="Segoe UI" w:cs="Segoe UI"/>
              </w:rPr>
            </w:pPr>
            <w:r w:rsidRPr="00A96AF9">
              <w:rPr>
                <w:rFonts w:ascii="Segoe UI" w:hAnsi="Segoe UI" w:cs="Segoe UI"/>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single" w:sz="4" w:space="0" w:color="auto"/>
              <w:bottom w:val="single" w:sz="4" w:space="0" w:color="auto"/>
            </w:tcBorders>
            <w:shd w:val="clear" w:color="auto" w:fill="FFFFFF" w:themeFill="background1"/>
          </w:tcPr>
          <w:p w14:paraId="1FE940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24A7475" w14:textId="77777777" w:rsidR="00003988" w:rsidRPr="00A96AF9" w:rsidRDefault="00003988" w:rsidP="00003988">
            <w:pPr>
              <w:rPr>
                <w:rFonts w:ascii="Segoe UI" w:hAnsi="Segoe UI" w:cs="Segoe UI"/>
              </w:rPr>
            </w:pPr>
          </w:p>
        </w:tc>
      </w:tr>
      <w:tr w:rsidR="00003988" w:rsidRPr="00A96AF9" w14:paraId="16790DC2" w14:textId="77777777" w:rsidTr="0095710E">
        <w:tc>
          <w:tcPr>
            <w:tcW w:w="1525" w:type="dxa"/>
            <w:vMerge/>
            <w:shd w:val="clear" w:color="auto" w:fill="FFFFFF" w:themeFill="background1"/>
          </w:tcPr>
          <w:p w14:paraId="1F40F18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97F49A6"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392B37" w14:textId="23DADE8D"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284-51-205(4)(c)(ii)</w:t>
            </w:r>
          </w:p>
        </w:tc>
        <w:tc>
          <w:tcPr>
            <w:tcW w:w="6930" w:type="dxa"/>
            <w:tcBorders>
              <w:top w:val="single" w:sz="4" w:space="0" w:color="auto"/>
              <w:bottom w:val="single" w:sz="4" w:space="0" w:color="auto"/>
            </w:tcBorders>
            <w:shd w:val="clear" w:color="auto" w:fill="FFFFFF" w:themeFill="background1"/>
          </w:tcPr>
          <w:p w14:paraId="033BA285" w14:textId="24C62F43" w:rsidR="00003988" w:rsidRPr="00A96AF9" w:rsidRDefault="00003988" w:rsidP="00003988">
            <w:pPr>
              <w:pStyle w:val="ListParagraph"/>
              <w:numPr>
                <w:ilvl w:val="0"/>
                <w:numId w:val="29"/>
              </w:numPr>
              <w:ind w:left="961" w:right="115"/>
              <w:rPr>
                <w:rFonts w:ascii="Segoe UI" w:eastAsia="Arial" w:hAnsi="Segoe UI" w:cs="Segoe UI"/>
              </w:rPr>
            </w:pPr>
            <w:r w:rsidRPr="00A96AF9">
              <w:rPr>
                <w:rFonts w:ascii="Segoe UI" w:hAnsi="Segoe UI" w:cs="Segoe UI"/>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21D66B0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D40964" w14:textId="77777777" w:rsidR="00003988" w:rsidRPr="00A96AF9" w:rsidRDefault="00003988" w:rsidP="00003988">
            <w:pPr>
              <w:rPr>
                <w:rFonts w:ascii="Segoe UI" w:hAnsi="Segoe UI" w:cs="Segoe UI"/>
              </w:rPr>
            </w:pPr>
          </w:p>
        </w:tc>
      </w:tr>
      <w:tr w:rsidR="00003988" w:rsidRPr="00A96AF9" w14:paraId="4E2FE364" w14:textId="77777777" w:rsidTr="0095710E">
        <w:tc>
          <w:tcPr>
            <w:tcW w:w="1525" w:type="dxa"/>
            <w:vMerge/>
            <w:shd w:val="clear" w:color="auto" w:fill="FFFFFF" w:themeFill="background1"/>
          </w:tcPr>
          <w:p w14:paraId="0DCBC3B3"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D1F74A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1ACB2793" w14:textId="1E987E26"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284-51-205(4)(c)(iii)</w:t>
            </w:r>
          </w:p>
        </w:tc>
        <w:tc>
          <w:tcPr>
            <w:tcW w:w="6930" w:type="dxa"/>
            <w:tcBorders>
              <w:top w:val="single" w:sz="4" w:space="0" w:color="auto"/>
              <w:bottom w:val="single" w:sz="4" w:space="0" w:color="auto"/>
            </w:tcBorders>
            <w:shd w:val="clear" w:color="auto" w:fill="FFFFFF" w:themeFill="background1"/>
          </w:tcPr>
          <w:p w14:paraId="6FB7EBA9" w14:textId="77777777" w:rsidR="00003988" w:rsidRPr="00B54F4F" w:rsidRDefault="00003988" w:rsidP="00003988">
            <w:pPr>
              <w:pStyle w:val="ListParagraph"/>
              <w:numPr>
                <w:ilvl w:val="0"/>
                <w:numId w:val="29"/>
              </w:numPr>
              <w:ind w:left="96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can determine the order of benefits. </w:t>
            </w:r>
          </w:p>
          <w:p w14:paraId="7EBA045F" w14:textId="1859BF18" w:rsidR="00003988" w:rsidRPr="00A96AF9" w:rsidRDefault="00003988" w:rsidP="00003988">
            <w:pPr>
              <w:pStyle w:val="ListParagraph"/>
              <w:ind w:left="96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4146A5C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52811C" w14:textId="77777777" w:rsidR="00003988" w:rsidRPr="00A96AF9" w:rsidRDefault="00003988" w:rsidP="00003988">
            <w:pPr>
              <w:rPr>
                <w:rFonts w:ascii="Segoe UI" w:hAnsi="Segoe UI" w:cs="Segoe UI"/>
              </w:rPr>
            </w:pPr>
          </w:p>
        </w:tc>
      </w:tr>
      <w:tr w:rsidR="00003988" w:rsidRPr="00A96AF9" w14:paraId="1F7145AE" w14:textId="77777777" w:rsidTr="00251643">
        <w:tc>
          <w:tcPr>
            <w:tcW w:w="1525" w:type="dxa"/>
            <w:vMerge/>
            <w:shd w:val="clear" w:color="auto" w:fill="FFFFFF" w:themeFill="background1"/>
          </w:tcPr>
          <w:p w14:paraId="0BAE8E6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29A8479"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6D327EA2"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CD8FB7C" w14:textId="0578BF53" w:rsidR="00003988" w:rsidRPr="00A96AF9" w:rsidRDefault="00003988" w:rsidP="00003988">
            <w:pPr>
              <w:jc w:val="center"/>
              <w:rPr>
                <w:rFonts w:ascii="Segoe UI" w:eastAsia="Arial" w:hAnsi="Segoe UI" w:cs="Segoe UI"/>
                <w:spacing w:val="-5"/>
              </w:rPr>
            </w:pPr>
            <w:r>
              <w:rPr>
                <w:rFonts w:ascii="Segoe UI" w:hAnsi="Segoe UI" w:cs="Segoe UI"/>
              </w:rPr>
              <w:t>284-51-205(4)(d)</w:t>
            </w:r>
          </w:p>
        </w:tc>
        <w:tc>
          <w:tcPr>
            <w:tcW w:w="6930" w:type="dxa"/>
            <w:tcBorders>
              <w:top w:val="single" w:sz="4" w:space="0" w:color="auto"/>
              <w:bottom w:val="single" w:sz="4" w:space="0" w:color="auto"/>
            </w:tcBorders>
            <w:shd w:val="clear" w:color="auto" w:fill="FFFFFF" w:themeFill="background1"/>
          </w:tcPr>
          <w:p w14:paraId="6B34A29B" w14:textId="4604BD95" w:rsidR="00003988" w:rsidRPr="00A96AF9" w:rsidRDefault="00003988" w:rsidP="00003988">
            <w:pPr>
              <w:pStyle w:val="ListParagraph"/>
              <w:numPr>
                <w:ilvl w:val="1"/>
                <w:numId w:val="30"/>
              </w:numPr>
              <w:ind w:left="601" w:right="115" w:hanging="270"/>
              <w:rPr>
                <w:rFonts w:ascii="Segoe UI" w:eastAsia="Arial" w:hAnsi="Segoe UI" w:cs="Segoe UI"/>
                <w:b/>
              </w:rPr>
            </w:pPr>
            <w:r w:rsidRPr="00A96AF9">
              <w:rPr>
                <w:rFonts w:ascii="Segoe UI" w:hAnsi="Segoe UI" w:cs="Segoe UI"/>
                <w:b/>
              </w:rPr>
              <w:t xml:space="preserve">COBRA or state continuation coverage </w:t>
            </w:r>
          </w:p>
        </w:tc>
        <w:tc>
          <w:tcPr>
            <w:tcW w:w="1260" w:type="dxa"/>
            <w:tcBorders>
              <w:top w:val="single" w:sz="4" w:space="0" w:color="auto"/>
              <w:bottom w:val="single" w:sz="4" w:space="0" w:color="auto"/>
            </w:tcBorders>
            <w:shd w:val="clear" w:color="auto" w:fill="FFFFFF" w:themeFill="background1"/>
          </w:tcPr>
          <w:p w14:paraId="5D4EF6F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662A4B" w14:textId="77777777" w:rsidR="00003988" w:rsidRPr="00A96AF9" w:rsidRDefault="00003988" w:rsidP="00003988">
            <w:pPr>
              <w:rPr>
                <w:rFonts w:ascii="Segoe UI" w:hAnsi="Segoe UI" w:cs="Segoe UI"/>
              </w:rPr>
            </w:pPr>
          </w:p>
        </w:tc>
      </w:tr>
      <w:tr w:rsidR="00003988" w:rsidRPr="00A96AF9" w14:paraId="3EC729AC" w14:textId="77777777" w:rsidTr="0095710E">
        <w:tc>
          <w:tcPr>
            <w:tcW w:w="1525" w:type="dxa"/>
            <w:vMerge/>
            <w:shd w:val="clear" w:color="auto" w:fill="FFFFFF" w:themeFill="background1"/>
          </w:tcPr>
          <w:p w14:paraId="08E1330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26E4783"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EE9CA01" w14:textId="5B2C30C0"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BBA557E" w14:textId="49571163" w:rsidR="00003988" w:rsidRPr="00A96AF9" w:rsidRDefault="00003988" w:rsidP="00003988">
            <w:pPr>
              <w:jc w:val="center"/>
              <w:rPr>
                <w:rFonts w:ascii="Segoe UI" w:eastAsia="Arial" w:hAnsi="Segoe UI" w:cs="Segoe UI"/>
                <w:spacing w:val="-5"/>
              </w:rPr>
            </w:pPr>
            <w:r w:rsidRPr="00A96AF9">
              <w:rPr>
                <w:rFonts w:ascii="Segoe UI" w:hAnsi="Segoe UI" w:cs="Segoe UI"/>
              </w:rPr>
              <w:t>284-51-205(4)(d)(</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566E81A3" w14:textId="1495DE83" w:rsidR="00003988" w:rsidRPr="00A96AF9" w:rsidRDefault="00003988" w:rsidP="00003988">
            <w:pPr>
              <w:pStyle w:val="ListParagraph"/>
              <w:numPr>
                <w:ilvl w:val="2"/>
                <w:numId w:val="30"/>
              </w:numPr>
              <w:ind w:left="961" w:right="115"/>
              <w:rPr>
                <w:rFonts w:ascii="Segoe UI" w:eastAsia="Arial" w:hAnsi="Segoe UI" w:cs="Segoe UI"/>
              </w:rPr>
            </w:pPr>
            <w:r w:rsidRPr="00A96AF9">
              <w:rPr>
                <w:rFonts w:ascii="Segoe UI" w:hAnsi="Segoe UI" w:cs="Segoe UI"/>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single" w:sz="4" w:space="0" w:color="auto"/>
              <w:bottom w:val="single" w:sz="4" w:space="0" w:color="auto"/>
            </w:tcBorders>
            <w:shd w:val="clear" w:color="auto" w:fill="FFFFFF" w:themeFill="background1"/>
          </w:tcPr>
          <w:p w14:paraId="687033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6B8481" w14:textId="77777777" w:rsidR="00003988" w:rsidRPr="00A96AF9" w:rsidRDefault="00003988" w:rsidP="00003988">
            <w:pPr>
              <w:rPr>
                <w:rFonts w:ascii="Segoe UI" w:hAnsi="Segoe UI" w:cs="Segoe UI"/>
              </w:rPr>
            </w:pPr>
          </w:p>
        </w:tc>
      </w:tr>
      <w:tr w:rsidR="00003988" w:rsidRPr="00A96AF9" w14:paraId="7DD09862" w14:textId="77777777" w:rsidTr="0095710E">
        <w:tc>
          <w:tcPr>
            <w:tcW w:w="1525" w:type="dxa"/>
            <w:vMerge/>
            <w:shd w:val="clear" w:color="auto" w:fill="FFFFFF" w:themeFill="background1"/>
          </w:tcPr>
          <w:p w14:paraId="73F1F2A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3F5E288"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B003F5E" w14:textId="2C42E26D"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WAC 284-51-205(4)(d)(ii)</w:t>
            </w:r>
          </w:p>
        </w:tc>
        <w:tc>
          <w:tcPr>
            <w:tcW w:w="6930" w:type="dxa"/>
            <w:tcBorders>
              <w:top w:val="single" w:sz="4" w:space="0" w:color="auto"/>
              <w:bottom w:val="single" w:sz="4" w:space="0" w:color="auto"/>
            </w:tcBorders>
            <w:shd w:val="clear" w:color="auto" w:fill="FFFFFF" w:themeFill="background1"/>
          </w:tcPr>
          <w:p w14:paraId="438BC952" w14:textId="33090C55" w:rsidR="00003988" w:rsidRPr="00A96AF9" w:rsidRDefault="00003988" w:rsidP="00003988">
            <w:pPr>
              <w:pStyle w:val="ListParagraph"/>
              <w:numPr>
                <w:ilvl w:val="2"/>
                <w:numId w:val="30"/>
              </w:numPr>
              <w:ind w:left="961" w:right="115"/>
              <w:rPr>
                <w:rFonts w:ascii="Segoe UI" w:eastAsia="Arial" w:hAnsi="Segoe UI" w:cs="Segoe UI"/>
              </w:rPr>
            </w:pPr>
            <w:r w:rsidRPr="00A96AF9">
              <w:rPr>
                <w:rFonts w:ascii="Segoe UI" w:hAnsi="Segoe UI" w:cs="Segoe UI"/>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shd w:val="clear" w:color="auto" w:fill="FFFFFF" w:themeFill="background1"/>
          </w:tcPr>
          <w:p w14:paraId="64B736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3A9A29F" w14:textId="77777777" w:rsidR="00003988" w:rsidRPr="00A96AF9" w:rsidRDefault="00003988" w:rsidP="00003988">
            <w:pPr>
              <w:rPr>
                <w:rFonts w:ascii="Segoe UI" w:hAnsi="Segoe UI" w:cs="Segoe UI"/>
              </w:rPr>
            </w:pPr>
          </w:p>
        </w:tc>
      </w:tr>
      <w:tr w:rsidR="00003988" w:rsidRPr="00A96AF9" w14:paraId="41E99D05" w14:textId="77777777" w:rsidTr="0095710E">
        <w:tc>
          <w:tcPr>
            <w:tcW w:w="1525" w:type="dxa"/>
            <w:vMerge/>
            <w:shd w:val="clear" w:color="auto" w:fill="FFFFFF" w:themeFill="background1"/>
          </w:tcPr>
          <w:p w14:paraId="3B67A7A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2968F4D"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2AE1C8" w14:textId="1CF532D0"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35043F36" w14:textId="7124ABBE"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284-51-205(4)(d)(iii)</w:t>
            </w:r>
          </w:p>
        </w:tc>
        <w:tc>
          <w:tcPr>
            <w:tcW w:w="6930" w:type="dxa"/>
            <w:tcBorders>
              <w:top w:val="single" w:sz="4" w:space="0" w:color="auto"/>
              <w:bottom w:val="single" w:sz="4" w:space="0" w:color="auto"/>
            </w:tcBorders>
            <w:shd w:val="clear" w:color="auto" w:fill="FFFFFF" w:themeFill="background1"/>
          </w:tcPr>
          <w:p w14:paraId="7EF9C3F8" w14:textId="26DD7C0E"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This provision also does not apply if the above provisions regarding </w:t>
            </w:r>
            <w:proofErr w:type="spellStart"/>
            <w:r w:rsidRPr="00A96AF9">
              <w:rPr>
                <w:rFonts w:ascii="Segoe UI" w:hAnsi="Segoe UI" w:cs="Segoe UI"/>
              </w:rPr>
              <w:t>nondependents</w:t>
            </w:r>
            <w:proofErr w:type="spellEnd"/>
            <w:r w:rsidRPr="00A96AF9">
              <w:rPr>
                <w:rFonts w:ascii="Segoe UI" w:hAnsi="Segoe UI" w:cs="Segoe UI"/>
              </w:rPr>
              <w:t xml:space="preserve"> and dependents in (a) of this subsection can determine the order of benefits. </w:t>
            </w:r>
          </w:p>
        </w:tc>
        <w:tc>
          <w:tcPr>
            <w:tcW w:w="1260" w:type="dxa"/>
            <w:tcBorders>
              <w:top w:val="single" w:sz="4" w:space="0" w:color="auto"/>
              <w:bottom w:val="single" w:sz="4" w:space="0" w:color="auto"/>
            </w:tcBorders>
            <w:shd w:val="clear" w:color="auto" w:fill="FFFFFF" w:themeFill="background1"/>
          </w:tcPr>
          <w:p w14:paraId="4EDFFAA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19EBDF2" w14:textId="77777777" w:rsidR="00003988" w:rsidRPr="00A96AF9" w:rsidRDefault="00003988" w:rsidP="00003988">
            <w:pPr>
              <w:rPr>
                <w:rFonts w:ascii="Segoe UI" w:hAnsi="Segoe UI" w:cs="Segoe UI"/>
              </w:rPr>
            </w:pPr>
          </w:p>
        </w:tc>
      </w:tr>
      <w:tr w:rsidR="00003988" w:rsidRPr="00A96AF9" w14:paraId="71410F96" w14:textId="77777777" w:rsidTr="0095710E">
        <w:tc>
          <w:tcPr>
            <w:tcW w:w="1525" w:type="dxa"/>
            <w:vMerge/>
            <w:shd w:val="clear" w:color="auto" w:fill="FFFFFF" w:themeFill="background1"/>
          </w:tcPr>
          <w:p w14:paraId="123C32A6"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2A6FC64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E80932D"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D1544B7" w14:textId="259B11EC"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284-51-205(4)(e)</w:t>
            </w:r>
          </w:p>
        </w:tc>
        <w:tc>
          <w:tcPr>
            <w:tcW w:w="6930" w:type="dxa"/>
            <w:tcBorders>
              <w:top w:val="single" w:sz="4" w:space="0" w:color="auto"/>
              <w:bottom w:val="single" w:sz="4" w:space="0" w:color="auto"/>
            </w:tcBorders>
            <w:shd w:val="clear" w:color="auto" w:fill="FFFFFF" w:themeFill="background1"/>
          </w:tcPr>
          <w:tbl>
            <w:tblPr>
              <w:tblW w:w="6811" w:type="dxa"/>
              <w:tblBorders>
                <w:top w:val="nil"/>
                <w:left w:val="nil"/>
                <w:bottom w:val="nil"/>
                <w:right w:val="nil"/>
              </w:tblBorders>
              <w:tblLayout w:type="fixed"/>
              <w:tblLook w:val="0000" w:firstRow="0" w:lastRow="0" w:firstColumn="0" w:lastColumn="0" w:noHBand="0" w:noVBand="0"/>
            </w:tblPr>
            <w:tblGrid>
              <w:gridCol w:w="6811"/>
            </w:tblGrid>
            <w:tr w:rsidR="00003988" w:rsidRPr="00A96AF9" w14:paraId="31113D65" w14:textId="77777777" w:rsidTr="0063630F">
              <w:trPr>
                <w:trHeight w:val="119"/>
              </w:trPr>
              <w:tc>
                <w:tcPr>
                  <w:tcW w:w="6811" w:type="dxa"/>
                </w:tcPr>
                <w:p w14:paraId="19ECEB72" w14:textId="796F70DF" w:rsidR="00003988" w:rsidRPr="00A96AF9" w:rsidRDefault="00003988" w:rsidP="00003988">
                  <w:pPr>
                    <w:pStyle w:val="ListParagraph"/>
                    <w:numPr>
                      <w:ilvl w:val="0"/>
                      <w:numId w:val="28"/>
                    </w:numPr>
                    <w:autoSpaceDE w:val="0"/>
                    <w:autoSpaceDN w:val="0"/>
                    <w:adjustRightInd w:val="0"/>
                    <w:spacing w:after="0" w:line="240" w:lineRule="auto"/>
                    <w:ind w:left="293" w:hanging="270"/>
                    <w:rPr>
                      <w:rFonts w:ascii="Segoe UI" w:hAnsi="Segoe UI" w:cs="Segoe UI"/>
                      <w:b/>
                      <w:color w:val="000000"/>
                    </w:rPr>
                  </w:pPr>
                  <w:r w:rsidRPr="00A96AF9">
                    <w:rPr>
                      <w:rFonts w:ascii="Segoe UI" w:hAnsi="Segoe UI" w:cs="Segoe UI"/>
                      <w:b/>
                      <w:color w:val="000000"/>
                    </w:rPr>
                    <w:t>Longer or shorter length of</w:t>
                  </w:r>
                  <w:r>
                    <w:rPr>
                      <w:rFonts w:ascii="Segoe UI" w:hAnsi="Segoe UI" w:cs="Segoe UI"/>
                      <w:b/>
                      <w:color w:val="000000"/>
                    </w:rPr>
                    <w:t xml:space="preserve"> </w:t>
                  </w:r>
                  <w:r w:rsidRPr="00A96AF9">
                    <w:rPr>
                      <w:rFonts w:ascii="Segoe UI" w:hAnsi="Segoe UI" w:cs="Segoe UI"/>
                      <w:b/>
                      <w:color w:val="000000"/>
                    </w:rPr>
                    <w:t xml:space="preserve">coverage </w:t>
                  </w:r>
                </w:p>
              </w:tc>
            </w:tr>
          </w:tbl>
          <w:p w14:paraId="53F9F48D" w14:textId="77777777" w:rsidR="00003988" w:rsidRPr="00A96AF9" w:rsidRDefault="00003988" w:rsidP="00003988">
            <w:pPr>
              <w:pStyle w:val="ListParagraph"/>
              <w:ind w:left="201" w:right="115"/>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3727976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4E8C7AE" w14:textId="77777777" w:rsidR="00003988" w:rsidRPr="00A96AF9" w:rsidRDefault="00003988" w:rsidP="00003988">
            <w:pPr>
              <w:rPr>
                <w:rFonts w:ascii="Segoe UI" w:hAnsi="Segoe UI" w:cs="Segoe UI"/>
              </w:rPr>
            </w:pPr>
          </w:p>
        </w:tc>
      </w:tr>
      <w:tr w:rsidR="00003988" w:rsidRPr="00A96AF9" w14:paraId="189A705C" w14:textId="77777777" w:rsidTr="0095710E">
        <w:tc>
          <w:tcPr>
            <w:tcW w:w="1525" w:type="dxa"/>
            <w:vMerge/>
            <w:shd w:val="clear" w:color="auto" w:fill="FFFFFF" w:themeFill="background1"/>
          </w:tcPr>
          <w:p w14:paraId="1BD18CD0"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5113C215"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D6D2261" w14:textId="05AB066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7E097425" w14:textId="0D21FAD6"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284-51-205(4)(e)(</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shd w:val="clear" w:color="auto" w:fill="FFFFFF" w:themeFill="background1"/>
          </w:tcPr>
          <w:p w14:paraId="4BB9AB73" w14:textId="76270D3F"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If the preceding rules do not determine the order of benefits, the plan that covered the person for the longer </w:t>
            </w:r>
            <w:proofErr w:type="gramStart"/>
            <w:r w:rsidRPr="00A96AF9">
              <w:rPr>
                <w:rFonts w:ascii="Segoe UI" w:hAnsi="Segoe UI" w:cs="Segoe UI"/>
              </w:rPr>
              <w:t>period of time</w:t>
            </w:r>
            <w:proofErr w:type="gramEnd"/>
            <w:r w:rsidRPr="00A96AF9">
              <w:rPr>
                <w:rFonts w:ascii="Segoe UI" w:hAnsi="Segoe UI" w:cs="Segoe UI"/>
              </w:rPr>
              <w:t xml:space="preserve"> is the primary plan and the plan that covered the person for the shorter period of time is the secondary plan.</w:t>
            </w:r>
          </w:p>
        </w:tc>
        <w:tc>
          <w:tcPr>
            <w:tcW w:w="1260" w:type="dxa"/>
            <w:tcBorders>
              <w:top w:val="single" w:sz="4" w:space="0" w:color="auto"/>
              <w:bottom w:val="single" w:sz="4" w:space="0" w:color="auto"/>
            </w:tcBorders>
            <w:shd w:val="clear" w:color="auto" w:fill="FFFFFF" w:themeFill="background1"/>
          </w:tcPr>
          <w:p w14:paraId="2CF325E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702FC6C" w14:textId="77777777" w:rsidR="00003988" w:rsidRPr="00A96AF9" w:rsidRDefault="00003988" w:rsidP="00003988">
            <w:pPr>
              <w:rPr>
                <w:rFonts w:ascii="Segoe UI" w:hAnsi="Segoe UI" w:cs="Segoe UI"/>
              </w:rPr>
            </w:pPr>
          </w:p>
        </w:tc>
      </w:tr>
      <w:tr w:rsidR="00003988" w:rsidRPr="00A96AF9" w14:paraId="3EA397A9" w14:textId="77777777" w:rsidTr="00A01AEA">
        <w:tc>
          <w:tcPr>
            <w:tcW w:w="1525" w:type="dxa"/>
            <w:vMerge/>
            <w:shd w:val="clear" w:color="auto" w:fill="FFFFFF" w:themeFill="background1"/>
          </w:tcPr>
          <w:p w14:paraId="01BF2004"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C3BF759"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438CC629" w14:textId="6BA08D8D" w:rsidR="00003988" w:rsidRPr="00A96AF9" w:rsidRDefault="00003988" w:rsidP="00003988">
            <w:pPr>
              <w:ind w:left="102"/>
              <w:jc w:val="center"/>
              <w:rPr>
                <w:rFonts w:ascii="Segoe UI" w:eastAsia="Arial" w:hAnsi="Segoe UI" w:cs="Segoe UI"/>
                <w:spacing w:val="-5"/>
              </w:rPr>
            </w:pPr>
            <w:r w:rsidRPr="00A96AF9">
              <w:rPr>
                <w:rFonts w:ascii="Segoe UI" w:hAnsi="Segoe UI" w:cs="Segoe UI"/>
              </w:rPr>
              <w:t>WAC 284-51-205(4)(e)(ii)</w:t>
            </w:r>
          </w:p>
        </w:tc>
        <w:tc>
          <w:tcPr>
            <w:tcW w:w="6930" w:type="dxa"/>
            <w:tcBorders>
              <w:top w:val="single" w:sz="4" w:space="0" w:color="auto"/>
              <w:bottom w:val="single" w:sz="4" w:space="0" w:color="auto"/>
            </w:tcBorders>
            <w:shd w:val="clear" w:color="auto" w:fill="FFFFFF" w:themeFill="background1"/>
          </w:tcPr>
          <w:tbl>
            <w:tblPr>
              <w:tblW w:w="0" w:type="auto"/>
              <w:tblBorders>
                <w:top w:val="nil"/>
                <w:left w:val="nil"/>
                <w:bottom w:val="nil"/>
                <w:right w:val="nil"/>
              </w:tblBorders>
              <w:tblLayout w:type="fixed"/>
              <w:tblLook w:val="0000" w:firstRow="0" w:lastRow="0" w:firstColumn="0" w:lastColumn="0" w:noHBand="0" w:noVBand="0"/>
            </w:tblPr>
            <w:tblGrid>
              <w:gridCol w:w="6372"/>
            </w:tblGrid>
            <w:tr w:rsidR="00003988" w:rsidRPr="00A96AF9" w14:paraId="4CA65995" w14:textId="77777777" w:rsidTr="00C85A18">
              <w:trPr>
                <w:trHeight w:val="430"/>
              </w:trPr>
              <w:tc>
                <w:tcPr>
                  <w:tcW w:w="6372" w:type="dxa"/>
                </w:tcPr>
                <w:p w14:paraId="0F265562" w14:textId="77777777" w:rsidR="00003988" w:rsidRPr="00A96AF9" w:rsidRDefault="00003988" w:rsidP="00003988">
                  <w:pPr>
                    <w:pStyle w:val="ListParagraph"/>
                    <w:numPr>
                      <w:ilvl w:val="1"/>
                      <w:numId w:val="28"/>
                    </w:numPr>
                    <w:autoSpaceDE w:val="0"/>
                    <w:autoSpaceDN w:val="0"/>
                    <w:adjustRightInd w:val="0"/>
                    <w:spacing w:after="0" w:line="240" w:lineRule="auto"/>
                    <w:ind w:left="763"/>
                    <w:rPr>
                      <w:rFonts w:ascii="Segoe UI" w:hAnsi="Segoe UI" w:cs="Segoe UI"/>
                      <w:color w:val="000000"/>
                    </w:rPr>
                  </w:pPr>
                  <w:r w:rsidRPr="00A96AF9">
                    <w:rPr>
                      <w:rFonts w:ascii="Segoe UI" w:hAnsi="Segoe UI" w:cs="Segoe UI"/>
                      <w:color w:val="000000"/>
                    </w:rPr>
                    <w:t xml:space="preserve">To determine the length of time a person has been covered under a plan, two successive plans are treated as one if the enrollee was eligible under the second plan within twenty-four hours after coverage under the first plan ended. </w:t>
                  </w:r>
                </w:p>
              </w:tc>
            </w:tr>
          </w:tbl>
          <w:p w14:paraId="0A9ADF8D" w14:textId="77777777" w:rsidR="00003988" w:rsidRPr="00A96AF9" w:rsidRDefault="00003988" w:rsidP="00003988">
            <w:pPr>
              <w:pStyle w:val="ListParagraph"/>
              <w:ind w:left="871" w:right="115" w:hanging="360"/>
              <w:rPr>
                <w:rFonts w:ascii="Segoe UI" w:eastAsia="Arial" w:hAnsi="Segoe UI" w:cs="Segoe UI"/>
              </w:rPr>
            </w:pPr>
          </w:p>
        </w:tc>
        <w:tc>
          <w:tcPr>
            <w:tcW w:w="1260" w:type="dxa"/>
            <w:tcBorders>
              <w:top w:val="single" w:sz="4" w:space="0" w:color="auto"/>
              <w:bottom w:val="single" w:sz="4" w:space="0" w:color="auto"/>
            </w:tcBorders>
            <w:shd w:val="clear" w:color="auto" w:fill="FFFFFF" w:themeFill="background1"/>
          </w:tcPr>
          <w:p w14:paraId="727ED0B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61A6BBB" w14:textId="77777777" w:rsidR="00003988" w:rsidRPr="00A96AF9" w:rsidRDefault="00003988" w:rsidP="00003988">
            <w:pPr>
              <w:rPr>
                <w:rFonts w:ascii="Segoe UI" w:hAnsi="Segoe UI" w:cs="Segoe UI"/>
              </w:rPr>
            </w:pPr>
          </w:p>
        </w:tc>
      </w:tr>
      <w:tr w:rsidR="00003988" w:rsidRPr="00A96AF9" w14:paraId="41819A17" w14:textId="77777777" w:rsidTr="00204D62">
        <w:tc>
          <w:tcPr>
            <w:tcW w:w="1525" w:type="dxa"/>
            <w:vMerge/>
            <w:shd w:val="clear" w:color="auto" w:fill="FFFFFF" w:themeFill="background1"/>
          </w:tcPr>
          <w:p w14:paraId="104753DE"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1B691C5B"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718515" w14:textId="5915FB7F" w:rsidR="00003988" w:rsidRPr="00A96AF9" w:rsidRDefault="00003988" w:rsidP="00003988">
            <w:pPr>
              <w:ind w:left="102"/>
              <w:jc w:val="center"/>
              <w:rPr>
                <w:rFonts w:ascii="Segoe UI" w:eastAsia="Arial" w:hAnsi="Segoe UI" w:cs="Segoe UI"/>
                <w:spacing w:val="-5"/>
              </w:rPr>
            </w:pPr>
            <w:r>
              <w:rPr>
                <w:rFonts w:ascii="Segoe UI" w:eastAsia="Arial" w:hAnsi="Segoe UI" w:cs="Segoe UI"/>
                <w:spacing w:val="-5"/>
              </w:rPr>
              <w:t>WAC 284-51-205(4)(e)(iii)</w:t>
            </w:r>
          </w:p>
        </w:tc>
        <w:tc>
          <w:tcPr>
            <w:tcW w:w="6930" w:type="dxa"/>
            <w:tcBorders>
              <w:top w:val="single" w:sz="4" w:space="0" w:color="auto"/>
              <w:bottom w:val="single" w:sz="4" w:space="0" w:color="auto"/>
            </w:tcBorders>
            <w:shd w:val="clear" w:color="auto" w:fill="FFFFFF" w:themeFill="background1"/>
          </w:tcPr>
          <w:p w14:paraId="600B4F0B" w14:textId="24C77FD3"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start of a new plan does not include: </w:t>
            </w:r>
          </w:p>
        </w:tc>
        <w:tc>
          <w:tcPr>
            <w:tcW w:w="1260" w:type="dxa"/>
            <w:tcBorders>
              <w:top w:val="single" w:sz="4" w:space="0" w:color="auto"/>
              <w:bottom w:val="single" w:sz="4" w:space="0" w:color="auto"/>
            </w:tcBorders>
            <w:shd w:val="clear" w:color="auto" w:fill="FFFFFF" w:themeFill="background1"/>
          </w:tcPr>
          <w:p w14:paraId="2CE43FB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B6D772B" w14:textId="77777777" w:rsidR="00003988" w:rsidRPr="00A96AF9" w:rsidRDefault="00003988" w:rsidP="00003988">
            <w:pPr>
              <w:rPr>
                <w:rFonts w:ascii="Segoe UI" w:hAnsi="Segoe UI" w:cs="Segoe UI"/>
              </w:rPr>
            </w:pPr>
          </w:p>
        </w:tc>
      </w:tr>
      <w:tr w:rsidR="00003988" w:rsidRPr="00A96AF9" w14:paraId="488F50F1" w14:textId="77777777" w:rsidTr="00204D62">
        <w:tc>
          <w:tcPr>
            <w:tcW w:w="1525" w:type="dxa"/>
            <w:vMerge/>
            <w:shd w:val="clear" w:color="auto" w:fill="FFFFFF" w:themeFill="background1"/>
          </w:tcPr>
          <w:p w14:paraId="251998F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20D13AA"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AB850DA" w14:textId="49B8411F" w:rsidR="00003988" w:rsidRPr="00A96AF9" w:rsidRDefault="00003988" w:rsidP="00003988">
            <w:pPr>
              <w:jc w:val="center"/>
              <w:rPr>
                <w:rFonts w:ascii="Segoe UI" w:eastAsia="Arial" w:hAnsi="Segoe UI" w:cs="Segoe UI"/>
                <w:spacing w:val="-5"/>
              </w:rPr>
            </w:pPr>
            <w:r>
              <w:rPr>
                <w:rFonts w:ascii="Segoe UI" w:eastAsia="Arial" w:hAnsi="Segoe UI" w:cs="Segoe UI"/>
                <w:spacing w:val="-5"/>
              </w:rPr>
              <w:t>WAC 284-51-205(4)(e)(iii)(A)</w:t>
            </w:r>
          </w:p>
        </w:tc>
        <w:tc>
          <w:tcPr>
            <w:tcW w:w="6930" w:type="dxa"/>
            <w:tcBorders>
              <w:top w:val="single" w:sz="4" w:space="0" w:color="auto"/>
              <w:bottom w:val="single" w:sz="4" w:space="0" w:color="auto"/>
            </w:tcBorders>
            <w:shd w:val="clear" w:color="auto" w:fill="FFFFFF" w:themeFill="background1"/>
          </w:tcPr>
          <w:p w14:paraId="7C028AD7" w14:textId="744761ED" w:rsidR="00003988" w:rsidRPr="00A96AF9" w:rsidRDefault="00003988" w:rsidP="0000398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amount or scope of a plan's benefits; </w:t>
            </w:r>
          </w:p>
        </w:tc>
        <w:tc>
          <w:tcPr>
            <w:tcW w:w="1260" w:type="dxa"/>
            <w:tcBorders>
              <w:top w:val="single" w:sz="4" w:space="0" w:color="auto"/>
              <w:bottom w:val="single" w:sz="4" w:space="0" w:color="auto"/>
            </w:tcBorders>
            <w:shd w:val="clear" w:color="auto" w:fill="FFFFFF" w:themeFill="background1"/>
          </w:tcPr>
          <w:p w14:paraId="08955D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531F4F5" w14:textId="77777777" w:rsidR="00003988" w:rsidRPr="00A96AF9" w:rsidRDefault="00003988" w:rsidP="00003988">
            <w:pPr>
              <w:rPr>
                <w:rFonts w:ascii="Segoe UI" w:hAnsi="Segoe UI" w:cs="Segoe UI"/>
              </w:rPr>
            </w:pPr>
          </w:p>
        </w:tc>
      </w:tr>
      <w:tr w:rsidR="00003988" w:rsidRPr="00A96AF9" w14:paraId="070749E3" w14:textId="77777777" w:rsidTr="0095710E">
        <w:tc>
          <w:tcPr>
            <w:tcW w:w="1525" w:type="dxa"/>
            <w:vMerge/>
            <w:shd w:val="clear" w:color="auto" w:fill="FFFFFF" w:themeFill="background1"/>
          </w:tcPr>
          <w:p w14:paraId="24B99A7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F66C4C7"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497FD6E" w14:textId="7184ADD1"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284-51-205(4)(e)(iii)(B)</w:t>
            </w:r>
          </w:p>
        </w:tc>
        <w:tc>
          <w:tcPr>
            <w:tcW w:w="6930" w:type="dxa"/>
            <w:tcBorders>
              <w:top w:val="single" w:sz="4" w:space="0" w:color="auto"/>
              <w:bottom w:val="single" w:sz="4" w:space="0" w:color="auto"/>
            </w:tcBorders>
            <w:shd w:val="clear" w:color="auto" w:fill="FFFFFF" w:themeFill="background1"/>
          </w:tcPr>
          <w:p w14:paraId="75E2379B" w14:textId="0A0D1A59" w:rsidR="00003988" w:rsidRPr="00A96AF9" w:rsidRDefault="00003988" w:rsidP="00003988">
            <w:pPr>
              <w:pStyle w:val="ListParagraph"/>
              <w:numPr>
                <w:ilvl w:val="3"/>
                <w:numId w:val="30"/>
              </w:numPr>
              <w:ind w:left="1231" w:right="115"/>
              <w:rPr>
                <w:rFonts w:ascii="Segoe UI" w:eastAsia="Arial" w:hAnsi="Segoe UI" w:cs="Segoe UI"/>
              </w:rPr>
            </w:pPr>
            <w:r w:rsidRPr="00A96AF9">
              <w:rPr>
                <w:rFonts w:ascii="Segoe UI" w:hAnsi="Segoe UI" w:cs="Segoe UI"/>
              </w:rPr>
              <w:t xml:space="preserve">A change in the entity that pays, provides or administers the plan's benefits; or </w:t>
            </w:r>
          </w:p>
        </w:tc>
        <w:tc>
          <w:tcPr>
            <w:tcW w:w="1260" w:type="dxa"/>
            <w:tcBorders>
              <w:top w:val="single" w:sz="4" w:space="0" w:color="auto"/>
              <w:bottom w:val="single" w:sz="4" w:space="0" w:color="auto"/>
            </w:tcBorders>
            <w:shd w:val="clear" w:color="auto" w:fill="FFFFFF" w:themeFill="background1"/>
          </w:tcPr>
          <w:p w14:paraId="027C1C9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E607F79" w14:textId="77777777" w:rsidR="00003988" w:rsidRPr="00A96AF9" w:rsidRDefault="00003988" w:rsidP="00003988">
            <w:pPr>
              <w:rPr>
                <w:rFonts w:ascii="Segoe UI" w:hAnsi="Segoe UI" w:cs="Segoe UI"/>
              </w:rPr>
            </w:pPr>
          </w:p>
        </w:tc>
      </w:tr>
      <w:tr w:rsidR="00003988" w:rsidRPr="00A96AF9" w14:paraId="1920C150" w14:textId="77777777" w:rsidTr="0095710E">
        <w:tc>
          <w:tcPr>
            <w:tcW w:w="1525" w:type="dxa"/>
            <w:vMerge/>
            <w:shd w:val="clear" w:color="auto" w:fill="FFFFFF" w:themeFill="background1"/>
          </w:tcPr>
          <w:p w14:paraId="5F361E71"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3A3ABE8D"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nil"/>
            </w:tcBorders>
            <w:shd w:val="clear" w:color="auto" w:fill="FFFFFF" w:themeFill="background1"/>
          </w:tcPr>
          <w:p w14:paraId="7AACF778" w14:textId="5756DC01" w:rsidR="00003988" w:rsidRPr="00A96AF9" w:rsidRDefault="00003988" w:rsidP="00003988">
            <w:pPr>
              <w:jc w:val="center"/>
              <w:rPr>
                <w:rFonts w:ascii="Segoe UI" w:eastAsia="Arial" w:hAnsi="Segoe UI" w:cs="Segoe UI"/>
                <w:spacing w:val="-5"/>
              </w:rPr>
            </w:pPr>
            <w:r w:rsidRPr="00A96AF9">
              <w:rPr>
                <w:rFonts w:ascii="Segoe UI" w:hAnsi="Segoe UI" w:cs="Segoe UI"/>
              </w:rPr>
              <w:t>WAC 284-51-205(4)(e)(iii)(C)</w:t>
            </w:r>
          </w:p>
        </w:tc>
        <w:tc>
          <w:tcPr>
            <w:tcW w:w="6930" w:type="dxa"/>
            <w:tcBorders>
              <w:top w:val="single" w:sz="4" w:space="0" w:color="auto"/>
              <w:bottom w:val="nil"/>
            </w:tcBorders>
            <w:shd w:val="clear" w:color="auto" w:fill="FFFFFF" w:themeFill="background1"/>
          </w:tcPr>
          <w:p w14:paraId="589EA509" w14:textId="3A42E815" w:rsidR="00003988" w:rsidRPr="00A96AF9" w:rsidRDefault="00003988" w:rsidP="00003988">
            <w:pPr>
              <w:pStyle w:val="ListParagraph"/>
              <w:numPr>
                <w:ilvl w:val="3"/>
                <w:numId w:val="30"/>
              </w:numPr>
              <w:ind w:left="1231" w:right="115"/>
              <w:rPr>
                <w:rFonts w:ascii="Segoe UI" w:eastAsia="Arial" w:hAnsi="Segoe UI" w:cs="Segoe UI"/>
              </w:rPr>
            </w:pPr>
            <w:r w:rsidRPr="00A96AF9">
              <w:rPr>
                <w:rFonts w:ascii="Segoe UI" w:hAnsi="Segoe UI" w:cs="Segoe UI"/>
              </w:rPr>
              <w:t>A change from one type of plan to another, such as, from a single employer plan to a multiple employer plan.</w:t>
            </w:r>
          </w:p>
        </w:tc>
        <w:tc>
          <w:tcPr>
            <w:tcW w:w="1260" w:type="dxa"/>
            <w:tcBorders>
              <w:top w:val="single" w:sz="4" w:space="0" w:color="auto"/>
              <w:bottom w:val="nil"/>
            </w:tcBorders>
            <w:shd w:val="clear" w:color="auto" w:fill="FFFFFF" w:themeFill="background1"/>
          </w:tcPr>
          <w:p w14:paraId="592E4095"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5E7066B3" w14:textId="77777777" w:rsidR="00003988" w:rsidRPr="00A96AF9" w:rsidRDefault="00003988" w:rsidP="00003988">
            <w:pPr>
              <w:rPr>
                <w:rFonts w:ascii="Segoe UI" w:hAnsi="Segoe UI" w:cs="Segoe UI"/>
              </w:rPr>
            </w:pPr>
          </w:p>
        </w:tc>
      </w:tr>
      <w:tr w:rsidR="00003988" w:rsidRPr="00A96AF9" w14:paraId="307BFB20" w14:textId="77777777" w:rsidTr="000926EB">
        <w:tc>
          <w:tcPr>
            <w:tcW w:w="1525" w:type="dxa"/>
            <w:vMerge/>
            <w:shd w:val="clear" w:color="auto" w:fill="FFFFFF" w:themeFill="background1"/>
          </w:tcPr>
          <w:p w14:paraId="25D484E5"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64FB1CDB"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108EEB55"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55E6D353" w14:textId="2B7B3D77"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nil"/>
              <w:bottom w:val="single" w:sz="4" w:space="0" w:color="auto"/>
            </w:tcBorders>
            <w:shd w:val="clear" w:color="auto" w:fill="FFFFFF" w:themeFill="background1"/>
          </w:tcPr>
          <w:p w14:paraId="134600E1"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7F9C7686" w14:textId="77777777" w:rsidR="00003988" w:rsidRPr="00A96AF9" w:rsidRDefault="00003988" w:rsidP="00003988">
            <w:pPr>
              <w:rPr>
                <w:rFonts w:ascii="Segoe UI" w:hAnsi="Segoe UI" w:cs="Segoe UI"/>
              </w:rPr>
            </w:pPr>
          </w:p>
        </w:tc>
      </w:tr>
      <w:tr w:rsidR="00003988" w:rsidRPr="00A96AF9" w14:paraId="7DDA9636" w14:textId="77777777" w:rsidTr="000926EB">
        <w:tc>
          <w:tcPr>
            <w:tcW w:w="1525" w:type="dxa"/>
            <w:vMerge/>
            <w:shd w:val="clear" w:color="auto" w:fill="FFFFFF" w:themeFill="background1"/>
          </w:tcPr>
          <w:p w14:paraId="0E5C65FC"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09C12780" w14:textId="77777777" w:rsidR="00003988" w:rsidRPr="00A96AF9" w:rsidRDefault="00003988" w:rsidP="00003988">
            <w:pPr>
              <w:jc w:val="cente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1F1CBDB" w14:textId="75812EB4"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21520C2" w14:textId="77E9AD1E" w:rsidR="00003988" w:rsidRPr="00A96AF9" w:rsidRDefault="00003988" w:rsidP="00003988">
            <w:pPr>
              <w:jc w:val="center"/>
              <w:rPr>
                <w:rFonts w:ascii="Segoe UI" w:eastAsia="Arial" w:hAnsi="Segoe UI" w:cs="Segoe UI"/>
                <w:spacing w:val="-5"/>
              </w:rPr>
            </w:pPr>
            <w:r w:rsidRPr="00A96AF9">
              <w:rPr>
                <w:rFonts w:ascii="Segoe UI" w:hAnsi="Segoe UI" w:cs="Segoe UI"/>
              </w:rPr>
              <w:t>284-51-205(4)(f)</w:t>
            </w:r>
          </w:p>
        </w:tc>
        <w:tc>
          <w:tcPr>
            <w:tcW w:w="6930" w:type="dxa"/>
            <w:tcBorders>
              <w:top w:val="single" w:sz="4" w:space="0" w:color="auto"/>
              <w:bottom w:val="single" w:sz="4" w:space="0" w:color="auto"/>
            </w:tcBorders>
            <w:shd w:val="clear" w:color="auto" w:fill="FFFFFF" w:themeFill="background1"/>
          </w:tcPr>
          <w:p w14:paraId="0F96825A" w14:textId="71D510D3" w:rsidR="00003988" w:rsidRPr="00A96AF9" w:rsidRDefault="00003988" w:rsidP="00003988">
            <w:pPr>
              <w:pStyle w:val="ListParagraph"/>
              <w:numPr>
                <w:ilvl w:val="2"/>
                <w:numId w:val="30"/>
              </w:numPr>
              <w:ind w:left="871" w:right="115"/>
              <w:rPr>
                <w:rFonts w:ascii="Segoe UI" w:eastAsia="Arial" w:hAnsi="Segoe UI" w:cs="Segoe UI"/>
              </w:rPr>
            </w:pPr>
            <w:r w:rsidRPr="00A96AF9">
              <w:rPr>
                <w:rFonts w:ascii="Segoe UI" w:hAnsi="Segoe UI" w:cs="Segoe UI"/>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shd w:val="clear" w:color="auto" w:fill="FFFFFF" w:themeFill="background1"/>
          </w:tcPr>
          <w:p w14:paraId="1C13824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37A8204" w14:textId="77777777" w:rsidR="00003988" w:rsidRPr="00A96AF9" w:rsidRDefault="00003988" w:rsidP="00003988">
            <w:pPr>
              <w:rPr>
                <w:rFonts w:ascii="Segoe UI" w:hAnsi="Segoe UI" w:cs="Segoe UI"/>
              </w:rPr>
            </w:pPr>
          </w:p>
        </w:tc>
      </w:tr>
      <w:tr w:rsidR="00003988" w:rsidRPr="00A96AF9" w14:paraId="51E87CDD" w14:textId="77777777" w:rsidTr="000926EB">
        <w:tc>
          <w:tcPr>
            <w:tcW w:w="1525" w:type="dxa"/>
            <w:vMerge/>
            <w:shd w:val="clear" w:color="auto" w:fill="FFFFFF" w:themeFill="background1"/>
          </w:tcPr>
          <w:p w14:paraId="12CB030F" w14:textId="77777777" w:rsidR="00003988" w:rsidRPr="00A96AF9" w:rsidRDefault="00003988" w:rsidP="00003988">
            <w:pPr>
              <w:ind w:left="-34"/>
              <w:rPr>
                <w:rFonts w:ascii="Segoe UI" w:hAnsi="Segoe UI" w:cs="Segoe UI"/>
                <w:b/>
              </w:rPr>
            </w:pPr>
          </w:p>
        </w:tc>
        <w:tc>
          <w:tcPr>
            <w:tcW w:w="1440" w:type="dxa"/>
            <w:vMerge w:val="restart"/>
            <w:tcBorders>
              <w:top w:val="nil"/>
            </w:tcBorders>
            <w:shd w:val="clear" w:color="auto" w:fill="FFFFFF" w:themeFill="background1"/>
          </w:tcPr>
          <w:p w14:paraId="3EEED7F6" w14:textId="1BF8518A" w:rsidR="00003988" w:rsidRPr="00A96AF9" w:rsidRDefault="00003988" w:rsidP="00003988">
            <w:pPr>
              <w:jc w:val="center"/>
              <w:rPr>
                <w:rFonts w:ascii="Segoe UI" w:hAnsi="Segoe UI" w:cs="Segoe UI"/>
              </w:rPr>
            </w:pPr>
            <w:r w:rsidRPr="00A96AF9">
              <w:rPr>
                <w:rFonts w:ascii="Segoe UI" w:hAnsi="Segoe UI" w:cs="Segoe UI"/>
              </w:rPr>
              <w:t>Rules for Secondary Plan Payment</w:t>
            </w:r>
          </w:p>
          <w:p w14:paraId="6BDFBC40" w14:textId="77777777" w:rsidR="00003988" w:rsidRPr="00A96AF9" w:rsidRDefault="00003988" w:rsidP="00003988">
            <w:pPr>
              <w:jc w:val="center"/>
              <w:rPr>
                <w:rFonts w:ascii="Segoe UI" w:hAnsi="Segoe UI" w:cs="Segoe UI"/>
              </w:rPr>
            </w:pPr>
          </w:p>
          <w:p w14:paraId="0145D2D3" w14:textId="77777777" w:rsidR="00003988" w:rsidRDefault="00003988" w:rsidP="00003988">
            <w:pPr>
              <w:jc w:val="center"/>
              <w:rPr>
                <w:rFonts w:ascii="Segoe UI" w:hAnsi="Segoe UI" w:cs="Segoe UI"/>
              </w:rPr>
            </w:pPr>
          </w:p>
          <w:p w14:paraId="03121BDF" w14:textId="77777777" w:rsidR="00003988" w:rsidRDefault="00003988" w:rsidP="00003988">
            <w:pPr>
              <w:jc w:val="center"/>
              <w:rPr>
                <w:rFonts w:ascii="Segoe UI" w:hAnsi="Segoe UI" w:cs="Segoe UI"/>
              </w:rPr>
            </w:pPr>
          </w:p>
          <w:p w14:paraId="68C3DF8C" w14:textId="77777777" w:rsidR="00003988" w:rsidRDefault="00003988" w:rsidP="00003988">
            <w:pPr>
              <w:jc w:val="center"/>
              <w:rPr>
                <w:rFonts w:ascii="Segoe UI" w:hAnsi="Segoe UI" w:cs="Segoe UI"/>
              </w:rPr>
            </w:pPr>
          </w:p>
          <w:p w14:paraId="3D63FE24" w14:textId="77777777" w:rsidR="00003988" w:rsidRDefault="00003988" w:rsidP="00003988">
            <w:pPr>
              <w:jc w:val="center"/>
              <w:rPr>
                <w:rFonts w:ascii="Segoe UI" w:hAnsi="Segoe UI" w:cs="Segoe UI"/>
              </w:rPr>
            </w:pPr>
          </w:p>
          <w:p w14:paraId="4019745C" w14:textId="77777777" w:rsidR="00003988" w:rsidRDefault="00003988" w:rsidP="00003988">
            <w:pPr>
              <w:jc w:val="center"/>
              <w:rPr>
                <w:rFonts w:ascii="Segoe UI" w:hAnsi="Segoe UI" w:cs="Segoe UI"/>
              </w:rPr>
            </w:pPr>
          </w:p>
          <w:p w14:paraId="51CEEFC8" w14:textId="77777777" w:rsidR="00003988" w:rsidRDefault="00003988" w:rsidP="00003988">
            <w:pPr>
              <w:jc w:val="center"/>
              <w:rPr>
                <w:rFonts w:ascii="Segoe UI" w:hAnsi="Segoe UI" w:cs="Segoe UI"/>
              </w:rPr>
            </w:pPr>
          </w:p>
          <w:p w14:paraId="0AD1B42F" w14:textId="77777777" w:rsidR="00003988" w:rsidRDefault="00003988" w:rsidP="00003988">
            <w:pPr>
              <w:jc w:val="center"/>
              <w:rPr>
                <w:rFonts w:ascii="Segoe UI" w:hAnsi="Segoe UI" w:cs="Segoe UI"/>
              </w:rPr>
            </w:pPr>
          </w:p>
          <w:p w14:paraId="30CDFD36" w14:textId="12FE9E2B" w:rsidR="00003988" w:rsidRDefault="00003988" w:rsidP="00003988">
            <w:pPr>
              <w:jc w:val="center"/>
              <w:rPr>
                <w:rFonts w:ascii="Segoe UI" w:hAnsi="Segoe UI" w:cs="Segoe UI"/>
              </w:rPr>
            </w:pPr>
            <w:r>
              <w:rPr>
                <w:rFonts w:ascii="Segoe UI" w:hAnsi="Segoe UI" w:cs="Segoe UI"/>
              </w:rPr>
              <w:lastRenderedPageBreak/>
              <w:t>Rules for Secondary Plan Payment (Cont’d)</w:t>
            </w:r>
          </w:p>
          <w:p w14:paraId="6977C506" w14:textId="77777777" w:rsidR="00003988" w:rsidRDefault="00003988" w:rsidP="00003988">
            <w:pPr>
              <w:jc w:val="center"/>
              <w:rPr>
                <w:rFonts w:ascii="Segoe UI" w:hAnsi="Segoe UI" w:cs="Segoe UI"/>
              </w:rPr>
            </w:pPr>
          </w:p>
          <w:p w14:paraId="11410F2C" w14:textId="77777777" w:rsidR="00003988" w:rsidRPr="00A96AF9" w:rsidRDefault="00003988" w:rsidP="00003988">
            <w:pPr>
              <w:jc w:val="center"/>
              <w:rPr>
                <w:rFonts w:ascii="Segoe UI" w:eastAsia="Arial" w:hAnsi="Segoe UI" w:cs="Segoe UI"/>
                <w:spacing w:val="-6"/>
              </w:rPr>
            </w:pPr>
          </w:p>
        </w:tc>
        <w:tc>
          <w:tcPr>
            <w:tcW w:w="2160" w:type="dxa"/>
            <w:tcBorders>
              <w:top w:val="single" w:sz="4" w:space="0" w:color="auto"/>
              <w:bottom w:val="single" w:sz="4" w:space="0" w:color="auto"/>
            </w:tcBorders>
            <w:shd w:val="clear" w:color="auto" w:fill="FFFFFF" w:themeFill="background1"/>
          </w:tcPr>
          <w:p w14:paraId="3812D6CA" w14:textId="5AA35E8B"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lastRenderedPageBreak/>
              <w:t>WAC 284-51-230(1)</w:t>
            </w:r>
          </w:p>
          <w:p w14:paraId="07EFD1B8"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64D454E" w14:textId="45C6D188" w:rsidR="00003988" w:rsidRPr="00A96AF9" w:rsidRDefault="00003988" w:rsidP="0000398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A96AF9">
              <w:rPr>
                <w:rFonts w:ascii="Segoe UI" w:hAnsi="Segoe UI" w:cs="Segoe UI"/>
              </w:rPr>
              <w:t>in excess of</w:t>
            </w:r>
            <w:proofErr w:type="gramEnd"/>
            <w:r w:rsidRPr="00A96AF9">
              <w:rPr>
                <w:rFonts w:ascii="Segoe UI" w:hAnsi="Segoe UI" w:cs="Segoe UI"/>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shd w:val="clear" w:color="auto" w:fill="FFFFFF" w:themeFill="background1"/>
          </w:tcPr>
          <w:p w14:paraId="2D68836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D86A805" w14:textId="77777777" w:rsidR="00003988" w:rsidRPr="00A96AF9" w:rsidRDefault="00003988" w:rsidP="00003988">
            <w:pPr>
              <w:rPr>
                <w:rFonts w:ascii="Segoe UI" w:hAnsi="Segoe UI" w:cs="Segoe UI"/>
              </w:rPr>
            </w:pPr>
          </w:p>
        </w:tc>
      </w:tr>
      <w:tr w:rsidR="00003988" w:rsidRPr="00A96AF9" w14:paraId="5A3B3CD1" w14:textId="77777777" w:rsidTr="000926EB">
        <w:tc>
          <w:tcPr>
            <w:tcW w:w="1525" w:type="dxa"/>
            <w:vMerge/>
            <w:shd w:val="clear" w:color="auto" w:fill="FFFFFF" w:themeFill="background1"/>
          </w:tcPr>
          <w:p w14:paraId="20D79EF2"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0AF9706D"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761398D" w14:textId="486EE41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284-51-230(3)</w:t>
            </w:r>
          </w:p>
          <w:p w14:paraId="1E5AB627"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single" w:sz="4" w:space="0" w:color="auto"/>
            </w:tcBorders>
            <w:shd w:val="clear" w:color="auto" w:fill="FFFFFF" w:themeFill="background1"/>
          </w:tcPr>
          <w:p w14:paraId="190AC49F" w14:textId="087AF86D" w:rsidR="00003988" w:rsidRPr="00A96AF9" w:rsidRDefault="00003988" w:rsidP="00003988">
            <w:pPr>
              <w:pStyle w:val="ListParagraph"/>
              <w:numPr>
                <w:ilvl w:val="0"/>
                <w:numId w:val="23"/>
              </w:numPr>
              <w:ind w:left="331" w:right="115" w:hanging="270"/>
              <w:rPr>
                <w:rFonts w:ascii="Segoe UI" w:eastAsia="Arial" w:hAnsi="Segoe UI" w:cs="Segoe UI"/>
              </w:rPr>
            </w:pPr>
            <w:r w:rsidRPr="00A96AF9">
              <w:rPr>
                <w:rFonts w:ascii="Segoe UI" w:hAnsi="Segoe UI" w:cs="Segoe UI"/>
                <w:color w:val="000000"/>
              </w:rPr>
              <w:t xml:space="preserve">“Gatekeeper requirements” means any requirement that an otherwise eligible person must fulfill prior to receiving the </w:t>
            </w:r>
            <w:r w:rsidRPr="00A96AF9">
              <w:rPr>
                <w:rFonts w:ascii="Segoe UI" w:hAnsi="Segoe UI" w:cs="Segoe UI"/>
                <w:color w:val="000000"/>
              </w:rPr>
              <w:lastRenderedPageBreak/>
              <w:t>benefits of a plan. (</w:t>
            </w:r>
            <w:proofErr w:type="spellStart"/>
            <w:r w:rsidRPr="00A96AF9">
              <w:rPr>
                <w:rFonts w:ascii="Segoe UI" w:hAnsi="Segoe UI" w:cs="Segoe UI"/>
                <w:color w:val="000000"/>
              </w:rPr>
              <w:t>e.g</w:t>
            </w:r>
            <w:proofErr w:type="spellEnd"/>
            <w:r w:rsidRPr="00A96AF9">
              <w:rPr>
                <w:rFonts w:ascii="Segoe UI" w:hAnsi="Segoe UI" w:cs="Segoe UI"/>
                <w:color w:val="000000"/>
              </w:rPr>
              <w:t>, use of network providers, prior authorization, primary care physician referrals, or other similar case management requirements.)</w:t>
            </w:r>
          </w:p>
        </w:tc>
        <w:tc>
          <w:tcPr>
            <w:tcW w:w="1260" w:type="dxa"/>
            <w:tcBorders>
              <w:top w:val="single" w:sz="4" w:space="0" w:color="auto"/>
              <w:bottom w:val="single" w:sz="4" w:space="0" w:color="auto"/>
            </w:tcBorders>
            <w:shd w:val="clear" w:color="auto" w:fill="FFFFFF" w:themeFill="background1"/>
          </w:tcPr>
          <w:p w14:paraId="4D25C20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C927910" w14:textId="77777777" w:rsidR="00003988" w:rsidRPr="00A96AF9" w:rsidRDefault="00003988" w:rsidP="00003988">
            <w:pPr>
              <w:rPr>
                <w:rFonts w:ascii="Segoe UI" w:hAnsi="Segoe UI" w:cs="Segoe UI"/>
              </w:rPr>
            </w:pPr>
          </w:p>
        </w:tc>
      </w:tr>
      <w:tr w:rsidR="00003988" w:rsidRPr="00A96AF9" w14:paraId="142A53B4" w14:textId="77777777" w:rsidTr="009F5826">
        <w:tc>
          <w:tcPr>
            <w:tcW w:w="1525" w:type="dxa"/>
            <w:vMerge/>
            <w:shd w:val="clear" w:color="auto" w:fill="FFFFFF" w:themeFill="background1"/>
          </w:tcPr>
          <w:p w14:paraId="13769076"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4690A95A"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36BDBB29" w14:textId="36D9E04E" w:rsidR="00003988" w:rsidRPr="00A96AF9" w:rsidRDefault="00003988" w:rsidP="00003988">
            <w:pPr>
              <w:pStyle w:val="Default"/>
              <w:jc w:val="center"/>
              <w:rPr>
                <w:rFonts w:ascii="Segoe UI" w:hAnsi="Segoe UI" w:cs="Segoe UI"/>
                <w:sz w:val="22"/>
                <w:szCs w:val="22"/>
              </w:rPr>
            </w:pPr>
            <w:r>
              <w:rPr>
                <w:rFonts w:ascii="Segoe UI" w:hAnsi="Segoe UI" w:cs="Segoe UI"/>
                <w:sz w:val="22"/>
                <w:szCs w:val="22"/>
              </w:rPr>
              <w:t>WAC 284-51-230(2)</w:t>
            </w:r>
          </w:p>
        </w:tc>
        <w:tc>
          <w:tcPr>
            <w:tcW w:w="6930" w:type="dxa"/>
            <w:tcBorders>
              <w:top w:val="single" w:sz="4" w:space="0" w:color="auto"/>
              <w:bottom w:val="single" w:sz="4" w:space="0" w:color="auto"/>
            </w:tcBorders>
            <w:shd w:val="clear" w:color="auto" w:fill="FFFFFF" w:themeFill="background1"/>
          </w:tcPr>
          <w:p w14:paraId="27C1E917" w14:textId="13744032" w:rsidR="00003988" w:rsidRPr="00A96AF9" w:rsidRDefault="00003988" w:rsidP="00003988">
            <w:pPr>
              <w:pStyle w:val="ListParagraph"/>
              <w:numPr>
                <w:ilvl w:val="2"/>
                <w:numId w:val="31"/>
              </w:numPr>
              <w:autoSpaceDE w:val="0"/>
              <w:autoSpaceDN w:val="0"/>
              <w:adjustRightInd w:val="0"/>
              <w:ind w:left="223" w:hanging="270"/>
              <w:rPr>
                <w:rFonts w:ascii="Segoe UI" w:hAnsi="Segoe UI" w:cs="Segoe UI"/>
                <w:color w:val="000000"/>
              </w:rPr>
            </w:pPr>
            <w:r w:rsidRPr="00A96AF9">
              <w:rPr>
                <w:rFonts w:ascii="Segoe UI" w:hAnsi="Segoe UI" w:cs="Segoe UI"/>
                <w:color w:val="000000"/>
              </w:rPr>
              <w:t xml:space="preserve">If a plan by its terms contains gatekeeper requirements, AND a person fails to comply with such requirements, </w:t>
            </w:r>
            <w:proofErr w:type="gramStart"/>
            <w:r w:rsidRPr="00A96AF9">
              <w:rPr>
                <w:rFonts w:ascii="Segoe UI" w:hAnsi="Segoe UI" w:cs="Segoe UI"/>
                <w:color w:val="000000"/>
              </w:rPr>
              <w:t>And</w:t>
            </w:r>
            <w:proofErr w:type="gramEnd"/>
            <w:r w:rsidRPr="00A96AF9">
              <w:rPr>
                <w:rFonts w:ascii="Segoe UI" w:hAnsi="Segoe UI" w:cs="Segoe UI"/>
                <w:color w:val="000000"/>
              </w:rPr>
              <w:t xml:space="preserve"> an alternative procedure is not agreed upon between both plans and the covered person:</w:t>
            </w:r>
          </w:p>
        </w:tc>
        <w:tc>
          <w:tcPr>
            <w:tcW w:w="1260" w:type="dxa"/>
            <w:tcBorders>
              <w:top w:val="single" w:sz="4" w:space="0" w:color="auto"/>
              <w:bottom w:val="single" w:sz="4" w:space="0" w:color="auto"/>
            </w:tcBorders>
            <w:shd w:val="clear" w:color="auto" w:fill="FFFFFF" w:themeFill="background1"/>
          </w:tcPr>
          <w:p w14:paraId="5517DEF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FD25C44" w14:textId="77777777" w:rsidR="00003988" w:rsidRPr="00A96AF9" w:rsidRDefault="00003988" w:rsidP="00003988">
            <w:pPr>
              <w:rPr>
                <w:rFonts w:ascii="Segoe UI" w:hAnsi="Segoe UI" w:cs="Segoe UI"/>
              </w:rPr>
            </w:pPr>
          </w:p>
        </w:tc>
      </w:tr>
      <w:tr w:rsidR="00003988" w:rsidRPr="00A96AF9" w14:paraId="1C69594E" w14:textId="77777777" w:rsidTr="009F5826">
        <w:tc>
          <w:tcPr>
            <w:tcW w:w="1525" w:type="dxa"/>
            <w:vMerge/>
            <w:shd w:val="clear" w:color="auto" w:fill="FFFFFF" w:themeFill="background1"/>
          </w:tcPr>
          <w:p w14:paraId="0E3A8899"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6970B74"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C507B8B" w14:textId="61305DC1"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1B9F51FC" w14:textId="17899F70" w:rsidR="00003988" w:rsidRPr="00A96AF9" w:rsidRDefault="00003988" w:rsidP="00003988">
            <w:pPr>
              <w:jc w:val="center"/>
              <w:rPr>
                <w:rFonts w:ascii="Segoe UI" w:eastAsia="Arial" w:hAnsi="Segoe UI" w:cs="Segoe UI"/>
                <w:spacing w:val="-5"/>
              </w:rPr>
            </w:pPr>
            <w:r w:rsidRPr="00A96AF9">
              <w:rPr>
                <w:rFonts w:ascii="Segoe UI" w:hAnsi="Segoe UI" w:cs="Segoe UI"/>
              </w:rPr>
              <w:t>284-51-230(2)(a)</w:t>
            </w:r>
          </w:p>
        </w:tc>
        <w:tc>
          <w:tcPr>
            <w:tcW w:w="6930" w:type="dxa"/>
            <w:tcBorders>
              <w:top w:val="single" w:sz="4" w:space="0" w:color="auto"/>
              <w:bottom w:val="single" w:sz="4" w:space="0" w:color="auto"/>
            </w:tcBorders>
            <w:shd w:val="clear" w:color="auto" w:fill="FFFFFF" w:themeFill="background1"/>
          </w:tcPr>
          <w:p w14:paraId="4A18F94D" w14:textId="6D412AEB" w:rsidR="00003988" w:rsidRPr="00A96AF9" w:rsidRDefault="00003988" w:rsidP="0000398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shd w:val="clear" w:color="auto" w:fill="FFFFFF" w:themeFill="background1"/>
          </w:tcPr>
          <w:p w14:paraId="3B20E72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4F7C88" w14:textId="77777777" w:rsidR="00003988" w:rsidRPr="00A96AF9" w:rsidRDefault="00003988" w:rsidP="00003988">
            <w:pPr>
              <w:rPr>
                <w:rFonts w:ascii="Segoe UI" w:hAnsi="Segoe UI" w:cs="Segoe UI"/>
              </w:rPr>
            </w:pPr>
          </w:p>
        </w:tc>
      </w:tr>
      <w:tr w:rsidR="00003988" w:rsidRPr="00A96AF9" w14:paraId="02F379F4" w14:textId="77777777" w:rsidTr="009F5826">
        <w:tc>
          <w:tcPr>
            <w:tcW w:w="1525" w:type="dxa"/>
            <w:vMerge/>
            <w:shd w:val="clear" w:color="auto" w:fill="FFFFFF" w:themeFill="background1"/>
          </w:tcPr>
          <w:p w14:paraId="0BD1410C" w14:textId="77777777" w:rsidR="00003988" w:rsidRPr="00A96AF9" w:rsidRDefault="00003988" w:rsidP="00003988">
            <w:pPr>
              <w:ind w:left="-34"/>
              <w:rPr>
                <w:rFonts w:ascii="Segoe UI" w:hAnsi="Segoe UI" w:cs="Segoe UI"/>
                <w:b/>
              </w:rPr>
            </w:pPr>
          </w:p>
        </w:tc>
        <w:tc>
          <w:tcPr>
            <w:tcW w:w="1440" w:type="dxa"/>
            <w:vMerge/>
            <w:shd w:val="clear" w:color="auto" w:fill="FFFFFF" w:themeFill="background1"/>
          </w:tcPr>
          <w:p w14:paraId="75B91052"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78186172" w14:textId="15B65BDD"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7B40503" w14:textId="0FEEEE67" w:rsidR="00003988" w:rsidRPr="00A96AF9" w:rsidRDefault="00003988" w:rsidP="00003988">
            <w:pPr>
              <w:jc w:val="center"/>
              <w:rPr>
                <w:rFonts w:ascii="Segoe UI" w:eastAsia="Arial" w:hAnsi="Segoe UI" w:cs="Segoe UI"/>
                <w:spacing w:val="-5"/>
              </w:rPr>
            </w:pPr>
            <w:r w:rsidRPr="00A96AF9">
              <w:rPr>
                <w:rFonts w:ascii="Segoe UI" w:hAnsi="Segoe UI" w:cs="Segoe UI"/>
              </w:rPr>
              <w:t>284-51-230(2)(b)</w:t>
            </w:r>
          </w:p>
        </w:tc>
        <w:tc>
          <w:tcPr>
            <w:tcW w:w="6930" w:type="dxa"/>
            <w:tcBorders>
              <w:top w:val="single" w:sz="4" w:space="0" w:color="auto"/>
              <w:bottom w:val="single" w:sz="4" w:space="0" w:color="auto"/>
            </w:tcBorders>
            <w:shd w:val="clear" w:color="auto" w:fill="FFFFFF" w:themeFill="background1"/>
          </w:tcPr>
          <w:p w14:paraId="30311B3C" w14:textId="11EC3772" w:rsidR="00003988" w:rsidRPr="00A96AF9" w:rsidRDefault="00003988" w:rsidP="00003988">
            <w:pPr>
              <w:pStyle w:val="ListParagraph"/>
              <w:numPr>
                <w:ilvl w:val="1"/>
                <w:numId w:val="30"/>
              </w:numPr>
              <w:ind w:left="691" w:right="115"/>
              <w:rPr>
                <w:rFonts w:ascii="Segoe UI" w:eastAsia="Arial" w:hAnsi="Segoe UI" w:cs="Segoe UI"/>
              </w:rPr>
            </w:pPr>
            <w:r w:rsidRPr="00A96AF9">
              <w:rPr>
                <w:rFonts w:ascii="Segoe UI" w:hAnsi="Segoe UI" w:cs="Segoe UI"/>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shd w:val="clear" w:color="auto" w:fill="FFFFFF" w:themeFill="background1"/>
          </w:tcPr>
          <w:p w14:paraId="66EE89C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828DEAD" w14:textId="77777777" w:rsidR="00003988" w:rsidRPr="00A96AF9" w:rsidRDefault="00003988" w:rsidP="00003988">
            <w:pPr>
              <w:rPr>
                <w:rFonts w:ascii="Segoe UI" w:hAnsi="Segoe UI" w:cs="Segoe UI"/>
              </w:rPr>
            </w:pPr>
          </w:p>
        </w:tc>
      </w:tr>
      <w:tr w:rsidR="00003988" w:rsidRPr="00A96AF9" w14:paraId="4CB985B9" w14:textId="77777777" w:rsidTr="009F5826">
        <w:tc>
          <w:tcPr>
            <w:tcW w:w="1525" w:type="dxa"/>
            <w:vMerge/>
            <w:shd w:val="clear" w:color="auto" w:fill="FFFFFF" w:themeFill="background1"/>
          </w:tcPr>
          <w:p w14:paraId="172B48FB" w14:textId="77777777" w:rsidR="00003988" w:rsidRPr="00A96AF9" w:rsidRDefault="00003988" w:rsidP="00003988">
            <w:pPr>
              <w:ind w:left="-34"/>
              <w:rPr>
                <w:rFonts w:ascii="Segoe UI" w:hAnsi="Segoe UI" w:cs="Segoe UI"/>
                <w:b/>
              </w:rPr>
            </w:pPr>
          </w:p>
        </w:tc>
        <w:tc>
          <w:tcPr>
            <w:tcW w:w="1440" w:type="dxa"/>
            <w:vMerge/>
            <w:tcBorders>
              <w:bottom w:val="single" w:sz="4" w:space="0" w:color="auto"/>
            </w:tcBorders>
            <w:shd w:val="clear" w:color="auto" w:fill="FFFFFF" w:themeFill="background1"/>
          </w:tcPr>
          <w:p w14:paraId="729B89D1" w14:textId="77777777" w:rsidR="00003988" w:rsidRPr="00A96AF9" w:rsidRDefault="00003988" w:rsidP="00003988">
            <w:pPr>
              <w:rPr>
                <w:rFonts w:ascii="Segoe UI" w:eastAsia="Arial" w:hAnsi="Segoe UI" w:cs="Segoe UI"/>
                <w:i/>
                <w:spacing w:val="-6"/>
              </w:rPr>
            </w:pPr>
          </w:p>
        </w:tc>
        <w:tc>
          <w:tcPr>
            <w:tcW w:w="2160" w:type="dxa"/>
            <w:tcBorders>
              <w:top w:val="single" w:sz="4" w:space="0" w:color="auto"/>
              <w:bottom w:val="single" w:sz="4" w:space="0" w:color="auto"/>
            </w:tcBorders>
            <w:shd w:val="clear" w:color="auto" w:fill="FFFFFF" w:themeFill="background1"/>
          </w:tcPr>
          <w:p w14:paraId="2E17DBF1" w14:textId="5C3C92F9"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w:t>
            </w:r>
          </w:p>
          <w:p w14:paraId="54031674" w14:textId="1ADF4515" w:rsidR="00003988" w:rsidRPr="00A96AF9" w:rsidRDefault="00003988" w:rsidP="00003988">
            <w:pPr>
              <w:jc w:val="center"/>
              <w:rPr>
                <w:rFonts w:ascii="Segoe UI" w:eastAsia="Arial" w:hAnsi="Segoe UI" w:cs="Segoe UI"/>
                <w:spacing w:val="-5"/>
              </w:rPr>
            </w:pPr>
            <w:r w:rsidRPr="00A96AF9">
              <w:rPr>
                <w:rFonts w:ascii="Segoe UI" w:hAnsi="Segoe UI" w:cs="Segoe UI"/>
              </w:rPr>
              <w:t>284-51-230(4)</w:t>
            </w:r>
          </w:p>
        </w:tc>
        <w:tc>
          <w:tcPr>
            <w:tcW w:w="6930" w:type="dxa"/>
            <w:tcBorders>
              <w:top w:val="single" w:sz="4" w:space="0" w:color="auto"/>
              <w:bottom w:val="single" w:sz="4" w:space="0" w:color="auto"/>
            </w:tcBorders>
            <w:shd w:val="clear" w:color="auto" w:fill="FFFFFF" w:themeFill="background1"/>
          </w:tcPr>
          <w:p w14:paraId="15813FFA" w14:textId="738375CA" w:rsidR="00003988" w:rsidRPr="00A96AF9" w:rsidRDefault="00003988" w:rsidP="0000398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When a plan is secondary, it may reduce its </w:t>
            </w:r>
            <w:proofErr w:type="gramStart"/>
            <w:r w:rsidRPr="00A96AF9">
              <w:rPr>
                <w:rFonts w:ascii="Segoe UI" w:hAnsi="Segoe UI" w:cs="Segoe UI"/>
              </w:rPr>
              <w:t>benefits</w:t>
            </w:r>
            <w:proofErr w:type="gramEnd"/>
            <w:r w:rsidRPr="00A96AF9">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A96AF9">
              <w:rPr>
                <w:rFonts w:ascii="Segoe UI" w:hAnsi="Segoe UI" w:cs="Segoe UI"/>
              </w:rPr>
              <w:t>primary, and</w:t>
            </w:r>
            <w:proofErr w:type="gramEnd"/>
            <w:r w:rsidRPr="00A96AF9">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shd w:val="clear" w:color="auto" w:fill="FFFFFF" w:themeFill="background1"/>
          </w:tcPr>
          <w:p w14:paraId="1A80198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F5F7934" w14:textId="77777777" w:rsidR="00003988" w:rsidRPr="00A96AF9" w:rsidRDefault="00003988" w:rsidP="00003988">
            <w:pPr>
              <w:rPr>
                <w:rFonts w:ascii="Segoe UI" w:hAnsi="Segoe UI" w:cs="Segoe UI"/>
              </w:rPr>
            </w:pPr>
          </w:p>
        </w:tc>
      </w:tr>
      <w:tr w:rsidR="00003988" w:rsidRPr="00A96AF9" w14:paraId="56648E4D" w14:textId="77777777" w:rsidTr="00053F64">
        <w:tc>
          <w:tcPr>
            <w:tcW w:w="1525" w:type="dxa"/>
            <w:vMerge/>
            <w:shd w:val="clear" w:color="auto" w:fill="FFFFFF" w:themeFill="background1"/>
          </w:tcPr>
          <w:p w14:paraId="760D747A" w14:textId="77777777" w:rsidR="00003988" w:rsidRPr="00A96AF9" w:rsidRDefault="00003988" w:rsidP="00003988">
            <w:pPr>
              <w:ind w:left="-34"/>
              <w:rPr>
                <w:rFonts w:ascii="Segoe UI" w:hAnsi="Segoe UI" w:cs="Segoe UI"/>
                <w:b/>
              </w:rPr>
            </w:pPr>
          </w:p>
        </w:tc>
        <w:tc>
          <w:tcPr>
            <w:tcW w:w="1440" w:type="dxa"/>
            <w:tcBorders>
              <w:top w:val="single" w:sz="4" w:space="0" w:color="auto"/>
              <w:bottom w:val="nil"/>
            </w:tcBorders>
            <w:shd w:val="clear" w:color="auto" w:fill="FFFFFF" w:themeFill="background1"/>
          </w:tcPr>
          <w:p w14:paraId="7D3A6660" w14:textId="2D48CB21" w:rsidR="00003988" w:rsidRPr="00A96AF9" w:rsidRDefault="00003988" w:rsidP="00003988">
            <w:pPr>
              <w:jc w:val="center"/>
              <w:rPr>
                <w:rFonts w:ascii="Segoe UI" w:eastAsia="Arial" w:hAnsi="Segoe UI" w:cs="Segoe UI"/>
                <w:spacing w:val="-6"/>
              </w:rPr>
            </w:pPr>
            <w:r w:rsidRPr="00A96AF9">
              <w:rPr>
                <w:rFonts w:ascii="Segoe UI" w:hAnsi="Segoe UI" w:cs="Segoe UI"/>
                <w:color w:val="000000"/>
              </w:rPr>
              <w:t>Required Provisions</w:t>
            </w:r>
            <w:r>
              <w:rPr>
                <w:rFonts w:ascii="Segoe UI" w:hAnsi="Segoe UI" w:cs="Segoe UI"/>
                <w:color w:val="000000"/>
              </w:rPr>
              <w:t>:</w:t>
            </w:r>
          </w:p>
        </w:tc>
        <w:tc>
          <w:tcPr>
            <w:tcW w:w="2160" w:type="dxa"/>
            <w:tcBorders>
              <w:top w:val="single" w:sz="4" w:space="0" w:color="auto"/>
              <w:bottom w:val="nil"/>
            </w:tcBorders>
            <w:shd w:val="clear" w:color="auto" w:fill="FFFFFF" w:themeFill="background1"/>
          </w:tcPr>
          <w:p w14:paraId="335E5F78"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284-51-220</w:t>
            </w:r>
          </w:p>
          <w:p w14:paraId="44766D08" w14:textId="77777777" w:rsidR="00003988" w:rsidRPr="00A96AF9" w:rsidRDefault="00003988" w:rsidP="00003988">
            <w:pPr>
              <w:jc w:val="center"/>
              <w:rPr>
                <w:rFonts w:ascii="Segoe UI" w:eastAsia="Arial" w:hAnsi="Segoe UI" w:cs="Segoe UI"/>
                <w:spacing w:val="-5"/>
              </w:rPr>
            </w:pPr>
          </w:p>
        </w:tc>
        <w:tc>
          <w:tcPr>
            <w:tcW w:w="6930" w:type="dxa"/>
            <w:tcBorders>
              <w:top w:val="single" w:sz="4" w:space="0" w:color="auto"/>
              <w:bottom w:val="nil"/>
            </w:tcBorders>
            <w:shd w:val="clear" w:color="auto" w:fill="FFFFFF" w:themeFill="background1"/>
          </w:tcPr>
          <w:p w14:paraId="0E41A500" w14:textId="22A12A6E" w:rsidR="00003988" w:rsidRPr="00A96AF9" w:rsidRDefault="00003988" w:rsidP="00003988">
            <w:pPr>
              <w:pStyle w:val="ListParagraph"/>
              <w:ind w:left="331" w:right="115" w:hanging="270"/>
              <w:rPr>
                <w:rFonts w:ascii="Segoe UI" w:eastAsia="Arial" w:hAnsi="Segoe UI" w:cs="Segoe UI"/>
              </w:rPr>
            </w:pPr>
            <w:r w:rsidRPr="00FA07C5">
              <w:rPr>
                <w:rFonts w:ascii="Segoe UI" w:hAnsi="Segoe UI" w:cs="Segoe UI"/>
                <w:b/>
                <w:bCs/>
                <w:highlight w:val="cyan"/>
              </w:rPr>
              <w:t>SKIP IF USING MODEL A LANGUAGE</w:t>
            </w:r>
            <w:r w:rsidRPr="00FA07C5">
              <w:rPr>
                <w:rFonts w:ascii="Segoe UI" w:hAnsi="Segoe UI" w:cs="Segoe UI"/>
                <w:b/>
                <w:bCs/>
              </w:rPr>
              <w:t xml:space="preserve"> </w:t>
            </w:r>
            <w:r w:rsidRPr="00A96AF9">
              <w:rPr>
                <w:rFonts w:ascii="Segoe UI" w:hAnsi="Segoe UI" w:cs="Segoe UI"/>
              </w:rPr>
              <w:t>If the plan provides for COB, it must contain provisions substantially as follows:</w:t>
            </w:r>
          </w:p>
        </w:tc>
        <w:tc>
          <w:tcPr>
            <w:tcW w:w="1260" w:type="dxa"/>
            <w:tcBorders>
              <w:top w:val="single" w:sz="4" w:space="0" w:color="auto"/>
              <w:bottom w:val="nil"/>
            </w:tcBorders>
            <w:shd w:val="clear" w:color="auto" w:fill="FFFFFF" w:themeFill="background1"/>
          </w:tcPr>
          <w:p w14:paraId="0763A35B"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FFFFFF" w:themeFill="background1"/>
          </w:tcPr>
          <w:p w14:paraId="147E8FEF" w14:textId="77777777" w:rsidR="00003988" w:rsidRPr="00A96AF9" w:rsidRDefault="00003988" w:rsidP="00003988">
            <w:pPr>
              <w:rPr>
                <w:rFonts w:ascii="Segoe UI" w:hAnsi="Segoe UI" w:cs="Segoe UI"/>
              </w:rPr>
            </w:pPr>
          </w:p>
        </w:tc>
      </w:tr>
      <w:tr w:rsidR="00003988" w:rsidRPr="00A96AF9" w14:paraId="1FE87421" w14:textId="77777777" w:rsidTr="00053F64">
        <w:tc>
          <w:tcPr>
            <w:tcW w:w="1525" w:type="dxa"/>
            <w:vMerge/>
            <w:shd w:val="clear" w:color="auto" w:fill="FFFFFF" w:themeFill="background1"/>
          </w:tcPr>
          <w:p w14:paraId="704B191D"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0C0F57C9" w14:textId="5EBA5481" w:rsidR="00003988" w:rsidRPr="00A96AF9" w:rsidRDefault="00003988" w:rsidP="00003988">
            <w:pPr>
              <w:jc w:val="center"/>
              <w:rPr>
                <w:rFonts w:ascii="Segoe UI" w:eastAsia="Arial" w:hAnsi="Segoe UI" w:cs="Segoe UI"/>
                <w:i/>
                <w:spacing w:val="-6"/>
              </w:rPr>
            </w:pPr>
            <w:r w:rsidRPr="00A96AF9">
              <w:rPr>
                <w:rFonts w:ascii="Segoe UI" w:hAnsi="Segoe UI" w:cs="Segoe UI"/>
                <w:color w:val="000000"/>
              </w:rPr>
              <w:t>“Facility of Payment”</w:t>
            </w:r>
          </w:p>
        </w:tc>
        <w:tc>
          <w:tcPr>
            <w:tcW w:w="2160" w:type="dxa"/>
            <w:tcBorders>
              <w:top w:val="nil"/>
              <w:bottom w:val="single" w:sz="4" w:space="0" w:color="auto"/>
            </w:tcBorders>
            <w:shd w:val="clear" w:color="auto" w:fill="FFFFFF" w:themeFill="background1"/>
          </w:tcPr>
          <w:p w14:paraId="43A78360" w14:textId="77777777" w:rsidR="00003988" w:rsidRPr="00A96AF9" w:rsidRDefault="00003988" w:rsidP="00003988">
            <w:pPr>
              <w:pStyle w:val="Default"/>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C67CD0D" w14:textId="74E099A7" w:rsidR="00003988" w:rsidRPr="00A96AF9" w:rsidRDefault="00003988" w:rsidP="00003988">
            <w:pPr>
              <w:pStyle w:val="ListParagraph"/>
              <w:numPr>
                <w:ilvl w:val="0"/>
                <w:numId w:val="30"/>
              </w:numPr>
              <w:ind w:left="331" w:right="115" w:hanging="270"/>
              <w:rPr>
                <w:rFonts w:ascii="Segoe UI" w:eastAsia="Arial" w:hAnsi="Segoe UI" w:cs="Segoe UI"/>
              </w:rPr>
            </w:pPr>
            <w:r w:rsidRPr="00A96AF9">
              <w:rPr>
                <w:rFonts w:ascii="Segoe UI" w:hAnsi="Segoe UI" w:cs="Segoe UI"/>
              </w:rPr>
              <w:t xml:space="preserve">"If payments that should have been made under this plan are made by another plan, the issuer has the right, at its discretion, to </w:t>
            </w:r>
            <w:r w:rsidRPr="00A96AF9">
              <w:rPr>
                <w:rFonts w:ascii="Segoe UI" w:hAnsi="Segoe UI" w:cs="Segoe UI"/>
              </w:rPr>
              <w:lastRenderedPageBreak/>
              <w:t xml:space="preserve">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shd w:val="clear" w:color="auto" w:fill="FFFFFF" w:themeFill="background1"/>
          </w:tcPr>
          <w:p w14:paraId="053210AB"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6CB61249" w14:textId="77777777" w:rsidR="00003988" w:rsidRPr="00A96AF9" w:rsidRDefault="00003988" w:rsidP="00003988">
            <w:pPr>
              <w:rPr>
                <w:rFonts w:ascii="Segoe UI" w:hAnsi="Segoe UI" w:cs="Segoe UI"/>
              </w:rPr>
            </w:pPr>
          </w:p>
        </w:tc>
      </w:tr>
      <w:tr w:rsidR="00003988" w:rsidRPr="00A96AF9" w14:paraId="64D0ACD1" w14:textId="77777777" w:rsidTr="00053F64">
        <w:tc>
          <w:tcPr>
            <w:tcW w:w="1525" w:type="dxa"/>
            <w:vMerge/>
            <w:shd w:val="clear" w:color="auto" w:fill="FFFFFF" w:themeFill="background1"/>
          </w:tcPr>
          <w:p w14:paraId="6115845F"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2E5CC85" w14:textId="77777777" w:rsidR="00003988" w:rsidRDefault="00003988" w:rsidP="00003988">
            <w:pPr>
              <w:jc w:val="center"/>
              <w:rPr>
                <w:rFonts w:ascii="Segoe UI" w:hAnsi="Segoe UI" w:cs="Segoe UI"/>
              </w:rPr>
            </w:pPr>
            <w:r w:rsidRPr="00A96AF9">
              <w:rPr>
                <w:rFonts w:ascii="Segoe UI" w:hAnsi="Segoe UI" w:cs="Segoe UI"/>
              </w:rPr>
              <w:t>“Right of Recovery”</w:t>
            </w:r>
          </w:p>
          <w:p w14:paraId="11842361" w14:textId="0543267C"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56DC8674" w14:textId="3701600E"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284-51-225</w:t>
            </w:r>
          </w:p>
          <w:p w14:paraId="154E052D"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294704" w14:textId="5D93F84D" w:rsidR="00003988" w:rsidRPr="003D672B" w:rsidRDefault="00003988" w:rsidP="00003988">
            <w:pPr>
              <w:ind w:right="115"/>
              <w:rPr>
                <w:rFonts w:ascii="Segoe UI" w:eastAsia="Arial" w:hAnsi="Segoe UI" w:cs="Segoe UI"/>
              </w:rPr>
            </w:pPr>
            <w:r w:rsidRPr="00FA07C5">
              <w:rPr>
                <w:rFonts w:ascii="Segoe UI" w:hAnsi="Segoe UI" w:cs="Segoe UI"/>
                <w:b/>
                <w:bCs/>
                <w:highlight w:val="cyan"/>
              </w:rPr>
              <w:t>SKIP IF USING MODEL A LANGUAGE</w:t>
            </w:r>
            <w:r w:rsidRPr="00FA07C5">
              <w:rPr>
                <w:rFonts w:ascii="Segoe UI" w:hAnsi="Segoe UI" w:cs="Segoe UI"/>
                <w:b/>
                <w:bCs/>
              </w:rPr>
              <w:t xml:space="preserve"> </w:t>
            </w:r>
            <w:r w:rsidRPr="003D672B">
              <w:rPr>
                <w:rFonts w:ascii="Segoe UI" w:hAnsi="Segoe UI" w:cs="Segoe UI"/>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tc>
        <w:tc>
          <w:tcPr>
            <w:tcW w:w="1260" w:type="dxa"/>
            <w:tcBorders>
              <w:top w:val="nil"/>
              <w:bottom w:val="single" w:sz="4" w:space="0" w:color="auto"/>
            </w:tcBorders>
            <w:shd w:val="clear" w:color="auto" w:fill="FFFFFF" w:themeFill="background1"/>
          </w:tcPr>
          <w:p w14:paraId="63966315"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1B63F592" w14:textId="77777777" w:rsidR="00003988" w:rsidRPr="00A96AF9" w:rsidRDefault="00003988" w:rsidP="00003988">
            <w:pPr>
              <w:rPr>
                <w:rFonts w:ascii="Segoe UI" w:hAnsi="Segoe UI" w:cs="Segoe UI"/>
              </w:rPr>
            </w:pPr>
          </w:p>
        </w:tc>
      </w:tr>
      <w:tr w:rsidR="00003988" w:rsidRPr="00A96AF9" w14:paraId="3EB638FD" w14:textId="77777777" w:rsidTr="00053F64">
        <w:tc>
          <w:tcPr>
            <w:tcW w:w="1525" w:type="dxa"/>
            <w:vMerge/>
            <w:shd w:val="clear" w:color="auto" w:fill="FFFFFF" w:themeFill="background1"/>
          </w:tcPr>
          <w:p w14:paraId="133B4052"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p w14:paraId="631F5790" w14:textId="5519C50C" w:rsidR="00003988" w:rsidRPr="00BE579C" w:rsidRDefault="00003988" w:rsidP="00003988">
            <w:pPr>
              <w:jc w:val="center"/>
              <w:rPr>
                <w:rFonts w:ascii="Segoe UI" w:hAnsi="Segoe UI" w:cs="Segoe UI"/>
              </w:rPr>
            </w:pPr>
            <w:r w:rsidRPr="00A96AF9">
              <w:rPr>
                <w:rFonts w:ascii="Segoe UI" w:hAnsi="Segoe UI" w:cs="Segoe UI"/>
              </w:rPr>
              <w:t>“Notice to Covered Persons”</w:t>
            </w:r>
          </w:p>
        </w:tc>
        <w:tc>
          <w:tcPr>
            <w:tcW w:w="2160" w:type="dxa"/>
            <w:tcBorders>
              <w:top w:val="nil"/>
              <w:bottom w:val="single" w:sz="4" w:space="0" w:color="auto"/>
            </w:tcBorders>
            <w:shd w:val="clear" w:color="auto" w:fill="FFFFFF" w:themeFill="background1"/>
          </w:tcPr>
          <w:p w14:paraId="10BF2361" w14:textId="4ACECE8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284-51-235</w:t>
            </w:r>
          </w:p>
          <w:p w14:paraId="446F1DFB"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0FBCECD3" w14:textId="77777777" w:rsidR="00003988" w:rsidRPr="00FA07C5" w:rsidRDefault="00003988" w:rsidP="00003988">
            <w:pPr>
              <w:pStyle w:val="Default"/>
              <w:numPr>
                <w:ilvl w:val="2"/>
                <w:numId w:val="31"/>
              </w:numPr>
              <w:ind w:left="331" w:hanging="270"/>
              <w:rPr>
                <w:rFonts w:ascii="Segoe UI" w:hAnsi="Segoe UI" w:cs="Segoe UI"/>
                <w:sz w:val="22"/>
                <w:szCs w:val="22"/>
                <w:highlight w:val="cyan"/>
              </w:rPr>
            </w:pPr>
            <w:r w:rsidRPr="00FA07C5">
              <w:rPr>
                <w:rFonts w:ascii="Segoe UI" w:hAnsi="Segoe UI" w:cs="Segoe UI"/>
                <w:sz w:val="22"/>
                <w:szCs w:val="22"/>
                <w:highlight w:val="cyan"/>
              </w:rPr>
              <w:t xml:space="preserve">The plan must include the following statement in the enrollee contract or booklet provided to covered persons: </w:t>
            </w:r>
          </w:p>
          <w:p w14:paraId="5DD6110C"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7858F49D"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deny the claim. If you experience delays in the processing of your claim by the primary health plan, you or your provider will need to submit your claim to the secondary health plan within its claim filing time limit to prevent a denial of the claim. </w:t>
            </w:r>
          </w:p>
          <w:p w14:paraId="75DE0AE2" w14:textId="07AD2386" w:rsidR="00003988" w:rsidRPr="00A96AF9" w:rsidRDefault="00003988" w:rsidP="00003988">
            <w:pPr>
              <w:pStyle w:val="ListParagraph"/>
              <w:ind w:left="331" w:right="115" w:hanging="270"/>
              <w:rPr>
                <w:rFonts w:ascii="Segoe UI" w:eastAsia="Arial" w:hAnsi="Segoe UI" w:cs="Segoe UI"/>
              </w:rPr>
            </w:pPr>
            <w:r w:rsidRPr="00A96AF9">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nil"/>
              <w:bottom w:val="single" w:sz="4" w:space="0" w:color="auto"/>
            </w:tcBorders>
            <w:shd w:val="clear" w:color="auto" w:fill="FFFFFF" w:themeFill="background1"/>
          </w:tcPr>
          <w:p w14:paraId="62548519"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5F82F9CE" w14:textId="77777777" w:rsidR="00003988" w:rsidRPr="00A96AF9" w:rsidRDefault="00003988" w:rsidP="00003988">
            <w:pPr>
              <w:rPr>
                <w:rFonts w:ascii="Segoe UI" w:hAnsi="Segoe UI" w:cs="Segoe UI"/>
              </w:rPr>
            </w:pPr>
          </w:p>
        </w:tc>
      </w:tr>
      <w:tr w:rsidR="00003988" w:rsidRPr="00A96AF9" w14:paraId="01F511E7" w14:textId="77777777" w:rsidTr="00053F64">
        <w:tc>
          <w:tcPr>
            <w:tcW w:w="1525" w:type="dxa"/>
            <w:vMerge/>
            <w:shd w:val="clear" w:color="auto" w:fill="FFFFFF" w:themeFill="background1"/>
          </w:tcPr>
          <w:p w14:paraId="08B94EFD" w14:textId="77777777" w:rsidR="00003988" w:rsidRPr="00A96AF9" w:rsidRDefault="00003988" w:rsidP="00003988">
            <w:pPr>
              <w:ind w:left="-34"/>
              <w:rPr>
                <w:rFonts w:ascii="Segoe UI" w:hAnsi="Segoe UI" w:cs="Segoe UI"/>
                <w:b/>
              </w:rPr>
            </w:pPr>
          </w:p>
        </w:tc>
        <w:tc>
          <w:tcPr>
            <w:tcW w:w="1440" w:type="dxa"/>
            <w:tcBorders>
              <w:top w:val="nil"/>
              <w:bottom w:val="single" w:sz="4" w:space="0" w:color="auto"/>
            </w:tcBorders>
            <w:shd w:val="clear" w:color="auto" w:fill="FFFFFF" w:themeFill="background1"/>
          </w:tcPr>
          <w:tbl>
            <w:tblPr>
              <w:tblW w:w="1321" w:type="dxa"/>
              <w:tblBorders>
                <w:top w:val="nil"/>
                <w:left w:val="nil"/>
                <w:bottom w:val="nil"/>
                <w:right w:val="nil"/>
              </w:tblBorders>
              <w:tblLayout w:type="fixed"/>
              <w:tblLook w:val="0000" w:firstRow="0" w:lastRow="0" w:firstColumn="0" w:lastColumn="0" w:noHBand="0" w:noVBand="0"/>
            </w:tblPr>
            <w:tblGrid>
              <w:gridCol w:w="1321"/>
            </w:tblGrid>
            <w:tr w:rsidR="00003988" w:rsidRPr="00A96AF9" w14:paraId="4AE5EE08" w14:textId="77777777" w:rsidTr="00C85A18">
              <w:trPr>
                <w:trHeight w:val="585"/>
              </w:trPr>
              <w:tc>
                <w:tcPr>
                  <w:tcW w:w="1321" w:type="dxa"/>
                </w:tcPr>
                <w:p w14:paraId="18388228" w14:textId="30517AA7" w:rsidR="00003988" w:rsidRPr="00A96AF9" w:rsidRDefault="00003988" w:rsidP="00003988">
                  <w:pPr>
                    <w:jc w:val="center"/>
                    <w:rPr>
                      <w:rFonts w:ascii="Segoe UI" w:hAnsi="Segoe UI" w:cs="Segoe UI"/>
                      <w:color w:val="000000"/>
                    </w:rPr>
                  </w:pPr>
                  <w:r w:rsidRPr="00A96AF9">
                    <w:rPr>
                      <w:rFonts w:ascii="Segoe UI" w:hAnsi="Segoe UI" w:cs="Segoe UI"/>
                      <w:color w:val="000000"/>
                    </w:rPr>
                    <w:t>If Plans Cannot Agree Which is Primary</w:t>
                  </w:r>
                </w:p>
              </w:tc>
            </w:tr>
          </w:tbl>
          <w:p w14:paraId="481801B3" w14:textId="77777777" w:rsidR="00003988" w:rsidRPr="00A96AF9" w:rsidRDefault="00003988" w:rsidP="00003988">
            <w:pPr>
              <w:jc w:val="center"/>
              <w:rPr>
                <w:rFonts w:ascii="Segoe UI" w:eastAsia="Arial" w:hAnsi="Segoe UI" w:cs="Segoe UI"/>
                <w:i/>
                <w:spacing w:val="-6"/>
              </w:rPr>
            </w:pPr>
          </w:p>
        </w:tc>
        <w:tc>
          <w:tcPr>
            <w:tcW w:w="2160" w:type="dxa"/>
            <w:tcBorders>
              <w:top w:val="nil"/>
              <w:bottom w:val="single" w:sz="4" w:space="0" w:color="auto"/>
            </w:tcBorders>
            <w:shd w:val="clear" w:color="auto" w:fill="FFFFFF" w:themeFill="background1"/>
          </w:tcPr>
          <w:p w14:paraId="71E976E7" w14:textId="7AD51E6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284-51-245(4)</w:t>
            </w:r>
          </w:p>
          <w:p w14:paraId="5C060170" w14:textId="77777777" w:rsidR="00003988" w:rsidRPr="00A96AF9" w:rsidRDefault="00003988" w:rsidP="00003988">
            <w:pPr>
              <w:jc w:val="center"/>
              <w:rPr>
                <w:rFonts w:ascii="Segoe UI" w:eastAsia="Arial" w:hAnsi="Segoe UI" w:cs="Segoe UI"/>
                <w:spacing w:val="-5"/>
              </w:rPr>
            </w:pPr>
          </w:p>
        </w:tc>
        <w:tc>
          <w:tcPr>
            <w:tcW w:w="6930" w:type="dxa"/>
            <w:tcBorders>
              <w:top w:val="nil"/>
              <w:bottom w:val="single" w:sz="4" w:space="0" w:color="auto"/>
            </w:tcBorders>
            <w:shd w:val="clear" w:color="auto" w:fill="FFFFFF" w:themeFill="background1"/>
          </w:tcPr>
          <w:p w14:paraId="6D71F9E8" w14:textId="24837F7E" w:rsidR="00003988" w:rsidRPr="00A96AF9" w:rsidRDefault="00003988" w:rsidP="00003988">
            <w:pPr>
              <w:pStyle w:val="ListParagraph"/>
              <w:ind w:left="201" w:right="115"/>
              <w:rPr>
                <w:rFonts w:ascii="Segoe UI" w:eastAsia="Arial" w:hAnsi="Segoe UI" w:cs="Segoe UI"/>
              </w:rPr>
            </w:pPr>
            <w:r w:rsidRPr="00A96AF9">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nil"/>
              <w:bottom w:val="single" w:sz="4" w:space="0" w:color="auto"/>
            </w:tcBorders>
            <w:shd w:val="clear" w:color="auto" w:fill="FFFFFF" w:themeFill="background1"/>
          </w:tcPr>
          <w:p w14:paraId="488D196A"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FFFFFF" w:themeFill="background1"/>
          </w:tcPr>
          <w:p w14:paraId="6814D325" w14:textId="77777777" w:rsidR="00003988" w:rsidRPr="00A96AF9" w:rsidRDefault="00003988" w:rsidP="00003988">
            <w:pPr>
              <w:rPr>
                <w:rFonts w:ascii="Segoe UI" w:hAnsi="Segoe UI" w:cs="Segoe UI"/>
              </w:rPr>
            </w:pPr>
          </w:p>
        </w:tc>
      </w:tr>
      <w:tr w:rsidR="00003988" w:rsidRPr="00A96AF9" w14:paraId="047A92B0" w14:textId="77777777" w:rsidTr="00053F64">
        <w:tc>
          <w:tcPr>
            <w:tcW w:w="1525" w:type="dxa"/>
            <w:shd w:val="clear" w:color="auto" w:fill="000000" w:themeFill="text1"/>
          </w:tcPr>
          <w:p w14:paraId="6E0830E7" w14:textId="77777777" w:rsidR="00003988" w:rsidRPr="00A96AF9" w:rsidRDefault="00003988" w:rsidP="00003988">
            <w:pPr>
              <w:ind w:left="-34"/>
              <w:rPr>
                <w:rFonts w:ascii="Segoe UI" w:hAnsi="Segoe UI" w:cs="Segoe UI"/>
              </w:rPr>
            </w:pPr>
          </w:p>
        </w:tc>
        <w:tc>
          <w:tcPr>
            <w:tcW w:w="1440" w:type="dxa"/>
            <w:tcBorders>
              <w:bottom w:val="single" w:sz="4" w:space="0" w:color="auto"/>
            </w:tcBorders>
            <w:shd w:val="clear" w:color="auto" w:fill="000000" w:themeFill="text1"/>
          </w:tcPr>
          <w:p w14:paraId="4B48F000"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482C00FF"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5B2F1E09"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39A03296"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51C16CDF" w14:textId="77777777" w:rsidR="00003988" w:rsidRPr="00A96AF9" w:rsidRDefault="00003988" w:rsidP="00003988">
            <w:pPr>
              <w:rPr>
                <w:rFonts w:ascii="Segoe UI" w:hAnsi="Segoe UI" w:cs="Segoe UI"/>
              </w:rPr>
            </w:pPr>
          </w:p>
        </w:tc>
      </w:tr>
      <w:tr w:rsidR="00003988" w:rsidRPr="00A96AF9" w14:paraId="0F44FDD3" w14:textId="77777777" w:rsidTr="009F5826">
        <w:tc>
          <w:tcPr>
            <w:tcW w:w="1525" w:type="dxa"/>
            <w:vMerge w:val="restart"/>
          </w:tcPr>
          <w:p w14:paraId="03F6C4A7" w14:textId="77777777" w:rsidR="00003988" w:rsidRPr="00A96AF9" w:rsidRDefault="00003988" w:rsidP="00003988">
            <w:pPr>
              <w:jc w:val="center"/>
              <w:rPr>
                <w:rFonts w:ascii="Segoe UI" w:hAnsi="Segoe UI" w:cs="Segoe UI"/>
                <w:b/>
              </w:rPr>
            </w:pPr>
            <w:r w:rsidRPr="00A96AF9">
              <w:rPr>
                <w:rFonts w:ascii="Segoe UI" w:hAnsi="Segoe UI" w:cs="Segoe UI"/>
                <w:b/>
              </w:rPr>
              <w:t>Crown and fixed bridge</w:t>
            </w:r>
          </w:p>
          <w:p w14:paraId="2CE2E90D" w14:textId="77777777" w:rsidR="00003988" w:rsidRPr="00A96AF9" w:rsidRDefault="00003988" w:rsidP="00003988">
            <w:pPr>
              <w:rPr>
                <w:rFonts w:ascii="Segoe UI" w:hAnsi="Segoe UI" w:cs="Segoe UI"/>
                <w:b/>
              </w:rPr>
            </w:pPr>
          </w:p>
          <w:p w14:paraId="73304F5A" w14:textId="77777777" w:rsidR="00003988" w:rsidRPr="00A96AF9" w:rsidRDefault="00003988" w:rsidP="00003988">
            <w:pPr>
              <w:rPr>
                <w:rFonts w:ascii="Segoe UI" w:hAnsi="Segoe UI" w:cs="Segoe UI"/>
                <w:b/>
              </w:rPr>
            </w:pPr>
          </w:p>
          <w:p w14:paraId="1F6132AC" w14:textId="77777777" w:rsidR="00003988" w:rsidRPr="00A96AF9" w:rsidRDefault="00003988" w:rsidP="00003988">
            <w:pPr>
              <w:rPr>
                <w:rFonts w:ascii="Segoe UI" w:hAnsi="Segoe UI" w:cs="Segoe UI"/>
                <w:b/>
              </w:rPr>
            </w:pPr>
          </w:p>
          <w:p w14:paraId="6E03495F" w14:textId="77777777" w:rsidR="00FE2BB4" w:rsidRDefault="00FE2BB4" w:rsidP="00003988">
            <w:pPr>
              <w:jc w:val="center"/>
              <w:rPr>
                <w:rFonts w:ascii="Segoe UI" w:hAnsi="Segoe UI" w:cs="Segoe UI"/>
                <w:b/>
              </w:rPr>
            </w:pPr>
          </w:p>
          <w:p w14:paraId="412F7518" w14:textId="77777777" w:rsidR="00FE2BB4" w:rsidRDefault="00FE2BB4" w:rsidP="00003988">
            <w:pPr>
              <w:jc w:val="center"/>
              <w:rPr>
                <w:rFonts w:ascii="Segoe UI" w:hAnsi="Segoe UI" w:cs="Segoe UI"/>
                <w:b/>
              </w:rPr>
            </w:pPr>
          </w:p>
          <w:p w14:paraId="61AEBD83" w14:textId="77777777" w:rsidR="00FE2BB4" w:rsidRDefault="00FE2BB4" w:rsidP="00003988">
            <w:pPr>
              <w:jc w:val="center"/>
              <w:rPr>
                <w:rFonts w:ascii="Segoe UI" w:hAnsi="Segoe UI" w:cs="Segoe UI"/>
                <w:b/>
              </w:rPr>
            </w:pPr>
          </w:p>
          <w:p w14:paraId="7EEA4180" w14:textId="77777777" w:rsidR="00FE2BB4" w:rsidRDefault="00FE2BB4" w:rsidP="00003988">
            <w:pPr>
              <w:jc w:val="center"/>
              <w:rPr>
                <w:rFonts w:ascii="Segoe UI" w:hAnsi="Segoe UI" w:cs="Segoe UI"/>
                <w:b/>
              </w:rPr>
            </w:pPr>
          </w:p>
          <w:p w14:paraId="52E7321A" w14:textId="77777777" w:rsidR="00FE2BB4" w:rsidRDefault="00FE2BB4" w:rsidP="00003988">
            <w:pPr>
              <w:jc w:val="center"/>
              <w:rPr>
                <w:rFonts w:ascii="Segoe UI" w:hAnsi="Segoe UI" w:cs="Segoe UI"/>
                <w:b/>
              </w:rPr>
            </w:pPr>
          </w:p>
          <w:p w14:paraId="016D6D67" w14:textId="77777777" w:rsidR="00FE2BB4" w:rsidRDefault="00FE2BB4" w:rsidP="00003988">
            <w:pPr>
              <w:jc w:val="center"/>
              <w:rPr>
                <w:rFonts w:ascii="Segoe UI" w:hAnsi="Segoe UI" w:cs="Segoe UI"/>
                <w:b/>
              </w:rPr>
            </w:pPr>
          </w:p>
          <w:p w14:paraId="5DABC84B" w14:textId="77777777" w:rsidR="00FE2BB4" w:rsidRDefault="00FE2BB4" w:rsidP="00003988">
            <w:pPr>
              <w:jc w:val="center"/>
              <w:rPr>
                <w:rFonts w:ascii="Segoe UI" w:hAnsi="Segoe UI" w:cs="Segoe UI"/>
                <w:b/>
              </w:rPr>
            </w:pPr>
          </w:p>
          <w:p w14:paraId="1EB3CA4B" w14:textId="77777777" w:rsidR="00FE2BB4" w:rsidRDefault="00FE2BB4" w:rsidP="00003988">
            <w:pPr>
              <w:jc w:val="center"/>
              <w:rPr>
                <w:rFonts w:ascii="Segoe UI" w:hAnsi="Segoe UI" w:cs="Segoe UI"/>
                <w:b/>
              </w:rPr>
            </w:pPr>
          </w:p>
          <w:p w14:paraId="10195A1D" w14:textId="77777777" w:rsidR="00FE2BB4" w:rsidRDefault="00FE2BB4" w:rsidP="00003988">
            <w:pPr>
              <w:jc w:val="center"/>
              <w:rPr>
                <w:rFonts w:ascii="Segoe UI" w:hAnsi="Segoe UI" w:cs="Segoe UI"/>
                <w:b/>
              </w:rPr>
            </w:pPr>
          </w:p>
          <w:p w14:paraId="77F61B0E" w14:textId="77777777" w:rsidR="00FE2BB4" w:rsidRDefault="00FE2BB4" w:rsidP="00003988">
            <w:pPr>
              <w:jc w:val="center"/>
              <w:rPr>
                <w:rFonts w:ascii="Segoe UI" w:hAnsi="Segoe UI" w:cs="Segoe UI"/>
                <w:b/>
              </w:rPr>
            </w:pPr>
          </w:p>
          <w:p w14:paraId="31B6D030" w14:textId="77777777" w:rsidR="00FE2BB4" w:rsidRDefault="00FE2BB4" w:rsidP="00003988">
            <w:pPr>
              <w:jc w:val="center"/>
              <w:rPr>
                <w:rFonts w:ascii="Segoe UI" w:hAnsi="Segoe UI" w:cs="Segoe UI"/>
                <w:b/>
              </w:rPr>
            </w:pPr>
          </w:p>
          <w:p w14:paraId="178B8D77" w14:textId="77777777" w:rsidR="00FE2BB4" w:rsidRDefault="00FE2BB4" w:rsidP="00003988">
            <w:pPr>
              <w:jc w:val="center"/>
              <w:rPr>
                <w:rFonts w:ascii="Segoe UI" w:hAnsi="Segoe UI" w:cs="Segoe UI"/>
                <w:b/>
              </w:rPr>
            </w:pPr>
          </w:p>
          <w:p w14:paraId="34566BB6" w14:textId="77777777" w:rsidR="00FE2BB4" w:rsidRDefault="00FE2BB4" w:rsidP="00003988">
            <w:pPr>
              <w:jc w:val="center"/>
              <w:rPr>
                <w:rFonts w:ascii="Segoe UI" w:hAnsi="Segoe UI" w:cs="Segoe UI"/>
                <w:b/>
              </w:rPr>
            </w:pPr>
          </w:p>
          <w:p w14:paraId="25AE0065" w14:textId="77777777" w:rsidR="00FE2BB4" w:rsidRDefault="00FE2BB4" w:rsidP="00003988">
            <w:pPr>
              <w:jc w:val="center"/>
              <w:rPr>
                <w:rFonts w:ascii="Segoe UI" w:hAnsi="Segoe UI" w:cs="Segoe UI"/>
                <w:b/>
              </w:rPr>
            </w:pPr>
          </w:p>
          <w:p w14:paraId="3BF91F12" w14:textId="726EF4B0" w:rsidR="00003988" w:rsidRPr="00A96AF9" w:rsidRDefault="00003988" w:rsidP="00003988">
            <w:pPr>
              <w:jc w:val="center"/>
              <w:rPr>
                <w:rFonts w:ascii="Segoe UI" w:hAnsi="Segoe UI" w:cs="Segoe UI"/>
                <w:b/>
              </w:rPr>
            </w:pPr>
            <w:r w:rsidRPr="00A96AF9">
              <w:rPr>
                <w:rFonts w:ascii="Segoe UI" w:hAnsi="Segoe UI" w:cs="Segoe UI"/>
                <w:b/>
              </w:rPr>
              <w:lastRenderedPageBreak/>
              <w:t>Crown and fixed bridge</w:t>
            </w:r>
          </w:p>
          <w:p w14:paraId="2BF3A05C" w14:textId="5A22086B" w:rsidR="00003988" w:rsidRPr="003420B6" w:rsidRDefault="00003988" w:rsidP="00003988">
            <w:pPr>
              <w:jc w:val="center"/>
              <w:rPr>
                <w:rFonts w:ascii="Segoe UI" w:hAnsi="Segoe UI" w:cs="Segoe UI"/>
                <w:b/>
              </w:rPr>
            </w:pPr>
            <w:r w:rsidRPr="003420B6">
              <w:rPr>
                <w:rFonts w:ascii="Segoe UI" w:hAnsi="Segoe UI" w:cs="Segoe UI"/>
                <w:b/>
              </w:rPr>
              <w:t>(Cont’d)</w:t>
            </w:r>
          </w:p>
        </w:tc>
        <w:tc>
          <w:tcPr>
            <w:tcW w:w="1440" w:type="dxa"/>
            <w:vMerge w:val="restart"/>
          </w:tcPr>
          <w:p w14:paraId="22CF25AE" w14:textId="77777777" w:rsidR="00003988" w:rsidRPr="00A96AF9" w:rsidRDefault="00003988" w:rsidP="00003988">
            <w:pPr>
              <w:jc w:val="center"/>
              <w:rPr>
                <w:rFonts w:ascii="Segoe UI" w:hAnsi="Segoe UI" w:cs="Segoe UI"/>
              </w:rPr>
            </w:pPr>
            <w:r w:rsidRPr="00A96AF9">
              <w:rPr>
                <w:rFonts w:ascii="Segoe UI" w:hAnsi="Segoe UI" w:cs="Segoe UI"/>
              </w:rPr>
              <w:lastRenderedPageBreak/>
              <w:t>Required Coverage</w:t>
            </w:r>
          </w:p>
          <w:p w14:paraId="7FE5362F" w14:textId="77777777" w:rsidR="00003988" w:rsidRPr="00A96AF9" w:rsidRDefault="00003988" w:rsidP="00003988">
            <w:pPr>
              <w:rPr>
                <w:rFonts w:ascii="Segoe UI" w:hAnsi="Segoe UI" w:cs="Segoe UI"/>
              </w:rPr>
            </w:pPr>
          </w:p>
          <w:p w14:paraId="175CAF33" w14:textId="77777777" w:rsidR="00003988" w:rsidRDefault="00003988" w:rsidP="00003988">
            <w:pPr>
              <w:rPr>
                <w:rFonts w:ascii="Segoe UI" w:hAnsi="Segoe UI" w:cs="Segoe UI"/>
              </w:rPr>
            </w:pPr>
          </w:p>
          <w:p w14:paraId="470F5D45" w14:textId="77777777" w:rsidR="00003988" w:rsidRDefault="00003988" w:rsidP="00003988">
            <w:pPr>
              <w:rPr>
                <w:rFonts w:ascii="Segoe UI" w:hAnsi="Segoe UI" w:cs="Segoe UI"/>
              </w:rPr>
            </w:pPr>
          </w:p>
          <w:p w14:paraId="52DAF319" w14:textId="77777777" w:rsidR="00FE2BB4" w:rsidRDefault="00FE2BB4" w:rsidP="00003988">
            <w:pPr>
              <w:jc w:val="center"/>
              <w:rPr>
                <w:rFonts w:ascii="Segoe UI" w:hAnsi="Segoe UI" w:cs="Segoe UI"/>
              </w:rPr>
            </w:pPr>
          </w:p>
          <w:p w14:paraId="6A10F022" w14:textId="77777777" w:rsidR="00FE2BB4" w:rsidRDefault="00FE2BB4" w:rsidP="00003988">
            <w:pPr>
              <w:jc w:val="center"/>
              <w:rPr>
                <w:rFonts w:ascii="Segoe UI" w:hAnsi="Segoe UI" w:cs="Segoe UI"/>
              </w:rPr>
            </w:pPr>
          </w:p>
          <w:p w14:paraId="760100F1" w14:textId="77777777" w:rsidR="00FE2BB4" w:rsidRDefault="00FE2BB4" w:rsidP="00003988">
            <w:pPr>
              <w:jc w:val="center"/>
              <w:rPr>
                <w:rFonts w:ascii="Segoe UI" w:hAnsi="Segoe UI" w:cs="Segoe UI"/>
              </w:rPr>
            </w:pPr>
          </w:p>
          <w:p w14:paraId="261BD4B3" w14:textId="77777777" w:rsidR="00FE2BB4" w:rsidRDefault="00FE2BB4" w:rsidP="00003988">
            <w:pPr>
              <w:jc w:val="center"/>
              <w:rPr>
                <w:rFonts w:ascii="Segoe UI" w:hAnsi="Segoe UI" w:cs="Segoe UI"/>
              </w:rPr>
            </w:pPr>
          </w:p>
          <w:p w14:paraId="7A726062" w14:textId="77777777" w:rsidR="00FE2BB4" w:rsidRDefault="00FE2BB4" w:rsidP="00003988">
            <w:pPr>
              <w:jc w:val="center"/>
              <w:rPr>
                <w:rFonts w:ascii="Segoe UI" w:hAnsi="Segoe UI" w:cs="Segoe UI"/>
              </w:rPr>
            </w:pPr>
          </w:p>
          <w:p w14:paraId="462674E5" w14:textId="77777777" w:rsidR="00FE2BB4" w:rsidRDefault="00FE2BB4" w:rsidP="00003988">
            <w:pPr>
              <w:jc w:val="center"/>
              <w:rPr>
                <w:rFonts w:ascii="Segoe UI" w:hAnsi="Segoe UI" w:cs="Segoe UI"/>
              </w:rPr>
            </w:pPr>
          </w:p>
          <w:p w14:paraId="7E8A6188" w14:textId="77777777" w:rsidR="00FE2BB4" w:rsidRDefault="00FE2BB4" w:rsidP="00003988">
            <w:pPr>
              <w:jc w:val="center"/>
              <w:rPr>
                <w:rFonts w:ascii="Segoe UI" w:hAnsi="Segoe UI" w:cs="Segoe UI"/>
              </w:rPr>
            </w:pPr>
          </w:p>
          <w:p w14:paraId="4F6BE725" w14:textId="77777777" w:rsidR="00FE2BB4" w:rsidRDefault="00FE2BB4" w:rsidP="00003988">
            <w:pPr>
              <w:jc w:val="center"/>
              <w:rPr>
                <w:rFonts w:ascii="Segoe UI" w:hAnsi="Segoe UI" w:cs="Segoe UI"/>
              </w:rPr>
            </w:pPr>
          </w:p>
          <w:p w14:paraId="084FDF9E" w14:textId="77777777" w:rsidR="00FE2BB4" w:rsidRDefault="00FE2BB4" w:rsidP="00003988">
            <w:pPr>
              <w:jc w:val="center"/>
              <w:rPr>
                <w:rFonts w:ascii="Segoe UI" w:hAnsi="Segoe UI" w:cs="Segoe UI"/>
              </w:rPr>
            </w:pPr>
          </w:p>
          <w:p w14:paraId="3F70FDDB" w14:textId="77777777" w:rsidR="00FE2BB4" w:rsidRDefault="00FE2BB4" w:rsidP="00003988">
            <w:pPr>
              <w:jc w:val="center"/>
              <w:rPr>
                <w:rFonts w:ascii="Segoe UI" w:hAnsi="Segoe UI" w:cs="Segoe UI"/>
              </w:rPr>
            </w:pPr>
          </w:p>
          <w:p w14:paraId="3D1C7B2E" w14:textId="77777777" w:rsidR="00FE2BB4" w:rsidRDefault="00FE2BB4" w:rsidP="00003988">
            <w:pPr>
              <w:jc w:val="center"/>
              <w:rPr>
                <w:rFonts w:ascii="Segoe UI" w:hAnsi="Segoe UI" w:cs="Segoe UI"/>
              </w:rPr>
            </w:pPr>
          </w:p>
          <w:p w14:paraId="2485A4BA" w14:textId="77777777" w:rsidR="00FE2BB4" w:rsidRDefault="00FE2BB4" w:rsidP="00003988">
            <w:pPr>
              <w:jc w:val="center"/>
              <w:rPr>
                <w:rFonts w:ascii="Segoe UI" w:hAnsi="Segoe UI" w:cs="Segoe UI"/>
              </w:rPr>
            </w:pPr>
          </w:p>
          <w:p w14:paraId="3526606D" w14:textId="77777777" w:rsidR="00FE2BB4" w:rsidRDefault="00FE2BB4" w:rsidP="00003988">
            <w:pPr>
              <w:jc w:val="center"/>
              <w:rPr>
                <w:rFonts w:ascii="Segoe UI" w:hAnsi="Segoe UI" w:cs="Segoe UI"/>
              </w:rPr>
            </w:pPr>
          </w:p>
          <w:p w14:paraId="756EBE80" w14:textId="77777777" w:rsidR="00FE2BB4" w:rsidRDefault="00FE2BB4" w:rsidP="00003988">
            <w:pPr>
              <w:jc w:val="center"/>
              <w:rPr>
                <w:rFonts w:ascii="Segoe UI" w:hAnsi="Segoe UI" w:cs="Segoe UI"/>
              </w:rPr>
            </w:pPr>
          </w:p>
          <w:p w14:paraId="01303446" w14:textId="1C4DF2F7" w:rsidR="00003988" w:rsidRPr="00A96AF9" w:rsidRDefault="00003988" w:rsidP="00003988">
            <w:pPr>
              <w:jc w:val="center"/>
              <w:rPr>
                <w:rFonts w:ascii="Segoe UI" w:hAnsi="Segoe UI" w:cs="Segoe UI"/>
              </w:rPr>
            </w:pPr>
            <w:r w:rsidRPr="00A96AF9">
              <w:rPr>
                <w:rFonts w:ascii="Segoe UI" w:hAnsi="Segoe UI" w:cs="Segoe UI"/>
              </w:rPr>
              <w:lastRenderedPageBreak/>
              <w:t>Required Coverage</w:t>
            </w:r>
          </w:p>
          <w:p w14:paraId="3C5BA451" w14:textId="02C8C8C3" w:rsidR="00003988" w:rsidRPr="00A96AF9" w:rsidRDefault="00003988" w:rsidP="00003988">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2BB886D" w14:textId="13385448" w:rsidR="00003988" w:rsidRPr="00A96AF9" w:rsidRDefault="00003988" w:rsidP="00003988">
            <w:pPr>
              <w:jc w:val="center"/>
              <w:rPr>
                <w:rFonts w:ascii="Segoe UI" w:hAnsi="Segoe UI" w:cs="Segoe UI"/>
              </w:rPr>
            </w:pPr>
            <w:r w:rsidRPr="00FE2BB4">
              <w:rPr>
                <w:rFonts w:ascii="Segoe UI" w:hAnsi="Segoe UI" w:cs="Segoe UI"/>
                <w:color w:val="7030A0"/>
                <w:highlight w:val="cyan"/>
              </w:rPr>
              <w:lastRenderedPageBreak/>
              <w:t>Benchmark plan</w:t>
            </w:r>
            <w:r>
              <w:rPr>
                <w:rFonts w:ascii="Segoe UI" w:hAnsi="Segoe UI" w:cs="Segoe UI"/>
              </w:rPr>
              <w:t xml:space="preserve">; </w:t>
            </w:r>
            <w:r w:rsidRPr="00710C6C">
              <w:rPr>
                <w:rFonts w:ascii="Segoe UI" w:hAnsi="Segoe UI" w:cs="Segoe UI"/>
              </w:rPr>
              <w:t>WAC 284-43-5702(4)(g). See, also, WAC 284-43-5702(6)</w:t>
            </w:r>
          </w:p>
        </w:tc>
        <w:tc>
          <w:tcPr>
            <w:tcW w:w="6930" w:type="dxa"/>
            <w:tcBorders>
              <w:bottom w:val="single" w:sz="4" w:space="0" w:color="auto"/>
            </w:tcBorders>
          </w:tcPr>
          <w:p w14:paraId="0F6D7EA4" w14:textId="3F2F0A2C" w:rsidR="00003988" w:rsidRPr="00A96AF9" w:rsidRDefault="00003988" w:rsidP="00003988">
            <w:pPr>
              <w:rPr>
                <w:rFonts w:ascii="Segoe UI" w:hAnsi="Segoe UI" w:cs="Segoe UI"/>
              </w:rPr>
            </w:pPr>
            <w:r w:rsidRPr="00A96AF9">
              <w:rPr>
                <w:rFonts w:ascii="Segoe UI" w:hAnsi="Segoe UI" w:cs="Segoe UI"/>
              </w:rPr>
              <w:t>Plan must cover crown and fixed bridge services in a manner substantially equal to the base benchmark plan including, at a minimum:</w:t>
            </w:r>
          </w:p>
        </w:tc>
        <w:tc>
          <w:tcPr>
            <w:tcW w:w="1260" w:type="dxa"/>
            <w:tcBorders>
              <w:bottom w:val="single" w:sz="4" w:space="0" w:color="auto"/>
            </w:tcBorders>
          </w:tcPr>
          <w:p w14:paraId="76A0002A" w14:textId="77777777" w:rsidR="00003988" w:rsidRPr="00A96AF9" w:rsidRDefault="00003988" w:rsidP="00003988">
            <w:pPr>
              <w:rPr>
                <w:rFonts w:ascii="Segoe UI" w:hAnsi="Segoe UI" w:cs="Segoe UI"/>
              </w:rPr>
            </w:pPr>
          </w:p>
        </w:tc>
        <w:tc>
          <w:tcPr>
            <w:tcW w:w="1440" w:type="dxa"/>
            <w:tcBorders>
              <w:bottom w:val="single" w:sz="4" w:space="0" w:color="auto"/>
            </w:tcBorders>
          </w:tcPr>
          <w:p w14:paraId="73333A00" w14:textId="77777777" w:rsidR="00003988" w:rsidRPr="00A96AF9" w:rsidRDefault="00003988" w:rsidP="00003988">
            <w:pPr>
              <w:rPr>
                <w:rFonts w:ascii="Segoe UI" w:hAnsi="Segoe UI" w:cs="Segoe UI"/>
              </w:rPr>
            </w:pPr>
          </w:p>
        </w:tc>
      </w:tr>
      <w:tr w:rsidR="00003988" w:rsidRPr="00A96AF9" w14:paraId="7E1D00F4" w14:textId="77777777" w:rsidTr="009F5826">
        <w:tc>
          <w:tcPr>
            <w:tcW w:w="1525" w:type="dxa"/>
            <w:vMerge/>
          </w:tcPr>
          <w:p w14:paraId="1DE3EBBB" w14:textId="77777777" w:rsidR="00003988" w:rsidRPr="00A96AF9" w:rsidRDefault="00003988" w:rsidP="00003988">
            <w:pPr>
              <w:rPr>
                <w:rFonts w:ascii="Segoe UI" w:hAnsi="Segoe UI" w:cs="Segoe UI"/>
              </w:rPr>
            </w:pPr>
          </w:p>
        </w:tc>
        <w:tc>
          <w:tcPr>
            <w:tcW w:w="1440" w:type="dxa"/>
            <w:vMerge/>
          </w:tcPr>
          <w:p w14:paraId="4BD723B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782524A" w14:textId="751158B4"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9BB1CD" w14:textId="1E77949C" w:rsidR="00003988" w:rsidRPr="00E76458" w:rsidRDefault="00003988" w:rsidP="00003988">
            <w:pPr>
              <w:pStyle w:val="ListParagraph"/>
              <w:numPr>
                <w:ilvl w:val="0"/>
                <w:numId w:val="23"/>
              </w:numPr>
              <w:ind w:left="331" w:hanging="270"/>
              <w:rPr>
                <w:rFonts w:ascii="Segoe UI" w:hAnsi="Segoe UI" w:cs="Segoe UI"/>
              </w:rPr>
            </w:pPr>
            <w:r w:rsidRPr="00E76458">
              <w:rPr>
                <w:rFonts w:ascii="Segoe UI" w:hAnsi="Segoe UI" w:cs="Segoe UI"/>
                <w:szCs w:val="20"/>
              </w:rPr>
              <w:t>Stainless steel crowns for primary posterior teeth once in a three-year period; and</w:t>
            </w:r>
          </w:p>
        </w:tc>
        <w:tc>
          <w:tcPr>
            <w:tcW w:w="1260" w:type="dxa"/>
            <w:tcBorders>
              <w:top w:val="single" w:sz="4" w:space="0" w:color="auto"/>
              <w:bottom w:val="single" w:sz="4" w:space="0" w:color="auto"/>
            </w:tcBorders>
          </w:tcPr>
          <w:p w14:paraId="59010C4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8408437" w14:textId="4365F5EE" w:rsidR="00003988" w:rsidRPr="00A96AF9" w:rsidRDefault="00003988" w:rsidP="00003988">
            <w:pPr>
              <w:rPr>
                <w:rFonts w:ascii="Segoe UI" w:hAnsi="Segoe UI" w:cs="Segoe UI"/>
                <w:highlight w:val="yellow"/>
              </w:rPr>
            </w:pPr>
          </w:p>
        </w:tc>
      </w:tr>
      <w:tr w:rsidR="00003988" w:rsidRPr="00A96AF9" w14:paraId="50BBDEE8" w14:textId="77777777" w:rsidTr="009F5826">
        <w:tc>
          <w:tcPr>
            <w:tcW w:w="1525" w:type="dxa"/>
            <w:vMerge/>
          </w:tcPr>
          <w:p w14:paraId="1912E48F" w14:textId="77777777" w:rsidR="00003988" w:rsidRPr="00A96AF9" w:rsidRDefault="00003988" w:rsidP="00003988">
            <w:pPr>
              <w:rPr>
                <w:rFonts w:ascii="Segoe UI" w:hAnsi="Segoe UI" w:cs="Segoe UI"/>
              </w:rPr>
            </w:pPr>
          </w:p>
        </w:tc>
        <w:tc>
          <w:tcPr>
            <w:tcW w:w="1440" w:type="dxa"/>
            <w:vMerge/>
          </w:tcPr>
          <w:p w14:paraId="04D70A42"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8B14451" w14:textId="789ECC9C" w:rsidR="00003988" w:rsidRPr="00A96AF9" w:rsidRDefault="00003988" w:rsidP="00003988">
            <w:pPr>
              <w:jc w:val="center"/>
              <w:rPr>
                <w:rFonts w:ascii="Segoe UI" w:hAnsi="Segoe UI" w:cs="Segoe UI"/>
              </w:rPr>
            </w:pPr>
            <w:r w:rsidRPr="00FE2BB4">
              <w:rPr>
                <w:rFonts w:ascii="Segoe UI" w:hAnsi="Segoe UI" w:cs="Segoe UI"/>
                <w:color w:val="7030A0"/>
                <w:highlight w:val="cyan"/>
              </w:rPr>
              <w:t>Benchmark plan</w:t>
            </w:r>
            <w:r>
              <w:rPr>
                <w:rFonts w:ascii="Segoe UI" w:hAnsi="Segoe UI" w:cs="Segoe UI"/>
              </w:rPr>
              <w:t xml:space="preserve">; </w:t>
            </w:r>
            <w:r w:rsidRPr="00710C6C">
              <w:rPr>
                <w:rFonts w:ascii="Segoe UI" w:hAnsi="Segoe UI" w:cs="Segoe UI"/>
              </w:rPr>
              <w:t>WAC 284-43-5702(5)(s)</w:t>
            </w:r>
          </w:p>
        </w:tc>
        <w:tc>
          <w:tcPr>
            <w:tcW w:w="6930" w:type="dxa"/>
            <w:tcBorders>
              <w:top w:val="single" w:sz="4" w:space="0" w:color="auto"/>
              <w:bottom w:val="single" w:sz="4" w:space="0" w:color="auto"/>
            </w:tcBorders>
          </w:tcPr>
          <w:p w14:paraId="5396B60F" w14:textId="515A9646"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Stainless steel crowns for permanent posterior teeth (excluding teeth one, 16, 17 and 32) once every three years.</w:t>
            </w:r>
          </w:p>
        </w:tc>
        <w:tc>
          <w:tcPr>
            <w:tcW w:w="1260" w:type="dxa"/>
            <w:tcBorders>
              <w:top w:val="single" w:sz="4" w:space="0" w:color="auto"/>
              <w:bottom w:val="single" w:sz="4" w:space="0" w:color="auto"/>
            </w:tcBorders>
          </w:tcPr>
          <w:p w14:paraId="57D3471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F5B6844" w14:textId="77777777" w:rsidR="00003988" w:rsidRPr="00A96AF9" w:rsidRDefault="00003988" w:rsidP="00003988">
            <w:pPr>
              <w:rPr>
                <w:rFonts w:ascii="Segoe UI" w:hAnsi="Segoe UI" w:cs="Segoe UI"/>
              </w:rPr>
            </w:pPr>
          </w:p>
        </w:tc>
      </w:tr>
      <w:tr w:rsidR="00003988" w:rsidRPr="00A96AF9" w14:paraId="497E0280" w14:textId="77777777" w:rsidTr="009F5826">
        <w:tc>
          <w:tcPr>
            <w:tcW w:w="1525" w:type="dxa"/>
            <w:vMerge/>
          </w:tcPr>
          <w:p w14:paraId="58EEABFD" w14:textId="77777777" w:rsidR="00003988" w:rsidRPr="00A96AF9" w:rsidRDefault="00003988" w:rsidP="00003988">
            <w:pPr>
              <w:rPr>
                <w:rFonts w:ascii="Segoe UI" w:hAnsi="Segoe UI" w:cs="Segoe UI"/>
              </w:rPr>
            </w:pPr>
          </w:p>
        </w:tc>
        <w:tc>
          <w:tcPr>
            <w:tcW w:w="1440" w:type="dxa"/>
            <w:vMerge/>
          </w:tcPr>
          <w:p w14:paraId="5748FC6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606C532" w14:textId="60A3B0EF"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B76209D" w14:textId="77777777" w:rsidR="00003988" w:rsidRPr="00E76458" w:rsidRDefault="00003988" w:rsidP="00003988">
            <w:pPr>
              <w:pStyle w:val="ListParagraph"/>
              <w:numPr>
                <w:ilvl w:val="0"/>
                <w:numId w:val="10"/>
              </w:numPr>
              <w:autoSpaceDE w:val="0"/>
              <w:autoSpaceDN w:val="0"/>
              <w:adjustRightInd w:val="0"/>
              <w:ind w:left="331" w:hanging="241"/>
              <w:rPr>
                <w:rFonts w:ascii="Segoe UI" w:hAnsi="Segoe UI" w:cs="Segoe UI"/>
              </w:rPr>
            </w:pPr>
            <w:r w:rsidRPr="00E76458">
              <w:rPr>
                <w:rFonts w:ascii="Segoe UI" w:hAnsi="Segoe UI" w:cs="Segoe UI"/>
              </w:rPr>
              <w:t>Bridges (fixed partial dentures</w:t>
            </w:r>
            <w:proofErr w:type="gramStart"/>
            <w:r w:rsidRPr="00E76458">
              <w:rPr>
                <w:rFonts w:ascii="Segoe UI" w:hAnsi="Segoe UI" w:cs="Segoe UI"/>
              </w:rPr>
              <w:t>);</w:t>
            </w:r>
            <w:proofErr w:type="gramEnd"/>
          </w:p>
          <w:p w14:paraId="6CC7CC3A" w14:textId="4DCDEDEB" w:rsidR="00003988" w:rsidRPr="00E76458" w:rsidRDefault="00003988" w:rsidP="00003988">
            <w:pPr>
              <w:pStyle w:val="ListParagraph"/>
              <w:numPr>
                <w:ilvl w:val="1"/>
                <w:numId w:val="10"/>
              </w:numPr>
              <w:ind w:left="691"/>
              <w:rPr>
                <w:rFonts w:ascii="Segoe UI" w:hAnsi="Segoe UI" w:cs="Segoe UI"/>
              </w:rPr>
            </w:pPr>
            <w:r w:rsidRPr="00E76458">
              <w:rPr>
                <w:rFonts w:ascii="Segoe UI" w:hAnsi="Segoe UI" w:cs="Segoe UI"/>
              </w:rPr>
              <w:t>Benefits need not be provided for replacement made fewer than seven years after placement.</w:t>
            </w:r>
          </w:p>
        </w:tc>
        <w:tc>
          <w:tcPr>
            <w:tcW w:w="1260" w:type="dxa"/>
            <w:tcBorders>
              <w:top w:val="single" w:sz="4" w:space="0" w:color="auto"/>
              <w:bottom w:val="single" w:sz="4" w:space="0" w:color="auto"/>
            </w:tcBorders>
          </w:tcPr>
          <w:p w14:paraId="47F2CEB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F065CB" w14:textId="77777777" w:rsidR="00003988" w:rsidRPr="00A96AF9" w:rsidRDefault="00003988" w:rsidP="00003988">
            <w:pPr>
              <w:rPr>
                <w:rFonts w:ascii="Segoe UI" w:hAnsi="Segoe UI" w:cs="Segoe UI"/>
              </w:rPr>
            </w:pPr>
          </w:p>
        </w:tc>
      </w:tr>
      <w:tr w:rsidR="00003988" w:rsidRPr="00A96AF9" w14:paraId="1F81604C" w14:textId="77777777" w:rsidTr="009F5826">
        <w:tc>
          <w:tcPr>
            <w:tcW w:w="1525" w:type="dxa"/>
            <w:vMerge/>
          </w:tcPr>
          <w:p w14:paraId="26C575F0" w14:textId="77777777" w:rsidR="00003988" w:rsidRPr="00A96AF9" w:rsidRDefault="00003988" w:rsidP="00003988">
            <w:pPr>
              <w:rPr>
                <w:rFonts w:ascii="Segoe UI" w:hAnsi="Segoe UI" w:cs="Segoe UI"/>
              </w:rPr>
            </w:pPr>
          </w:p>
        </w:tc>
        <w:tc>
          <w:tcPr>
            <w:tcW w:w="1440" w:type="dxa"/>
            <w:vMerge/>
          </w:tcPr>
          <w:p w14:paraId="004A396F"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A8A1AAF" w14:textId="35B5677F" w:rsidR="00003988" w:rsidRPr="00A96AF9" w:rsidRDefault="00003988" w:rsidP="00003988">
            <w:pPr>
              <w:jc w:val="center"/>
              <w:rPr>
                <w:rFonts w:ascii="Segoe UI" w:hAnsi="Segoe UI" w:cs="Segoe UI"/>
              </w:rPr>
            </w:pPr>
            <w:r w:rsidRPr="00A96AF9">
              <w:rPr>
                <w:rFonts w:ascii="Segoe UI" w:hAnsi="Segoe UI" w:cs="Segoe UI"/>
              </w:rPr>
              <w:t>B</w:t>
            </w:r>
            <w:r>
              <w:rPr>
                <w:rFonts w:ascii="Segoe UI" w:hAnsi="Segoe UI" w:cs="Segoe UI"/>
              </w:rPr>
              <w:t>enchmark</w:t>
            </w:r>
            <w:r w:rsidRPr="00A96AF9">
              <w:rPr>
                <w:rFonts w:ascii="Segoe UI" w:hAnsi="Segoe UI" w:cs="Segoe UI"/>
              </w:rPr>
              <w:t xml:space="preserve"> plan</w:t>
            </w:r>
          </w:p>
        </w:tc>
        <w:tc>
          <w:tcPr>
            <w:tcW w:w="6930" w:type="dxa"/>
            <w:tcBorders>
              <w:top w:val="single" w:sz="4" w:space="0" w:color="auto"/>
              <w:bottom w:val="single" w:sz="4" w:space="0" w:color="auto"/>
            </w:tcBorders>
          </w:tcPr>
          <w:p w14:paraId="5F2E90BA" w14:textId="0EC1F66A"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Crowns and crown build-ups, limited to the following:</w:t>
            </w:r>
          </w:p>
        </w:tc>
        <w:tc>
          <w:tcPr>
            <w:tcW w:w="1260" w:type="dxa"/>
            <w:tcBorders>
              <w:top w:val="single" w:sz="4" w:space="0" w:color="auto"/>
              <w:bottom w:val="single" w:sz="4" w:space="0" w:color="auto"/>
            </w:tcBorders>
          </w:tcPr>
          <w:p w14:paraId="1873200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3A0EBC3" w14:textId="77777777" w:rsidR="00003988" w:rsidRPr="00A96AF9" w:rsidRDefault="00003988" w:rsidP="00003988">
            <w:pPr>
              <w:rPr>
                <w:rFonts w:ascii="Segoe UI" w:hAnsi="Segoe UI" w:cs="Segoe UI"/>
              </w:rPr>
            </w:pPr>
          </w:p>
        </w:tc>
      </w:tr>
      <w:tr w:rsidR="00003988" w:rsidRPr="00A96AF9" w14:paraId="1EB8C614" w14:textId="77777777" w:rsidTr="009F5826">
        <w:tc>
          <w:tcPr>
            <w:tcW w:w="1525" w:type="dxa"/>
            <w:vMerge/>
          </w:tcPr>
          <w:p w14:paraId="7EB4E68E" w14:textId="77777777" w:rsidR="00003988" w:rsidRPr="00A96AF9" w:rsidRDefault="00003988" w:rsidP="00003988">
            <w:pPr>
              <w:rPr>
                <w:rFonts w:ascii="Segoe UI" w:hAnsi="Segoe UI" w:cs="Segoe UI"/>
              </w:rPr>
            </w:pPr>
          </w:p>
        </w:tc>
        <w:tc>
          <w:tcPr>
            <w:tcW w:w="1440" w:type="dxa"/>
            <w:vMerge/>
          </w:tcPr>
          <w:p w14:paraId="7CFDE1B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2C883A5" w14:textId="0B5050F3"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16F0EE8" w14:textId="1FB3AA99"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 xml:space="preserve">An indirect crown in a five-year period, per tooth, for permanent anterior teeth </w:t>
            </w:r>
            <w:r w:rsidRPr="00FE2BB4">
              <w:rPr>
                <w:rFonts w:ascii="Segoe UI" w:hAnsi="Segoe UI" w:cs="Segoe UI"/>
                <w:color w:val="7030A0"/>
                <w:highlight w:val="cyan"/>
              </w:rPr>
              <w:t>for Members with fully erupted permanent anterior teeth;</w:t>
            </w:r>
            <w:r w:rsidRPr="00FE2BB4">
              <w:rPr>
                <w:rFonts w:ascii="Segoe UI" w:hAnsi="Segoe UI" w:cs="Segoe UI"/>
                <w:color w:val="7030A0"/>
              </w:rPr>
              <w:t xml:space="preserve"> </w:t>
            </w:r>
          </w:p>
        </w:tc>
        <w:tc>
          <w:tcPr>
            <w:tcW w:w="1260" w:type="dxa"/>
            <w:tcBorders>
              <w:top w:val="single" w:sz="4" w:space="0" w:color="auto"/>
              <w:bottom w:val="single" w:sz="4" w:space="0" w:color="auto"/>
            </w:tcBorders>
          </w:tcPr>
          <w:p w14:paraId="2C9BBC7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D98EC93" w14:textId="77777777" w:rsidR="00003988" w:rsidRPr="00A96AF9" w:rsidRDefault="00003988" w:rsidP="00003988">
            <w:pPr>
              <w:rPr>
                <w:rFonts w:ascii="Segoe UI" w:hAnsi="Segoe UI" w:cs="Segoe UI"/>
              </w:rPr>
            </w:pPr>
          </w:p>
        </w:tc>
      </w:tr>
      <w:tr w:rsidR="00003988" w:rsidRPr="00A96AF9" w14:paraId="2FEC09C8" w14:textId="77777777" w:rsidTr="009F5826">
        <w:tc>
          <w:tcPr>
            <w:tcW w:w="1525" w:type="dxa"/>
            <w:vMerge/>
          </w:tcPr>
          <w:p w14:paraId="30FA5896" w14:textId="77777777" w:rsidR="00003988" w:rsidRPr="00A96AF9" w:rsidRDefault="00003988" w:rsidP="00003988">
            <w:pPr>
              <w:rPr>
                <w:rFonts w:ascii="Segoe UI" w:hAnsi="Segoe UI" w:cs="Segoe UI"/>
              </w:rPr>
            </w:pPr>
          </w:p>
        </w:tc>
        <w:tc>
          <w:tcPr>
            <w:tcW w:w="1440" w:type="dxa"/>
            <w:vMerge/>
          </w:tcPr>
          <w:p w14:paraId="0F25303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0B83B0D" w14:textId="233E3DA4"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6BE1F9D" w14:textId="7685370A"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 xml:space="preserve">Cast post and core or prefabricated post and core, on permanent teeth when performed in conjunction with a crown; </w:t>
            </w:r>
          </w:p>
        </w:tc>
        <w:tc>
          <w:tcPr>
            <w:tcW w:w="1260" w:type="dxa"/>
            <w:tcBorders>
              <w:top w:val="single" w:sz="4" w:space="0" w:color="auto"/>
              <w:bottom w:val="single" w:sz="4" w:space="0" w:color="auto"/>
            </w:tcBorders>
          </w:tcPr>
          <w:p w14:paraId="56CFA5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70257B7" w14:textId="77777777" w:rsidR="00003988" w:rsidRPr="00A96AF9" w:rsidRDefault="00003988" w:rsidP="00003988">
            <w:pPr>
              <w:rPr>
                <w:rFonts w:ascii="Segoe UI" w:hAnsi="Segoe UI" w:cs="Segoe UI"/>
              </w:rPr>
            </w:pPr>
          </w:p>
        </w:tc>
      </w:tr>
      <w:tr w:rsidR="00003988" w:rsidRPr="00A96AF9" w14:paraId="2A542B0B" w14:textId="77777777" w:rsidTr="009F5826">
        <w:tc>
          <w:tcPr>
            <w:tcW w:w="1525" w:type="dxa"/>
            <w:vMerge/>
          </w:tcPr>
          <w:p w14:paraId="1F8A33DC" w14:textId="77777777" w:rsidR="00003988" w:rsidRPr="00A96AF9" w:rsidRDefault="00003988" w:rsidP="00003988">
            <w:pPr>
              <w:rPr>
                <w:rFonts w:ascii="Segoe UI" w:hAnsi="Segoe UI" w:cs="Segoe UI"/>
              </w:rPr>
            </w:pPr>
          </w:p>
        </w:tc>
        <w:tc>
          <w:tcPr>
            <w:tcW w:w="1440" w:type="dxa"/>
            <w:vMerge/>
          </w:tcPr>
          <w:p w14:paraId="13F43852"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B215A83" w14:textId="25CF7B5F"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99A1A52" w14:textId="07673687"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Core build-ups, including pins, only on permanent teeth when performed in conjunction with a crown;</w:t>
            </w:r>
          </w:p>
        </w:tc>
        <w:tc>
          <w:tcPr>
            <w:tcW w:w="1260" w:type="dxa"/>
            <w:tcBorders>
              <w:top w:val="single" w:sz="4" w:space="0" w:color="auto"/>
              <w:bottom w:val="single" w:sz="4" w:space="0" w:color="auto"/>
            </w:tcBorders>
          </w:tcPr>
          <w:p w14:paraId="57F0A79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65AF41F" w14:textId="77777777" w:rsidR="00003988" w:rsidRPr="00A96AF9" w:rsidRDefault="00003988" w:rsidP="00003988">
            <w:pPr>
              <w:rPr>
                <w:rFonts w:ascii="Segoe UI" w:hAnsi="Segoe UI" w:cs="Segoe UI"/>
              </w:rPr>
            </w:pPr>
          </w:p>
        </w:tc>
      </w:tr>
      <w:tr w:rsidR="00003988" w:rsidRPr="00A96AF9" w14:paraId="504C210E" w14:textId="77777777" w:rsidTr="009F5826">
        <w:tc>
          <w:tcPr>
            <w:tcW w:w="1525" w:type="dxa"/>
            <w:vMerge/>
          </w:tcPr>
          <w:p w14:paraId="1BCA85C2" w14:textId="77777777" w:rsidR="00003988" w:rsidRPr="00A96AF9" w:rsidRDefault="00003988" w:rsidP="00003988">
            <w:pPr>
              <w:rPr>
                <w:rFonts w:ascii="Segoe UI" w:hAnsi="Segoe UI" w:cs="Segoe UI"/>
              </w:rPr>
            </w:pPr>
          </w:p>
        </w:tc>
        <w:tc>
          <w:tcPr>
            <w:tcW w:w="1440" w:type="dxa"/>
            <w:vMerge/>
          </w:tcPr>
          <w:p w14:paraId="437A3141"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1C052EB" w14:textId="23BCA73B"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A39E614" w14:textId="301652E9" w:rsidR="00003988" w:rsidRPr="00E76458" w:rsidRDefault="00003988" w:rsidP="00003988">
            <w:pPr>
              <w:pStyle w:val="ListParagraph"/>
              <w:numPr>
                <w:ilvl w:val="3"/>
                <w:numId w:val="30"/>
              </w:numPr>
              <w:ind w:left="331" w:hanging="241"/>
              <w:rPr>
                <w:rFonts w:ascii="Segoe UI" w:hAnsi="Segoe UI" w:cs="Segoe UI"/>
              </w:rPr>
            </w:pPr>
            <w:proofErr w:type="spellStart"/>
            <w:r w:rsidRPr="00E76458">
              <w:rPr>
                <w:rFonts w:ascii="Segoe UI" w:hAnsi="Segoe UI" w:cs="Segoe UI"/>
              </w:rPr>
              <w:t>Recementations</w:t>
            </w:r>
            <w:proofErr w:type="spellEnd"/>
            <w:r w:rsidRPr="00E76458">
              <w:rPr>
                <w:rFonts w:ascii="Segoe UI" w:hAnsi="Segoe UI" w:cs="Segoe UI"/>
              </w:rPr>
              <w:t xml:space="preserve"> of permanent indirect crowns for </w:t>
            </w:r>
            <w:r w:rsidRPr="00FE2BB4">
              <w:rPr>
                <w:rFonts w:ascii="Segoe UI" w:hAnsi="Segoe UI" w:cs="Segoe UI"/>
                <w:color w:val="7030A0"/>
                <w:highlight w:val="cyan"/>
              </w:rPr>
              <w:t>Members with fully erupted permanent anterior teeth;</w:t>
            </w:r>
          </w:p>
        </w:tc>
        <w:tc>
          <w:tcPr>
            <w:tcW w:w="1260" w:type="dxa"/>
            <w:tcBorders>
              <w:top w:val="single" w:sz="4" w:space="0" w:color="auto"/>
              <w:bottom w:val="single" w:sz="4" w:space="0" w:color="auto"/>
            </w:tcBorders>
          </w:tcPr>
          <w:p w14:paraId="6A3C45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544826C" w14:textId="77777777" w:rsidR="00003988" w:rsidRPr="00A96AF9" w:rsidRDefault="00003988" w:rsidP="00003988">
            <w:pPr>
              <w:rPr>
                <w:rFonts w:ascii="Segoe UI" w:hAnsi="Segoe UI" w:cs="Segoe UI"/>
              </w:rPr>
            </w:pPr>
          </w:p>
        </w:tc>
      </w:tr>
      <w:tr w:rsidR="00003988" w:rsidRPr="00A96AF9" w14:paraId="75C747AA" w14:textId="77777777" w:rsidTr="009F5826">
        <w:tc>
          <w:tcPr>
            <w:tcW w:w="1525" w:type="dxa"/>
            <w:vMerge/>
          </w:tcPr>
          <w:p w14:paraId="4B3F698A" w14:textId="77777777" w:rsidR="00003988" w:rsidRPr="00A96AF9" w:rsidRDefault="00003988" w:rsidP="00003988">
            <w:pPr>
              <w:rPr>
                <w:rFonts w:ascii="Segoe UI" w:hAnsi="Segoe UI" w:cs="Segoe UI"/>
              </w:rPr>
            </w:pPr>
          </w:p>
        </w:tc>
        <w:tc>
          <w:tcPr>
            <w:tcW w:w="1440" w:type="dxa"/>
            <w:vMerge/>
          </w:tcPr>
          <w:p w14:paraId="5AC0B07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D3FB80D" w14:textId="1768535C"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84A23E" w14:textId="0FE8360F" w:rsidR="00003988" w:rsidRPr="00E76458" w:rsidRDefault="00003988" w:rsidP="00003988">
            <w:pPr>
              <w:pStyle w:val="ListParagraph"/>
              <w:numPr>
                <w:ilvl w:val="3"/>
                <w:numId w:val="30"/>
              </w:numPr>
              <w:ind w:left="331" w:hanging="241"/>
              <w:rPr>
                <w:rFonts w:ascii="Segoe UI" w:hAnsi="Segoe UI" w:cs="Segoe UI"/>
              </w:rPr>
            </w:pPr>
            <w:r w:rsidRPr="00E76458">
              <w:rPr>
                <w:rFonts w:ascii="Segoe UI" w:hAnsi="Segoe UI" w:cs="Segoe UI"/>
              </w:rPr>
              <w:t xml:space="preserve">Dental implant crown and abutment related procedures, one per </w:t>
            </w:r>
            <w:r>
              <w:rPr>
                <w:rFonts w:ascii="Segoe UI" w:hAnsi="Segoe UI" w:cs="Segoe UI"/>
              </w:rPr>
              <w:t>enrollee</w:t>
            </w:r>
            <w:r w:rsidRPr="00E76458">
              <w:rPr>
                <w:rFonts w:ascii="Segoe UI" w:hAnsi="Segoe UI" w:cs="Segoe UI"/>
              </w:rPr>
              <w:t xml:space="preserve"> per tooth in a seven-year period.</w:t>
            </w:r>
          </w:p>
        </w:tc>
        <w:tc>
          <w:tcPr>
            <w:tcW w:w="1260" w:type="dxa"/>
            <w:tcBorders>
              <w:top w:val="single" w:sz="4" w:space="0" w:color="auto"/>
              <w:bottom w:val="single" w:sz="4" w:space="0" w:color="auto"/>
            </w:tcBorders>
          </w:tcPr>
          <w:p w14:paraId="7B50DDF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8613F53" w14:textId="77777777" w:rsidR="00003988" w:rsidRPr="00A96AF9" w:rsidRDefault="00003988" w:rsidP="00003988">
            <w:pPr>
              <w:rPr>
                <w:rFonts w:ascii="Segoe UI" w:hAnsi="Segoe UI" w:cs="Segoe UI"/>
              </w:rPr>
            </w:pPr>
          </w:p>
        </w:tc>
      </w:tr>
      <w:tr w:rsidR="00003988" w:rsidRPr="00A96AF9" w14:paraId="14AA69DE" w14:textId="77777777" w:rsidTr="009F5826">
        <w:tc>
          <w:tcPr>
            <w:tcW w:w="1525" w:type="dxa"/>
            <w:vMerge/>
          </w:tcPr>
          <w:p w14:paraId="2065F5EC" w14:textId="77777777" w:rsidR="00003988" w:rsidRPr="00A96AF9" w:rsidRDefault="00003988" w:rsidP="00003988">
            <w:pPr>
              <w:rPr>
                <w:rFonts w:ascii="Segoe UI" w:hAnsi="Segoe UI" w:cs="Segoe UI"/>
              </w:rPr>
            </w:pPr>
          </w:p>
        </w:tc>
        <w:tc>
          <w:tcPr>
            <w:tcW w:w="1440" w:type="dxa"/>
            <w:vMerge/>
          </w:tcPr>
          <w:p w14:paraId="02981D4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0A8F727" w14:textId="1852AA7E"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0ADFF65" w14:textId="77777777" w:rsidR="00003988" w:rsidRPr="00E76458" w:rsidRDefault="00003988" w:rsidP="00003988">
            <w:pPr>
              <w:pStyle w:val="Default"/>
              <w:numPr>
                <w:ilvl w:val="0"/>
                <w:numId w:val="10"/>
              </w:numPr>
              <w:ind w:left="331" w:hanging="270"/>
              <w:rPr>
                <w:rFonts w:ascii="Segoe UI" w:hAnsi="Segoe UI" w:cs="Segoe UI"/>
                <w:sz w:val="22"/>
                <w:szCs w:val="22"/>
              </w:rPr>
            </w:pPr>
            <w:r w:rsidRPr="00E76458">
              <w:rPr>
                <w:rFonts w:ascii="Segoe UI" w:hAnsi="Segoe UI" w:cs="Segoe UI"/>
                <w:sz w:val="22"/>
                <w:szCs w:val="22"/>
              </w:rPr>
              <w:t xml:space="preserve">Adjustment and repair of dentures and </w:t>
            </w:r>
            <w:proofErr w:type="gramStart"/>
            <w:r w:rsidRPr="00E76458">
              <w:rPr>
                <w:rFonts w:ascii="Segoe UI" w:hAnsi="Segoe UI" w:cs="Segoe UI"/>
                <w:sz w:val="22"/>
                <w:szCs w:val="22"/>
              </w:rPr>
              <w:t>bridges;</w:t>
            </w:r>
            <w:proofErr w:type="gramEnd"/>
          </w:p>
          <w:p w14:paraId="0D1E6765" w14:textId="2E2B86CE" w:rsidR="00003988" w:rsidRPr="00E76458" w:rsidRDefault="00003988" w:rsidP="00003988">
            <w:pPr>
              <w:pStyle w:val="ListParagraph"/>
              <w:numPr>
                <w:ilvl w:val="1"/>
                <w:numId w:val="10"/>
              </w:numPr>
              <w:ind w:left="691"/>
              <w:rPr>
                <w:rFonts w:ascii="Segoe UI" w:hAnsi="Segoe UI" w:cs="Segoe UI"/>
              </w:rPr>
            </w:pPr>
            <w:r w:rsidRPr="00E76458">
              <w:rPr>
                <w:rFonts w:ascii="Segoe UI" w:hAnsi="Segoe UI" w:cs="Segoe UI"/>
              </w:rPr>
              <w:t>Benefits need not be provided for adjustments or repairs done within one year of insertion.</w:t>
            </w:r>
          </w:p>
        </w:tc>
        <w:tc>
          <w:tcPr>
            <w:tcW w:w="1260" w:type="dxa"/>
            <w:tcBorders>
              <w:top w:val="single" w:sz="4" w:space="0" w:color="auto"/>
              <w:bottom w:val="single" w:sz="4" w:space="0" w:color="auto"/>
            </w:tcBorders>
          </w:tcPr>
          <w:p w14:paraId="6271381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C820FF1" w14:textId="77777777" w:rsidR="00003988" w:rsidRPr="00A96AF9" w:rsidRDefault="00003988" w:rsidP="00003988">
            <w:pPr>
              <w:rPr>
                <w:rFonts w:ascii="Segoe UI" w:hAnsi="Segoe UI" w:cs="Segoe UI"/>
              </w:rPr>
            </w:pPr>
          </w:p>
        </w:tc>
      </w:tr>
      <w:tr w:rsidR="00003988" w:rsidRPr="00A96AF9" w14:paraId="1309BBA3" w14:textId="77777777" w:rsidTr="009F5826">
        <w:tc>
          <w:tcPr>
            <w:tcW w:w="1525" w:type="dxa"/>
            <w:vMerge/>
          </w:tcPr>
          <w:p w14:paraId="4B520926" w14:textId="77777777" w:rsidR="00003988" w:rsidRPr="00A96AF9" w:rsidRDefault="00003988" w:rsidP="00003988">
            <w:pPr>
              <w:rPr>
                <w:rFonts w:ascii="Segoe UI" w:hAnsi="Segoe UI" w:cs="Segoe UI"/>
              </w:rPr>
            </w:pPr>
          </w:p>
        </w:tc>
        <w:tc>
          <w:tcPr>
            <w:tcW w:w="1440" w:type="dxa"/>
            <w:vMerge/>
          </w:tcPr>
          <w:p w14:paraId="2535C4BB"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AC9102E" w14:textId="366374D9"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7E6AD0" w14:textId="2390A85A" w:rsidR="00003988" w:rsidRPr="00E76458" w:rsidRDefault="00003988" w:rsidP="00003988">
            <w:pPr>
              <w:pStyle w:val="ListParagraph"/>
              <w:numPr>
                <w:ilvl w:val="0"/>
                <w:numId w:val="10"/>
              </w:numPr>
              <w:ind w:left="331" w:hanging="241"/>
              <w:rPr>
                <w:rFonts w:ascii="Segoe UI" w:hAnsi="Segoe UI" w:cs="Segoe UI"/>
              </w:rPr>
            </w:pPr>
            <w:r w:rsidRPr="00E76458">
              <w:rPr>
                <w:rFonts w:ascii="Segoe UI" w:hAnsi="Segoe UI" w:cs="Segoe UI"/>
              </w:rPr>
              <w:t>Repair of crowns.  May be limited to one per tooth</w:t>
            </w:r>
            <w:r>
              <w:rPr>
                <w:rFonts w:ascii="Segoe UI" w:hAnsi="Segoe UI" w:cs="Segoe UI"/>
              </w:rPr>
              <w:t xml:space="preserve">; and </w:t>
            </w:r>
          </w:p>
        </w:tc>
        <w:tc>
          <w:tcPr>
            <w:tcW w:w="1260" w:type="dxa"/>
            <w:tcBorders>
              <w:top w:val="single" w:sz="4" w:space="0" w:color="auto"/>
              <w:bottom w:val="single" w:sz="4" w:space="0" w:color="auto"/>
            </w:tcBorders>
          </w:tcPr>
          <w:p w14:paraId="42D4669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97044BB" w14:textId="77777777" w:rsidR="00003988" w:rsidRPr="00A96AF9" w:rsidRDefault="00003988" w:rsidP="00003988">
            <w:pPr>
              <w:rPr>
                <w:rFonts w:ascii="Segoe UI" w:hAnsi="Segoe UI" w:cs="Segoe UI"/>
              </w:rPr>
            </w:pPr>
          </w:p>
        </w:tc>
      </w:tr>
      <w:tr w:rsidR="00003988" w:rsidRPr="00A96AF9" w14:paraId="1A0138B0" w14:textId="77777777" w:rsidTr="009F5826">
        <w:tc>
          <w:tcPr>
            <w:tcW w:w="1525" w:type="dxa"/>
            <w:vMerge/>
          </w:tcPr>
          <w:p w14:paraId="7A87991B" w14:textId="77777777" w:rsidR="00003988" w:rsidRPr="00A96AF9" w:rsidRDefault="00003988" w:rsidP="00003988">
            <w:pPr>
              <w:rPr>
                <w:rFonts w:ascii="Segoe UI" w:hAnsi="Segoe UI" w:cs="Segoe UI"/>
              </w:rPr>
            </w:pPr>
          </w:p>
        </w:tc>
        <w:tc>
          <w:tcPr>
            <w:tcW w:w="1440" w:type="dxa"/>
            <w:vMerge/>
            <w:tcBorders>
              <w:bottom w:val="single" w:sz="4" w:space="0" w:color="auto"/>
            </w:tcBorders>
          </w:tcPr>
          <w:p w14:paraId="3F09934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D64B96D" w14:textId="208670D7"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C2A7D3D" w14:textId="249E4D8D" w:rsidR="00003988" w:rsidRPr="00087B15" w:rsidRDefault="00003988" w:rsidP="00003988">
            <w:pPr>
              <w:pStyle w:val="ListParagraph"/>
              <w:numPr>
                <w:ilvl w:val="0"/>
                <w:numId w:val="10"/>
              </w:numPr>
              <w:ind w:left="331" w:hanging="241"/>
              <w:rPr>
                <w:rFonts w:ascii="Segoe UI" w:hAnsi="Segoe UI" w:cs="Segoe UI"/>
              </w:rPr>
            </w:pPr>
            <w:r w:rsidRPr="00E76458">
              <w:rPr>
                <w:rFonts w:ascii="Segoe UI" w:hAnsi="Segoe UI" w:cs="Segoe UI"/>
              </w:rPr>
              <w:t>Repair of implant-supported prosthesis or abutment.  May be limited to one per tooth</w:t>
            </w:r>
            <w:r>
              <w:rPr>
                <w:rFonts w:ascii="Segoe UI" w:hAnsi="Segoe UI" w:cs="Segoe UI"/>
              </w:rPr>
              <w:t xml:space="preserve">. </w:t>
            </w:r>
          </w:p>
        </w:tc>
        <w:tc>
          <w:tcPr>
            <w:tcW w:w="1260" w:type="dxa"/>
            <w:tcBorders>
              <w:top w:val="single" w:sz="4" w:space="0" w:color="auto"/>
              <w:bottom w:val="single" w:sz="4" w:space="0" w:color="auto"/>
            </w:tcBorders>
          </w:tcPr>
          <w:p w14:paraId="151363B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3E4C25D" w14:textId="77777777" w:rsidR="00003988" w:rsidRPr="00A96AF9" w:rsidRDefault="00003988" w:rsidP="00003988">
            <w:pPr>
              <w:rPr>
                <w:rFonts w:ascii="Segoe UI" w:hAnsi="Segoe UI" w:cs="Segoe UI"/>
              </w:rPr>
            </w:pPr>
          </w:p>
        </w:tc>
      </w:tr>
      <w:tr w:rsidR="00003988" w:rsidRPr="00A96AF9" w14:paraId="643FF727" w14:textId="77777777" w:rsidTr="00053F64">
        <w:tc>
          <w:tcPr>
            <w:tcW w:w="1525" w:type="dxa"/>
            <w:shd w:val="clear" w:color="auto" w:fill="000000" w:themeFill="text1"/>
          </w:tcPr>
          <w:p w14:paraId="0E0FD864"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10ED1B72"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734290D8"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5BBBA3A8"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4882412B"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480ADFFE" w14:textId="77777777" w:rsidR="00003988" w:rsidRPr="00A96AF9" w:rsidRDefault="00003988" w:rsidP="00003988">
            <w:pPr>
              <w:rPr>
                <w:rFonts w:ascii="Segoe UI" w:hAnsi="Segoe UI" w:cs="Segoe UI"/>
              </w:rPr>
            </w:pPr>
          </w:p>
        </w:tc>
      </w:tr>
      <w:tr w:rsidR="00003988" w:rsidRPr="00A96AF9" w14:paraId="4FCE7103" w14:textId="77777777" w:rsidTr="009F5826">
        <w:tc>
          <w:tcPr>
            <w:tcW w:w="1525" w:type="dxa"/>
            <w:vMerge w:val="restart"/>
          </w:tcPr>
          <w:p w14:paraId="3B119783" w14:textId="55BF731A" w:rsidR="00003988" w:rsidRPr="00A96AF9" w:rsidRDefault="00003988" w:rsidP="00003988">
            <w:pPr>
              <w:jc w:val="center"/>
              <w:rPr>
                <w:rFonts w:ascii="Segoe UI" w:hAnsi="Segoe UI" w:cs="Segoe UI"/>
                <w:b/>
              </w:rPr>
            </w:pPr>
            <w:r>
              <w:rPr>
                <w:rFonts w:ascii="Segoe UI" w:hAnsi="Segoe UI" w:cs="Segoe UI"/>
                <w:b/>
              </w:rPr>
              <w:t>Diagnostic Services</w:t>
            </w:r>
          </w:p>
          <w:p w14:paraId="2CEE3D41" w14:textId="77777777" w:rsidR="00003988" w:rsidRPr="00A96AF9" w:rsidRDefault="00003988" w:rsidP="00003988">
            <w:pPr>
              <w:rPr>
                <w:rFonts w:ascii="Segoe UI" w:hAnsi="Segoe UI" w:cs="Segoe UI"/>
                <w:b/>
              </w:rPr>
            </w:pPr>
          </w:p>
          <w:p w14:paraId="5E8049F0" w14:textId="77777777" w:rsidR="00003988" w:rsidRPr="00A96AF9" w:rsidRDefault="00003988" w:rsidP="00003988">
            <w:pPr>
              <w:rPr>
                <w:rFonts w:ascii="Segoe UI" w:hAnsi="Segoe UI" w:cs="Segoe UI"/>
                <w:b/>
              </w:rPr>
            </w:pPr>
          </w:p>
          <w:p w14:paraId="76A0FB15" w14:textId="77777777" w:rsidR="00003988" w:rsidRDefault="00003988" w:rsidP="00003988">
            <w:pPr>
              <w:jc w:val="center"/>
              <w:rPr>
                <w:rFonts w:ascii="Segoe UI" w:hAnsi="Segoe UI" w:cs="Segoe UI"/>
                <w:b/>
              </w:rPr>
            </w:pPr>
          </w:p>
          <w:p w14:paraId="18CD5A14" w14:textId="77777777" w:rsidR="00003988" w:rsidRDefault="00003988" w:rsidP="00003988">
            <w:pPr>
              <w:jc w:val="center"/>
              <w:rPr>
                <w:rFonts w:ascii="Segoe UI" w:hAnsi="Segoe UI" w:cs="Segoe UI"/>
                <w:b/>
              </w:rPr>
            </w:pPr>
          </w:p>
          <w:p w14:paraId="19057813" w14:textId="77777777" w:rsidR="00003988" w:rsidRDefault="00003988" w:rsidP="00003988">
            <w:pPr>
              <w:jc w:val="center"/>
              <w:rPr>
                <w:rFonts w:ascii="Segoe UI" w:hAnsi="Segoe UI" w:cs="Segoe UI"/>
                <w:b/>
              </w:rPr>
            </w:pPr>
          </w:p>
          <w:p w14:paraId="01DC3D55" w14:textId="77777777" w:rsidR="00003988" w:rsidRDefault="00003988" w:rsidP="00003988">
            <w:pPr>
              <w:jc w:val="center"/>
              <w:rPr>
                <w:rFonts w:ascii="Segoe UI" w:hAnsi="Segoe UI" w:cs="Segoe UI"/>
                <w:b/>
              </w:rPr>
            </w:pPr>
          </w:p>
          <w:p w14:paraId="7929A3D7" w14:textId="77777777" w:rsidR="00003988" w:rsidRDefault="00003988" w:rsidP="00003988">
            <w:pPr>
              <w:jc w:val="center"/>
              <w:rPr>
                <w:rFonts w:ascii="Segoe UI" w:hAnsi="Segoe UI" w:cs="Segoe UI"/>
                <w:b/>
              </w:rPr>
            </w:pPr>
          </w:p>
          <w:p w14:paraId="4D7F77A0" w14:textId="77777777" w:rsidR="00003988" w:rsidRDefault="00003988" w:rsidP="00003988">
            <w:pPr>
              <w:jc w:val="center"/>
              <w:rPr>
                <w:rFonts w:ascii="Segoe UI" w:hAnsi="Segoe UI" w:cs="Segoe UI"/>
                <w:b/>
              </w:rPr>
            </w:pPr>
          </w:p>
          <w:p w14:paraId="2E1D2418" w14:textId="77777777" w:rsidR="00003988" w:rsidRDefault="00003988" w:rsidP="00003988">
            <w:pPr>
              <w:jc w:val="center"/>
              <w:rPr>
                <w:rFonts w:ascii="Segoe UI" w:hAnsi="Segoe UI" w:cs="Segoe UI"/>
                <w:b/>
              </w:rPr>
            </w:pPr>
          </w:p>
          <w:p w14:paraId="2EFE86EF" w14:textId="77777777" w:rsidR="00003988" w:rsidRDefault="00003988" w:rsidP="00003988">
            <w:pPr>
              <w:jc w:val="center"/>
              <w:rPr>
                <w:rFonts w:ascii="Segoe UI" w:hAnsi="Segoe UI" w:cs="Segoe UI"/>
                <w:b/>
              </w:rPr>
            </w:pPr>
          </w:p>
          <w:p w14:paraId="758B4CF9" w14:textId="77777777" w:rsidR="00003988" w:rsidRDefault="00003988" w:rsidP="00003988">
            <w:pPr>
              <w:jc w:val="center"/>
              <w:rPr>
                <w:rFonts w:ascii="Segoe UI" w:hAnsi="Segoe UI" w:cs="Segoe UI"/>
                <w:b/>
              </w:rPr>
            </w:pPr>
          </w:p>
          <w:p w14:paraId="04C29551" w14:textId="673CFA73" w:rsidR="00003988" w:rsidRPr="003420B6" w:rsidRDefault="00003988" w:rsidP="00003988">
            <w:pPr>
              <w:jc w:val="center"/>
              <w:rPr>
                <w:rFonts w:ascii="Segoe UI" w:hAnsi="Segoe UI" w:cs="Segoe UI"/>
                <w:b/>
              </w:rPr>
            </w:pPr>
          </w:p>
        </w:tc>
        <w:tc>
          <w:tcPr>
            <w:tcW w:w="1440" w:type="dxa"/>
            <w:vMerge w:val="restart"/>
          </w:tcPr>
          <w:p w14:paraId="652AC4CA" w14:textId="771ED7B6" w:rsidR="00003988" w:rsidRPr="00A96AF9" w:rsidRDefault="00003988" w:rsidP="00003988">
            <w:pPr>
              <w:jc w:val="center"/>
              <w:rPr>
                <w:rFonts w:ascii="Segoe UI" w:hAnsi="Segoe UI" w:cs="Segoe UI"/>
              </w:rPr>
            </w:pPr>
            <w:r>
              <w:rPr>
                <w:rFonts w:ascii="Segoe UI" w:hAnsi="Segoe UI" w:cs="Segoe UI"/>
              </w:rPr>
              <w:t xml:space="preserve">Required Diagnostic Services </w:t>
            </w:r>
            <w:r w:rsidRPr="00A96AF9">
              <w:rPr>
                <w:rFonts w:ascii="Segoe UI" w:hAnsi="Segoe UI" w:cs="Segoe UI"/>
              </w:rPr>
              <w:t>that Must be Provided Without Cost Sharing</w:t>
            </w:r>
          </w:p>
          <w:p w14:paraId="34CC5C4A" w14:textId="77777777" w:rsidR="00003988" w:rsidRPr="00A96AF9" w:rsidRDefault="00003988" w:rsidP="00003988">
            <w:pPr>
              <w:rPr>
                <w:rFonts w:ascii="Segoe UI" w:hAnsi="Segoe UI" w:cs="Segoe UI"/>
              </w:rPr>
            </w:pPr>
          </w:p>
          <w:p w14:paraId="1EFD53BC" w14:textId="77777777" w:rsidR="00003988" w:rsidRPr="00A96AF9" w:rsidRDefault="00003988" w:rsidP="00003988">
            <w:pPr>
              <w:rPr>
                <w:rFonts w:ascii="Segoe UI" w:hAnsi="Segoe UI" w:cs="Segoe UI"/>
              </w:rPr>
            </w:pPr>
          </w:p>
          <w:p w14:paraId="77820665" w14:textId="77777777" w:rsidR="00003988" w:rsidRPr="00A96AF9" w:rsidRDefault="00003988" w:rsidP="00003988">
            <w:pPr>
              <w:rPr>
                <w:rFonts w:ascii="Segoe UI" w:hAnsi="Segoe UI" w:cs="Segoe UI"/>
              </w:rPr>
            </w:pPr>
          </w:p>
          <w:p w14:paraId="523C4C3F" w14:textId="77777777" w:rsidR="00003988" w:rsidRPr="00A96AF9" w:rsidRDefault="00003988" w:rsidP="00003988">
            <w:pPr>
              <w:rPr>
                <w:rFonts w:ascii="Segoe UI" w:hAnsi="Segoe UI" w:cs="Segoe UI"/>
              </w:rPr>
            </w:pPr>
          </w:p>
          <w:p w14:paraId="6E45FAF4" w14:textId="77777777" w:rsidR="00003988" w:rsidRDefault="00003988" w:rsidP="00003988">
            <w:pPr>
              <w:rPr>
                <w:rFonts w:ascii="Segoe UI" w:hAnsi="Segoe UI" w:cs="Segoe UI"/>
              </w:rPr>
            </w:pPr>
          </w:p>
          <w:p w14:paraId="1A77D67C" w14:textId="77777777" w:rsidR="00003988" w:rsidRDefault="00003988" w:rsidP="00003988">
            <w:pPr>
              <w:rPr>
                <w:rFonts w:ascii="Segoe UI" w:hAnsi="Segoe UI" w:cs="Segoe UI"/>
              </w:rPr>
            </w:pPr>
          </w:p>
          <w:p w14:paraId="026C0926" w14:textId="77777777" w:rsidR="00003988" w:rsidRDefault="00003988" w:rsidP="00003988">
            <w:pPr>
              <w:rPr>
                <w:rFonts w:ascii="Segoe UI" w:hAnsi="Segoe UI" w:cs="Segoe UI"/>
              </w:rPr>
            </w:pPr>
          </w:p>
          <w:p w14:paraId="05A7AFD4" w14:textId="77777777" w:rsidR="00003988" w:rsidRDefault="00003988" w:rsidP="00003988">
            <w:pPr>
              <w:rPr>
                <w:rFonts w:ascii="Segoe UI" w:hAnsi="Segoe UI" w:cs="Segoe UI"/>
              </w:rPr>
            </w:pPr>
          </w:p>
          <w:p w14:paraId="0D111444" w14:textId="77777777" w:rsidR="00003988" w:rsidRDefault="00003988" w:rsidP="00003988">
            <w:pPr>
              <w:rPr>
                <w:rFonts w:ascii="Segoe UI" w:hAnsi="Segoe UI" w:cs="Segoe UI"/>
              </w:rPr>
            </w:pPr>
          </w:p>
          <w:p w14:paraId="37E6FD72" w14:textId="1F067886" w:rsidR="00003988" w:rsidRPr="00A96AF9" w:rsidRDefault="00003988" w:rsidP="00003988">
            <w:pPr>
              <w:rPr>
                <w:rFonts w:ascii="Segoe UI" w:hAnsi="Segoe UI" w:cs="Segoe UI"/>
              </w:rPr>
            </w:pPr>
          </w:p>
        </w:tc>
        <w:tc>
          <w:tcPr>
            <w:tcW w:w="2160" w:type="dxa"/>
            <w:tcBorders>
              <w:bottom w:val="single" w:sz="4" w:space="0" w:color="auto"/>
            </w:tcBorders>
          </w:tcPr>
          <w:p w14:paraId="3395E105" w14:textId="7BB6466A" w:rsidR="00003988" w:rsidRPr="00A96AF9" w:rsidRDefault="00003988" w:rsidP="00003988">
            <w:pPr>
              <w:jc w:val="center"/>
              <w:rPr>
                <w:rFonts w:ascii="Segoe UI" w:hAnsi="Segoe UI" w:cs="Segoe UI"/>
              </w:rPr>
            </w:pPr>
            <w:r w:rsidRPr="00FE2BB4">
              <w:rPr>
                <w:rFonts w:ascii="Segoe UI" w:hAnsi="Segoe UI" w:cs="Segoe UI"/>
                <w:color w:val="7030A0"/>
                <w:highlight w:val="cyan"/>
              </w:rPr>
              <w:t>Benchmark plan</w:t>
            </w:r>
            <w:r>
              <w:rPr>
                <w:rFonts w:ascii="Segoe UI" w:hAnsi="Segoe UI" w:cs="Segoe UI"/>
              </w:rPr>
              <w:t xml:space="preserve">; </w:t>
            </w:r>
            <w:r w:rsidRPr="00710C6C">
              <w:rPr>
                <w:rFonts w:ascii="Segoe UI" w:hAnsi="Segoe UI" w:cs="Segoe UI"/>
              </w:rPr>
              <w:t>WAC 284-43-5702(4)(a). See, also, WAC 284-43-5702(6)</w:t>
            </w:r>
          </w:p>
        </w:tc>
        <w:tc>
          <w:tcPr>
            <w:tcW w:w="6930" w:type="dxa"/>
            <w:tcBorders>
              <w:bottom w:val="single" w:sz="4" w:space="0" w:color="auto"/>
            </w:tcBorders>
          </w:tcPr>
          <w:p w14:paraId="17E65828" w14:textId="1DDE8F0D" w:rsidR="00003988" w:rsidRPr="00A96AF9" w:rsidRDefault="00003988" w:rsidP="00003988">
            <w:pPr>
              <w:rPr>
                <w:rFonts w:ascii="Segoe UI" w:hAnsi="Segoe UI" w:cs="Segoe UI"/>
              </w:rPr>
            </w:pPr>
            <w:r w:rsidRPr="00A96AF9">
              <w:rPr>
                <w:rFonts w:ascii="Segoe UI" w:eastAsia="Times New Roman" w:hAnsi="Segoe UI" w:cs="Segoe UI"/>
              </w:rPr>
              <w:t>Must cover diagnostic services in a manner substantially equal to the base-benchmark plan.  This must include, at least, the following services, which must be covered without cost sharing (as they are covered as preventive services under the base benchmark plan):</w:t>
            </w:r>
          </w:p>
        </w:tc>
        <w:tc>
          <w:tcPr>
            <w:tcW w:w="1260" w:type="dxa"/>
            <w:tcBorders>
              <w:bottom w:val="single" w:sz="4" w:space="0" w:color="auto"/>
            </w:tcBorders>
          </w:tcPr>
          <w:p w14:paraId="7AD0BA1D" w14:textId="77777777" w:rsidR="00003988" w:rsidRPr="00A96AF9" w:rsidRDefault="00003988" w:rsidP="00003988">
            <w:pPr>
              <w:rPr>
                <w:rFonts w:ascii="Segoe UI" w:hAnsi="Segoe UI" w:cs="Segoe UI"/>
              </w:rPr>
            </w:pPr>
          </w:p>
        </w:tc>
        <w:tc>
          <w:tcPr>
            <w:tcW w:w="1440" w:type="dxa"/>
            <w:tcBorders>
              <w:bottom w:val="single" w:sz="4" w:space="0" w:color="auto"/>
            </w:tcBorders>
          </w:tcPr>
          <w:p w14:paraId="3480E498" w14:textId="77777777" w:rsidR="00003988" w:rsidRPr="00A96AF9" w:rsidRDefault="00003988" w:rsidP="00003988">
            <w:pPr>
              <w:rPr>
                <w:rFonts w:ascii="Segoe UI" w:hAnsi="Segoe UI" w:cs="Segoe UI"/>
              </w:rPr>
            </w:pPr>
          </w:p>
        </w:tc>
      </w:tr>
      <w:tr w:rsidR="00003988" w:rsidRPr="00A96AF9" w14:paraId="72CFB13B" w14:textId="77777777" w:rsidTr="009F5826">
        <w:tc>
          <w:tcPr>
            <w:tcW w:w="1525" w:type="dxa"/>
            <w:vMerge/>
          </w:tcPr>
          <w:p w14:paraId="3530EEDD" w14:textId="77777777" w:rsidR="00003988" w:rsidRPr="00A96AF9" w:rsidRDefault="00003988" w:rsidP="00003988">
            <w:pPr>
              <w:rPr>
                <w:rFonts w:ascii="Segoe UI" w:hAnsi="Segoe UI" w:cs="Segoe UI"/>
              </w:rPr>
            </w:pPr>
          </w:p>
        </w:tc>
        <w:tc>
          <w:tcPr>
            <w:tcW w:w="1440" w:type="dxa"/>
            <w:vMerge/>
          </w:tcPr>
          <w:p w14:paraId="314871A6"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33CAD38" w14:textId="5F302DA1"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09CE14DD" w14:textId="591A35F9" w:rsidR="00003988" w:rsidRPr="00FE2BB4" w:rsidRDefault="00003988" w:rsidP="00003988">
            <w:pPr>
              <w:pStyle w:val="ListParagraph"/>
              <w:numPr>
                <w:ilvl w:val="3"/>
                <w:numId w:val="23"/>
              </w:numPr>
              <w:ind w:left="331" w:hanging="270"/>
              <w:rPr>
                <w:rFonts w:ascii="Segoe UI" w:hAnsi="Segoe UI" w:cs="Segoe UI"/>
                <w:color w:val="7030A0"/>
              </w:rPr>
            </w:pPr>
            <w:r w:rsidRPr="00FE2BB4">
              <w:rPr>
                <w:rFonts w:ascii="Segoe UI" w:hAnsi="Segoe UI" w:cs="Segoe UI"/>
                <w:color w:val="7030A0"/>
                <w:highlight w:val="cyan"/>
              </w:rPr>
              <w:t>Periodic and comprehensive oral examinations, limited to two per Member per Calendar Year, beginning before one year of age;</w:t>
            </w:r>
          </w:p>
        </w:tc>
        <w:tc>
          <w:tcPr>
            <w:tcW w:w="1260" w:type="dxa"/>
            <w:tcBorders>
              <w:top w:val="single" w:sz="4" w:space="0" w:color="auto"/>
              <w:bottom w:val="single" w:sz="4" w:space="0" w:color="auto"/>
            </w:tcBorders>
          </w:tcPr>
          <w:p w14:paraId="42031BC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C4CA12B" w14:textId="77777777" w:rsidR="00003988" w:rsidRPr="00A96AF9" w:rsidRDefault="00003988" w:rsidP="00003988">
            <w:pPr>
              <w:rPr>
                <w:rFonts w:ascii="Segoe UI" w:hAnsi="Segoe UI" w:cs="Segoe UI"/>
              </w:rPr>
            </w:pPr>
          </w:p>
        </w:tc>
      </w:tr>
      <w:tr w:rsidR="00003988" w:rsidRPr="00A96AF9" w14:paraId="670E7A7C" w14:textId="77777777" w:rsidTr="009F5826">
        <w:tc>
          <w:tcPr>
            <w:tcW w:w="1525" w:type="dxa"/>
            <w:vMerge/>
          </w:tcPr>
          <w:p w14:paraId="1FDCA2ED" w14:textId="77777777" w:rsidR="00003988" w:rsidRPr="00A96AF9" w:rsidRDefault="00003988" w:rsidP="00003988">
            <w:pPr>
              <w:rPr>
                <w:rFonts w:ascii="Segoe UI" w:hAnsi="Segoe UI" w:cs="Segoe UI"/>
              </w:rPr>
            </w:pPr>
          </w:p>
        </w:tc>
        <w:tc>
          <w:tcPr>
            <w:tcW w:w="1440" w:type="dxa"/>
            <w:vMerge/>
          </w:tcPr>
          <w:p w14:paraId="6E63214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C01AAEA" w14:textId="5748BCD2"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1706BD55" w14:textId="23E3369D" w:rsidR="00003988" w:rsidRPr="00FE2BB4" w:rsidRDefault="00003988" w:rsidP="00003988">
            <w:pPr>
              <w:pStyle w:val="ListParagraph"/>
              <w:numPr>
                <w:ilvl w:val="3"/>
                <w:numId w:val="23"/>
              </w:numPr>
              <w:ind w:left="331" w:hanging="270"/>
              <w:rPr>
                <w:rFonts w:ascii="Segoe UI" w:hAnsi="Segoe UI" w:cs="Segoe UI"/>
                <w:color w:val="7030A0"/>
              </w:rPr>
            </w:pPr>
            <w:r w:rsidRPr="00FE2BB4">
              <w:rPr>
                <w:rFonts w:ascii="Segoe UI" w:eastAsia="Times New Roman" w:hAnsi="Segoe UI" w:cs="Segoe UI"/>
                <w:color w:val="7030A0"/>
                <w:highlight w:val="cyan"/>
              </w:rPr>
              <w:t>Problem focused oral examinations</w:t>
            </w:r>
            <w:r w:rsidRPr="00FE2BB4">
              <w:rPr>
                <w:rFonts w:ascii="Segoe UI" w:eastAsia="Times New Roman" w:hAnsi="Segoe UI" w:cs="Segoe UI"/>
                <w:color w:val="7030A0"/>
              </w:rPr>
              <w:t xml:space="preserve">; </w:t>
            </w:r>
          </w:p>
        </w:tc>
        <w:tc>
          <w:tcPr>
            <w:tcW w:w="1260" w:type="dxa"/>
            <w:tcBorders>
              <w:top w:val="single" w:sz="4" w:space="0" w:color="auto"/>
              <w:bottom w:val="single" w:sz="4" w:space="0" w:color="auto"/>
            </w:tcBorders>
          </w:tcPr>
          <w:p w14:paraId="789A362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F1B5812" w14:textId="77777777" w:rsidR="00003988" w:rsidRPr="00A96AF9" w:rsidRDefault="00003988" w:rsidP="00003988">
            <w:pPr>
              <w:rPr>
                <w:rFonts w:ascii="Segoe UI" w:hAnsi="Segoe UI" w:cs="Segoe UI"/>
              </w:rPr>
            </w:pPr>
          </w:p>
        </w:tc>
      </w:tr>
      <w:tr w:rsidR="00003988" w:rsidRPr="00A96AF9" w14:paraId="7B735980" w14:textId="77777777" w:rsidTr="009F5826">
        <w:tc>
          <w:tcPr>
            <w:tcW w:w="1525" w:type="dxa"/>
            <w:vMerge/>
          </w:tcPr>
          <w:p w14:paraId="4E65CE83" w14:textId="77777777" w:rsidR="00003988" w:rsidRPr="00A96AF9" w:rsidRDefault="00003988" w:rsidP="00003988">
            <w:pPr>
              <w:rPr>
                <w:rFonts w:ascii="Segoe UI" w:hAnsi="Segoe UI" w:cs="Segoe UI"/>
              </w:rPr>
            </w:pPr>
          </w:p>
        </w:tc>
        <w:tc>
          <w:tcPr>
            <w:tcW w:w="1440" w:type="dxa"/>
            <w:vMerge/>
          </w:tcPr>
          <w:p w14:paraId="32B0601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3642149" w14:textId="1177F909"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235DC4D0" w14:textId="4FC09CD5"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Limited visual oral assessments or screenings, not performed in conjunction with other clinical oral evaluation services;</w:t>
            </w:r>
          </w:p>
        </w:tc>
        <w:tc>
          <w:tcPr>
            <w:tcW w:w="1260" w:type="dxa"/>
            <w:tcBorders>
              <w:top w:val="single" w:sz="4" w:space="0" w:color="auto"/>
              <w:bottom w:val="single" w:sz="4" w:space="0" w:color="auto"/>
            </w:tcBorders>
          </w:tcPr>
          <w:p w14:paraId="5F542A7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AEEEFD4" w14:textId="77777777" w:rsidR="00003988" w:rsidRPr="00A96AF9" w:rsidRDefault="00003988" w:rsidP="00003988">
            <w:pPr>
              <w:rPr>
                <w:rFonts w:ascii="Segoe UI" w:hAnsi="Segoe UI" w:cs="Segoe UI"/>
              </w:rPr>
            </w:pPr>
          </w:p>
        </w:tc>
      </w:tr>
      <w:tr w:rsidR="00003988" w:rsidRPr="00A96AF9" w14:paraId="6D198FC6" w14:textId="77777777" w:rsidTr="009F5826">
        <w:tc>
          <w:tcPr>
            <w:tcW w:w="1525" w:type="dxa"/>
            <w:vMerge/>
          </w:tcPr>
          <w:p w14:paraId="0A5F496B" w14:textId="77777777" w:rsidR="00003988" w:rsidRPr="00A96AF9" w:rsidRDefault="00003988" w:rsidP="00003988">
            <w:pPr>
              <w:rPr>
                <w:rFonts w:ascii="Segoe UI" w:hAnsi="Segoe UI" w:cs="Segoe UI"/>
              </w:rPr>
            </w:pPr>
          </w:p>
        </w:tc>
        <w:tc>
          <w:tcPr>
            <w:tcW w:w="1440" w:type="dxa"/>
            <w:vMerge/>
          </w:tcPr>
          <w:p w14:paraId="04904F5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F414CD2" w14:textId="55FF1676"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772CEA4E" w14:textId="77526FAB" w:rsidR="00003988" w:rsidRPr="00A96AF9" w:rsidRDefault="00003988" w:rsidP="00003988">
            <w:pPr>
              <w:pStyle w:val="ListParagraph"/>
              <w:numPr>
                <w:ilvl w:val="3"/>
                <w:numId w:val="23"/>
              </w:numPr>
              <w:ind w:left="331" w:hanging="270"/>
              <w:rPr>
                <w:rFonts w:ascii="Segoe UI" w:hAnsi="Segoe UI" w:cs="Segoe UI"/>
              </w:rPr>
            </w:pPr>
            <w:r>
              <w:rPr>
                <w:rFonts w:ascii="Segoe UI" w:eastAsia="Times New Roman" w:hAnsi="Segoe UI" w:cs="Segoe UI"/>
              </w:rPr>
              <w:t>B</w:t>
            </w:r>
            <w:r w:rsidRPr="00A96AF9">
              <w:rPr>
                <w:rFonts w:ascii="Segoe UI" w:eastAsia="Times New Roman" w:hAnsi="Segoe UI" w:cs="Segoe UI"/>
              </w:rPr>
              <w:t>itewing X rays</w:t>
            </w:r>
            <w:r>
              <w:rPr>
                <w:rFonts w:ascii="Segoe UI" w:eastAsia="Times New Roman" w:hAnsi="Segoe UI" w:cs="Segoe UI"/>
              </w:rPr>
              <w:t xml:space="preserve">; </w:t>
            </w:r>
          </w:p>
        </w:tc>
        <w:tc>
          <w:tcPr>
            <w:tcW w:w="1260" w:type="dxa"/>
            <w:tcBorders>
              <w:top w:val="single" w:sz="4" w:space="0" w:color="auto"/>
              <w:bottom w:val="single" w:sz="4" w:space="0" w:color="auto"/>
            </w:tcBorders>
          </w:tcPr>
          <w:p w14:paraId="1125A04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B81C96F" w14:textId="77777777" w:rsidR="00003988" w:rsidRPr="00A96AF9" w:rsidRDefault="00003988" w:rsidP="00003988">
            <w:pPr>
              <w:rPr>
                <w:rFonts w:ascii="Segoe UI" w:hAnsi="Segoe UI" w:cs="Segoe UI"/>
              </w:rPr>
            </w:pPr>
          </w:p>
        </w:tc>
      </w:tr>
      <w:tr w:rsidR="00003988" w:rsidRPr="00A96AF9" w14:paraId="158ED65E" w14:textId="77777777" w:rsidTr="009F5826">
        <w:tc>
          <w:tcPr>
            <w:tcW w:w="1525" w:type="dxa"/>
            <w:vMerge/>
          </w:tcPr>
          <w:p w14:paraId="24D53382" w14:textId="77777777" w:rsidR="00003988" w:rsidRPr="00A96AF9" w:rsidRDefault="00003988" w:rsidP="00003988">
            <w:pPr>
              <w:rPr>
                <w:rFonts w:ascii="Segoe UI" w:hAnsi="Segoe UI" w:cs="Segoe UI"/>
              </w:rPr>
            </w:pPr>
          </w:p>
        </w:tc>
        <w:tc>
          <w:tcPr>
            <w:tcW w:w="1440" w:type="dxa"/>
            <w:vMerge/>
          </w:tcPr>
          <w:p w14:paraId="2225C2B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DACB590" w14:textId="3F4EE6ED"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05BE142E" w14:textId="2D5F6343"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Cephalometric films</w:t>
            </w:r>
            <w:r>
              <w:rPr>
                <w:rFonts w:ascii="Segoe UI" w:eastAsia="Times New Roman" w:hAnsi="Segoe UI" w:cs="Segoe UI"/>
              </w:rPr>
              <w:t xml:space="preserve">; </w:t>
            </w:r>
          </w:p>
        </w:tc>
        <w:tc>
          <w:tcPr>
            <w:tcW w:w="1260" w:type="dxa"/>
            <w:tcBorders>
              <w:top w:val="single" w:sz="4" w:space="0" w:color="auto"/>
              <w:bottom w:val="single" w:sz="4" w:space="0" w:color="auto"/>
            </w:tcBorders>
          </w:tcPr>
          <w:p w14:paraId="6818EB6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F0B74DC" w14:textId="77777777" w:rsidR="00003988" w:rsidRPr="00A96AF9" w:rsidRDefault="00003988" w:rsidP="00003988">
            <w:pPr>
              <w:rPr>
                <w:rFonts w:ascii="Segoe UI" w:hAnsi="Segoe UI" w:cs="Segoe UI"/>
              </w:rPr>
            </w:pPr>
          </w:p>
        </w:tc>
      </w:tr>
      <w:tr w:rsidR="00003988" w:rsidRPr="00A96AF9" w14:paraId="0B57FE37" w14:textId="77777777" w:rsidTr="009F5826">
        <w:tc>
          <w:tcPr>
            <w:tcW w:w="1525" w:type="dxa"/>
            <w:vMerge/>
          </w:tcPr>
          <w:p w14:paraId="01A5CCD4" w14:textId="77777777" w:rsidR="00003988" w:rsidRPr="00A96AF9" w:rsidRDefault="00003988" w:rsidP="00003988">
            <w:pPr>
              <w:rPr>
                <w:rFonts w:ascii="Segoe UI" w:hAnsi="Segoe UI" w:cs="Segoe UI"/>
              </w:rPr>
            </w:pPr>
          </w:p>
        </w:tc>
        <w:tc>
          <w:tcPr>
            <w:tcW w:w="1440" w:type="dxa"/>
            <w:vMerge/>
          </w:tcPr>
          <w:p w14:paraId="50AF964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7B257457" w14:textId="39931960"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66ED22A4" w14:textId="6AE1B43C"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Panoramic </w:t>
            </w:r>
            <w:r w:rsidRPr="00FE2BB4">
              <w:rPr>
                <w:rFonts w:ascii="Segoe UI" w:eastAsia="Times New Roman" w:hAnsi="Segoe UI" w:cs="Segoe UI"/>
                <w:color w:val="7030A0"/>
                <w:highlight w:val="cyan"/>
              </w:rPr>
              <w:t>mouth</w:t>
            </w:r>
            <w:r>
              <w:rPr>
                <w:rFonts w:ascii="Segoe UI" w:eastAsia="Times New Roman" w:hAnsi="Segoe UI" w:cs="Segoe UI"/>
              </w:rPr>
              <w:t xml:space="preserve"> </w:t>
            </w:r>
            <w:r w:rsidRPr="00A96AF9">
              <w:rPr>
                <w:rFonts w:ascii="Segoe UI" w:eastAsia="Times New Roman" w:hAnsi="Segoe UI" w:cs="Segoe UI"/>
              </w:rPr>
              <w:t>X rays;</w:t>
            </w:r>
          </w:p>
        </w:tc>
        <w:tc>
          <w:tcPr>
            <w:tcW w:w="1260" w:type="dxa"/>
            <w:tcBorders>
              <w:top w:val="single" w:sz="4" w:space="0" w:color="auto"/>
              <w:bottom w:val="single" w:sz="4" w:space="0" w:color="auto"/>
            </w:tcBorders>
          </w:tcPr>
          <w:p w14:paraId="3256E34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A5A756F" w14:textId="77777777" w:rsidR="00003988" w:rsidRPr="00A96AF9" w:rsidRDefault="00003988" w:rsidP="00003988">
            <w:pPr>
              <w:rPr>
                <w:rFonts w:ascii="Segoe UI" w:hAnsi="Segoe UI" w:cs="Segoe UI"/>
              </w:rPr>
            </w:pPr>
          </w:p>
        </w:tc>
      </w:tr>
      <w:tr w:rsidR="00003988" w:rsidRPr="00A96AF9" w14:paraId="201DF00D" w14:textId="77777777" w:rsidTr="001D4C17">
        <w:tc>
          <w:tcPr>
            <w:tcW w:w="1525" w:type="dxa"/>
            <w:vMerge/>
          </w:tcPr>
          <w:p w14:paraId="45558518" w14:textId="77777777" w:rsidR="00003988" w:rsidRPr="00A96AF9" w:rsidRDefault="00003988" w:rsidP="00003988">
            <w:pPr>
              <w:rPr>
                <w:rFonts w:ascii="Segoe UI" w:hAnsi="Segoe UI" w:cs="Segoe UI"/>
              </w:rPr>
            </w:pPr>
          </w:p>
        </w:tc>
        <w:tc>
          <w:tcPr>
            <w:tcW w:w="1440" w:type="dxa"/>
            <w:vMerge/>
          </w:tcPr>
          <w:p w14:paraId="7CDFC727"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FE8106A" w14:textId="4B90E7CA"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74CA860D" w14:textId="7681F752"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Occlusal intraoral X rays</w:t>
            </w:r>
            <w:r>
              <w:rPr>
                <w:rFonts w:ascii="Segoe UI" w:eastAsia="Times New Roman" w:hAnsi="Segoe UI" w:cs="Segoe UI"/>
              </w:rPr>
              <w:t xml:space="preserve">; </w:t>
            </w:r>
          </w:p>
        </w:tc>
        <w:tc>
          <w:tcPr>
            <w:tcW w:w="1260" w:type="dxa"/>
            <w:tcBorders>
              <w:top w:val="single" w:sz="4" w:space="0" w:color="auto"/>
              <w:bottom w:val="single" w:sz="4" w:space="0" w:color="auto"/>
            </w:tcBorders>
          </w:tcPr>
          <w:p w14:paraId="18858ED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6C6B516" w14:textId="77777777" w:rsidR="00003988" w:rsidRPr="00A96AF9" w:rsidRDefault="00003988" w:rsidP="00003988">
            <w:pPr>
              <w:rPr>
                <w:rFonts w:ascii="Segoe UI" w:hAnsi="Segoe UI" w:cs="Segoe UI"/>
              </w:rPr>
            </w:pPr>
          </w:p>
        </w:tc>
      </w:tr>
      <w:tr w:rsidR="00003988" w:rsidRPr="00A96AF9" w14:paraId="2B5B7EC0" w14:textId="77777777" w:rsidTr="001D4C17">
        <w:tc>
          <w:tcPr>
            <w:tcW w:w="1525" w:type="dxa"/>
            <w:vMerge/>
          </w:tcPr>
          <w:p w14:paraId="51F43D9F" w14:textId="77777777" w:rsidR="00003988" w:rsidRPr="00A96AF9" w:rsidRDefault="00003988" w:rsidP="00003988">
            <w:pPr>
              <w:rPr>
                <w:rFonts w:ascii="Segoe UI" w:hAnsi="Segoe UI" w:cs="Segoe UI"/>
              </w:rPr>
            </w:pPr>
          </w:p>
        </w:tc>
        <w:tc>
          <w:tcPr>
            <w:tcW w:w="1440" w:type="dxa"/>
            <w:vMerge/>
          </w:tcPr>
          <w:p w14:paraId="21ECE8E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8AF0410" w14:textId="07B5A960" w:rsidR="00003988" w:rsidRPr="00FE2BB4" w:rsidRDefault="00003988" w:rsidP="00003988">
            <w:pPr>
              <w:jc w:val="center"/>
              <w:rPr>
                <w:rFonts w:ascii="Segoe UI" w:hAnsi="Segoe UI" w:cs="Segoe UI"/>
                <w:color w:val="7030A0"/>
              </w:rPr>
            </w:pPr>
            <w:r w:rsidRPr="00FE2BB4">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0D3BAB1D" w14:textId="070C734D"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 xml:space="preserve">Periapical X rays </w:t>
            </w:r>
            <w:r w:rsidRPr="00FE2BB4">
              <w:rPr>
                <w:rFonts w:ascii="Segoe UI" w:eastAsia="Times New Roman" w:hAnsi="Segoe UI" w:cs="Segoe UI"/>
                <w:color w:val="7030A0"/>
                <w:highlight w:val="cyan"/>
              </w:rPr>
              <w:t>that are</w:t>
            </w:r>
            <w:r w:rsidRPr="00FE2BB4">
              <w:rPr>
                <w:rFonts w:ascii="Segoe UI" w:eastAsia="Times New Roman" w:hAnsi="Segoe UI" w:cs="Segoe UI"/>
                <w:color w:val="7030A0"/>
              </w:rPr>
              <w:t xml:space="preserve"> </w:t>
            </w:r>
            <w:r w:rsidRPr="00A96AF9">
              <w:rPr>
                <w:rFonts w:ascii="Segoe UI" w:eastAsia="Times New Roman" w:hAnsi="Segoe UI" w:cs="Segoe UI"/>
              </w:rPr>
              <w:t xml:space="preserve">not included in a complete series for diagnosis in conjunction with definitive treatment; </w:t>
            </w:r>
          </w:p>
        </w:tc>
        <w:tc>
          <w:tcPr>
            <w:tcW w:w="1260" w:type="dxa"/>
            <w:tcBorders>
              <w:top w:val="single" w:sz="4" w:space="0" w:color="auto"/>
              <w:bottom w:val="single" w:sz="4" w:space="0" w:color="auto"/>
            </w:tcBorders>
          </w:tcPr>
          <w:p w14:paraId="45202E1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E94BE75" w14:textId="77777777" w:rsidR="00003988" w:rsidRPr="00A96AF9" w:rsidRDefault="00003988" w:rsidP="00003988">
            <w:pPr>
              <w:rPr>
                <w:rFonts w:ascii="Segoe UI" w:hAnsi="Segoe UI" w:cs="Segoe UI"/>
              </w:rPr>
            </w:pPr>
          </w:p>
        </w:tc>
      </w:tr>
      <w:tr w:rsidR="00003988" w:rsidRPr="00A96AF9" w14:paraId="03B2FD59" w14:textId="77777777" w:rsidTr="001D4C17">
        <w:tc>
          <w:tcPr>
            <w:tcW w:w="1525" w:type="dxa"/>
            <w:vMerge/>
          </w:tcPr>
          <w:p w14:paraId="6CE9DF75" w14:textId="77777777" w:rsidR="00003988" w:rsidRPr="00A96AF9" w:rsidRDefault="00003988" w:rsidP="00003988">
            <w:pPr>
              <w:rPr>
                <w:rFonts w:ascii="Segoe UI" w:hAnsi="Segoe UI" w:cs="Segoe UI"/>
              </w:rPr>
            </w:pPr>
          </w:p>
        </w:tc>
        <w:tc>
          <w:tcPr>
            <w:tcW w:w="1440" w:type="dxa"/>
            <w:vMerge/>
          </w:tcPr>
          <w:p w14:paraId="632E8962"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0B595470" w14:textId="63DC453E"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D090C60" w14:textId="53B08B81"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Diagnostic casts when dentally appropriate; and</w:t>
            </w:r>
          </w:p>
        </w:tc>
        <w:tc>
          <w:tcPr>
            <w:tcW w:w="1260" w:type="dxa"/>
            <w:tcBorders>
              <w:top w:val="single" w:sz="4" w:space="0" w:color="auto"/>
              <w:bottom w:val="single" w:sz="4" w:space="0" w:color="auto"/>
            </w:tcBorders>
          </w:tcPr>
          <w:p w14:paraId="5F2CA7D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F301C1A" w14:textId="77777777" w:rsidR="00003988" w:rsidRPr="00A96AF9" w:rsidRDefault="00003988" w:rsidP="00003988">
            <w:pPr>
              <w:rPr>
                <w:rFonts w:ascii="Segoe UI" w:hAnsi="Segoe UI" w:cs="Segoe UI"/>
              </w:rPr>
            </w:pPr>
          </w:p>
        </w:tc>
      </w:tr>
      <w:tr w:rsidR="00003988" w:rsidRPr="00A96AF9" w14:paraId="1E3DFF60" w14:textId="77777777" w:rsidTr="001D4C17">
        <w:tc>
          <w:tcPr>
            <w:tcW w:w="1525" w:type="dxa"/>
            <w:vMerge/>
          </w:tcPr>
          <w:p w14:paraId="13A5BCBF" w14:textId="77777777" w:rsidR="00003988" w:rsidRPr="00A96AF9" w:rsidRDefault="00003988" w:rsidP="00003988">
            <w:pPr>
              <w:rPr>
                <w:rFonts w:ascii="Segoe UI" w:hAnsi="Segoe UI" w:cs="Segoe UI"/>
              </w:rPr>
            </w:pPr>
          </w:p>
        </w:tc>
        <w:tc>
          <w:tcPr>
            <w:tcW w:w="1440" w:type="dxa"/>
            <w:vMerge/>
            <w:tcBorders>
              <w:bottom w:val="single" w:sz="4" w:space="0" w:color="auto"/>
            </w:tcBorders>
          </w:tcPr>
          <w:p w14:paraId="58469B0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7B6BC8E" w14:textId="14593B36"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86C58F9" w14:textId="7D9827AE" w:rsidR="00003988" w:rsidRPr="00A96AF9" w:rsidRDefault="00003988" w:rsidP="00003988">
            <w:pPr>
              <w:pStyle w:val="ListParagraph"/>
              <w:numPr>
                <w:ilvl w:val="3"/>
                <w:numId w:val="23"/>
              </w:numPr>
              <w:ind w:left="331" w:hanging="270"/>
              <w:rPr>
                <w:rFonts w:ascii="Segoe UI" w:hAnsi="Segoe UI" w:cs="Segoe UI"/>
              </w:rPr>
            </w:pPr>
            <w:r w:rsidRPr="00A96AF9">
              <w:rPr>
                <w:rFonts w:ascii="Segoe UI" w:eastAsia="Times New Roman" w:hAnsi="Segoe UI" w:cs="Segoe UI"/>
              </w:rPr>
              <w:t>Photographic images (oral and facial) when dentally appropriate.</w:t>
            </w:r>
          </w:p>
        </w:tc>
        <w:tc>
          <w:tcPr>
            <w:tcW w:w="1260" w:type="dxa"/>
            <w:tcBorders>
              <w:top w:val="single" w:sz="4" w:space="0" w:color="auto"/>
              <w:bottom w:val="single" w:sz="4" w:space="0" w:color="auto"/>
            </w:tcBorders>
          </w:tcPr>
          <w:p w14:paraId="5F9E039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BFC044E" w14:textId="77777777" w:rsidR="00003988" w:rsidRPr="00A96AF9" w:rsidRDefault="00003988" w:rsidP="00003988">
            <w:pPr>
              <w:rPr>
                <w:rFonts w:ascii="Segoe UI" w:hAnsi="Segoe UI" w:cs="Segoe UI"/>
              </w:rPr>
            </w:pPr>
          </w:p>
        </w:tc>
      </w:tr>
      <w:tr w:rsidR="00003988" w:rsidRPr="00A96AF9" w14:paraId="31EF6665" w14:textId="77777777" w:rsidTr="00777A32">
        <w:tc>
          <w:tcPr>
            <w:tcW w:w="1525" w:type="dxa"/>
            <w:tcBorders>
              <w:bottom w:val="single" w:sz="4" w:space="0" w:color="auto"/>
            </w:tcBorders>
            <w:shd w:val="clear" w:color="auto" w:fill="000000" w:themeFill="text1"/>
          </w:tcPr>
          <w:p w14:paraId="342B0778"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71CA472E"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78199F93" w14:textId="77777777" w:rsidR="00003988" w:rsidRPr="00A96AF9" w:rsidRDefault="00003988" w:rsidP="00003988">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0A0BD1F4" w14:textId="77777777" w:rsidR="00003988" w:rsidRPr="00A96AF9" w:rsidRDefault="00003988" w:rsidP="00003988">
            <w:pPr>
              <w:rPr>
                <w:rFonts w:ascii="Segoe UI" w:hAnsi="Segoe UI" w:cs="Segoe UI"/>
              </w:rPr>
            </w:pPr>
          </w:p>
        </w:tc>
        <w:tc>
          <w:tcPr>
            <w:tcW w:w="1260" w:type="dxa"/>
            <w:tcBorders>
              <w:top w:val="single" w:sz="4" w:space="0" w:color="auto"/>
              <w:bottom w:val="nil"/>
            </w:tcBorders>
            <w:shd w:val="clear" w:color="auto" w:fill="000000" w:themeFill="text1"/>
          </w:tcPr>
          <w:p w14:paraId="02822163"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554778BA" w14:textId="77777777" w:rsidR="00003988" w:rsidRPr="00A96AF9" w:rsidRDefault="00003988" w:rsidP="00003988">
            <w:pPr>
              <w:rPr>
                <w:rFonts w:ascii="Segoe UI" w:hAnsi="Segoe UI" w:cs="Segoe UI"/>
              </w:rPr>
            </w:pPr>
          </w:p>
        </w:tc>
      </w:tr>
      <w:tr w:rsidR="00003988" w:rsidRPr="00A96AF9" w14:paraId="75D746F8" w14:textId="77777777" w:rsidTr="00777A32">
        <w:tc>
          <w:tcPr>
            <w:tcW w:w="1525" w:type="dxa"/>
            <w:tcBorders>
              <w:bottom w:val="nil"/>
            </w:tcBorders>
            <w:shd w:val="clear" w:color="auto" w:fill="FFFFFF" w:themeFill="background1"/>
          </w:tcPr>
          <w:p w14:paraId="3E3B2688" w14:textId="77777777" w:rsidR="00003988" w:rsidRDefault="00003988" w:rsidP="00003988">
            <w:pPr>
              <w:jc w:val="center"/>
              <w:rPr>
                <w:rFonts w:ascii="Segoe UI" w:hAnsi="Segoe UI" w:cs="Segoe UI"/>
                <w:b/>
              </w:rPr>
            </w:pPr>
            <w:r>
              <w:rPr>
                <w:rFonts w:ascii="Segoe UI" w:hAnsi="Segoe UI" w:cs="Segoe UI"/>
                <w:b/>
              </w:rPr>
              <w:t>Disclosures</w:t>
            </w:r>
          </w:p>
          <w:p w14:paraId="1CD03372" w14:textId="77777777" w:rsidR="00003988" w:rsidRDefault="00003988" w:rsidP="00003988">
            <w:pPr>
              <w:jc w:val="center"/>
              <w:rPr>
                <w:rFonts w:ascii="Segoe UI" w:hAnsi="Segoe UI" w:cs="Segoe UI"/>
                <w:b/>
              </w:rPr>
            </w:pPr>
          </w:p>
        </w:tc>
        <w:tc>
          <w:tcPr>
            <w:tcW w:w="1440" w:type="dxa"/>
            <w:tcBorders>
              <w:top w:val="nil"/>
              <w:bottom w:val="single" w:sz="4" w:space="0" w:color="auto"/>
            </w:tcBorders>
          </w:tcPr>
          <w:p w14:paraId="7A524CE4" w14:textId="1FC52F37" w:rsidR="00003988" w:rsidRPr="00BF5F72" w:rsidRDefault="00003988" w:rsidP="00003988">
            <w:pPr>
              <w:jc w:val="center"/>
              <w:rPr>
                <w:rFonts w:ascii="Segoe UI" w:hAnsi="Segoe UI" w:cs="Segoe UI"/>
              </w:rPr>
            </w:pPr>
            <w:r w:rsidRPr="00BF5F72">
              <w:rPr>
                <w:rFonts w:ascii="Segoe UI" w:hAnsi="Segoe UI" w:cs="Segoe UI"/>
              </w:rPr>
              <w:t xml:space="preserve">Health Care Benefit Managers </w:t>
            </w:r>
          </w:p>
        </w:tc>
        <w:tc>
          <w:tcPr>
            <w:tcW w:w="2160" w:type="dxa"/>
            <w:tcBorders>
              <w:top w:val="nil"/>
              <w:bottom w:val="single" w:sz="4" w:space="0" w:color="auto"/>
            </w:tcBorders>
          </w:tcPr>
          <w:p w14:paraId="425CB4AC" w14:textId="6AB120C7" w:rsidR="00003988" w:rsidRPr="00BF5F72" w:rsidRDefault="00003988" w:rsidP="00003988">
            <w:pPr>
              <w:jc w:val="center"/>
              <w:rPr>
                <w:rFonts w:ascii="Segoe UI" w:eastAsia="Arial" w:hAnsi="Segoe UI" w:cs="Segoe UI"/>
              </w:rPr>
            </w:pPr>
            <w:r w:rsidRPr="00BF5F72">
              <w:rPr>
                <w:rFonts w:ascii="Segoe UI" w:hAnsi="Segoe UI" w:cs="Segoe UI"/>
              </w:rPr>
              <w:t>WAC 284-180-325(1)</w:t>
            </w:r>
          </w:p>
        </w:tc>
        <w:tc>
          <w:tcPr>
            <w:tcW w:w="6930" w:type="dxa"/>
            <w:tcBorders>
              <w:top w:val="nil"/>
              <w:bottom w:val="single" w:sz="4" w:space="0" w:color="auto"/>
            </w:tcBorders>
          </w:tcPr>
          <w:p w14:paraId="798C0F69" w14:textId="2D0704BD" w:rsidR="00003988" w:rsidRPr="00BF5F72" w:rsidRDefault="00003988" w:rsidP="00003988">
            <w:pPr>
              <w:rPr>
                <w:rFonts w:ascii="Segoe UI" w:hAnsi="Segoe UI" w:cs="Segoe UI"/>
              </w:rPr>
            </w:pPr>
            <w:r w:rsidRPr="00BF5F72">
              <w:rPr>
                <w:rFonts w:ascii="Segoe UI" w:hAnsi="Segoe UI" w:cs="Segoe UI"/>
              </w:rPr>
              <w:t xml:space="preserve">If the plan utilizes Health Care Benefit Managers, a website link to the list of the Health Care Benefit Managers must be included in the plan for enrollees to access. </w:t>
            </w:r>
            <w:r w:rsidRPr="001F6B14">
              <w:rPr>
                <w:rFonts w:ascii="Segoe UI" w:hAnsi="Segoe UI" w:cs="Segoe UI"/>
                <w:color w:val="7030A0"/>
                <w:highlight w:val="cyan"/>
              </w:rPr>
              <w:t xml:space="preserve">See definition of “Health Care Benefit Manager </w:t>
            </w:r>
            <w:r w:rsidRPr="00B166FF">
              <w:rPr>
                <w:rFonts w:ascii="Segoe UI" w:hAnsi="Segoe UI" w:cs="Segoe UI"/>
                <w:color w:val="7030A0"/>
                <w:highlight w:val="cyan"/>
              </w:rPr>
              <w:t>in RCW 48.200.020.</w:t>
            </w:r>
          </w:p>
        </w:tc>
        <w:tc>
          <w:tcPr>
            <w:tcW w:w="1260" w:type="dxa"/>
            <w:tcBorders>
              <w:top w:val="single" w:sz="4" w:space="0" w:color="auto"/>
              <w:bottom w:val="single" w:sz="4" w:space="0" w:color="auto"/>
            </w:tcBorders>
            <w:shd w:val="clear" w:color="auto" w:fill="FFFFFF" w:themeFill="background1"/>
          </w:tcPr>
          <w:p w14:paraId="0D3822B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D977103" w14:textId="77777777" w:rsidR="00003988" w:rsidRPr="00A96AF9" w:rsidRDefault="00003988" w:rsidP="00003988">
            <w:pPr>
              <w:rPr>
                <w:rFonts w:ascii="Segoe UI" w:hAnsi="Segoe UI" w:cs="Segoe UI"/>
              </w:rPr>
            </w:pPr>
          </w:p>
        </w:tc>
      </w:tr>
      <w:tr w:rsidR="00003988" w:rsidRPr="00A96AF9" w14:paraId="5E25048F" w14:textId="77777777" w:rsidTr="00777A32">
        <w:tc>
          <w:tcPr>
            <w:tcW w:w="1525" w:type="dxa"/>
            <w:tcBorders>
              <w:top w:val="nil"/>
              <w:bottom w:val="nil"/>
            </w:tcBorders>
            <w:shd w:val="clear" w:color="auto" w:fill="FFFFFF" w:themeFill="background1"/>
          </w:tcPr>
          <w:p w14:paraId="1294CE78" w14:textId="77777777" w:rsidR="00003988" w:rsidRDefault="00003988" w:rsidP="00003988">
            <w:pPr>
              <w:jc w:val="center"/>
              <w:rPr>
                <w:rFonts w:ascii="Segoe UI" w:hAnsi="Segoe UI" w:cs="Segoe UI"/>
                <w:b/>
              </w:rPr>
            </w:pPr>
          </w:p>
          <w:p w14:paraId="71C19A59" w14:textId="77777777" w:rsidR="00003988" w:rsidRDefault="00003988" w:rsidP="00003988">
            <w:pPr>
              <w:jc w:val="center"/>
              <w:rPr>
                <w:rFonts w:ascii="Segoe UI" w:hAnsi="Segoe UI" w:cs="Segoe UI"/>
                <w:b/>
              </w:rPr>
            </w:pPr>
          </w:p>
          <w:p w14:paraId="73083555" w14:textId="77777777" w:rsidR="00003988" w:rsidRDefault="00003988" w:rsidP="00003988">
            <w:pPr>
              <w:jc w:val="center"/>
              <w:rPr>
                <w:rFonts w:ascii="Segoe UI" w:hAnsi="Segoe UI" w:cs="Segoe UI"/>
                <w:b/>
              </w:rPr>
            </w:pPr>
          </w:p>
          <w:p w14:paraId="1CF2EC07" w14:textId="77777777" w:rsidR="00003988" w:rsidRDefault="00003988" w:rsidP="00003988">
            <w:pPr>
              <w:jc w:val="center"/>
              <w:rPr>
                <w:rFonts w:ascii="Segoe UI" w:hAnsi="Segoe UI" w:cs="Segoe UI"/>
                <w:b/>
              </w:rPr>
            </w:pPr>
          </w:p>
          <w:p w14:paraId="2E557C9F" w14:textId="77777777" w:rsidR="00003988" w:rsidRDefault="00003988" w:rsidP="00003988">
            <w:pPr>
              <w:jc w:val="center"/>
              <w:rPr>
                <w:rFonts w:ascii="Segoe UI" w:hAnsi="Segoe UI" w:cs="Segoe UI"/>
                <w:b/>
              </w:rPr>
            </w:pPr>
          </w:p>
          <w:p w14:paraId="1F18FCA8" w14:textId="51EC7B3A" w:rsidR="00003988" w:rsidRPr="0027777A" w:rsidRDefault="00003988" w:rsidP="00003988">
            <w:pPr>
              <w:jc w:val="center"/>
              <w:rPr>
                <w:rFonts w:ascii="Segoe UI" w:hAnsi="Segoe UI" w:cs="Segoe UI"/>
                <w:b/>
              </w:rPr>
            </w:pPr>
          </w:p>
        </w:tc>
        <w:tc>
          <w:tcPr>
            <w:tcW w:w="1440" w:type="dxa"/>
            <w:vMerge w:val="restart"/>
            <w:tcBorders>
              <w:top w:val="single" w:sz="4" w:space="0" w:color="auto"/>
            </w:tcBorders>
            <w:shd w:val="clear" w:color="auto" w:fill="FFFFFF" w:themeFill="background1"/>
          </w:tcPr>
          <w:p w14:paraId="1CA18516" w14:textId="6A848329" w:rsidR="00003988" w:rsidRPr="0027777A" w:rsidRDefault="00003988" w:rsidP="00003988">
            <w:pPr>
              <w:jc w:val="center"/>
              <w:rPr>
                <w:rFonts w:ascii="Segoe UI" w:hAnsi="Segoe UI" w:cs="Segoe UI"/>
              </w:rPr>
            </w:pPr>
            <w:r w:rsidRPr="0027777A">
              <w:rPr>
                <w:rFonts w:ascii="Segoe UI" w:hAnsi="Segoe UI" w:cs="Segoe UI"/>
              </w:rPr>
              <w:t>Network Access</w:t>
            </w:r>
          </w:p>
        </w:tc>
        <w:tc>
          <w:tcPr>
            <w:tcW w:w="2160" w:type="dxa"/>
            <w:tcBorders>
              <w:top w:val="single" w:sz="4" w:space="0" w:color="auto"/>
              <w:bottom w:val="single" w:sz="4" w:space="0" w:color="auto"/>
            </w:tcBorders>
            <w:shd w:val="clear" w:color="auto" w:fill="FFFFFF" w:themeFill="background1"/>
          </w:tcPr>
          <w:p w14:paraId="7B7B5E7A" w14:textId="78A8A158" w:rsidR="00003988" w:rsidRPr="0027777A" w:rsidRDefault="00003988" w:rsidP="00003988">
            <w:pPr>
              <w:jc w:val="center"/>
              <w:rPr>
                <w:rFonts w:ascii="Segoe UI" w:eastAsia="Arial" w:hAnsi="Segoe UI" w:cs="Segoe UI"/>
              </w:rPr>
            </w:pPr>
            <w:r w:rsidRPr="0027777A">
              <w:rPr>
                <w:rFonts w:ascii="Segoe UI" w:eastAsia="Arial" w:hAnsi="Segoe UI" w:cs="Segoe UI"/>
              </w:rPr>
              <w:t>WAC 284-170-200(14)</w:t>
            </w:r>
          </w:p>
        </w:tc>
        <w:tc>
          <w:tcPr>
            <w:tcW w:w="6930" w:type="dxa"/>
            <w:tcBorders>
              <w:top w:val="single" w:sz="4" w:space="0" w:color="auto"/>
              <w:bottom w:val="single" w:sz="4" w:space="0" w:color="auto"/>
            </w:tcBorders>
            <w:shd w:val="clear" w:color="auto" w:fill="FFFFFF" w:themeFill="background1"/>
          </w:tcPr>
          <w:p w14:paraId="46E46515" w14:textId="06A4D8D5" w:rsidR="00003988" w:rsidRPr="0027777A" w:rsidRDefault="00003988" w:rsidP="00003988">
            <w:pPr>
              <w:rPr>
                <w:rFonts w:ascii="Segoe UI" w:hAnsi="Segoe UI" w:cs="Segoe UI"/>
              </w:rPr>
            </w:pPr>
            <w:r w:rsidRPr="0027777A">
              <w:rPr>
                <w:rFonts w:ascii="Segoe UI" w:hAnsi="Segoe UI" w:cs="Segoe UI"/>
              </w:rPr>
              <w:t>The network access requirements in this subchapter apply to stand-alone dental plans offered through the exchange or where a stand-alone dental plan is offered outside of the exchange for the purpose of providing the essential health benefit category of pediatric oral benefits.  All such stand-alone dental plans must ensure that all covered services to enrollees will be accessible in a timely manner appropriate for the enrollee’s condition.</w:t>
            </w:r>
          </w:p>
        </w:tc>
        <w:tc>
          <w:tcPr>
            <w:tcW w:w="1260" w:type="dxa"/>
            <w:tcBorders>
              <w:top w:val="single" w:sz="4" w:space="0" w:color="auto"/>
              <w:bottom w:val="single" w:sz="4" w:space="0" w:color="auto"/>
            </w:tcBorders>
            <w:shd w:val="clear" w:color="auto" w:fill="FFFFFF" w:themeFill="background1"/>
          </w:tcPr>
          <w:p w14:paraId="4306ACB9" w14:textId="45A4E27C"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1D03BB" w14:textId="77777777" w:rsidR="00003988" w:rsidRPr="00A96AF9" w:rsidRDefault="00003988" w:rsidP="00003988">
            <w:pPr>
              <w:rPr>
                <w:rFonts w:ascii="Segoe UI" w:hAnsi="Segoe UI" w:cs="Segoe UI"/>
              </w:rPr>
            </w:pPr>
          </w:p>
        </w:tc>
      </w:tr>
      <w:tr w:rsidR="00003988" w:rsidRPr="00A96AF9" w14:paraId="74023B63" w14:textId="77777777" w:rsidTr="00855C81">
        <w:tc>
          <w:tcPr>
            <w:tcW w:w="1525" w:type="dxa"/>
            <w:vMerge w:val="restart"/>
            <w:tcBorders>
              <w:top w:val="nil"/>
            </w:tcBorders>
            <w:shd w:val="clear" w:color="auto" w:fill="FFFFFF" w:themeFill="background1"/>
          </w:tcPr>
          <w:p w14:paraId="0AFEB9AF" w14:textId="77777777" w:rsidR="00003988" w:rsidRDefault="00003988" w:rsidP="00003988">
            <w:pPr>
              <w:jc w:val="center"/>
              <w:rPr>
                <w:rFonts w:ascii="Segoe UI" w:hAnsi="Segoe UI" w:cs="Segoe UI"/>
                <w:b/>
              </w:rPr>
            </w:pPr>
          </w:p>
          <w:p w14:paraId="692614C9" w14:textId="77777777" w:rsidR="00003988" w:rsidRDefault="00003988" w:rsidP="00003988">
            <w:pPr>
              <w:jc w:val="center"/>
              <w:rPr>
                <w:rFonts w:ascii="Segoe UI" w:hAnsi="Segoe UI" w:cs="Segoe UI"/>
                <w:b/>
              </w:rPr>
            </w:pPr>
          </w:p>
          <w:p w14:paraId="3B146E13" w14:textId="77777777" w:rsidR="00003988" w:rsidRDefault="00003988" w:rsidP="00003988">
            <w:pPr>
              <w:jc w:val="center"/>
              <w:rPr>
                <w:rFonts w:ascii="Segoe UI" w:hAnsi="Segoe UI" w:cs="Segoe UI"/>
                <w:b/>
              </w:rPr>
            </w:pPr>
          </w:p>
          <w:p w14:paraId="5B07654B" w14:textId="7788BC48" w:rsidR="00003988" w:rsidRPr="0027777A" w:rsidRDefault="00003988" w:rsidP="00003988">
            <w:pPr>
              <w:jc w:val="center"/>
              <w:rPr>
                <w:rFonts w:ascii="Segoe UI" w:hAnsi="Segoe UI" w:cs="Segoe UI"/>
                <w:b/>
              </w:rPr>
            </w:pPr>
          </w:p>
        </w:tc>
        <w:tc>
          <w:tcPr>
            <w:tcW w:w="1440" w:type="dxa"/>
            <w:vMerge/>
            <w:shd w:val="clear" w:color="auto" w:fill="FFFFFF" w:themeFill="background1"/>
          </w:tcPr>
          <w:p w14:paraId="45C5DD97" w14:textId="77777777" w:rsidR="00003988" w:rsidRPr="0027777A"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4CA8B46" w14:textId="517F0263" w:rsidR="00003988" w:rsidRDefault="00003988" w:rsidP="00003988">
            <w:pPr>
              <w:jc w:val="center"/>
              <w:rPr>
                <w:rFonts w:ascii="Segoe UI" w:eastAsia="Arial" w:hAnsi="Segoe UI" w:cs="Segoe UI"/>
              </w:rPr>
            </w:pPr>
            <w:r>
              <w:rPr>
                <w:rFonts w:ascii="Segoe UI" w:hAnsi="Segoe UI" w:cs="Segoe UI"/>
              </w:rPr>
              <w:t>RCW 48.43.510(1)(g</w:t>
            </w:r>
            <w:proofErr w:type="gramStart"/>
            <w:r>
              <w:rPr>
                <w:rFonts w:ascii="Segoe UI" w:hAnsi="Segoe UI" w:cs="Segoe UI"/>
              </w:rPr>
              <w:t>);</w:t>
            </w:r>
            <w:proofErr w:type="gramEnd"/>
          </w:p>
          <w:p w14:paraId="52D2C08C" w14:textId="14AD489E" w:rsidR="00003988" w:rsidRPr="0027777A" w:rsidRDefault="00003988" w:rsidP="00003988">
            <w:pPr>
              <w:jc w:val="center"/>
              <w:rPr>
                <w:rFonts w:ascii="Segoe UI" w:eastAsia="Arial" w:hAnsi="Segoe UI" w:cs="Segoe UI"/>
              </w:rPr>
            </w:pPr>
            <w:r w:rsidRPr="0027777A">
              <w:rPr>
                <w:rFonts w:ascii="Segoe UI" w:eastAsia="Arial" w:hAnsi="Segoe UI" w:cs="Segoe UI"/>
              </w:rPr>
              <w:t>WAC 284-170-260(1)</w:t>
            </w:r>
          </w:p>
        </w:tc>
        <w:tc>
          <w:tcPr>
            <w:tcW w:w="6930" w:type="dxa"/>
            <w:tcBorders>
              <w:top w:val="single" w:sz="4" w:space="0" w:color="auto"/>
              <w:bottom w:val="single" w:sz="4" w:space="0" w:color="auto"/>
            </w:tcBorders>
            <w:shd w:val="clear" w:color="auto" w:fill="FFFFFF" w:themeFill="background1"/>
          </w:tcPr>
          <w:p w14:paraId="7A319AC4" w14:textId="314537BC" w:rsidR="00003988" w:rsidRPr="00065EB4" w:rsidRDefault="00003988" w:rsidP="00003988">
            <w:pPr>
              <w:pStyle w:val="ListParagraph"/>
              <w:numPr>
                <w:ilvl w:val="0"/>
                <w:numId w:val="23"/>
              </w:numPr>
              <w:rPr>
                <w:rFonts w:ascii="Segoe UI" w:hAnsi="Segoe UI" w:cs="Segoe UI"/>
              </w:rPr>
            </w:pPr>
            <w:r w:rsidRPr="00065EB4">
              <w:rPr>
                <w:rFonts w:ascii="Segoe UI" w:hAnsi="Segoe UI" w:cs="Segoe UI"/>
                <w:color w:val="000000"/>
              </w:rPr>
              <w:t>The form must advise enrollees that the current provider directory is posted online and that a printed copy of the current directory is available to an enrollee upon request</w:t>
            </w:r>
            <w:r>
              <w:rPr>
                <w:rFonts w:ascii="Segoe UI" w:hAnsi="Segoe UI" w:cs="Segoe UI"/>
                <w:color w:val="000000"/>
              </w:rPr>
              <w:t>.</w:t>
            </w:r>
          </w:p>
        </w:tc>
        <w:tc>
          <w:tcPr>
            <w:tcW w:w="1260" w:type="dxa"/>
            <w:tcBorders>
              <w:top w:val="single" w:sz="4" w:space="0" w:color="auto"/>
              <w:bottom w:val="single" w:sz="4" w:space="0" w:color="auto"/>
            </w:tcBorders>
            <w:shd w:val="clear" w:color="auto" w:fill="FFFFFF" w:themeFill="background1"/>
          </w:tcPr>
          <w:p w14:paraId="5C0B3E3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65EF5A3" w14:textId="77777777" w:rsidR="00003988" w:rsidRPr="00A96AF9" w:rsidRDefault="00003988" w:rsidP="00003988">
            <w:pPr>
              <w:rPr>
                <w:rFonts w:ascii="Segoe UI" w:hAnsi="Segoe UI" w:cs="Segoe UI"/>
              </w:rPr>
            </w:pPr>
          </w:p>
        </w:tc>
      </w:tr>
      <w:tr w:rsidR="00003988" w:rsidRPr="00A96AF9" w14:paraId="403987E2" w14:textId="77777777" w:rsidTr="00855C81">
        <w:tc>
          <w:tcPr>
            <w:tcW w:w="1525" w:type="dxa"/>
            <w:vMerge/>
            <w:tcBorders>
              <w:bottom w:val="nil"/>
            </w:tcBorders>
            <w:shd w:val="clear" w:color="auto" w:fill="FFFFFF" w:themeFill="background1"/>
          </w:tcPr>
          <w:p w14:paraId="2EF75891" w14:textId="5BD0A0A7" w:rsidR="00003988" w:rsidRDefault="00003988" w:rsidP="00003988">
            <w:pPr>
              <w:jc w:val="center"/>
              <w:rPr>
                <w:rFonts w:ascii="Segoe UI" w:hAnsi="Segoe UI" w:cs="Segoe UI"/>
                <w:b/>
              </w:rPr>
            </w:pPr>
          </w:p>
        </w:tc>
        <w:tc>
          <w:tcPr>
            <w:tcW w:w="1440" w:type="dxa"/>
            <w:vMerge/>
            <w:shd w:val="clear" w:color="auto" w:fill="FFFFFF" w:themeFill="background1"/>
          </w:tcPr>
          <w:p w14:paraId="620D6F24" w14:textId="5C422DD5"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86DA852" w14:textId="7A1EC496" w:rsidR="00003988" w:rsidRPr="000145AF" w:rsidRDefault="00003988" w:rsidP="00003988">
            <w:pPr>
              <w:jc w:val="center"/>
              <w:rPr>
                <w:rFonts w:ascii="Segoe UI" w:eastAsia="Arial" w:hAnsi="Segoe UI" w:cs="Segoe UI"/>
              </w:rPr>
            </w:pPr>
            <w:r w:rsidRPr="000145AF">
              <w:rPr>
                <w:rFonts w:ascii="Segoe UI" w:eastAsia="Arial" w:hAnsi="Segoe UI" w:cs="Segoe UI"/>
              </w:rPr>
              <w:t>RCW 48.43.510(1)</w:t>
            </w:r>
          </w:p>
        </w:tc>
        <w:tc>
          <w:tcPr>
            <w:tcW w:w="6930" w:type="dxa"/>
            <w:tcBorders>
              <w:top w:val="single" w:sz="4" w:space="0" w:color="auto"/>
              <w:bottom w:val="single" w:sz="4" w:space="0" w:color="auto"/>
            </w:tcBorders>
            <w:shd w:val="clear" w:color="auto" w:fill="FFFFFF" w:themeFill="background1"/>
          </w:tcPr>
          <w:p w14:paraId="61DF2F5F" w14:textId="70BA01EF" w:rsidR="00003988" w:rsidRPr="000145AF" w:rsidRDefault="00003988" w:rsidP="00003988">
            <w:pPr>
              <w:rPr>
                <w:rFonts w:ascii="Segoe UI" w:hAnsi="Segoe UI" w:cs="Segoe UI"/>
              </w:rPr>
            </w:pPr>
            <w:r w:rsidRPr="000145AF">
              <w:rPr>
                <w:rFonts w:ascii="Segoe UI" w:hAnsi="Segoe UI" w:cs="Segoe UI"/>
              </w:rPr>
              <w:t>A carrier may not offer to sell a plan to an enrollee or to any group representative, agent, employer, or enrollee representative without first offering to provide, and providing upon request, the following information before purchase or selection:</w:t>
            </w:r>
          </w:p>
        </w:tc>
        <w:tc>
          <w:tcPr>
            <w:tcW w:w="1260" w:type="dxa"/>
            <w:tcBorders>
              <w:top w:val="single" w:sz="4" w:space="0" w:color="auto"/>
              <w:bottom w:val="single" w:sz="4" w:space="0" w:color="auto"/>
            </w:tcBorders>
            <w:shd w:val="clear" w:color="auto" w:fill="FFFFFF" w:themeFill="background1"/>
          </w:tcPr>
          <w:p w14:paraId="4A294AB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D2359D2" w14:textId="77777777" w:rsidR="00003988" w:rsidRPr="00A96AF9" w:rsidRDefault="00003988" w:rsidP="00003988">
            <w:pPr>
              <w:rPr>
                <w:rFonts w:ascii="Segoe UI" w:hAnsi="Segoe UI" w:cs="Segoe UI"/>
              </w:rPr>
            </w:pPr>
          </w:p>
        </w:tc>
      </w:tr>
      <w:tr w:rsidR="00003988" w:rsidRPr="00A96AF9" w14:paraId="0C36117F" w14:textId="77777777" w:rsidTr="00855C81">
        <w:tc>
          <w:tcPr>
            <w:tcW w:w="1525" w:type="dxa"/>
            <w:vMerge w:val="restart"/>
            <w:tcBorders>
              <w:top w:val="nil"/>
              <w:bottom w:val="nil"/>
            </w:tcBorders>
            <w:shd w:val="clear" w:color="auto" w:fill="FFFFFF" w:themeFill="background1"/>
          </w:tcPr>
          <w:p w14:paraId="7321B95A" w14:textId="77777777" w:rsidR="00003988" w:rsidRDefault="00003988" w:rsidP="00003988">
            <w:pPr>
              <w:jc w:val="center"/>
              <w:rPr>
                <w:rFonts w:ascii="Segoe UI" w:hAnsi="Segoe UI" w:cs="Segoe UI"/>
                <w:b/>
              </w:rPr>
            </w:pPr>
          </w:p>
          <w:p w14:paraId="34D82FC8" w14:textId="77777777" w:rsidR="00003988" w:rsidRDefault="00003988" w:rsidP="00003988">
            <w:pPr>
              <w:jc w:val="center"/>
              <w:rPr>
                <w:rFonts w:ascii="Segoe UI" w:hAnsi="Segoe UI" w:cs="Segoe UI"/>
                <w:b/>
              </w:rPr>
            </w:pPr>
          </w:p>
          <w:p w14:paraId="7D921315" w14:textId="77777777" w:rsidR="00003988" w:rsidRDefault="00003988" w:rsidP="00003988">
            <w:pPr>
              <w:jc w:val="center"/>
              <w:rPr>
                <w:rFonts w:ascii="Segoe UI" w:hAnsi="Segoe UI" w:cs="Segoe UI"/>
                <w:b/>
              </w:rPr>
            </w:pPr>
          </w:p>
          <w:p w14:paraId="7176E22D" w14:textId="77777777" w:rsidR="00003988" w:rsidRDefault="00003988" w:rsidP="00003988">
            <w:pPr>
              <w:jc w:val="center"/>
              <w:rPr>
                <w:rFonts w:ascii="Segoe UI" w:hAnsi="Segoe UI" w:cs="Segoe UI"/>
                <w:b/>
              </w:rPr>
            </w:pPr>
          </w:p>
          <w:p w14:paraId="56EA5F75" w14:textId="77777777" w:rsidR="00003988" w:rsidRDefault="00003988" w:rsidP="00003988">
            <w:pPr>
              <w:jc w:val="center"/>
              <w:rPr>
                <w:rFonts w:ascii="Segoe UI" w:hAnsi="Segoe UI" w:cs="Segoe UI"/>
                <w:b/>
              </w:rPr>
            </w:pPr>
          </w:p>
          <w:p w14:paraId="1F3EADFD" w14:textId="77777777" w:rsidR="00003988" w:rsidRDefault="00003988" w:rsidP="00003988">
            <w:pPr>
              <w:jc w:val="center"/>
              <w:rPr>
                <w:rFonts w:ascii="Segoe UI" w:hAnsi="Segoe UI" w:cs="Segoe UI"/>
                <w:b/>
              </w:rPr>
            </w:pPr>
          </w:p>
          <w:p w14:paraId="61737D5C" w14:textId="77777777" w:rsidR="00003988" w:rsidRDefault="00003988" w:rsidP="00003988">
            <w:pPr>
              <w:jc w:val="center"/>
              <w:rPr>
                <w:rFonts w:ascii="Segoe UI" w:hAnsi="Segoe UI" w:cs="Segoe UI"/>
                <w:b/>
              </w:rPr>
            </w:pPr>
          </w:p>
          <w:p w14:paraId="19CA8AD2" w14:textId="48CDF1AB" w:rsidR="00003988" w:rsidRDefault="00003988" w:rsidP="00003988">
            <w:pPr>
              <w:jc w:val="center"/>
              <w:rPr>
                <w:rFonts w:ascii="Segoe UI" w:hAnsi="Segoe UI" w:cs="Segoe UI"/>
                <w:b/>
              </w:rPr>
            </w:pPr>
            <w:r>
              <w:rPr>
                <w:rFonts w:ascii="Segoe UI" w:hAnsi="Segoe UI" w:cs="Segoe UI"/>
                <w:b/>
              </w:rPr>
              <w:lastRenderedPageBreak/>
              <w:t>Disclosures (Cont’d)</w:t>
            </w:r>
          </w:p>
        </w:tc>
        <w:tc>
          <w:tcPr>
            <w:tcW w:w="1440" w:type="dxa"/>
            <w:vMerge/>
            <w:tcBorders>
              <w:bottom w:val="single" w:sz="4" w:space="0" w:color="auto"/>
            </w:tcBorders>
            <w:shd w:val="clear" w:color="auto" w:fill="FFFFFF" w:themeFill="background1"/>
          </w:tcPr>
          <w:p w14:paraId="0A3C5C28"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48A8110B" w14:textId="1149FE0C" w:rsidR="00003988" w:rsidRPr="000145AF" w:rsidRDefault="00003988" w:rsidP="00003988">
            <w:pPr>
              <w:jc w:val="center"/>
              <w:rPr>
                <w:rFonts w:ascii="Segoe UI" w:eastAsia="Arial" w:hAnsi="Segoe UI" w:cs="Segoe UI"/>
              </w:rPr>
            </w:pPr>
            <w:r w:rsidRPr="000145AF">
              <w:rPr>
                <w:rFonts w:ascii="Segoe UI" w:eastAsia="Arial" w:hAnsi="Segoe UI" w:cs="Segoe UI"/>
              </w:rPr>
              <w:t>RCW 48.43.510(1)(g)</w:t>
            </w:r>
          </w:p>
        </w:tc>
        <w:tc>
          <w:tcPr>
            <w:tcW w:w="6930" w:type="dxa"/>
            <w:tcBorders>
              <w:top w:val="single" w:sz="4" w:space="0" w:color="auto"/>
              <w:bottom w:val="single" w:sz="4" w:space="0" w:color="auto"/>
            </w:tcBorders>
            <w:shd w:val="clear" w:color="auto" w:fill="FFFFFF" w:themeFill="background1"/>
          </w:tcPr>
          <w:p w14:paraId="72A2BAC5" w14:textId="2F0208A9" w:rsidR="00003988" w:rsidRPr="000145AF" w:rsidRDefault="00003988" w:rsidP="00003988">
            <w:pPr>
              <w:pStyle w:val="ListParagraph"/>
              <w:numPr>
                <w:ilvl w:val="0"/>
                <w:numId w:val="23"/>
              </w:numPr>
              <w:rPr>
                <w:rFonts w:ascii="Segoe UI" w:hAnsi="Segoe UI" w:cs="Segoe UI"/>
              </w:rPr>
            </w:pPr>
            <w:r w:rsidRPr="000145AF">
              <w:rPr>
                <w:rFonts w:ascii="Segoe UI" w:hAnsi="Segoe UI" w:cs="Segoe UI"/>
              </w:rPr>
              <w:t>A convenient means of obtaining lists of participating primary care and specialty care providers, including disclosure of network arrangements that restrict access to providers within any plan network.  The offer to provide the information must be clearly and prominently displayed on any information provided to any prospective enrollee, group representative, agent, employer, or enrollee representative.</w:t>
            </w:r>
          </w:p>
        </w:tc>
        <w:tc>
          <w:tcPr>
            <w:tcW w:w="1260" w:type="dxa"/>
            <w:tcBorders>
              <w:top w:val="single" w:sz="4" w:space="0" w:color="auto"/>
              <w:bottom w:val="single" w:sz="4" w:space="0" w:color="auto"/>
            </w:tcBorders>
            <w:shd w:val="clear" w:color="auto" w:fill="FFFFFF" w:themeFill="background1"/>
          </w:tcPr>
          <w:p w14:paraId="67E4075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1FB2E90" w14:textId="77777777" w:rsidR="00003988" w:rsidRPr="00A96AF9" w:rsidRDefault="00003988" w:rsidP="00003988">
            <w:pPr>
              <w:rPr>
                <w:rFonts w:ascii="Segoe UI" w:hAnsi="Segoe UI" w:cs="Segoe UI"/>
              </w:rPr>
            </w:pPr>
          </w:p>
        </w:tc>
      </w:tr>
      <w:tr w:rsidR="00003988" w:rsidRPr="00A96AF9" w14:paraId="49CD937C" w14:textId="77777777" w:rsidTr="00952D9C">
        <w:tc>
          <w:tcPr>
            <w:tcW w:w="1525" w:type="dxa"/>
            <w:vMerge/>
            <w:tcBorders>
              <w:top w:val="nil"/>
              <w:bottom w:val="nil"/>
            </w:tcBorders>
            <w:shd w:val="clear" w:color="auto" w:fill="FFFFFF" w:themeFill="background1"/>
          </w:tcPr>
          <w:p w14:paraId="0833ADBD" w14:textId="77777777" w:rsidR="00003988" w:rsidRDefault="00003988" w:rsidP="00003988">
            <w:pPr>
              <w:jc w:val="center"/>
              <w:rPr>
                <w:rFonts w:ascii="Segoe UI" w:hAnsi="Segoe UI" w:cs="Segoe UI"/>
                <w:b/>
              </w:rPr>
            </w:pPr>
          </w:p>
        </w:tc>
        <w:tc>
          <w:tcPr>
            <w:tcW w:w="1440" w:type="dxa"/>
            <w:tcBorders>
              <w:top w:val="nil"/>
              <w:bottom w:val="nil"/>
            </w:tcBorders>
            <w:shd w:val="clear" w:color="auto" w:fill="FFFFFF" w:themeFill="background1"/>
          </w:tcPr>
          <w:p w14:paraId="419CE4AE" w14:textId="7F924232" w:rsidR="00003988" w:rsidRDefault="00003988" w:rsidP="00003988">
            <w:pPr>
              <w:jc w:val="center"/>
              <w:rPr>
                <w:rFonts w:ascii="Segoe UI" w:hAnsi="Segoe UI" w:cs="Segoe UI"/>
              </w:rPr>
            </w:pPr>
            <w:r w:rsidRPr="00056AE1">
              <w:rPr>
                <w:rFonts w:ascii="Segoe UI" w:hAnsi="Segoe UI" w:cs="Segoe UI"/>
                <w:sz w:val="21"/>
                <w:szCs w:val="21"/>
              </w:rPr>
              <w:t xml:space="preserve">Referral and Authorization </w:t>
            </w:r>
          </w:p>
        </w:tc>
        <w:tc>
          <w:tcPr>
            <w:tcW w:w="2160" w:type="dxa"/>
            <w:tcBorders>
              <w:top w:val="nil"/>
              <w:bottom w:val="single" w:sz="4" w:space="0" w:color="auto"/>
            </w:tcBorders>
            <w:shd w:val="clear" w:color="auto" w:fill="FFFFFF" w:themeFill="background1"/>
          </w:tcPr>
          <w:p w14:paraId="3AFDC9D1" w14:textId="29027958" w:rsidR="00003988" w:rsidRPr="000145AF" w:rsidRDefault="00003988" w:rsidP="00003988">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930" w:type="dxa"/>
            <w:tcBorders>
              <w:top w:val="nil"/>
              <w:bottom w:val="single" w:sz="4" w:space="0" w:color="auto"/>
            </w:tcBorders>
            <w:shd w:val="clear" w:color="auto" w:fill="FFFFFF" w:themeFill="background1"/>
          </w:tcPr>
          <w:p w14:paraId="35343244" w14:textId="5EF5DE23" w:rsidR="00003988" w:rsidRPr="000145AF" w:rsidRDefault="00003988" w:rsidP="00003988">
            <w:pPr>
              <w:pStyle w:val="ListParagraph"/>
              <w:numPr>
                <w:ilvl w:val="0"/>
                <w:numId w:val="23"/>
              </w:numPr>
              <w:rPr>
                <w:rFonts w:ascii="Segoe UI" w:hAnsi="Segoe UI" w:cs="Segoe UI"/>
              </w:rPr>
            </w:pPr>
            <w:r w:rsidRPr="00B4160B">
              <w:rPr>
                <w:rFonts w:ascii="Segoe UI" w:hAnsi="Segoe UI" w:cs="Segoe UI"/>
              </w:rPr>
              <w:t>Statement that limitations or restrictions on access to participating providers and facilities may arise from the health service referral and authorization practices of the issuer.</w:t>
            </w:r>
          </w:p>
        </w:tc>
        <w:tc>
          <w:tcPr>
            <w:tcW w:w="1260" w:type="dxa"/>
            <w:tcBorders>
              <w:top w:val="single" w:sz="4" w:space="0" w:color="auto"/>
              <w:bottom w:val="single" w:sz="4" w:space="0" w:color="auto"/>
            </w:tcBorders>
            <w:shd w:val="clear" w:color="auto" w:fill="FFFFFF" w:themeFill="background1"/>
          </w:tcPr>
          <w:p w14:paraId="2E791E4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8BD093" w14:textId="77777777" w:rsidR="00003988" w:rsidRPr="00A96AF9" w:rsidRDefault="00003988" w:rsidP="00003988">
            <w:pPr>
              <w:rPr>
                <w:rFonts w:ascii="Segoe UI" w:hAnsi="Segoe UI" w:cs="Segoe UI"/>
              </w:rPr>
            </w:pPr>
          </w:p>
        </w:tc>
      </w:tr>
      <w:tr w:rsidR="00003988" w:rsidRPr="00A96AF9" w14:paraId="6C1E4623" w14:textId="77777777" w:rsidTr="00952D9C">
        <w:tc>
          <w:tcPr>
            <w:tcW w:w="1525" w:type="dxa"/>
            <w:vMerge/>
            <w:tcBorders>
              <w:top w:val="nil"/>
              <w:bottom w:val="nil"/>
            </w:tcBorders>
            <w:shd w:val="clear" w:color="auto" w:fill="FFFFFF" w:themeFill="background1"/>
          </w:tcPr>
          <w:p w14:paraId="66FCD9F5" w14:textId="77777777" w:rsidR="00003988" w:rsidRDefault="00003988" w:rsidP="00003988">
            <w:pPr>
              <w:jc w:val="center"/>
              <w:rPr>
                <w:rFonts w:ascii="Segoe UI" w:hAnsi="Segoe UI" w:cs="Segoe UI"/>
                <w:b/>
              </w:rPr>
            </w:pPr>
          </w:p>
        </w:tc>
        <w:tc>
          <w:tcPr>
            <w:tcW w:w="1440" w:type="dxa"/>
            <w:tcBorders>
              <w:top w:val="nil"/>
              <w:bottom w:val="single" w:sz="4" w:space="0" w:color="auto"/>
            </w:tcBorders>
            <w:shd w:val="clear" w:color="auto" w:fill="FFFFFF" w:themeFill="background1"/>
          </w:tcPr>
          <w:p w14:paraId="0D4275BB" w14:textId="77777777" w:rsidR="00003988" w:rsidRDefault="00003988" w:rsidP="00003988">
            <w:pPr>
              <w:jc w:val="center"/>
              <w:rPr>
                <w:rFonts w:ascii="Segoe UI" w:hAnsi="Segoe UI" w:cs="Segoe UI"/>
              </w:rPr>
            </w:pPr>
          </w:p>
        </w:tc>
        <w:tc>
          <w:tcPr>
            <w:tcW w:w="2160" w:type="dxa"/>
            <w:tcBorders>
              <w:top w:val="nil"/>
              <w:bottom w:val="single" w:sz="4" w:space="0" w:color="auto"/>
            </w:tcBorders>
            <w:shd w:val="clear" w:color="auto" w:fill="FFFFFF" w:themeFill="background1"/>
          </w:tcPr>
          <w:p w14:paraId="49AB45B9" w14:textId="1957D543" w:rsidR="00003988" w:rsidRPr="000145AF" w:rsidRDefault="00003988" w:rsidP="00003988">
            <w:pPr>
              <w:jc w:val="center"/>
              <w:rPr>
                <w:rFonts w:ascii="Segoe UI" w:eastAsia="Arial" w:hAnsi="Segoe UI" w:cs="Segoe UI"/>
              </w:rPr>
            </w:pPr>
            <w:r w:rsidRPr="00663D32">
              <w:rPr>
                <w:rFonts w:ascii="Segoe UI" w:eastAsia="Arial" w:hAnsi="Segoe UI" w:cs="Segoe UI"/>
              </w:rPr>
              <w:t>WAC 284-170-200(8)</w:t>
            </w:r>
            <w:r>
              <w:rPr>
                <w:rFonts w:ascii="Segoe UI" w:eastAsia="Arial" w:hAnsi="Segoe UI" w:cs="Segoe UI"/>
              </w:rPr>
              <w:t xml:space="preserve"> </w:t>
            </w:r>
            <w:r w:rsidRPr="00663D32">
              <w:rPr>
                <w:rFonts w:ascii="Segoe UI" w:eastAsia="Arial" w:hAnsi="Segoe UI" w:cs="Segoe UI"/>
              </w:rPr>
              <w:t>and (14)</w:t>
            </w:r>
          </w:p>
        </w:tc>
        <w:tc>
          <w:tcPr>
            <w:tcW w:w="6930" w:type="dxa"/>
            <w:tcBorders>
              <w:top w:val="nil"/>
              <w:bottom w:val="single" w:sz="4" w:space="0" w:color="auto"/>
            </w:tcBorders>
            <w:shd w:val="clear" w:color="auto" w:fill="FFFFFF" w:themeFill="background1"/>
          </w:tcPr>
          <w:p w14:paraId="4A9EAC4A" w14:textId="599D1812" w:rsidR="00003988" w:rsidRPr="000145AF" w:rsidRDefault="00003988" w:rsidP="00003988">
            <w:pPr>
              <w:pStyle w:val="ListParagraph"/>
              <w:numPr>
                <w:ilvl w:val="0"/>
                <w:numId w:val="23"/>
              </w:numPr>
              <w:rPr>
                <w:rFonts w:ascii="Segoe UI" w:hAnsi="Segoe UI" w:cs="Segoe UI"/>
              </w:rPr>
            </w:pPr>
            <w:r w:rsidRPr="00B4160B">
              <w:rPr>
                <w:rFonts w:ascii="Segoe UI" w:hAnsi="Segoe UI" w:cs="Segoe UI"/>
              </w:rPr>
              <w:t>Description of the health plan's referral and authorization practices, including information about how to contact customer service for guidance, must be set forth as an introduction or preamble to the provider directory for a health plan OR may be included in the summary of benefits and explanation of coverage for the health plan.</w:t>
            </w:r>
          </w:p>
        </w:tc>
        <w:tc>
          <w:tcPr>
            <w:tcW w:w="1260" w:type="dxa"/>
            <w:tcBorders>
              <w:top w:val="single" w:sz="4" w:space="0" w:color="auto"/>
              <w:bottom w:val="single" w:sz="4" w:space="0" w:color="auto"/>
            </w:tcBorders>
            <w:shd w:val="clear" w:color="auto" w:fill="FFFFFF" w:themeFill="background1"/>
          </w:tcPr>
          <w:p w14:paraId="444463C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EB5B646" w14:textId="77777777" w:rsidR="00003988" w:rsidRPr="00A96AF9" w:rsidRDefault="00003988" w:rsidP="00003988">
            <w:pPr>
              <w:rPr>
                <w:rFonts w:ascii="Segoe UI" w:hAnsi="Segoe UI" w:cs="Segoe UI"/>
              </w:rPr>
            </w:pPr>
          </w:p>
        </w:tc>
      </w:tr>
      <w:tr w:rsidR="00003988" w:rsidRPr="00A96AF9" w14:paraId="36111482" w14:textId="77777777" w:rsidTr="00591E63">
        <w:tc>
          <w:tcPr>
            <w:tcW w:w="1525" w:type="dxa"/>
            <w:vMerge/>
            <w:tcBorders>
              <w:bottom w:val="nil"/>
            </w:tcBorders>
            <w:shd w:val="clear" w:color="auto" w:fill="FFFFFF" w:themeFill="background1"/>
          </w:tcPr>
          <w:p w14:paraId="768BD128" w14:textId="154CF8B1" w:rsidR="00003988" w:rsidRDefault="00003988" w:rsidP="00003988">
            <w:pPr>
              <w:jc w:val="center"/>
              <w:rPr>
                <w:rFonts w:ascii="Segoe UI" w:hAnsi="Segoe UI" w:cs="Segoe UI"/>
                <w:b/>
              </w:rPr>
            </w:pPr>
          </w:p>
        </w:tc>
        <w:tc>
          <w:tcPr>
            <w:tcW w:w="1440" w:type="dxa"/>
            <w:vMerge w:val="restart"/>
            <w:shd w:val="clear" w:color="auto" w:fill="FFFFFF" w:themeFill="background1"/>
          </w:tcPr>
          <w:p w14:paraId="3ECA5FD0" w14:textId="417DFE4F" w:rsidR="00003988" w:rsidRDefault="00003988" w:rsidP="00003988">
            <w:pPr>
              <w:jc w:val="center"/>
              <w:rPr>
                <w:rFonts w:ascii="Segoe UI" w:hAnsi="Segoe UI" w:cs="Segoe UI"/>
              </w:rPr>
            </w:pPr>
            <w:r>
              <w:rPr>
                <w:rFonts w:ascii="Segoe UI" w:hAnsi="Segoe UI" w:cs="Segoe UI"/>
              </w:rPr>
              <w:t>Provider Tiering</w:t>
            </w:r>
          </w:p>
          <w:p w14:paraId="4B59A9CE" w14:textId="77777777" w:rsidR="00FE2BB4" w:rsidRDefault="00FE2BB4" w:rsidP="00003988">
            <w:pPr>
              <w:jc w:val="center"/>
              <w:rPr>
                <w:rFonts w:ascii="Segoe UI" w:hAnsi="Segoe UI" w:cs="Segoe UI"/>
              </w:rPr>
            </w:pPr>
          </w:p>
          <w:p w14:paraId="6B497315" w14:textId="77777777" w:rsidR="00FE2BB4" w:rsidRDefault="00FE2BB4" w:rsidP="00003988">
            <w:pPr>
              <w:jc w:val="center"/>
              <w:rPr>
                <w:rFonts w:ascii="Segoe UI" w:hAnsi="Segoe UI" w:cs="Segoe UI"/>
              </w:rPr>
            </w:pPr>
          </w:p>
          <w:p w14:paraId="19317818" w14:textId="77777777" w:rsidR="00FE2BB4" w:rsidRDefault="00FE2BB4" w:rsidP="00003988">
            <w:pPr>
              <w:jc w:val="center"/>
              <w:rPr>
                <w:rFonts w:ascii="Segoe UI" w:hAnsi="Segoe UI" w:cs="Segoe UI"/>
              </w:rPr>
            </w:pPr>
          </w:p>
          <w:p w14:paraId="32830F25" w14:textId="77777777" w:rsidR="00FE2BB4" w:rsidRDefault="00FE2BB4" w:rsidP="00003988">
            <w:pPr>
              <w:jc w:val="center"/>
              <w:rPr>
                <w:rFonts w:ascii="Segoe UI" w:hAnsi="Segoe UI" w:cs="Segoe UI"/>
              </w:rPr>
            </w:pPr>
          </w:p>
          <w:p w14:paraId="4698E105" w14:textId="77777777" w:rsidR="00FE2BB4" w:rsidRDefault="00FE2BB4" w:rsidP="00003988">
            <w:pPr>
              <w:jc w:val="center"/>
              <w:rPr>
                <w:rFonts w:ascii="Segoe UI" w:hAnsi="Segoe UI" w:cs="Segoe UI"/>
              </w:rPr>
            </w:pPr>
          </w:p>
          <w:p w14:paraId="1EA1C054" w14:textId="77777777" w:rsidR="00FE2BB4" w:rsidRDefault="00FE2BB4" w:rsidP="00003988">
            <w:pPr>
              <w:jc w:val="center"/>
              <w:rPr>
                <w:rFonts w:ascii="Segoe UI" w:hAnsi="Segoe UI" w:cs="Segoe UI"/>
              </w:rPr>
            </w:pPr>
          </w:p>
          <w:p w14:paraId="6BF826F1" w14:textId="77777777" w:rsidR="00FE2BB4" w:rsidRDefault="00FE2BB4" w:rsidP="00003988">
            <w:pPr>
              <w:jc w:val="center"/>
              <w:rPr>
                <w:rFonts w:ascii="Segoe UI" w:hAnsi="Segoe UI" w:cs="Segoe UI"/>
              </w:rPr>
            </w:pPr>
          </w:p>
          <w:p w14:paraId="1A21DDA3" w14:textId="77777777" w:rsidR="00FE2BB4" w:rsidRDefault="00FE2BB4" w:rsidP="00003988">
            <w:pPr>
              <w:jc w:val="center"/>
              <w:rPr>
                <w:rFonts w:ascii="Segoe UI" w:hAnsi="Segoe UI" w:cs="Segoe UI"/>
              </w:rPr>
            </w:pPr>
          </w:p>
          <w:p w14:paraId="66D2270B" w14:textId="77777777" w:rsidR="00FE2BB4" w:rsidRDefault="00FE2BB4" w:rsidP="00003988">
            <w:pPr>
              <w:jc w:val="center"/>
              <w:rPr>
                <w:rFonts w:ascii="Segoe UI" w:hAnsi="Segoe UI" w:cs="Segoe UI"/>
              </w:rPr>
            </w:pPr>
          </w:p>
          <w:p w14:paraId="1233389D" w14:textId="77777777" w:rsidR="00FE2BB4" w:rsidRDefault="00FE2BB4" w:rsidP="00003988">
            <w:pPr>
              <w:jc w:val="center"/>
              <w:rPr>
                <w:rFonts w:ascii="Segoe UI" w:hAnsi="Segoe UI" w:cs="Segoe UI"/>
              </w:rPr>
            </w:pPr>
          </w:p>
          <w:p w14:paraId="3C7CC5DB" w14:textId="77777777" w:rsidR="00FE2BB4" w:rsidRDefault="00FE2BB4" w:rsidP="00003988">
            <w:pPr>
              <w:jc w:val="center"/>
              <w:rPr>
                <w:rFonts w:ascii="Segoe UI" w:hAnsi="Segoe UI" w:cs="Segoe UI"/>
              </w:rPr>
            </w:pPr>
          </w:p>
          <w:p w14:paraId="55DF24DC" w14:textId="77777777" w:rsidR="00FE2BB4" w:rsidRDefault="00FE2BB4" w:rsidP="00003988">
            <w:pPr>
              <w:jc w:val="center"/>
              <w:rPr>
                <w:rFonts w:ascii="Segoe UI" w:hAnsi="Segoe UI" w:cs="Segoe UI"/>
              </w:rPr>
            </w:pPr>
          </w:p>
          <w:p w14:paraId="4DB61A59" w14:textId="77777777" w:rsidR="00FE2BB4" w:rsidRDefault="00FE2BB4" w:rsidP="00003988">
            <w:pPr>
              <w:jc w:val="center"/>
              <w:rPr>
                <w:rFonts w:ascii="Segoe UI" w:hAnsi="Segoe UI" w:cs="Segoe UI"/>
              </w:rPr>
            </w:pPr>
          </w:p>
          <w:p w14:paraId="3205C21B" w14:textId="77777777" w:rsidR="00FE2BB4" w:rsidRDefault="00FE2BB4" w:rsidP="00003988">
            <w:pPr>
              <w:jc w:val="center"/>
              <w:rPr>
                <w:rFonts w:ascii="Segoe UI" w:hAnsi="Segoe UI" w:cs="Segoe UI"/>
              </w:rPr>
            </w:pPr>
          </w:p>
          <w:p w14:paraId="354B88E5" w14:textId="77777777" w:rsidR="00FE2BB4" w:rsidRDefault="00FE2BB4" w:rsidP="00003988">
            <w:pPr>
              <w:jc w:val="center"/>
              <w:rPr>
                <w:rFonts w:ascii="Segoe UI" w:hAnsi="Segoe UI" w:cs="Segoe UI"/>
              </w:rPr>
            </w:pPr>
          </w:p>
          <w:p w14:paraId="0C968A9F" w14:textId="77777777" w:rsidR="00FE2BB4" w:rsidRDefault="00FE2BB4" w:rsidP="00003988">
            <w:pPr>
              <w:jc w:val="center"/>
              <w:rPr>
                <w:rFonts w:ascii="Segoe UI" w:hAnsi="Segoe UI" w:cs="Segoe UI"/>
              </w:rPr>
            </w:pPr>
          </w:p>
          <w:p w14:paraId="6CE3CFB5" w14:textId="2DCF810D" w:rsidR="00003988" w:rsidRDefault="00003988" w:rsidP="00003988">
            <w:pPr>
              <w:jc w:val="center"/>
              <w:rPr>
                <w:rFonts w:ascii="Segoe UI" w:hAnsi="Segoe UI" w:cs="Segoe UI"/>
              </w:rPr>
            </w:pPr>
            <w:r>
              <w:rPr>
                <w:rFonts w:ascii="Segoe UI" w:hAnsi="Segoe UI" w:cs="Segoe UI"/>
              </w:rPr>
              <w:lastRenderedPageBreak/>
              <w:t>Provider Tiering (Cont’d)</w:t>
            </w:r>
          </w:p>
        </w:tc>
        <w:tc>
          <w:tcPr>
            <w:tcW w:w="2160" w:type="dxa"/>
            <w:tcBorders>
              <w:top w:val="single" w:sz="4" w:space="0" w:color="auto"/>
              <w:bottom w:val="single" w:sz="4" w:space="0" w:color="auto"/>
            </w:tcBorders>
            <w:shd w:val="clear" w:color="auto" w:fill="FFFFFF" w:themeFill="background1"/>
          </w:tcPr>
          <w:p w14:paraId="7AA44D69" w14:textId="3999A0E3" w:rsidR="00003988" w:rsidRPr="000145AF" w:rsidRDefault="00003988" w:rsidP="00003988">
            <w:pPr>
              <w:jc w:val="center"/>
              <w:rPr>
                <w:rFonts w:ascii="Segoe UI" w:eastAsia="Arial" w:hAnsi="Segoe UI" w:cs="Segoe UI"/>
              </w:rPr>
            </w:pPr>
            <w:r w:rsidRPr="000145AF">
              <w:rPr>
                <w:rFonts w:ascii="Segoe UI" w:eastAsia="Arial" w:hAnsi="Segoe UI" w:cs="Segoe UI"/>
              </w:rPr>
              <w:lastRenderedPageBreak/>
              <w:t>WAC 284-170-330(2)</w:t>
            </w:r>
          </w:p>
        </w:tc>
        <w:tc>
          <w:tcPr>
            <w:tcW w:w="6930" w:type="dxa"/>
            <w:tcBorders>
              <w:top w:val="single" w:sz="4" w:space="0" w:color="auto"/>
              <w:bottom w:val="single" w:sz="4" w:space="0" w:color="auto"/>
            </w:tcBorders>
            <w:shd w:val="clear" w:color="auto" w:fill="FFFFFF" w:themeFill="background1"/>
          </w:tcPr>
          <w:p w14:paraId="0C3A9C53" w14:textId="076FB29C" w:rsidR="00003988" w:rsidRPr="00B166FF" w:rsidRDefault="00003988" w:rsidP="00003988">
            <w:pPr>
              <w:rPr>
                <w:rFonts w:ascii="Segoe UI" w:hAnsi="Segoe UI" w:cs="Segoe UI"/>
              </w:rPr>
            </w:pPr>
            <w:r w:rsidRPr="00B166FF">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single" w:sz="4" w:space="0" w:color="auto"/>
              <w:bottom w:val="single" w:sz="4" w:space="0" w:color="auto"/>
            </w:tcBorders>
            <w:shd w:val="clear" w:color="auto" w:fill="FFFFFF" w:themeFill="background1"/>
          </w:tcPr>
          <w:p w14:paraId="3F8BD44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5B5D24" w14:textId="77777777" w:rsidR="00003988" w:rsidRPr="00A96AF9" w:rsidRDefault="00003988" w:rsidP="00003988">
            <w:pPr>
              <w:rPr>
                <w:rFonts w:ascii="Segoe UI" w:hAnsi="Segoe UI" w:cs="Segoe UI"/>
              </w:rPr>
            </w:pPr>
          </w:p>
        </w:tc>
      </w:tr>
      <w:tr w:rsidR="00003988" w:rsidRPr="00A96AF9" w14:paraId="2DAE4EF7" w14:textId="77777777" w:rsidTr="00696029">
        <w:tc>
          <w:tcPr>
            <w:tcW w:w="1525" w:type="dxa"/>
            <w:tcBorders>
              <w:top w:val="nil"/>
              <w:bottom w:val="nil"/>
            </w:tcBorders>
            <w:shd w:val="clear" w:color="auto" w:fill="FFFFFF" w:themeFill="background1"/>
          </w:tcPr>
          <w:p w14:paraId="14E1C92E"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34EF98C4"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66C473BD" w14:textId="70054E7E"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3</w:t>
            </w:r>
            <w:r w:rsidRPr="00252113">
              <w:rPr>
                <w:rFonts w:ascii="Segoe UI" w:eastAsia="Arial" w:hAnsi="Segoe UI" w:cs="Segoe UI"/>
              </w:rPr>
              <w:t>)</w:t>
            </w:r>
          </w:p>
        </w:tc>
        <w:tc>
          <w:tcPr>
            <w:tcW w:w="6930" w:type="dxa"/>
            <w:tcBorders>
              <w:top w:val="single" w:sz="4" w:space="0" w:color="auto"/>
              <w:bottom w:val="single" w:sz="4" w:space="0" w:color="auto"/>
            </w:tcBorders>
          </w:tcPr>
          <w:p w14:paraId="19990004" w14:textId="386637C3" w:rsidR="00003988" w:rsidRPr="00B166FF" w:rsidRDefault="00003988" w:rsidP="00003988">
            <w:pPr>
              <w:rPr>
                <w:rFonts w:ascii="Segoe UI" w:hAnsi="Segoe UI" w:cs="Segoe UI"/>
              </w:rPr>
            </w:pPr>
            <w:r w:rsidRPr="00B166FF">
              <w:rPr>
                <w:rFonts w:ascii="Segoe UI" w:hAnsi="Segoe UI" w:cs="Segoe UI"/>
              </w:rPr>
              <w:t xml:space="preserve">The lowest cost-sharing tier of a tiered network must provide enrollees with adequate access and choice among health care providers and facilities for essential health benefits.  </w:t>
            </w:r>
          </w:p>
        </w:tc>
        <w:tc>
          <w:tcPr>
            <w:tcW w:w="1260" w:type="dxa"/>
            <w:tcBorders>
              <w:top w:val="single" w:sz="4" w:space="0" w:color="auto"/>
              <w:bottom w:val="single" w:sz="4" w:space="0" w:color="auto"/>
            </w:tcBorders>
            <w:shd w:val="clear" w:color="auto" w:fill="FFFFFF" w:themeFill="background1"/>
          </w:tcPr>
          <w:p w14:paraId="1DA2519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720501D" w14:textId="77777777" w:rsidR="00003988" w:rsidRPr="00A96AF9" w:rsidRDefault="00003988" w:rsidP="00003988">
            <w:pPr>
              <w:rPr>
                <w:rFonts w:ascii="Segoe UI" w:hAnsi="Segoe UI" w:cs="Segoe UI"/>
              </w:rPr>
            </w:pPr>
          </w:p>
        </w:tc>
      </w:tr>
      <w:tr w:rsidR="00003988" w:rsidRPr="00A96AF9" w14:paraId="4DB67E7F" w14:textId="77777777" w:rsidTr="00855C81">
        <w:tc>
          <w:tcPr>
            <w:tcW w:w="1525" w:type="dxa"/>
            <w:tcBorders>
              <w:top w:val="nil"/>
              <w:bottom w:val="nil"/>
            </w:tcBorders>
            <w:shd w:val="clear" w:color="auto" w:fill="FFFFFF" w:themeFill="background1"/>
          </w:tcPr>
          <w:p w14:paraId="2D157A85"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2C09FDC2"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1658D338" w14:textId="416EC942"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p>
        </w:tc>
        <w:tc>
          <w:tcPr>
            <w:tcW w:w="6930" w:type="dxa"/>
            <w:tcBorders>
              <w:top w:val="single" w:sz="4" w:space="0" w:color="auto"/>
              <w:bottom w:val="single" w:sz="4" w:space="0" w:color="auto"/>
            </w:tcBorders>
          </w:tcPr>
          <w:p w14:paraId="68ABD9B7" w14:textId="522BBED8" w:rsidR="00003988" w:rsidRPr="00B166FF" w:rsidRDefault="00003988" w:rsidP="00003988">
            <w:pPr>
              <w:rPr>
                <w:rFonts w:ascii="Segoe UI" w:hAnsi="Segoe UI" w:cs="Segoe UI"/>
              </w:rPr>
            </w:pPr>
            <w:r w:rsidRPr="00B166FF">
              <w:rPr>
                <w:rFonts w:ascii="Segoe UI" w:hAnsi="Segoe UI" w:cs="Segoe UI"/>
              </w:rPr>
              <w:t>Cost-sharing differentials between tiers must not be imposed on an enrollee if the sole provider or facility type or category required to deliver a covered service is not available to the enrollee in the lowest cost-sharing tier of the network.</w:t>
            </w:r>
          </w:p>
        </w:tc>
        <w:tc>
          <w:tcPr>
            <w:tcW w:w="1260" w:type="dxa"/>
            <w:tcBorders>
              <w:top w:val="single" w:sz="4" w:space="0" w:color="auto"/>
              <w:bottom w:val="single" w:sz="4" w:space="0" w:color="auto"/>
            </w:tcBorders>
            <w:shd w:val="clear" w:color="auto" w:fill="FFFFFF" w:themeFill="background1"/>
          </w:tcPr>
          <w:p w14:paraId="23CC41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DFAE881" w14:textId="77777777" w:rsidR="00003988" w:rsidRPr="00A96AF9" w:rsidRDefault="00003988" w:rsidP="00003988">
            <w:pPr>
              <w:rPr>
                <w:rFonts w:ascii="Segoe UI" w:hAnsi="Segoe UI" w:cs="Segoe UI"/>
              </w:rPr>
            </w:pPr>
          </w:p>
        </w:tc>
      </w:tr>
      <w:tr w:rsidR="00003988" w:rsidRPr="00A96AF9" w14:paraId="3D264064" w14:textId="77777777" w:rsidTr="00855C81">
        <w:tc>
          <w:tcPr>
            <w:tcW w:w="1525" w:type="dxa"/>
            <w:tcBorders>
              <w:top w:val="nil"/>
              <w:bottom w:val="nil"/>
            </w:tcBorders>
            <w:shd w:val="clear" w:color="auto" w:fill="FFFFFF" w:themeFill="background1"/>
          </w:tcPr>
          <w:p w14:paraId="2ED0DF50" w14:textId="53FBA8FB" w:rsidR="00003988" w:rsidRDefault="00003988" w:rsidP="00003988">
            <w:pPr>
              <w:jc w:val="center"/>
              <w:rPr>
                <w:rFonts w:ascii="Segoe UI" w:hAnsi="Segoe UI" w:cs="Segoe UI"/>
                <w:b/>
              </w:rPr>
            </w:pPr>
          </w:p>
        </w:tc>
        <w:tc>
          <w:tcPr>
            <w:tcW w:w="1440" w:type="dxa"/>
            <w:vMerge/>
            <w:shd w:val="clear" w:color="auto" w:fill="FFFFFF" w:themeFill="background1"/>
          </w:tcPr>
          <w:p w14:paraId="1E13C0A7"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6D2902B" w14:textId="73454473"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(a)</w:t>
            </w:r>
          </w:p>
        </w:tc>
        <w:tc>
          <w:tcPr>
            <w:tcW w:w="6930" w:type="dxa"/>
            <w:tcBorders>
              <w:top w:val="single" w:sz="4" w:space="0" w:color="auto"/>
              <w:bottom w:val="single" w:sz="4" w:space="0" w:color="auto"/>
            </w:tcBorders>
          </w:tcPr>
          <w:p w14:paraId="06F1C918" w14:textId="435FE3C4" w:rsidR="00003988" w:rsidRPr="000145AF" w:rsidRDefault="00003988" w:rsidP="00003988">
            <w:pPr>
              <w:pStyle w:val="ListParagraph"/>
              <w:numPr>
                <w:ilvl w:val="0"/>
                <w:numId w:val="23"/>
              </w:numPr>
              <w:rPr>
                <w:rFonts w:ascii="Segoe UI" w:hAnsi="Segoe UI" w:cs="Segoe UI"/>
              </w:rPr>
            </w:pPr>
            <w:r w:rsidRPr="00A405E2">
              <w:rPr>
                <w:rFonts w:ascii="Segoe UI" w:hAnsi="Segoe UI" w:cs="Segoe UI"/>
              </w:rPr>
              <w:t>All enrollees must have reasonable access to providers and facilities at the lowest cost tier of cost-sharing.</w:t>
            </w:r>
          </w:p>
        </w:tc>
        <w:tc>
          <w:tcPr>
            <w:tcW w:w="1260" w:type="dxa"/>
            <w:tcBorders>
              <w:top w:val="single" w:sz="4" w:space="0" w:color="auto"/>
              <w:bottom w:val="single" w:sz="4" w:space="0" w:color="auto"/>
            </w:tcBorders>
            <w:shd w:val="clear" w:color="auto" w:fill="FFFFFF" w:themeFill="background1"/>
          </w:tcPr>
          <w:p w14:paraId="04BC60C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9D9A1F0" w14:textId="77777777" w:rsidR="00003988" w:rsidRPr="00A96AF9" w:rsidRDefault="00003988" w:rsidP="00003988">
            <w:pPr>
              <w:rPr>
                <w:rFonts w:ascii="Segoe UI" w:hAnsi="Segoe UI" w:cs="Segoe UI"/>
              </w:rPr>
            </w:pPr>
          </w:p>
        </w:tc>
      </w:tr>
      <w:tr w:rsidR="00003988" w:rsidRPr="00A96AF9" w14:paraId="449D377C" w14:textId="77777777" w:rsidTr="00696029">
        <w:tc>
          <w:tcPr>
            <w:tcW w:w="1525" w:type="dxa"/>
            <w:tcBorders>
              <w:top w:val="nil"/>
              <w:bottom w:val="nil"/>
            </w:tcBorders>
            <w:shd w:val="clear" w:color="auto" w:fill="FFFFFF" w:themeFill="background1"/>
          </w:tcPr>
          <w:p w14:paraId="7C24A457"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24C1A288"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384F7E0" w14:textId="50B1B6EF" w:rsidR="00003988" w:rsidRPr="000145AF" w:rsidRDefault="00003988" w:rsidP="00003988">
            <w:pPr>
              <w:jc w:val="center"/>
              <w:rPr>
                <w:rFonts w:ascii="Segoe UI" w:eastAsia="Arial" w:hAnsi="Segoe UI" w:cs="Segoe UI"/>
              </w:rPr>
            </w:pPr>
            <w:r w:rsidRPr="00252113">
              <w:rPr>
                <w:rFonts w:ascii="Segoe UI" w:eastAsia="Arial" w:hAnsi="Segoe UI" w:cs="Segoe UI"/>
              </w:rPr>
              <w:t>WAC 284-170-330(</w:t>
            </w:r>
            <w:r>
              <w:rPr>
                <w:rFonts w:ascii="Segoe UI" w:eastAsia="Arial" w:hAnsi="Segoe UI" w:cs="Segoe UI"/>
              </w:rPr>
              <w:t>4</w:t>
            </w:r>
            <w:r w:rsidRPr="00252113">
              <w:rPr>
                <w:rFonts w:ascii="Segoe UI" w:eastAsia="Arial" w:hAnsi="Segoe UI" w:cs="Segoe UI"/>
              </w:rPr>
              <w:t>)</w:t>
            </w:r>
            <w:r>
              <w:rPr>
                <w:rFonts w:ascii="Segoe UI" w:eastAsia="Arial" w:hAnsi="Segoe UI" w:cs="Segoe UI"/>
              </w:rPr>
              <w:t>(b)</w:t>
            </w:r>
          </w:p>
        </w:tc>
        <w:tc>
          <w:tcPr>
            <w:tcW w:w="6930" w:type="dxa"/>
            <w:tcBorders>
              <w:top w:val="single" w:sz="4" w:space="0" w:color="auto"/>
              <w:bottom w:val="single" w:sz="4" w:space="0" w:color="auto"/>
            </w:tcBorders>
          </w:tcPr>
          <w:p w14:paraId="0F261642" w14:textId="4CC3DBC5" w:rsidR="00003988" w:rsidRPr="000145AF" w:rsidRDefault="00003988" w:rsidP="00003988">
            <w:pPr>
              <w:pStyle w:val="ListParagraph"/>
              <w:numPr>
                <w:ilvl w:val="0"/>
                <w:numId w:val="23"/>
              </w:numPr>
              <w:rPr>
                <w:rFonts w:ascii="Segoe UI" w:hAnsi="Segoe UI" w:cs="Segoe UI"/>
              </w:rPr>
            </w:pPr>
            <w:r w:rsidRPr="00A405E2">
              <w:rPr>
                <w:rFonts w:ascii="Segoe UI" w:hAnsi="Segoe UI" w:cs="Segoe UI"/>
              </w:rPr>
              <w:t>Variations in cost-sharing between tiers must be reasonable in relation to the premium rate charged.</w:t>
            </w:r>
          </w:p>
        </w:tc>
        <w:tc>
          <w:tcPr>
            <w:tcW w:w="1260" w:type="dxa"/>
            <w:tcBorders>
              <w:top w:val="single" w:sz="4" w:space="0" w:color="auto"/>
              <w:bottom w:val="single" w:sz="4" w:space="0" w:color="auto"/>
            </w:tcBorders>
            <w:shd w:val="clear" w:color="auto" w:fill="FFFFFF" w:themeFill="background1"/>
          </w:tcPr>
          <w:p w14:paraId="4330993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A720E59" w14:textId="77777777" w:rsidR="00003988" w:rsidRPr="00A96AF9" w:rsidRDefault="00003988" w:rsidP="00003988">
            <w:pPr>
              <w:rPr>
                <w:rFonts w:ascii="Segoe UI" w:hAnsi="Segoe UI" w:cs="Segoe UI"/>
              </w:rPr>
            </w:pPr>
          </w:p>
        </w:tc>
      </w:tr>
      <w:tr w:rsidR="00003988" w:rsidRPr="00A96AF9" w14:paraId="70839529" w14:textId="77777777" w:rsidTr="007E0F0C">
        <w:tc>
          <w:tcPr>
            <w:tcW w:w="1525" w:type="dxa"/>
            <w:vMerge w:val="restart"/>
            <w:tcBorders>
              <w:top w:val="nil"/>
            </w:tcBorders>
            <w:shd w:val="clear" w:color="auto" w:fill="FFFFFF" w:themeFill="background1"/>
          </w:tcPr>
          <w:p w14:paraId="788E9520" w14:textId="77777777" w:rsidR="00003988" w:rsidRDefault="00003988" w:rsidP="00003988">
            <w:pPr>
              <w:jc w:val="center"/>
              <w:rPr>
                <w:rFonts w:ascii="Segoe UI" w:hAnsi="Segoe UI" w:cs="Segoe UI"/>
                <w:b/>
              </w:rPr>
            </w:pPr>
          </w:p>
          <w:p w14:paraId="10FBD4B4" w14:textId="77777777" w:rsidR="00003988" w:rsidRDefault="00003988" w:rsidP="00003988">
            <w:pPr>
              <w:jc w:val="center"/>
              <w:rPr>
                <w:rFonts w:ascii="Segoe UI" w:hAnsi="Segoe UI" w:cs="Segoe UI"/>
                <w:b/>
              </w:rPr>
            </w:pPr>
          </w:p>
          <w:p w14:paraId="281BBC68" w14:textId="77777777" w:rsidR="00003988" w:rsidRDefault="00003988" w:rsidP="00003988">
            <w:pPr>
              <w:jc w:val="center"/>
              <w:rPr>
                <w:rFonts w:ascii="Segoe UI" w:hAnsi="Segoe UI" w:cs="Segoe UI"/>
                <w:b/>
              </w:rPr>
            </w:pPr>
          </w:p>
          <w:p w14:paraId="54A8A433" w14:textId="5E262A17" w:rsidR="00003988" w:rsidRDefault="00FE2BB4" w:rsidP="00003988">
            <w:pPr>
              <w:jc w:val="center"/>
              <w:rPr>
                <w:rFonts w:ascii="Segoe UI" w:hAnsi="Segoe UI" w:cs="Segoe UI"/>
                <w:b/>
              </w:rPr>
            </w:pPr>
            <w:r>
              <w:rPr>
                <w:rFonts w:ascii="Segoe UI" w:hAnsi="Segoe UI" w:cs="Segoe UI"/>
                <w:b/>
              </w:rPr>
              <w:lastRenderedPageBreak/>
              <w:t>Disclosures (Cont’d)</w:t>
            </w:r>
          </w:p>
        </w:tc>
        <w:tc>
          <w:tcPr>
            <w:tcW w:w="1440" w:type="dxa"/>
            <w:vMerge/>
            <w:shd w:val="clear" w:color="auto" w:fill="FFFFFF" w:themeFill="background1"/>
          </w:tcPr>
          <w:p w14:paraId="64B01643"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5252EB18" w14:textId="02FE3B76" w:rsidR="00003988" w:rsidRPr="000145AF" w:rsidRDefault="00003988" w:rsidP="00003988">
            <w:pPr>
              <w:jc w:val="center"/>
              <w:rPr>
                <w:rFonts w:ascii="Segoe UI" w:eastAsia="Arial" w:hAnsi="Segoe UI" w:cs="Segoe UI"/>
              </w:rPr>
            </w:pPr>
            <w:r w:rsidRPr="000145AF">
              <w:rPr>
                <w:rFonts w:ascii="Segoe UI" w:eastAsia="Arial" w:hAnsi="Segoe UI" w:cs="Segoe UI"/>
              </w:rPr>
              <w:t>WAC 284-170-330(6)</w:t>
            </w:r>
          </w:p>
        </w:tc>
        <w:tc>
          <w:tcPr>
            <w:tcW w:w="6930" w:type="dxa"/>
            <w:tcBorders>
              <w:top w:val="single" w:sz="4" w:space="0" w:color="auto"/>
              <w:bottom w:val="single" w:sz="4" w:space="0" w:color="auto"/>
            </w:tcBorders>
            <w:shd w:val="clear" w:color="auto" w:fill="FFFFFF" w:themeFill="background1"/>
          </w:tcPr>
          <w:p w14:paraId="5211E0FE" w14:textId="66DA5720" w:rsidR="00003988" w:rsidRPr="00B166FF" w:rsidRDefault="00003988" w:rsidP="00003988">
            <w:pPr>
              <w:rPr>
                <w:rFonts w:ascii="Segoe UI" w:hAnsi="Segoe UI" w:cs="Segoe UI"/>
              </w:rPr>
            </w:pPr>
            <w:r w:rsidRPr="00B166FF">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B166FF">
              <w:rPr>
                <w:rFonts w:ascii="Segoe UI" w:eastAsia="Times New Roman" w:hAnsi="Segoe UI" w:cs="Segoe UI"/>
              </w:rPr>
              <w:t>so as to</w:t>
            </w:r>
            <w:proofErr w:type="gramEnd"/>
            <w:r w:rsidRPr="00B166FF">
              <w:rPr>
                <w:rFonts w:ascii="Segoe UI" w:eastAsia="Times New Roman" w:hAnsi="Segoe UI" w:cs="Segoe UI"/>
              </w:rPr>
              <w:t xml:space="preserve"> deceive consumers as to issuer </w:t>
            </w:r>
            <w:r w:rsidRPr="00B166FF">
              <w:rPr>
                <w:rFonts w:ascii="Segoe UI" w:eastAsia="Times New Roman" w:hAnsi="Segoe UI" w:cs="Segoe UI"/>
              </w:rPr>
              <w:lastRenderedPageBreak/>
              <w:t>rating practices and their effect on available benefits. When a tiered network is used, issuer must provide detailed information on its web site and if requested, make available in paper form information about the tiered network including, but not limited to:</w:t>
            </w:r>
          </w:p>
        </w:tc>
        <w:tc>
          <w:tcPr>
            <w:tcW w:w="1260" w:type="dxa"/>
            <w:tcBorders>
              <w:top w:val="single" w:sz="4" w:space="0" w:color="auto"/>
              <w:bottom w:val="single" w:sz="4" w:space="0" w:color="auto"/>
            </w:tcBorders>
            <w:shd w:val="clear" w:color="auto" w:fill="FFFFFF" w:themeFill="background1"/>
          </w:tcPr>
          <w:p w14:paraId="12F151F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EE2DEA1" w14:textId="77777777" w:rsidR="00003988" w:rsidRPr="00A96AF9" w:rsidRDefault="00003988" w:rsidP="00003988">
            <w:pPr>
              <w:rPr>
                <w:rFonts w:ascii="Segoe UI" w:hAnsi="Segoe UI" w:cs="Segoe UI"/>
              </w:rPr>
            </w:pPr>
          </w:p>
        </w:tc>
      </w:tr>
      <w:tr w:rsidR="00003988" w:rsidRPr="00A96AF9" w14:paraId="0CFC1013" w14:textId="77777777" w:rsidTr="007E0F0C">
        <w:tc>
          <w:tcPr>
            <w:tcW w:w="1525" w:type="dxa"/>
            <w:vMerge/>
            <w:tcBorders>
              <w:bottom w:val="nil"/>
            </w:tcBorders>
            <w:shd w:val="clear" w:color="auto" w:fill="FFFFFF" w:themeFill="background1"/>
          </w:tcPr>
          <w:p w14:paraId="412EC094"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399ED65E"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1D929D81" w14:textId="7AF754F7" w:rsidR="00003988" w:rsidRPr="000145AF" w:rsidRDefault="00003988" w:rsidP="00003988">
            <w:pPr>
              <w:jc w:val="center"/>
              <w:rPr>
                <w:rFonts w:ascii="Segoe UI" w:eastAsia="Arial" w:hAnsi="Segoe UI" w:cs="Segoe UI"/>
              </w:rPr>
            </w:pPr>
            <w:r w:rsidRPr="000145AF">
              <w:rPr>
                <w:rFonts w:ascii="Segoe UI" w:eastAsia="Arial" w:hAnsi="Segoe UI" w:cs="Segoe UI"/>
              </w:rPr>
              <w:t>WAC 284-170-330(6)(a)</w:t>
            </w:r>
          </w:p>
        </w:tc>
        <w:tc>
          <w:tcPr>
            <w:tcW w:w="6930" w:type="dxa"/>
            <w:tcBorders>
              <w:top w:val="single" w:sz="4" w:space="0" w:color="auto"/>
              <w:bottom w:val="single" w:sz="4" w:space="0" w:color="auto"/>
            </w:tcBorders>
            <w:shd w:val="clear" w:color="auto" w:fill="FFFFFF" w:themeFill="background1"/>
          </w:tcPr>
          <w:p w14:paraId="1CB13109" w14:textId="68CD02ED" w:rsidR="00003988" w:rsidRPr="000145AF" w:rsidRDefault="00003988" w:rsidP="00003988">
            <w:pPr>
              <w:pStyle w:val="ListParagraph"/>
              <w:numPr>
                <w:ilvl w:val="0"/>
                <w:numId w:val="23"/>
              </w:numPr>
              <w:rPr>
                <w:rFonts w:ascii="Segoe UI" w:eastAsia="Times New Roman" w:hAnsi="Segoe UI" w:cs="Segoe UI"/>
              </w:rPr>
            </w:pPr>
            <w:r w:rsidRPr="000145AF">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shd w:val="clear" w:color="auto" w:fill="FFFFFF" w:themeFill="background1"/>
          </w:tcPr>
          <w:p w14:paraId="54B2F19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FEA5CEE" w14:textId="77777777" w:rsidR="00003988" w:rsidRPr="00A96AF9" w:rsidRDefault="00003988" w:rsidP="00003988">
            <w:pPr>
              <w:rPr>
                <w:rFonts w:ascii="Segoe UI" w:hAnsi="Segoe UI" w:cs="Segoe UI"/>
              </w:rPr>
            </w:pPr>
          </w:p>
        </w:tc>
      </w:tr>
      <w:tr w:rsidR="00003988" w:rsidRPr="00A96AF9" w14:paraId="24E38672" w14:textId="77777777" w:rsidTr="00696029">
        <w:tc>
          <w:tcPr>
            <w:tcW w:w="1525" w:type="dxa"/>
            <w:tcBorders>
              <w:top w:val="nil"/>
              <w:bottom w:val="nil"/>
            </w:tcBorders>
            <w:shd w:val="clear" w:color="auto" w:fill="FFFFFF" w:themeFill="background1"/>
          </w:tcPr>
          <w:p w14:paraId="29BB4C1C" w14:textId="1167207B" w:rsidR="00003988" w:rsidRDefault="00003988" w:rsidP="00003988">
            <w:pPr>
              <w:jc w:val="center"/>
              <w:rPr>
                <w:rFonts w:ascii="Segoe UI" w:hAnsi="Segoe UI" w:cs="Segoe UI"/>
                <w:b/>
              </w:rPr>
            </w:pPr>
          </w:p>
        </w:tc>
        <w:tc>
          <w:tcPr>
            <w:tcW w:w="1440" w:type="dxa"/>
            <w:vMerge/>
            <w:shd w:val="clear" w:color="auto" w:fill="FFFFFF" w:themeFill="background1"/>
          </w:tcPr>
          <w:p w14:paraId="116385D9" w14:textId="1782D662"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321287BC" w14:textId="540BA280" w:rsidR="00003988" w:rsidRPr="00F84AE3" w:rsidRDefault="00003988" w:rsidP="00003988">
            <w:pPr>
              <w:jc w:val="center"/>
              <w:rPr>
                <w:rFonts w:ascii="Segoe UI" w:eastAsia="Arial" w:hAnsi="Segoe UI" w:cs="Segoe UI"/>
              </w:rPr>
            </w:pPr>
            <w:r w:rsidRPr="00F84AE3">
              <w:rPr>
                <w:rFonts w:ascii="Segoe UI" w:eastAsia="Arial" w:hAnsi="Segoe UI" w:cs="Segoe UI"/>
              </w:rPr>
              <w:t>(6)(b)</w:t>
            </w:r>
          </w:p>
        </w:tc>
        <w:tc>
          <w:tcPr>
            <w:tcW w:w="6930" w:type="dxa"/>
            <w:tcBorders>
              <w:top w:val="single" w:sz="4" w:space="0" w:color="auto"/>
              <w:bottom w:val="single" w:sz="4" w:space="0" w:color="auto"/>
            </w:tcBorders>
            <w:shd w:val="clear" w:color="auto" w:fill="FFFFFF" w:themeFill="background1"/>
          </w:tcPr>
          <w:p w14:paraId="0BEE1017" w14:textId="58AE796B" w:rsidR="00003988" w:rsidRPr="00F84AE3" w:rsidRDefault="00003988" w:rsidP="00003988">
            <w:pPr>
              <w:pStyle w:val="ListParagraph"/>
              <w:numPr>
                <w:ilvl w:val="0"/>
                <w:numId w:val="23"/>
              </w:numPr>
              <w:rPr>
                <w:rFonts w:ascii="Segoe UI" w:eastAsia="Times New Roman" w:hAnsi="Segoe UI" w:cs="Segoe UI"/>
              </w:rPr>
            </w:pPr>
            <w:r w:rsidRPr="00F84AE3">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shd w:val="clear" w:color="auto" w:fill="FFFFFF" w:themeFill="background1"/>
          </w:tcPr>
          <w:p w14:paraId="46EBFF3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6AA0DE2" w14:textId="77777777" w:rsidR="00003988" w:rsidRPr="00A96AF9" w:rsidRDefault="00003988" w:rsidP="00003988">
            <w:pPr>
              <w:rPr>
                <w:rFonts w:ascii="Segoe UI" w:hAnsi="Segoe UI" w:cs="Segoe UI"/>
              </w:rPr>
            </w:pPr>
          </w:p>
        </w:tc>
      </w:tr>
      <w:tr w:rsidR="00003988" w:rsidRPr="00A96AF9" w14:paraId="01BD93E3" w14:textId="77777777" w:rsidTr="00696029">
        <w:tc>
          <w:tcPr>
            <w:tcW w:w="1525" w:type="dxa"/>
            <w:tcBorders>
              <w:top w:val="nil"/>
              <w:bottom w:val="nil"/>
            </w:tcBorders>
            <w:shd w:val="clear" w:color="auto" w:fill="FFFFFF" w:themeFill="background1"/>
          </w:tcPr>
          <w:p w14:paraId="6743E816" w14:textId="77777777" w:rsidR="00003988" w:rsidRDefault="00003988" w:rsidP="00003988">
            <w:pPr>
              <w:jc w:val="center"/>
              <w:rPr>
                <w:rFonts w:ascii="Segoe UI" w:hAnsi="Segoe UI" w:cs="Segoe UI"/>
                <w:b/>
              </w:rPr>
            </w:pPr>
          </w:p>
          <w:p w14:paraId="78A9DB9C" w14:textId="1C4C765A" w:rsidR="00003988" w:rsidRDefault="00003988" w:rsidP="00003988">
            <w:pPr>
              <w:jc w:val="center"/>
              <w:rPr>
                <w:rFonts w:ascii="Segoe UI" w:hAnsi="Segoe UI" w:cs="Segoe UI"/>
                <w:b/>
              </w:rPr>
            </w:pPr>
          </w:p>
        </w:tc>
        <w:tc>
          <w:tcPr>
            <w:tcW w:w="1440" w:type="dxa"/>
            <w:vMerge/>
            <w:shd w:val="clear" w:color="auto" w:fill="FFFFFF" w:themeFill="background1"/>
          </w:tcPr>
          <w:p w14:paraId="275ADA26"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636F9BA0" w14:textId="59C342D7" w:rsidR="00003988" w:rsidRPr="00F84AE3" w:rsidRDefault="00003988" w:rsidP="00003988">
            <w:pPr>
              <w:jc w:val="center"/>
              <w:rPr>
                <w:rFonts w:ascii="Segoe UI" w:eastAsia="Arial" w:hAnsi="Segoe UI" w:cs="Segoe UI"/>
              </w:rPr>
            </w:pPr>
            <w:r w:rsidRPr="00F84AE3">
              <w:rPr>
                <w:rFonts w:ascii="Segoe UI" w:eastAsia="Arial" w:hAnsi="Segoe UI" w:cs="Segoe UI"/>
              </w:rPr>
              <w:t>(6)(c)</w:t>
            </w:r>
          </w:p>
        </w:tc>
        <w:tc>
          <w:tcPr>
            <w:tcW w:w="6930" w:type="dxa"/>
            <w:tcBorders>
              <w:top w:val="single" w:sz="4" w:space="0" w:color="auto"/>
              <w:bottom w:val="single" w:sz="4" w:space="0" w:color="auto"/>
            </w:tcBorders>
            <w:shd w:val="clear" w:color="auto" w:fill="FFFFFF" w:themeFill="background1"/>
          </w:tcPr>
          <w:p w14:paraId="4BB22F54" w14:textId="794FD2C7" w:rsidR="00003988" w:rsidRPr="00F84AE3" w:rsidRDefault="00003988" w:rsidP="00003988">
            <w:pPr>
              <w:pStyle w:val="ListParagraph"/>
              <w:numPr>
                <w:ilvl w:val="0"/>
                <w:numId w:val="23"/>
              </w:numPr>
              <w:rPr>
                <w:rFonts w:ascii="Segoe UI" w:eastAsia="Times New Roman" w:hAnsi="Segoe UI" w:cs="Segoe UI"/>
              </w:rPr>
            </w:pPr>
            <w:r w:rsidRPr="00F84AE3">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shd w:val="clear" w:color="auto" w:fill="FFFFFF" w:themeFill="background1"/>
          </w:tcPr>
          <w:p w14:paraId="0DCE7A1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452D9BC4" w14:textId="77777777" w:rsidR="00003988" w:rsidRPr="00A96AF9" w:rsidRDefault="00003988" w:rsidP="00003988">
            <w:pPr>
              <w:rPr>
                <w:rFonts w:ascii="Segoe UI" w:hAnsi="Segoe UI" w:cs="Segoe UI"/>
              </w:rPr>
            </w:pPr>
          </w:p>
        </w:tc>
      </w:tr>
      <w:tr w:rsidR="00003988" w:rsidRPr="00A96AF9" w14:paraId="15FEBDDA" w14:textId="77777777" w:rsidTr="00696029">
        <w:tc>
          <w:tcPr>
            <w:tcW w:w="1525" w:type="dxa"/>
            <w:tcBorders>
              <w:top w:val="nil"/>
            </w:tcBorders>
            <w:shd w:val="clear" w:color="auto" w:fill="FFFFFF" w:themeFill="background1"/>
          </w:tcPr>
          <w:p w14:paraId="560E18A6" w14:textId="77777777" w:rsidR="00003988" w:rsidRDefault="00003988" w:rsidP="00003988">
            <w:pPr>
              <w:jc w:val="center"/>
              <w:rPr>
                <w:rFonts w:ascii="Segoe UI" w:hAnsi="Segoe UI" w:cs="Segoe UI"/>
                <w:b/>
              </w:rPr>
            </w:pPr>
          </w:p>
        </w:tc>
        <w:tc>
          <w:tcPr>
            <w:tcW w:w="1440" w:type="dxa"/>
            <w:vMerge/>
            <w:shd w:val="clear" w:color="auto" w:fill="FFFFFF" w:themeFill="background1"/>
          </w:tcPr>
          <w:p w14:paraId="75D48C4A"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FFFFFF" w:themeFill="background1"/>
          </w:tcPr>
          <w:p w14:paraId="7616F9FA" w14:textId="738BB09A" w:rsidR="00003988" w:rsidRPr="00F84AE3" w:rsidRDefault="00003988" w:rsidP="00003988">
            <w:pPr>
              <w:jc w:val="center"/>
              <w:rPr>
                <w:rFonts w:ascii="Segoe UI" w:eastAsia="Arial" w:hAnsi="Segoe UI" w:cs="Segoe UI"/>
              </w:rPr>
            </w:pPr>
            <w:r w:rsidRPr="00F84AE3">
              <w:rPr>
                <w:rFonts w:ascii="Segoe UI" w:eastAsia="Arial" w:hAnsi="Segoe UI" w:cs="Segoe UI"/>
              </w:rPr>
              <w:t>(6)(d)</w:t>
            </w:r>
          </w:p>
        </w:tc>
        <w:tc>
          <w:tcPr>
            <w:tcW w:w="6930" w:type="dxa"/>
            <w:tcBorders>
              <w:top w:val="single" w:sz="4" w:space="0" w:color="auto"/>
              <w:bottom w:val="single" w:sz="4" w:space="0" w:color="auto"/>
            </w:tcBorders>
            <w:shd w:val="clear" w:color="auto" w:fill="FFFFFF" w:themeFill="background1"/>
          </w:tcPr>
          <w:p w14:paraId="6A80D8D7" w14:textId="3B36B6B1" w:rsidR="00003988" w:rsidRPr="00212B4E" w:rsidRDefault="00003988" w:rsidP="00003988">
            <w:pPr>
              <w:pStyle w:val="ListParagraph"/>
              <w:numPr>
                <w:ilvl w:val="0"/>
                <w:numId w:val="23"/>
              </w:numPr>
              <w:rPr>
                <w:rFonts w:ascii="Segoe UI" w:eastAsia="Times New Roman" w:hAnsi="Segoe UI" w:cs="Segoe UI"/>
              </w:rPr>
            </w:pPr>
            <w:r w:rsidRPr="00696029">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shd w:val="clear" w:color="auto" w:fill="FFFFFF" w:themeFill="background1"/>
          </w:tcPr>
          <w:p w14:paraId="6C0B950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3614773" w14:textId="77777777" w:rsidR="00003988" w:rsidRPr="00A96AF9" w:rsidRDefault="00003988" w:rsidP="00003988">
            <w:pPr>
              <w:rPr>
                <w:rFonts w:ascii="Segoe UI" w:hAnsi="Segoe UI" w:cs="Segoe UI"/>
              </w:rPr>
            </w:pPr>
          </w:p>
        </w:tc>
      </w:tr>
      <w:tr w:rsidR="00003988" w:rsidRPr="00A96AF9" w14:paraId="4AB9E875" w14:textId="77777777" w:rsidTr="00360AC6">
        <w:tc>
          <w:tcPr>
            <w:tcW w:w="1525" w:type="dxa"/>
            <w:shd w:val="clear" w:color="auto" w:fill="000000" w:themeFill="text1"/>
          </w:tcPr>
          <w:p w14:paraId="027B6F87" w14:textId="77777777" w:rsidR="00003988" w:rsidRPr="00A96AF9" w:rsidRDefault="00003988" w:rsidP="00003988">
            <w:pPr>
              <w:rPr>
                <w:rFonts w:ascii="Segoe UI" w:hAnsi="Segoe UI" w:cs="Segoe UI"/>
                <w:b/>
              </w:rPr>
            </w:pPr>
          </w:p>
        </w:tc>
        <w:tc>
          <w:tcPr>
            <w:tcW w:w="1440" w:type="dxa"/>
            <w:shd w:val="clear" w:color="auto" w:fill="000000" w:themeFill="text1"/>
          </w:tcPr>
          <w:p w14:paraId="54724890"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3F5690D6" w14:textId="77777777" w:rsidR="00003988" w:rsidRPr="00A96AF9" w:rsidRDefault="00003988" w:rsidP="00003988">
            <w:pPr>
              <w:jc w:val="center"/>
              <w:rPr>
                <w:rFonts w:ascii="Segoe UI" w:eastAsia="Arial" w:hAnsi="Segoe UI" w:cs="Segoe UI"/>
              </w:rPr>
            </w:pPr>
          </w:p>
        </w:tc>
        <w:tc>
          <w:tcPr>
            <w:tcW w:w="6930" w:type="dxa"/>
            <w:tcBorders>
              <w:top w:val="single" w:sz="4" w:space="0" w:color="auto"/>
              <w:bottom w:val="nil"/>
            </w:tcBorders>
            <w:shd w:val="clear" w:color="auto" w:fill="000000" w:themeFill="text1"/>
          </w:tcPr>
          <w:p w14:paraId="76FF2806" w14:textId="77777777" w:rsidR="00003988" w:rsidRPr="00A96AF9" w:rsidRDefault="00003988" w:rsidP="00003988">
            <w:pPr>
              <w:rPr>
                <w:rFonts w:ascii="Segoe UI" w:hAnsi="Segoe UI" w:cs="Segoe UI"/>
              </w:rPr>
            </w:pPr>
          </w:p>
        </w:tc>
        <w:tc>
          <w:tcPr>
            <w:tcW w:w="1260" w:type="dxa"/>
            <w:tcBorders>
              <w:top w:val="single" w:sz="4" w:space="0" w:color="auto"/>
              <w:bottom w:val="nil"/>
            </w:tcBorders>
            <w:shd w:val="clear" w:color="auto" w:fill="000000" w:themeFill="text1"/>
          </w:tcPr>
          <w:p w14:paraId="35AF568E"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2298607A" w14:textId="77777777" w:rsidR="00003988" w:rsidRPr="00A96AF9" w:rsidRDefault="00003988" w:rsidP="00003988">
            <w:pPr>
              <w:rPr>
                <w:rFonts w:ascii="Segoe UI" w:hAnsi="Segoe UI" w:cs="Segoe UI"/>
              </w:rPr>
            </w:pPr>
          </w:p>
        </w:tc>
      </w:tr>
      <w:tr w:rsidR="00003988" w:rsidRPr="00A96AF9" w14:paraId="66E8F280" w14:textId="77777777" w:rsidTr="00053F64">
        <w:tc>
          <w:tcPr>
            <w:tcW w:w="1525" w:type="dxa"/>
            <w:vMerge w:val="restart"/>
          </w:tcPr>
          <w:p w14:paraId="6137A054" w14:textId="77777777" w:rsidR="00003988" w:rsidRPr="00A96AF9" w:rsidRDefault="00003988" w:rsidP="00003988">
            <w:pPr>
              <w:jc w:val="center"/>
              <w:rPr>
                <w:rFonts w:ascii="Segoe UI" w:hAnsi="Segoe UI" w:cs="Segoe UI"/>
                <w:b/>
              </w:rPr>
            </w:pPr>
            <w:r w:rsidRPr="00A96AF9">
              <w:rPr>
                <w:rFonts w:ascii="Segoe UI" w:hAnsi="Segoe UI" w:cs="Segoe UI"/>
                <w:b/>
              </w:rPr>
              <w:t>Eligibility</w:t>
            </w:r>
          </w:p>
          <w:p w14:paraId="2E0EA38A" w14:textId="77777777" w:rsidR="00003988" w:rsidRPr="00A96AF9" w:rsidRDefault="00003988" w:rsidP="00003988">
            <w:pPr>
              <w:jc w:val="center"/>
              <w:rPr>
                <w:rFonts w:ascii="Segoe UI" w:hAnsi="Segoe UI" w:cs="Segoe UI"/>
                <w:b/>
              </w:rPr>
            </w:pPr>
          </w:p>
          <w:p w14:paraId="02A4A3A1" w14:textId="77777777" w:rsidR="00003988" w:rsidRPr="00A96AF9" w:rsidRDefault="00003988" w:rsidP="00003988">
            <w:pPr>
              <w:jc w:val="center"/>
              <w:rPr>
                <w:rFonts w:ascii="Segoe UI" w:hAnsi="Segoe UI" w:cs="Segoe UI"/>
                <w:b/>
              </w:rPr>
            </w:pPr>
          </w:p>
          <w:p w14:paraId="0125F756" w14:textId="77777777" w:rsidR="00003988" w:rsidRPr="00A96AF9" w:rsidRDefault="00003988" w:rsidP="00003988">
            <w:pPr>
              <w:jc w:val="center"/>
              <w:rPr>
                <w:rFonts w:ascii="Segoe UI" w:hAnsi="Segoe UI" w:cs="Segoe UI"/>
                <w:b/>
              </w:rPr>
            </w:pPr>
          </w:p>
          <w:p w14:paraId="288E594A" w14:textId="77777777" w:rsidR="00003988" w:rsidRPr="00A96AF9" w:rsidRDefault="00003988" w:rsidP="00003988">
            <w:pPr>
              <w:jc w:val="center"/>
              <w:rPr>
                <w:rFonts w:ascii="Segoe UI" w:hAnsi="Segoe UI" w:cs="Segoe UI"/>
                <w:b/>
              </w:rPr>
            </w:pPr>
          </w:p>
          <w:p w14:paraId="78043B73" w14:textId="77777777" w:rsidR="00003988" w:rsidRPr="00A96AF9" w:rsidRDefault="00003988" w:rsidP="00003988">
            <w:pPr>
              <w:jc w:val="center"/>
              <w:rPr>
                <w:rFonts w:ascii="Segoe UI" w:hAnsi="Segoe UI" w:cs="Segoe UI"/>
                <w:b/>
              </w:rPr>
            </w:pPr>
          </w:p>
          <w:p w14:paraId="55699417" w14:textId="77777777" w:rsidR="00003988" w:rsidRPr="00A96AF9" w:rsidRDefault="00003988" w:rsidP="00003988">
            <w:pPr>
              <w:jc w:val="center"/>
              <w:rPr>
                <w:rFonts w:ascii="Segoe UI" w:hAnsi="Segoe UI" w:cs="Segoe UI"/>
                <w:b/>
              </w:rPr>
            </w:pPr>
          </w:p>
          <w:p w14:paraId="4E630867" w14:textId="77777777" w:rsidR="00003988" w:rsidRPr="00A96AF9" w:rsidRDefault="00003988" w:rsidP="00003988">
            <w:pPr>
              <w:jc w:val="center"/>
              <w:rPr>
                <w:rFonts w:ascii="Segoe UI" w:hAnsi="Segoe UI" w:cs="Segoe UI"/>
                <w:b/>
              </w:rPr>
            </w:pPr>
          </w:p>
          <w:p w14:paraId="48462D49" w14:textId="77777777" w:rsidR="00003988" w:rsidRPr="00A96AF9" w:rsidRDefault="00003988" w:rsidP="00003988">
            <w:pPr>
              <w:jc w:val="center"/>
              <w:rPr>
                <w:rFonts w:ascii="Segoe UI" w:hAnsi="Segoe UI" w:cs="Segoe UI"/>
                <w:b/>
              </w:rPr>
            </w:pPr>
          </w:p>
          <w:p w14:paraId="47442981" w14:textId="77777777" w:rsidR="00003988" w:rsidRPr="00A96AF9" w:rsidRDefault="00003988" w:rsidP="00003988">
            <w:pPr>
              <w:jc w:val="center"/>
              <w:rPr>
                <w:rFonts w:ascii="Segoe UI" w:hAnsi="Segoe UI" w:cs="Segoe UI"/>
                <w:b/>
              </w:rPr>
            </w:pPr>
          </w:p>
          <w:p w14:paraId="0D65242D" w14:textId="77777777" w:rsidR="00003988" w:rsidRPr="00A96AF9" w:rsidRDefault="00003988" w:rsidP="00003988">
            <w:pPr>
              <w:jc w:val="center"/>
              <w:rPr>
                <w:rFonts w:ascii="Segoe UI" w:hAnsi="Segoe UI" w:cs="Segoe UI"/>
                <w:b/>
              </w:rPr>
            </w:pPr>
          </w:p>
          <w:p w14:paraId="7C299987" w14:textId="77777777" w:rsidR="00003988" w:rsidRPr="00A96AF9" w:rsidRDefault="00003988" w:rsidP="00003988">
            <w:pPr>
              <w:jc w:val="center"/>
              <w:rPr>
                <w:rFonts w:ascii="Segoe UI" w:hAnsi="Segoe UI" w:cs="Segoe UI"/>
                <w:b/>
              </w:rPr>
            </w:pPr>
          </w:p>
          <w:p w14:paraId="62F3BF4F" w14:textId="77777777" w:rsidR="00003988" w:rsidRPr="00A96AF9" w:rsidRDefault="00003988" w:rsidP="00003988">
            <w:pPr>
              <w:jc w:val="center"/>
              <w:rPr>
                <w:rFonts w:ascii="Segoe UI" w:hAnsi="Segoe UI" w:cs="Segoe UI"/>
                <w:b/>
              </w:rPr>
            </w:pPr>
          </w:p>
          <w:p w14:paraId="0538D3E9" w14:textId="514C93C6" w:rsidR="00003988" w:rsidRPr="00A96AF9" w:rsidRDefault="00003988" w:rsidP="00003988">
            <w:pPr>
              <w:jc w:val="center"/>
              <w:rPr>
                <w:rFonts w:ascii="Segoe UI" w:hAnsi="Segoe UI" w:cs="Segoe UI"/>
                <w:b/>
              </w:rPr>
            </w:pPr>
            <w:r w:rsidRPr="00A96AF9">
              <w:rPr>
                <w:rFonts w:ascii="Segoe UI" w:hAnsi="Segoe UI" w:cs="Segoe UI"/>
                <w:b/>
              </w:rPr>
              <w:lastRenderedPageBreak/>
              <w:t>Eligibility (Cont’d)</w:t>
            </w:r>
          </w:p>
        </w:tc>
        <w:tc>
          <w:tcPr>
            <w:tcW w:w="1440" w:type="dxa"/>
          </w:tcPr>
          <w:p w14:paraId="7026463E" w14:textId="1C7EF421" w:rsidR="00003988" w:rsidRPr="00A96AF9" w:rsidRDefault="00003988" w:rsidP="00003988">
            <w:pPr>
              <w:jc w:val="center"/>
              <w:rPr>
                <w:rFonts w:ascii="Segoe UI" w:hAnsi="Segoe UI" w:cs="Segoe UI"/>
              </w:rPr>
            </w:pPr>
            <w:r w:rsidRPr="00A96AF9">
              <w:rPr>
                <w:rFonts w:ascii="Segoe UI" w:hAnsi="Segoe UI" w:cs="Segoe UI"/>
              </w:rPr>
              <w:lastRenderedPageBreak/>
              <w:t>Domestic Partner Coverage</w:t>
            </w:r>
          </w:p>
        </w:tc>
        <w:tc>
          <w:tcPr>
            <w:tcW w:w="2160" w:type="dxa"/>
            <w:tcBorders>
              <w:top w:val="single" w:sz="4" w:space="0" w:color="auto"/>
              <w:bottom w:val="single" w:sz="4" w:space="0" w:color="auto"/>
            </w:tcBorders>
          </w:tcPr>
          <w:p w14:paraId="0761A5FF" w14:textId="4D685C0C" w:rsidR="00003988" w:rsidRPr="00A96AF9" w:rsidRDefault="00003988" w:rsidP="00003988">
            <w:pPr>
              <w:jc w:val="center"/>
              <w:rPr>
                <w:rFonts w:ascii="Segoe UI" w:eastAsia="Arial" w:hAnsi="Segoe UI" w:cs="Segoe UI"/>
              </w:rPr>
            </w:pPr>
            <w:r w:rsidRPr="00A96AF9">
              <w:rPr>
                <w:rFonts w:ascii="Segoe UI" w:eastAsia="Arial" w:hAnsi="Segoe UI" w:cs="Segoe UI"/>
              </w:rPr>
              <w:t>RCW 48.43.904</w:t>
            </w:r>
          </w:p>
        </w:tc>
        <w:tc>
          <w:tcPr>
            <w:tcW w:w="6930" w:type="dxa"/>
            <w:tcBorders>
              <w:top w:val="single" w:sz="4" w:space="0" w:color="auto"/>
              <w:bottom w:val="single" w:sz="4" w:space="0" w:color="auto"/>
            </w:tcBorders>
          </w:tcPr>
          <w:p w14:paraId="4829E9A6" w14:textId="27FAFE21" w:rsidR="00003988" w:rsidRPr="00A96AF9" w:rsidRDefault="00003988" w:rsidP="00003988">
            <w:pPr>
              <w:rPr>
                <w:rFonts w:ascii="Segoe UI" w:hAnsi="Segoe UI" w:cs="Segoe UI"/>
              </w:rPr>
            </w:pPr>
            <w:r w:rsidRPr="00A96AF9">
              <w:rPr>
                <w:rFonts w:ascii="Segoe UI" w:hAnsi="Segoe UI" w:cs="Segoe UI"/>
              </w:rPr>
              <w:t>The terms spouse, marriage, marital, husband, wife, widow, widower, next of kin, and family must apply equally to state registered domestic partnerships and individuals in state registered domestic partnerships.</w:t>
            </w:r>
          </w:p>
        </w:tc>
        <w:tc>
          <w:tcPr>
            <w:tcW w:w="1260" w:type="dxa"/>
            <w:tcBorders>
              <w:top w:val="single" w:sz="4" w:space="0" w:color="auto"/>
              <w:bottom w:val="single" w:sz="4" w:space="0" w:color="auto"/>
            </w:tcBorders>
          </w:tcPr>
          <w:p w14:paraId="0AF5601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2753E70" w14:textId="77777777" w:rsidR="00003988" w:rsidRPr="00A96AF9" w:rsidRDefault="00003988" w:rsidP="00003988">
            <w:pPr>
              <w:rPr>
                <w:rFonts w:ascii="Segoe UI" w:hAnsi="Segoe UI" w:cs="Segoe UI"/>
              </w:rPr>
            </w:pPr>
          </w:p>
        </w:tc>
      </w:tr>
      <w:tr w:rsidR="00003988" w:rsidRPr="00A96AF9" w14:paraId="072F5D30" w14:textId="77777777" w:rsidTr="00053F64">
        <w:tc>
          <w:tcPr>
            <w:tcW w:w="1525" w:type="dxa"/>
            <w:vMerge/>
          </w:tcPr>
          <w:p w14:paraId="56A67A2F" w14:textId="77777777" w:rsidR="00003988" w:rsidRPr="00A96AF9" w:rsidRDefault="00003988" w:rsidP="00003988">
            <w:pPr>
              <w:jc w:val="center"/>
              <w:rPr>
                <w:rFonts w:ascii="Segoe UI" w:hAnsi="Segoe UI" w:cs="Segoe UI"/>
                <w:b/>
              </w:rPr>
            </w:pPr>
          </w:p>
        </w:tc>
        <w:tc>
          <w:tcPr>
            <w:tcW w:w="1440" w:type="dxa"/>
            <w:vMerge w:val="restart"/>
          </w:tcPr>
          <w:p w14:paraId="44EFEDF3" w14:textId="77777777" w:rsidR="00003988" w:rsidRPr="00FA19A6" w:rsidRDefault="00003988" w:rsidP="00003988">
            <w:pPr>
              <w:ind w:left="-29" w:firstLine="29"/>
              <w:jc w:val="center"/>
              <w:rPr>
                <w:rFonts w:ascii="Segoe UI" w:hAnsi="Segoe UI" w:cs="Segoe UI"/>
                <w:sz w:val="20"/>
                <w:szCs w:val="20"/>
              </w:rPr>
            </w:pPr>
            <w:r w:rsidRPr="00FA19A6">
              <w:rPr>
                <w:rFonts w:ascii="Segoe UI" w:hAnsi="Segoe UI" w:cs="Segoe UI"/>
                <w:sz w:val="20"/>
                <w:szCs w:val="20"/>
              </w:rPr>
              <w:t xml:space="preserve">Coverage of Dependent with </w:t>
            </w:r>
            <w:r w:rsidRPr="00FA19A6">
              <w:rPr>
                <w:rFonts w:ascii="Segoe UI" w:hAnsi="Segoe UI" w:cs="Segoe UI"/>
                <w:color w:val="000000"/>
                <w:sz w:val="20"/>
                <w:szCs w:val="20"/>
                <w:shd w:val="clear" w:color="auto" w:fill="FFFFFF"/>
              </w:rPr>
              <w:t>developmental or physical disability</w:t>
            </w:r>
          </w:p>
          <w:p w14:paraId="438857B9" w14:textId="77777777" w:rsidR="00003988" w:rsidRDefault="00003988" w:rsidP="00003988">
            <w:pPr>
              <w:ind w:left="-29" w:firstLine="29"/>
              <w:jc w:val="center"/>
              <w:rPr>
                <w:rFonts w:ascii="Segoe UI" w:hAnsi="Segoe UI" w:cs="Segoe UI"/>
              </w:rPr>
            </w:pPr>
          </w:p>
          <w:p w14:paraId="4BAA48E5" w14:textId="745A3D55" w:rsidR="00003988" w:rsidRPr="00A96AF9" w:rsidRDefault="00003988" w:rsidP="00003988">
            <w:pPr>
              <w:jc w:val="center"/>
              <w:rPr>
                <w:rFonts w:ascii="Segoe UI" w:hAnsi="Segoe UI" w:cs="Segoe UI"/>
              </w:rPr>
            </w:pPr>
          </w:p>
        </w:tc>
        <w:tc>
          <w:tcPr>
            <w:tcW w:w="2160" w:type="dxa"/>
            <w:tcBorders>
              <w:top w:val="single" w:sz="4" w:space="0" w:color="auto"/>
              <w:bottom w:val="nil"/>
            </w:tcBorders>
          </w:tcPr>
          <w:p w14:paraId="5EBB61A4" w14:textId="49FAAC63" w:rsidR="00003988" w:rsidRPr="00A96AF9" w:rsidRDefault="00003988" w:rsidP="00003988">
            <w:pPr>
              <w:jc w:val="center"/>
              <w:rPr>
                <w:rFonts w:ascii="Segoe UI" w:eastAsia="Arial" w:hAnsi="Segoe UI" w:cs="Segoe UI"/>
              </w:rPr>
            </w:pPr>
            <w:r w:rsidRPr="00A96AF9">
              <w:rPr>
                <w:rFonts w:ascii="Segoe UI" w:eastAsia="Arial" w:hAnsi="Segoe UI" w:cs="Segoe UI"/>
              </w:rPr>
              <w:t>RCW 48.44.200</w:t>
            </w:r>
          </w:p>
        </w:tc>
        <w:tc>
          <w:tcPr>
            <w:tcW w:w="6930" w:type="dxa"/>
            <w:tcBorders>
              <w:top w:val="single" w:sz="4" w:space="0" w:color="auto"/>
              <w:bottom w:val="nil"/>
            </w:tcBorders>
          </w:tcPr>
          <w:p w14:paraId="559DB25C" w14:textId="041C9F9C" w:rsidR="00003988" w:rsidRPr="00A96AF9" w:rsidRDefault="00003988" w:rsidP="00003988">
            <w:pPr>
              <w:rPr>
                <w:rFonts w:ascii="Segoe UI" w:hAnsi="Segoe UI" w:cs="Segoe UI"/>
              </w:rPr>
            </w:pPr>
            <w:r w:rsidRPr="009E0D45">
              <w:rPr>
                <w:rFonts w:ascii="Segoe UI" w:hAnsi="Segoe UI" w:cs="Segoe UI"/>
              </w:rPr>
              <w:t xml:space="preserve">Contract which provides that coverage of a dependent child shall terminate upon attainment of a limiting age for dependent children must also provide that coverage will not be terminated due to attainment of limiting age while the child is and continues to be both (1) incapable of self-sustaining employment by reason of </w:t>
            </w:r>
            <w:r w:rsidRPr="009E0D45">
              <w:rPr>
                <w:rFonts w:ascii="Segoe UI" w:hAnsi="Segoe UI" w:cs="Segoe UI"/>
                <w:color w:val="000000"/>
                <w:shd w:val="clear" w:color="auto" w:fill="FFFFFF"/>
              </w:rPr>
              <w:t>developmental or physical disability</w:t>
            </w:r>
            <w:r w:rsidRPr="009E0D45">
              <w:rPr>
                <w:rFonts w:ascii="Segoe UI" w:hAnsi="Segoe UI" w:cs="Segoe UI"/>
              </w:rPr>
              <w:t xml:space="preserve"> and (2) chiefly dependent upon the subscriber for support and maintenance.</w:t>
            </w:r>
          </w:p>
        </w:tc>
        <w:tc>
          <w:tcPr>
            <w:tcW w:w="1260" w:type="dxa"/>
            <w:tcBorders>
              <w:top w:val="single" w:sz="4" w:space="0" w:color="auto"/>
              <w:bottom w:val="nil"/>
            </w:tcBorders>
          </w:tcPr>
          <w:p w14:paraId="1DD04ED6"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5B6D324B" w14:textId="77777777" w:rsidR="00003988" w:rsidRPr="00A96AF9" w:rsidRDefault="00003988" w:rsidP="00003988">
            <w:pPr>
              <w:rPr>
                <w:rFonts w:ascii="Segoe UI" w:hAnsi="Segoe UI" w:cs="Segoe UI"/>
              </w:rPr>
            </w:pPr>
          </w:p>
        </w:tc>
      </w:tr>
      <w:tr w:rsidR="00003988" w:rsidRPr="00A96AF9" w14:paraId="6079E028" w14:textId="77777777" w:rsidTr="00053F64">
        <w:tc>
          <w:tcPr>
            <w:tcW w:w="1525" w:type="dxa"/>
            <w:vMerge/>
          </w:tcPr>
          <w:p w14:paraId="28783A2E" w14:textId="59D02A98" w:rsidR="00003988" w:rsidRPr="00A96AF9" w:rsidRDefault="00003988" w:rsidP="00003988">
            <w:pPr>
              <w:jc w:val="center"/>
              <w:rPr>
                <w:rFonts w:ascii="Segoe UI" w:hAnsi="Segoe UI" w:cs="Segoe UI"/>
                <w:b/>
              </w:rPr>
            </w:pPr>
          </w:p>
        </w:tc>
        <w:tc>
          <w:tcPr>
            <w:tcW w:w="1440" w:type="dxa"/>
            <w:vMerge/>
          </w:tcPr>
          <w:p w14:paraId="275CB4D4"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2A91F2BF" w14:textId="77777777" w:rsidR="00003988" w:rsidRPr="00A96AF9" w:rsidRDefault="00003988" w:rsidP="00003988">
            <w:pPr>
              <w:jc w:val="center"/>
              <w:rPr>
                <w:rFonts w:ascii="Segoe UI" w:eastAsia="Arial" w:hAnsi="Segoe UI" w:cs="Segoe UI"/>
              </w:rPr>
            </w:pPr>
          </w:p>
        </w:tc>
        <w:tc>
          <w:tcPr>
            <w:tcW w:w="6930" w:type="dxa"/>
            <w:tcBorders>
              <w:top w:val="nil"/>
              <w:bottom w:val="single" w:sz="4" w:space="0" w:color="auto"/>
            </w:tcBorders>
          </w:tcPr>
          <w:p w14:paraId="3C1A5909" w14:textId="5146445A" w:rsidR="00003988" w:rsidRPr="00BD4E22" w:rsidRDefault="00003988" w:rsidP="00003988">
            <w:pPr>
              <w:pStyle w:val="ListParagraph"/>
              <w:numPr>
                <w:ilvl w:val="0"/>
                <w:numId w:val="23"/>
              </w:numPr>
              <w:rPr>
                <w:rFonts w:ascii="Segoe UI" w:hAnsi="Segoe UI" w:cs="Segoe UI"/>
              </w:rPr>
            </w:pPr>
            <w:r w:rsidRPr="009E0D45">
              <w:rPr>
                <w:rFonts w:ascii="Segoe UI" w:hAnsi="Segoe UI" w:cs="Segoe UI"/>
              </w:rPr>
              <w:t xml:space="preserve">Issuer may require proof of incapacity and dependency be provided within 31 days of the child's attainment of the limiting age and subsequently.  Must not be required more </w:t>
            </w:r>
            <w:r w:rsidRPr="009E0D45">
              <w:rPr>
                <w:rFonts w:ascii="Segoe UI" w:hAnsi="Segoe UI" w:cs="Segoe UI"/>
              </w:rPr>
              <w:lastRenderedPageBreak/>
              <w:t>frequently than annually after two years from the child's attainment of the limiting age.</w:t>
            </w:r>
          </w:p>
        </w:tc>
        <w:tc>
          <w:tcPr>
            <w:tcW w:w="1260" w:type="dxa"/>
            <w:tcBorders>
              <w:top w:val="nil"/>
              <w:bottom w:val="single" w:sz="4" w:space="0" w:color="auto"/>
            </w:tcBorders>
          </w:tcPr>
          <w:p w14:paraId="59D68B54"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6AC0649" w14:textId="77777777" w:rsidR="00003988" w:rsidRPr="00A96AF9" w:rsidRDefault="00003988" w:rsidP="00003988">
            <w:pPr>
              <w:rPr>
                <w:rFonts w:ascii="Segoe UI" w:hAnsi="Segoe UI" w:cs="Segoe UI"/>
              </w:rPr>
            </w:pPr>
          </w:p>
        </w:tc>
      </w:tr>
      <w:tr w:rsidR="00003988" w:rsidRPr="00A96AF9" w14:paraId="40280D38" w14:textId="77777777" w:rsidTr="003420B6">
        <w:tc>
          <w:tcPr>
            <w:tcW w:w="1525" w:type="dxa"/>
            <w:vMerge/>
          </w:tcPr>
          <w:p w14:paraId="749FDF36"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tcPr>
          <w:p w14:paraId="344318DF" w14:textId="7D27B95E" w:rsidR="00003988" w:rsidRPr="00A96AF9" w:rsidRDefault="00003988" w:rsidP="00003988">
            <w:pPr>
              <w:jc w:val="center"/>
              <w:rPr>
                <w:rFonts w:ascii="Segoe UI" w:hAnsi="Segoe UI" w:cs="Segoe UI"/>
              </w:rPr>
            </w:pPr>
            <w:r w:rsidRPr="00A96AF9">
              <w:rPr>
                <w:rFonts w:ascii="Segoe UI" w:hAnsi="Segoe UI" w:cs="Segoe UI"/>
              </w:rPr>
              <w:t>Option to Cover Child to Age 26</w:t>
            </w:r>
          </w:p>
        </w:tc>
        <w:tc>
          <w:tcPr>
            <w:tcW w:w="2160" w:type="dxa"/>
            <w:tcBorders>
              <w:top w:val="single" w:sz="4" w:space="0" w:color="auto"/>
              <w:bottom w:val="single" w:sz="4" w:space="0" w:color="auto"/>
            </w:tcBorders>
          </w:tcPr>
          <w:p w14:paraId="0D1DFF67" w14:textId="4E5C863A" w:rsidR="00003988" w:rsidRPr="00A96AF9" w:rsidRDefault="00003988" w:rsidP="00003988">
            <w:pPr>
              <w:jc w:val="center"/>
              <w:rPr>
                <w:rFonts w:ascii="Segoe UI" w:eastAsia="Arial" w:hAnsi="Segoe UI" w:cs="Segoe UI"/>
              </w:rPr>
            </w:pPr>
            <w:r w:rsidRPr="00A96AF9">
              <w:rPr>
                <w:rFonts w:ascii="Segoe UI" w:eastAsia="Arial" w:hAnsi="Segoe UI" w:cs="Segoe UI"/>
              </w:rPr>
              <w:t>RCW 48.44.215(1)</w:t>
            </w:r>
          </w:p>
        </w:tc>
        <w:tc>
          <w:tcPr>
            <w:tcW w:w="6930" w:type="dxa"/>
            <w:tcBorders>
              <w:top w:val="single" w:sz="4" w:space="0" w:color="auto"/>
              <w:bottom w:val="single" w:sz="4" w:space="0" w:color="auto"/>
            </w:tcBorders>
          </w:tcPr>
          <w:p w14:paraId="52DBC478" w14:textId="68FAB256" w:rsidR="00003988" w:rsidRPr="00A96AF9" w:rsidRDefault="00003988" w:rsidP="00003988">
            <w:pPr>
              <w:pStyle w:val="ListParagraph"/>
              <w:numPr>
                <w:ilvl w:val="0"/>
                <w:numId w:val="5"/>
              </w:numPr>
              <w:ind w:left="331" w:hanging="270"/>
              <w:rPr>
                <w:rFonts w:ascii="Segoe UI" w:hAnsi="Segoe UI" w:cs="Segoe UI"/>
              </w:rPr>
            </w:pPr>
            <w:r w:rsidRPr="00A96AF9">
              <w:rPr>
                <w:rFonts w:ascii="Segoe UI" w:hAnsi="Segoe UI" w:cs="Segoe UI"/>
              </w:rPr>
              <w:t>If plan covers enrollee’s child, it must offer the option of covering any child under the age of twenty-six.</w:t>
            </w:r>
          </w:p>
        </w:tc>
        <w:tc>
          <w:tcPr>
            <w:tcW w:w="1260" w:type="dxa"/>
            <w:tcBorders>
              <w:top w:val="single" w:sz="4" w:space="0" w:color="auto"/>
              <w:bottom w:val="single" w:sz="4" w:space="0" w:color="auto"/>
            </w:tcBorders>
          </w:tcPr>
          <w:p w14:paraId="540D165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51E22C1" w14:textId="77777777" w:rsidR="00003988" w:rsidRPr="00A96AF9" w:rsidRDefault="00003988" w:rsidP="00003988">
            <w:pPr>
              <w:rPr>
                <w:rFonts w:ascii="Segoe UI" w:hAnsi="Segoe UI" w:cs="Segoe UI"/>
              </w:rPr>
            </w:pPr>
          </w:p>
        </w:tc>
      </w:tr>
      <w:tr w:rsidR="00003988" w:rsidRPr="00A96AF9" w14:paraId="11C5733A" w14:textId="77777777" w:rsidTr="0095710E">
        <w:tc>
          <w:tcPr>
            <w:tcW w:w="1525" w:type="dxa"/>
            <w:vMerge/>
          </w:tcPr>
          <w:p w14:paraId="3C2BB212" w14:textId="77777777" w:rsidR="00003988" w:rsidRPr="00A96AF9" w:rsidRDefault="00003988" w:rsidP="00003988">
            <w:pPr>
              <w:jc w:val="center"/>
              <w:rPr>
                <w:rFonts w:ascii="Segoe UI" w:hAnsi="Segoe UI" w:cs="Segoe UI"/>
                <w:b/>
              </w:rPr>
            </w:pPr>
          </w:p>
        </w:tc>
        <w:tc>
          <w:tcPr>
            <w:tcW w:w="1440" w:type="dxa"/>
            <w:vMerge w:val="restart"/>
          </w:tcPr>
          <w:p w14:paraId="2C2DC9D8" w14:textId="4053787E" w:rsidR="00003988" w:rsidRPr="00A96AF9" w:rsidRDefault="00003988" w:rsidP="00003988">
            <w:pPr>
              <w:jc w:val="center"/>
              <w:rPr>
                <w:rFonts w:ascii="Segoe UI" w:hAnsi="Segoe UI" w:cs="Segoe UI"/>
              </w:rPr>
            </w:pPr>
            <w:r w:rsidRPr="00A96AF9">
              <w:rPr>
                <w:rFonts w:ascii="Segoe UI" w:hAnsi="Segoe UI" w:cs="Segoe UI"/>
              </w:rPr>
              <w:t>Adopted Child</w:t>
            </w:r>
          </w:p>
          <w:p w14:paraId="73A52E65" w14:textId="77777777" w:rsidR="00003988" w:rsidRPr="00A96AF9" w:rsidRDefault="00003988" w:rsidP="00003988">
            <w:pPr>
              <w:jc w:val="center"/>
              <w:rPr>
                <w:rFonts w:ascii="Segoe UI" w:hAnsi="Segoe UI" w:cs="Segoe UI"/>
              </w:rPr>
            </w:pPr>
          </w:p>
          <w:p w14:paraId="22F1CB1C" w14:textId="77777777" w:rsidR="00003988" w:rsidRPr="00A96AF9" w:rsidRDefault="00003988" w:rsidP="00003988">
            <w:pPr>
              <w:jc w:val="center"/>
              <w:rPr>
                <w:rFonts w:ascii="Segoe UI" w:hAnsi="Segoe UI" w:cs="Segoe UI"/>
              </w:rPr>
            </w:pPr>
          </w:p>
          <w:p w14:paraId="3109B2BC" w14:textId="77777777" w:rsidR="00003988" w:rsidRDefault="00003988" w:rsidP="00003988">
            <w:pPr>
              <w:jc w:val="center"/>
              <w:rPr>
                <w:rFonts w:ascii="Segoe UI" w:hAnsi="Segoe UI" w:cs="Segoe UI"/>
              </w:rPr>
            </w:pPr>
          </w:p>
          <w:p w14:paraId="498F685B" w14:textId="77777777" w:rsidR="00003988" w:rsidRDefault="00003988" w:rsidP="00003988">
            <w:pPr>
              <w:jc w:val="center"/>
              <w:rPr>
                <w:rFonts w:ascii="Segoe UI" w:hAnsi="Segoe UI" w:cs="Segoe UI"/>
              </w:rPr>
            </w:pPr>
          </w:p>
          <w:p w14:paraId="1DA35862" w14:textId="77777777" w:rsidR="00003988" w:rsidRDefault="00003988" w:rsidP="00003988">
            <w:pPr>
              <w:jc w:val="center"/>
              <w:rPr>
                <w:rFonts w:ascii="Segoe UI" w:hAnsi="Segoe UI" w:cs="Segoe UI"/>
              </w:rPr>
            </w:pPr>
          </w:p>
          <w:p w14:paraId="735B3567" w14:textId="2F5E06BD"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D1C9A98" w14:textId="18D99D7B" w:rsidR="00003988" w:rsidRPr="00A96AF9" w:rsidRDefault="00003988" w:rsidP="00003988">
            <w:pPr>
              <w:jc w:val="center"/>
              <w:rPr>
                <w:rFonts w:ascii="Segoe UI" w:eastAsia="Arial" w:hAnsi="Segoe UI" w:cs="Segoe UI"/>
              </w:rPr>
            </w:pPr>
            <w:r w:rsidRPr="00A96AF9">
              <w:rPr>
                <w:rFonts w:ascii="Segoe UI" w:eastAsia="Arial" w:hAnsi="Segoe UI" w:cs="Segoe UI"/>
              </w:rPr>
              <w:t>RCW 48.01.180(1)</w:t>
            </w:r>
          </w:p>
        </w:tc>
        <w:tc>
          <w:tcPr>
            <w:tcW w:w="6930" w:type="dxa"/>
            <w:tcBorders>
              <w:top w:val="single" w:sz="4" w:space="0" w:color="auto"/>
              <w:bottom w:val="single" w:sz="4" w:space="0" w:color="auto"/>
            </w:tcBorders>
          </w:tcPr>
          <w:p w14:paraId="1D637B88" w14:textId="273F8BE0"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An enrollee’s child shall be considered a dependent child for coverage purposes upon assumption by the enrollee of a legal obligation for total or partial support of the child in anticipation of adoption. Upon the termination of such legal obligations, the child shall not be considered a dependent child.</w:t>
            </w:r>
          </w:p>
        </w:tc>
        <w:tc>
          <w:tcPr>
            <w:tcW w:w="1260" w:type="dxa"/>
            <w:tcBorders>
              <w:top w:val="single" w:sz="4" w:space="0" w:color="auto"/>
              <w:bottom w:val="single" w:sz="4" w:space="0" w:color="auto"/>
            </w:tcBorders>
          </w:tcPr>
          <w:p w14:paraId="0C86E0B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D6834FC" w14:textId="77777777" w:rsidR="00003988" w:rsidRPr="00A96AF9" w:rsidRDefault="00003988" w:rsidP="00003988">
            <w:pPr>
              <w:rPr>
                <w:rFonts w:ascii="Segoe UI" w:hAnsi="Segoe UI" w:cs="Segoe UI"/>
              </w:rPr>
            </w:pPr>
          </w:p>
        </w:tc>
      </w:tr>
      <w:tr w:rsidR="00003988" w:rsidRPr="00A96AF9" w14:paraId="7D6E9BA5" w14:textId="77777777" w:rsidTr="0095710E">
        <w:tc>
          <w:tcPr>
            <w:tcW w:w="1525" w:type="dxa"/>
            <w:vMerge/>
          </w:tcPr>
          <w:p w14:paraId="3C40B2F9" w14:textId="77777777" w:rsidR="00003988" w:rsidRPr="00A96AF9" w:rsidRDefault="00003988" w:rsidP="00003988">
            <w:pPr>
              <w:jc w:val="center"/>
              <w:rPr>
                <w:rFonts w:ascii="Segoe UI" w:hAnsi="Segoe UI" w:cs="Segoe UI"/>
                <w:b/>
              </w:rPr>
            </w:pPr>
          </w:p>
        </w:tc>
        <w:tc>
          <w:tcPr>
            <w:tcW w:w="1440" w:type="dxa"/>
            <w:vMerge/>
          </w:tcPr>
          <w:p w14:paraId="191EBE58"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B78FF2C" w14:textId="0FFEE7FA" w:rsidR="00003988" w:rsidRPr="00A96AF9" w:rsidRDefault="00003988" w:rsidP="00003988">
            <w:pPr>
              <w:jc w:val="center"/>
              <w:rPr>
                <w:rFonts w:ascii="Segoe UI" w:eastAsia="Arial" w:hAnsi="Segoe UI" w:cs="Segoe UI"/>
              </w:rPr>
            </w:pPr>
            <w:r w:rsidRPr="00A96AF9">
              <w:rPr>
                <w:rFonts w:ascii="Segoe UI" w:eastAsia="Arial" w:hAnsi="Segoe UI" w:cs="Segoe UI"/>
              </w:rPr>
              <w:t>RCW 48.01.</w:t>
            </w:r>
            <w:r>
              <w:rPr>
                <w:rFonts w:ascii="Segoe UI" w:eastAsia="Arial" w:hAnsi="Segoe UI" w:cs="Segoe UI"/>
              </w:rPr>
              <w:t>1</w:t>
            </w:r>
            <w:r w:rsidRPr="00A96AF9">
              <w:rPr>
                <w:rFonts w:ascii="Segoe UI" w:eastAsia="Arial" w:hAnsi="Segoe UI" w:cs="Segoe UI"/>
              </w:rPr>
              <w:t>80(2); 48.44.420(1)</w:t>
            </w:r>
          </w:p>
        </w:tc>
        <w:tc>
          <w:tcPr>
            <w:tcW w:w="6930" w:type="dxa"/>
            <w:tcBorders>
              <w:top w:val="single" w:sz="4" w:space="0" w:color="auto"/>
              <w:bottom w:val="single" w:sz="4" w:space="0" w:color="auto"/>
            </w:tcBorders>
          </w:tcPr>
          <w:p w14:paraId="7BE22694" w14:textId="2EFB197B" w:rsidR="00003988" w:rsidRPr="00A96AF9" w:rsidRDefault="00003988" w:rsidP="00003988">
            <w:pPr>
              <w:pStyle w:val="ListParagraph"/>
              <w:numPr>
                <w:ilvl w:val="0"/>
                <w:numId w:val="5"/>
              </w:numPr>
              <w:ind w:left="331" w:hanging="270"/>
              <w:rPr>
                <w:rFonts w:ascii="Segoe UI" w:eastAsia="Times New Roman" w:hAnsi="Segoe UI" w:cs="Segoe UI"/>
              </w:rPr>
            </w:pPr>
            <w:r w:rsidRPr="00A96AF9">
              <w:rPr>
                <w:rFonts w:ascii="Segoe UI" w:eastAsia="Times New Roman" w:hAnsi="Segoe UI" w:cs="Segoe UI"/>
              </w:rPr>
              <w:t xml:space="preserve">Contract must provide coverage for dependent children placed for adoption under the same terms and conditions as apply to the natural, dependent children of the enrollee </w:t>
            </w:r>
            <w:proofErr w:type="gramStart"/>
            <w:r w:rsidRPr="00A96AF9">
              <w:rPr>
                <w:rFonts w:ascii="Segoe UI" w:eastAsia="Times New Roman" w:hAnsi="Segoe UI" w:cs="Segoe UI"/>
              </w:rPr>
              <w:t>whether or not</w:t>
            </w:r>
            <w:proofErr w:type="gramEnd"/>
            <w:r w:rsidRPr="00A96AF9">
              <w:rPr>
                <w:rFonts w:ascii="Segoe UI" w:eastAsia="Times New Roman" w:hAnsi="Segoe UI" w:cs="Segoe UI"/>
              </w:rPr>
              <w:t xml:space="preserve"> the adoption has become final.</w:t>
            </w:r>
          </w:p>
        </w:tc>
        <w:tc>
          <w:tcPr>
            <w:tcW w:w="1260" w:type="dxa"/>
            <w:tcBorders>
              <w:top w:val="single" w:sz="4" w:space="0" w:color="auto"/>
              <w:bottom w:val="single" w:sz="4" w:space="0" w:color="auto"/>
            </w:tcBorders>
          </w:tcPr>
          <w:p w14:paraId="2DEEF5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53B5B4" w14:textId="77777777" w:rsidR="00003988" w:rsidRPr="00A96AF9" w:rsidRDefault="00003988" w:rsidP="00003988">
            <w:pPr>
              <w:rPr>
                <w:rFonts w:ascii="Segoe UI" w:hAnsi="Segoe UI" w:cs="Segoe UI"/>
              </w:rPr>
            </w:pPr>
          </w:p>
        </w:tc>
      </w:tr>
      <w:tr w:rsidR="00003988" w:rsidRPr="00A96AF9" w14:paraId="507AA7E1" w14:textId="77777777" w:rsidTr="001D4C17">
        <w:tc>
          <w:tcPr>
            <w:tcW w:w="1525" w:type="dxa"/>
            <w:vMerge/>
          </w:tcPr>
          <w:p w14:paraId="0C64D798" w14:textId="77777777" w:rsidR="00003988" w:rsidRPr="00A96AF9" w:rsidRDefault="00003988" w:rsidP="00003988">
            <w:pPr>
              <w:jc w:val="center"/>
              <w:rPr>
                <w:rFonts w:ascii="Segoe UI" w:hAnsi="Segoe UI" w:cs="Segoe UI"/>
                <w:b/>
              </w:rPr>
            </w:pPr>
          </w:p>
        </w:tc>
        <w:tc>
          <w:tcPr>
            <w:tcW w:w="1440" w:type="dxa"/>
            <w:vMerge/>
            <w:tcBorders>
              <w:bottom w:val="single" w:sz="4" w:space="0" w:color="auto"/>
            </w:tcBorders>
          </w:tcPr>
          <w:p w14:paraId="13AFAA74"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52ADB83" w14:textId="10F20028" w:rsidR="00003988" w:rsidRPr="00A96AF9" w:rsidRDefault="00003988" w:rsidP="00003988">
            <w:pPr>
              <w:jc w:val="center"/>
              <w:rPr>
                <w:rFonts w:ascii="Segoe UI" w:eastAsia="Arial" w:hAnsi="Segoe UI" w:cs="Segoe UI"/>
              </w:rPr>
            </w:pPr>
            <w:r w:rsidRPr="00A96AF9">
              <w:rPr>
                <w:rFonts w:ascii="Segoe UI" w:eastAsia="Arial" w:hAnsi="Segoe UI" w:cs="Segoe UI"/>
              </w:rPr>
              <w:t>RCW 48.44.420(2)</w:t>
            </w:r>
          </w:p>
        </w:tc>
        <w:tc>
          <w:tcPr>
            <w:tcW w:w="6930" w:type="dxa"/>
            <w:tcBorders>
              <w:top w:val="single" w:sz="4" w:space="0" w:color="auto"/>
              <w:bottom w:val="single" w:sz="4" w:space="0" w:color="auto"/>
            </w:tcBorders>
          </w:tcPr>
          <w:p w14:paraId="68341358" w14:textId="7509B858" w:rsidR="00003988" w:rsidRPr="00A96AF9" w:rsidRDefault="00003988" w:rsidP="00003988">
            <w:pPr>
              <w:pStyle w:val="ListParagraph"/>
              <w:numPr>
                <w:ilvl w:val="1"/>
                <w:numId w:val="5"/>
              </w:numPr>
              <w:ind w:left="691"/>
              <w:rPr>
                <w:rFonts w:ascii="Segoe UI" w:eastAsia="Times New Roman" w:hAnsi="Segoe UI" w:cs="Segoe UI"/>
              </w:rPr>
            </w:pPr>
            <w:r w:rsidRPr="00A96AF9">
              <w:rPr>
                <w:rFonts w:ascii="Segoe UI" w:eastAsia="Times New Roman" w:hAnsi="Segoe UI" w:cs="Segoe UI"/>
              </w:rPr>
              <w:t>If payment of an additional premium is required to cover the child, the contract may require notification of placement of a child and payment of the premium within no less than 60 days.</w:t>
            </w:r>
          </w:p>
        </w:tc>
        <w:tc>
          <w:tcPr>
            <w:tcW w:w="1260" w:type="dxa"/>
            <w:tcBorders>
              <w:top w:val="single" w:sz="4" w:space="0" w:color="auto"/>
              <w:bottom w:val="single" w:sz="4" w:space="0" w:color="auto"/>
            </w:tcBorders>
          </w:tcPr>
          <w:p w14:paraId="30D7003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312C3B" w14:textId="77777777" w:rsidR="00003988" w:rsidRPr="00A96AF9" w:rsidRDefault="00003988" w:rsidP="00003988">
            <w:pPr>
              <w:rPr>
                <w:rFonts w:ascii="Segoe UI" w:hAnsi="Segoe UI" w:cs="Segoe UI"/>
              </w:rPr>
            </w:pPr>
          </w:p>
        </w:tc>
      </w:tr>
      <w:tr w:rsidR="00003988" w:rsidRPr="00A96AF9" w14:paraId="599EECE9" w14:textId="77777777" w:rsidTr="003420B6">
        <w:tc>
          <w:tcPr>
            <w:tcW w:w="1525" w:type="dxa"/>
            <w:shd w:val="clear" w:color="auto" w:fill="000000" w:themeFill="text1"/>
          </w:tcPr>
          <w:p w14:paraId="53C8E34A" w14:textId="6D706DA0" w:rsidR="00003988" w:rsidRPr="00A96AF9" w:rsidRDefault="00003988" w:rsidP="00003988">
            <w:pPr>
              <w:jc w:val="center"/>
              <w:rPr>
                <w:rFonts w:ascii="Segoe UI" w:hAnsi="Segoe UI" w:cs="Segoe UI"/>
              </w:rPr>
            </w:pPr>
          </w:p>
        </w:tc>
        <w:tc>
          <w:tcPr>
            <w:tcW w:w="1440" w:type="dxa"/>
            <w:tcBorders>
              <w:bottom w:val="single" w:sz="4" w:space="0" w:color="auto"/>
            </w:tcBorders>
            <w:shd w:val="clear" w:color="auto" w:fill="000000" w:themeFill="text1"/>
          </w:tcPr>
          <w:p w14:paraId="5CC46313"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7519BDE5"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7796ECE7" w14:textId="77777777" w:rsidR="00003988" w:rsidRPr="00A96AF9" w:rsidRDefault="00003988" w:rsidP="00003988">
            <w:pPr>
              <w:rPr>
                <w:rFonts w:ascii="Segoe UI" w:hAnsi="Segoe UI" w:cs="Segoe UI"/>
              </w:rPr>
            </w:pPr>
          </w:p>
        </w:tc>
        <w:tc>
          <w:tcPr>
            <w:tcW w:w="1260" w:type="dxa"/>
            <w:tcBorders>
              <w:bottom w:val="single" w:sz="4" w:space="0" w:color="auto"/>
            </w:tcBorders>
            <w:shd w:val="clear" w:color="auto" w:fill="000000" w:themeFill="text1"/>
          </w:tcPr>
          <w:p w14:paraId="740B5DB7"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731722CC" w14:textId="77777777" w:rsidR="00003988" w:rsidRPr="00A96AF9" w:rsidRDefault="00003988" w:rsidP="00003988">
            <w:pPr>
              <w:rPr>
                <w:rFonts w:ascii="Segoe UI" w:hAnsi="Segoe UI" w:cs="Segoe UI"/>
              </w:rPr>
            </w:pPr>
          </w:p>
        </w:tc>
      </w:tr>
      <w:tr w:rsidR="00003988" w:rsidRPr="00A96AF9" w14:paraId="07841C22" w14:textId="77777777" w:rsidTr="00396110">
        <w:tc>
          <w:tcPr>
            <w:tcW w:w="1525" w:type="dxa"/>
            <w:vMerge w:val="restart"/>
          </w:tcPr>
          <w:p w14:paraId="74383423" w14:textId="77777777" w:rsidR="00003988" w:rsidRDefault="00003988" w:rsidP="00003988">
            <w:pPr>
              <w:jc w:val="center"/>
              <w:rPr>
                <w:rFonts w:ascii="Segoe UI" w:hAnsi="Segoe UI" w:cs="Segoe UI"/>
                <w:b/>
              </w:rPr>
            </w:pPr>
            <w:r w:rsidRPr="00A96AF9">
              <w:rPr>
                <w:rFonts w:ascii="Segoe UI" w:hAnsi="Segoe UI" w:cs="Segoe UI"/>
                <w:b/>
              </w:rPr>
              <w:t>Emergency Treatment</w:t>
            </w:r>
          </w:p>
          <w:p w14:paraId="2B3527F0" w14:textId="77777777" w:rsidR="00003988" w:rsidRDefault="00003988" w:rsidP="00003988">
            <w:pPr>
              <w:jc w:val="center"/>
              <w:rPr>
                <w:rFonts w:ascii="Segoe UI" w:hAnsi="Segoe UI" w:cs="Segoe UI"/>
                <w:b/>
              </w:rPr>
            </w:pPr>
          </w:p>
          <w:p w14:paraId="3149FA87" w14:textId="77777777" w:rsidR="00003988" w:rsidRDefault="00003988" w:rsidP="00003988">
            <w:pPr>
              <w:jc w:val="center"/>
              <w:rPr>
                <w:rFonts w:ascii="Segoe UI" w:hAnsi="Segoe UI" w:cs="Segoe UI"/>
                <w:b/>
              </w:rPr>
            </w:pPr>
          </w:p>
          <w:p w14:paraId="7E1CECCC" w14:textId="77777777" w:rsidR="00003988" w:rsidRDefault="00003988" w:rsidP="00003988">
            <w:pPr>
              <w:jc w:val="center"/>
              <w:rPr>
                <w:rFonts w:ascii="Segoe UI" w:hAnsi="Segoe UI" w:cs="Segoe UI"/>
                <w:b/>
              </w:rPr>
            </w:pPr>
          </w:p>
          <w:p w14:paraId="36B5538F" w14:textId="77777777" w:rsidR="00003988" w:rsidRDefault="00003988" w:rsidP="00003988">
            <w:pPr>
              <w:jc w:val="center"/>
              <w:rPr>
                <w:rFonts w:ascii="Segoe UI" w:hAnsi="Segoe UI" w:cs="Segoe UI"/>
                <w:b/>
              </w:rPr>
            </w:pPr>
          </w:p>
          <w:p w14:paraId="65535BC1" w14:textId="77777777" w:rsidR="00003988" w:rsidRDefault="00003988" w:rsidP="00003988">
            <w:pPr>
              <w:jc w:val="center"/>
              <w:rPr>
                <w:rFonts w:ascii="Segoe UI" w:hAnsi="Segoe UI" w:cs="Segoe UI"/>
                <w:b/>
              </w:rPr>
            </w:pPr>
          </w:p>
          <w:p w14:paraId="49F3EDE7" w14:textId="77777777" w:rsidR="00003988" w:rsidRDefault="00003988" w:rsidP="00003988">
            <w:pPr>
              <w:jc w:val="center"/>
              <w:rPr>
                <w:rFonts w:ascii="Segoe UI" w:hAnsi="Segoe UI" w:cs="Segoe UI"/>
                <w:b/>
              </w:rPr>
            </w:pPr>
          </w:p>
          <w:p w14:paraId="2DFA9B40" w14:textId="77777777" w:rsidR="00003988" w:rsidRDefault="00003988" w:rsidP="00003988">
            <w:pPr>
              <w:jc w:val="center"/>
              <w:rPr>
                <w:rFonts w:ascii="Segoe UI" w:hAnsi="Segoe UI" w:cs="Segoe UI"/>
                <w:b/>
              </w:rPr>
            </w:pPr>
          </w:p>
          <w:p w14:paraId="5AB00041" w14:textId="542C314C" w:rsidR="00003988" w:rsidRPr="00A96AF9" w:rsidRDefault="00003988" w:rsidP="00003988">
            <w:pPr>
              <w:jc w:val="center"/>
              <w:rPr>
                <w:rFonts w:ascii="Segoe UI" w:hAnsi="Segoe UI" w:cs="Segoe UI"/>
                <w:b/>
              </w:rPr>
            </w:pPr>
          </w:p>
        </w:tc>
        <w:tc>
          <w:tcPr>
            <w:tcW w:w="1440" w:type="dxa"/>
            <w:vMerge w:val="restart"/>
          </w:tcPr>
          <w:p w14:paraId="1151B159" w14:textId="77777777" w:rsidR="00003988" w:rsidRDefault="00003988" w:rsidP="00003988">
            <w:pPr>
              <w:jc w:val="center"/>
              <w:rPr>
                <w:rFonts w:ascii="Segoe UI" w:hAnsi="Segoe UI" w:cs="Segoe UI"/>
              </w:rPr>
            </w:pPr>
            <w:r>
              <w:rPr>
                <w:rFonts w:ascii="Segoe UI" w:hAnsi="Segoe UI" w:cs="Segoe UI"/>
              </w:rPr>
              <w:lastRenderedPageBreak/>
              <w:t>Requirement to Cover</w:t>
            </w:r>
          </w:p>
          <w:p w14:paraId="060D5E28" w14:textId="77777777" w:rsidR="00003988" w:rsidRDefault="00003988" w:rsidP="00003988">
            <w:pPr>
              <w:jc w:val="center"/>
              <w:rPr>
                <w:rFonts w:ascii="Segoe UI" w:hAnsi="Segoe UI" w:cs="Segoe UI"/>
              </w:rPr>
            </w:pPr>
          </w:p>
          <w:p w14:paraId="49E1C832" w14:textId="77777777" w:rsidR="00003988" w:rsidRDefault="00003988" w:rsidP="00003988">
            <w:pPr>
              <w:jc w:val="center"/>
              <w:rPr>
                <w:rFonts w:ascii="Segoe UI" w:hAnsi="Segoe UI" w:cs="Segoe UI"/>
              </w:rPr>
            </w:pPr>
          </w:p>
          <w:p w14:paraId="75CA11AF" w14:textId="77777777" w:rsidR="00003988" w:rsidRDefault="00003988" w:rsidP="00003988">
            <w:pPr>
              <w:jc w:val="center"/>
              <w:rPr>
                <w:rFonts w:ascii="Segoe UI" w:hAnsi="Segoe UI" w:cs="Segoe UI"/>
              </w:rPr>
            </w:pPr>
          </w:p>
          <w:p w14:paraId="64155983" w14:textId="77777777" w:rsidR="00003988" w:rsidRDefault="00003988" w:rsidP="00003988">
            <w:pPr>
              <w:jc w:val="center"/>
              <w:rPr>
                <w:rFonts w:ascii="Segoe UI" w:hAnsi="Segoe UI" w:cs="Segoe UI"/>
              </w:rPr>
            </w:pPr>
          </w:p>
          <w:p w14:paraId="2217E902" w14:textId="77777777" w:rsidR="00003988" w:rsidRDefault="00003988" w:rsidP="00003988">
            <w:pPr>
              <w:jc w:val="center"/>
              <w:rPr>
                <w:rFonts w:ascii="Segoe UI" w:hAnsi="Segoe UI" w:cs="Segoe UI"/>
              </w:rPr>
            </w:pPr>
          </w:p>
          <w:p w14:paraId="0A52B338" w14:textId="77777777" w:rsidR="00003988" w:rsidRDefault="00003988" w:rsidP="00003988">
            <w:pPr>
              <w:jc w:val="center"/>
              <w:rPr>
                <w:rFonts w:ascii="Segoe UI" w:hAnsi="Segoe UI" w:cs="Segoe UI"/>
              </w:rPr>
            </w:pPr>
          </w:p>
          <w:p w14:paraId="21B21561" w14:textId="77777777" w:rsidR="00003988" w:rsidRDefault="00003988" w:rsidP="00003988">
            <w:pPr>
              <w:jc w:val="center"/>
              <w:rPr>
                <w:rFonts w:ascii="Segoe UI" w:hAnsi="Segoe UI" w:cs="Segoe UI"/>
              </w:rPr>
            </w:pPr>
          </w:p>
          <w:p w14:paraId="2D06A398" w14:textId="54048D7E" w:rsidR="00003988" w:rsidRPr="00A96AF9" w:rsidRDefault="00003988" w:rsidP="00003988">
            <w:pPr>
              <w:jc w:val="center"/>
              <w:rPr>
                <w:rFonts w:ascii="Segoe UI" w:hAnsi="Segoe UI" w:cs="Segoe UI"/>
              </w:rPr>
            </w:pPr>
          </w:p>
        </w:tc>
        <w:tc>
          <w:tcPr>
            <w:tcW w:w="2160" w:type="dxa"/>
            <w:tcBorders>
              <w:bottom w:val="single" w:sz="4" w:space="0" w:color="auto"/>
            </w:tcBorders>
          </w:tcPr>
          <w:p w14:paraId="72BEB9DC" w14:textId="591D7F7C" w:rsidR="00003988" w:rsidRPr="00A96AF9" w:rsidRDefault="00003988" w:rsidP="00003988">
            <w:pPr>
              <w:jc w:val="center"/>
              <w:rPr>
                <w:rFonts w:ascii="Segoe UI" w:hAnsi="Segoe UI" w:cs="Segoe UI"/>
              </w:rPr>
            </w:pPr>
            <w:r w:rsidRPr="00A96AF9">
              <w:rPr>
                <w:rFonts w:ascii="Segoe UI" w:hAnsi="Segoe UI" w:cs="Segoe UI"/>
              </w:rPr>
              <w:lastRenderedPageBreak/>
              <w:t>RCW 48.43.740(1)</w:t>
            </w:r>
          </w:p>
        </w:tc>
        <w:tc>
          <w:tcPr>
            <w:tcW w:w="6930" w:type="dxa"/>
            <w:tcBorders>
              <w:bottom w:val="single" w:sz="4" w:space="0" w:color="auto"/>
            </w:tcBorders>
          </w:tcPr>
          <w:p w14:paraId="19ED1D3E" w14:textId="0A5478DB" w:rsidR="00003988" w:rsidRPr="00A96AF9" w:rsidRDefault="00003988" w:rsidP="00003988">
            <w:pPr>
              <w:pStyle w:val="ListParagraph"/>
              <w:numPr>
                <w:ilvl w:val="0"/>
                <w:numId w:val="5"/>
              </w:numPr>
              <w:ind w:left="331" w:hanging="241"/>
              <w:rPr>
                <w:rFonts w:ascii="Segoe UI" w:hAnsi="Segoe UI" w:cs="Segoe UI"/>
              </w:rPr>
            </w:pPr>
            <w:r w:rsidRPr="00A96AF9">
              <w:rPr>
                <w:rFonts w:ascii="Segoe UI" w:hAnsi="Segoe UI" w:cs="Segoe UI"/>
              </w:rPr>
              <w:t>Plan must not deny coverage for treatment of emergency dental conditions that would otherwise be considered a covered service of the contract on the basis that the services were provided on the same day the enrollee was examined and diagnosed for the emergency dental condition.</w:t>
            </w:r>
          </w:p>
        </w:tc>
        <w:tc>
          <w:tcPr>
            <w:tcW w:w="1260" w:type="dxa"/>
            <w:tcBorders>
              <w:bottom w:val="single" w:sz="4" w:space="0" w:color="auto"/>
            </w:tcBorders>
          </w:tcPr>
          <w:p w14:paraId="388791CA" w14:textId="77777777" w:rsidR="00003988" w:rsidRPr="00A96AF9" w:rsidRDefault="00003988" w:rsidP="00003988">
            <w:pPr>
              <w:rPr>
                <w:rFonts w:ascii="Segoe UI" w:hAnsi="Segoe UI" w:cs="Segoe UI"/>
              </w:rPr>
            </w:pPr>
          </w:p>
        </w:tc>
        <w:tc>
          <w:tcPr>
            <w:tcW w:w="1440" w:type="dxa"/>
            <w:tcBorders>
              <w:bottom w:val="single" w:sz="4" w:space="0" w:color="auto"/>
            </w:tcBorders>
          </w:tcPr>
          <w:p w14:paraId="43F0CA0D" w14:textId="77777777" w:rsidR="00003988" w:rsidRPr="00A96AF9" w:rsidRDefault="00003988" w:rsidP="00003988">
            <w:pPr>
              <w:rPr>
                <w:rFonts w:ascii="Segoe UI" w:hAnsi="Segoe UI" w:cs="Segoe UI"/>
              </w:rPr>
            </w:pPr>
          </w:p>
        </w:tc>
      </w:tr>
      <w:tr w:rsidR="00003988" w:rsidRPr="00A96AF9" w14:paraId="0B543874" w14:textId="77777777" w:rsidTr="001D4C17">
        <w:tc>
          <w:tcPr>
            <w:tcW w:w="1525" w:type="dxa"/>
            <w:vMerge/>
          </w:tcPr>
          <w:p w14:paraId="74BB13DD" w14:textId="62F56C07" w:rsidR="00003988" w:rsidRPr="00A96AF9" w:rsidRDefault="00003988" w:rsidP="00003988">
            <w:pPr>
              <w:rPr>
                <w:rFonts w:ascii="Segoe UI" w:hAnsi="Segoe UI" w:cs="Segoe UI"/>
                <w:b/>
              </w:rPr>
            </w:pPr>
          </w:p>
        </w:tc>
        <w:tc>
          <w:tcPr>
            <w:tcW w:w="1440" w:type="dxa"/>
            <w:vMerge/>
          </w:tcPr>
          <w:p w14:paraId="47F60C9B" w14:textId="77777777" w:rsidR="00003988" w:rsidRPr="00A96AF9" w:rsidRDefault="00003988" w:rsidP="00003988">
            <w:pPr>
              <w:rPr>
                <w:rFonts w:ascii="Segoe UI" w:hAnsi="Segoe UI" w:cs="Segoe UI"/>
              </w:rPr>
            </w:pPr>
          </w:p>
        </w:tc>
        <w:tc>
          <w:tcPr>
            <w:tcW w:w="2160" w:type="dxa"/>
            <w:tcBorders>
              <w:bottom w:val="single" w:sz="4" w:space="0" w:color="auto"/>
            </w:tcBorders>
          </w:tcPr>
          <w:p w14:paraId="454E71F2" w14:textId="6AC31585" w:rsidR="00003988" w:rsidRPr="00A96AF9" w:rsidRDefault="00003988" w:rsidP="00003988">
            <w:pPr>
              <w:jc w:val="center"/>
              <w:rPr>
                <w:rFonts w:ascii="Segoe UI" w:hAnsi="Segoe UI" w:cs="Segoe UI"/>
              </w:rPr>
            </w:pPr>
            <w:r w:rsidRPr="00A96AF9">
              <w:rPr>
                <w:rFonts w:ascii="Segoe UI" w:hAnsi="Segoe UI" w:cs="Segoe UI"/>
              </w:rPr>
              <w:t>RCW 48.43.740(2)(a)</w:t>
            </w:r>
          </w:p>
        </w:tc>
        <w:tc>
          <w:tcPr>
            <w:tcW w:w="6930" w:type="dxa"/>
            <w:tcBorders>
              <w:bottom w:val="single" w:sz="4" w:space="0" w:color="auto"/>
            </w:tcBorders>
          </w:tcPr>
          <w:p w14:paraId="6D76305F" w14:textId="63A9BB82" w:rsidR="00003988" w:rsidRPr="00A96AF9" w:rsidRDefault="00003988" w:rsidP="00003988">
            <w:pPr>
              <w:pStyle w:val="ListParagraph"/>
              <w:numPr>
                <w:ilvl w:val="1"/>
                <w:numId w:val="5"/>
              </w:numPr>
              <w:ind w:left="691"/>
              <w:rPr>
                <w:rFonts w:ascii="Segoe UI" w:hAnsi="Segoe UI" w:cs="Segoe UI"/>
              </w:rPr>
            </w:pPr>
            <w:r w:rsidRPr="00A96AF9">
              <w:rPr>
                <w:rFonts w:ascii="Segoe UI" w:hAnsi="Segoe UI" w:cs="Segoe UI"/>
              </w:rPr>
              <w:t xml:space="preserve">"Emergency dental condition" means a dental condition manifesting itself by acute symptoms of sufficient severity, including severe pain or infection such that a prudent layperson, who possesses an average knowledge of health and </w:t>
            </w:r>
            <w:r w:rsidRPr="00A96AF9">
              <w:rPr>
                <w:rFonts w:ascii="Segoe UI" w:hAnsi="Segoe UI" w:cs="Segoe UI"/>
              </w:rPr>
              <w:lastRenderedPageBreak/>
              <w:t>dentistry, could reasonably expect the absence of immediate dental attention to result in:</w:t>
            </w:r>
          </w:p>
        </w:tc>
        <w:tc>
          <w:tcPr>
            <w:tcW w:w="1260" w:type="dxa"/>
            <w:tcBorders>
              <w:bottom w:val="single" w:sz="4" w:space="0" w:color="auto"/>
            </w:tcBorders>
          </w:tcPr>
          <w:p w14:paraId="6A2A9615" w14:textId="77777777" w:rsidR="00003988" w:rsidRPr="00A96AF9" w:rsidRDefault="00003988" w:rsidP="00003988">
            <w:pPr>
              <w:rPr>
                <w:rFonts w:ascii="Segoe UI" w:hAnsi="Segoe UI" w:cs="Segoe UI"/>
              </w:rPr>
            </w:pPr>
          </w:p>
        </w:tc>
        <w:tc>
          <w:tcPr>
            <w:tcW w:w="1440" w:type="dxa"/>
            <w:tcBorders>
              <w:bottom w:val="single" w:sz="4" w:space="0" w:color="auto"/>
            </w:tcBorders>
          </w:tcPr>
          <w:p w14:paraId="7ECCA148" w14:textId="77777777" w:rsidR="00003988" w:rsidRPr="00A96AF9" w:rsidRDefault="00003988" w:rsidP="00003988">
            <w:pPr>
              <w:rPr>
                <w:rFonts w:ascii="Segoe UI" w:hAnsi="Segoe UI" w:cs="Segoe UI"/>
              </w:rPr>
            </w:pPr>
          </w:p>
        </w:tc>
      </w:tr>
      <w:tr w:rsidR="00003988" w:rsidRPr="00A96AF9" w14:paraId="582058AD" w14:textId="77777777" w:rsidTr="001D4C17">
        <w:tc>
          <w:tcPr>
            <w:tcW w:w="1525" w:type="dxa"/>
            <w:vMerge/>
          </w:tcPr>
          <w:p w14:paraId="7C832FAB" w14:textId="6F2E51BA" w:rsidR="00003988" w:rsidRPr="00A96AF9" w:rsidRDefault="00003988" w:rsidP="00003988">
            <w:pPr>
              <w:rPr>
                <w:rFonts w:ascii="Segoe UI" w:hAnsi="Segoe UI" w:cs="Segoe UI"/>
                <w:b/>
              </w:rPr>
            </w:pPr>
          </w:p>
        </w:tc>
        <w:tc>
          <w:tcPr>
            <w:tcW w:w="1440" w:type="dxa"/>
            <w:vMerge/>
          </w:tcPr>
          <w:p w14:paraId="4FC8B33F"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191691A" w14:textId="1FF44991" w:rsidR="00003988" w:rsidRPr="00A96AF9" w:rsidRDefault="00003988" w:rsidP="00003988">
            <w:pPr>
              <w:jc w:val="center"/>
              <w:rPr>
                <w:rFonts w:ascii="Segoe UI" w:hAnsi="Segoe UI" w:cs="Segoe UI"/>
              </w:rPr>
            </w:pPr>
            <w:r w:rsidRPr="00A96AF9">
              <w:rPr>
                <w:rFonts w:ascii="Segoe UI" w:hAnsi="Segoe UI" w:cs="Segoe UI"/>
              </w:rPr>
              <w:t>RCW 48.43.740(2)(a)(</w:t>
            </w:r>
            <w:proofErr w:type="spellStart"/>
            <w:r w:rsidRPr="00A96AF9">
              <w:rPr>
                <w:rFonts w:ascii="Segoe UI" w:hAnsi="Segoe UI" w:cs="Segoe UI"/>
              </w:rPr>
              <w:t>i</w:t>
            </w:r>
            <w:proofErr w:type="spellEnd"/>
            <w:r w:rsidRPr="00A96AF9">
              <w:rPr>
                <w:rFonts w:ascii="Segoe UI" w:hAnsi="Segoe UI" w:cs="Segoe UI"/>
              </w:rPr>
              <w:t>)</w:t>
            </w:r>
          </w:p>
        </w:tc>
        <w:tc>
          <w:tcPr>
            <w:tcW w:w="6930" w:type="dxa"/>
            <w:tcBorders>
              <w:top w:val="single" w:sz="4" w:space="0" w:color="auto"/>
              <w:bottom w:val="single" w:sz="4" w:space="0" w:color="auto"/>
            </w:tcBorders>
          </w:tcPr>
          <w:p w14:paraId="2279F5E5" w14:textId="690E1C54" w:rsidR="00003988" w:rsidRPr="00A96AF9" w:rsidRDefault="00003988" w:rsidP="00003988">
            <w:pPr>
              <w:pStyle w:val="ListParagraph"/>
              <w:numPr>
                <w:ilvl w:val="2"/>
                <w:numId w:val="5"/>
              </w:numPr>
              <w:ind w:left="1051"/>
              <w:rPr>
                <w:rFonts w:ascii="Segoe UI" w:hAnsi="Segoe UI" w:cs="Segoe UI"/>
              </w:rPr>
            </w:pPr>
            <w:r w:rsidRPr="00A96AF9">
              <w:rPr>
                <w:rFonts w:ascii="Segoe UI" w:hAnsi="Segoe UI" w:cs="Segoe UI"/>
              </w:rPr>
              <w:t>Placing the health of the individual, or with respect to a pregnant woman the health of the woman or her unborn child, in serious jeopardy;</w:t>
            </w:r>
          </w:p>
        </w:tc>
        <w:tc>
          <w:tcPr>
            <w:tcW w:w="1260" w:type="dxa"/>
            <w:tcBorders>
              <w:top w:val="single" w:sz="4" w:space="0" w:color="auto"/>
              <w:bottom w:val="single" w:sz="4" w:space="0" w:color="auto"/>
            </w:tcBorders>
          </w:tcPr>
          <w:p w14:paraId="3BDB17C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F2CE37F" w14:textId="77777777" w:rsidR="00003988" w:rsidRPr="00A96AF9" w:rsidRDefault="00003988" w:rsidP="00003988">
            <w:pPr>
              <w:rPr>
                <w:rFonts w:ascii="Segoe UI" w:hAnsi="Segoe UI" w:cs="Segoe UI"/>
              </w:rPr>
            </w:pPr>
          </w:p>
        </w:tc>
      </w:tr>
      <w:tr w:rsidR="00003988" w:rsidRPr="00A96AF9" w14:paraId="525DAA82" w14:textId="77777777" w:rsidTr="001D4C17">
        <w:tc>
          <w:tcPr>
            <w:tcW w:w="1525" w:type="dxa"/>
            <w:vMerge/>
          </w:tcPr>
          <w:p w14:paraId="5D89E531" w14:textId="0D8E8313" w:rsidR="00003988" w:rsidRPr="00A96AF9" w:rsidRDefault="00003988" w:rsidP="00003988">
            <w:pPr>
              <w:rPr>
                <w:rFonts w:ascii="Segoe UI" w:hAnsi="Segoe UI" w:cs="Segoe UI"/>
                <w:b/>
              </w:rPr>
            </w:pPr>
          </w:p>
        </w:tc>
        <w:tc>
          <w:tcPr>
            <w:tcW w:w="1440" w:type="dxa"/>
            <w:vMerge/>
          </w:tcPr>
          <w:p w14:paraId="0E2A762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0E025DA1" w14:textId="7CD3563F" w:rsidR="00003988" w:rsidRPr="00A96AF9" w:rsidRDefault="00003988" w:rsidP="00003988">
            <w:pPr>
              <w:jc w:val="center"/>
              <w:rPr>
                <w:rFonts w:ascii="Segoe UI" w:hAnsi="Segoe UI" w:cs="Segoe UI"/>
              </w:rPr>
            </w:pPr>
            <w:r w:rsidRPr="00A96AF9">
              <w:rPr>
                <w:rFonts w:ascii="Segoe UI" w:hAnsi="Segoe UI" w:cs="Segoe UI"/>
              </w:rPr>
              <w:t>(2)(a)(ii)</w:t>
            </w:r>
          </w:p>
        </w:tc>
        <w:tc>
          <w:tcPr>
            <w:tcW w:w="6930" w:type="dxa"/>
            <w:tcBorders>
              <w:top w:val="single" w:sz="4" w:space="0" w:color="auto"/>
              <w:bottom w:val="single" w:sz="4" w:space="0" w:color="auto"/>
            </w:tcBorders>
          </w:tcPr>
          <w:p w14:paraId="0BCE9F37" w14:textId="5371CE4E" w:rsidR="00003988" w:rsidRPr="00A96AF9" w:rsidRDefault="00003988" w:rsidP="00003988">
            <w:pPr>
              <w:pStyle w:val="ListParagraph"/>
              <w:numPr>
                <w:ilvl w:val="2"/>
                <w:numId w:val="5"/>
              </w:numPr>
              <w:ind w:left="1051"/>
              <w:rPr>
                <w:rFonts w:ascii="Segoe UI" w:hAnsi="Segoe UI" w:cs="Segoe UI"/>
              </w:rPr>
            </w:pPr>
            <w:r w:rsidRPr="00A96AF9">
              <w:rPr>
                <w:rFonts w:ascii="Segoe UI" w:hAnsi="Segoe UI" w:cs="Segoe UI"/>
              </w:rPr>
              <w:t>Serious impairment to bodily functions; or</w:t>
            </w:r>
          </w:p>
        </w:tc>
        <w:tc>
          <w:tcPr>
            <w:tcW w:w="1260" w:type="dxa"/>
            <w:tcBorders>
              <w:top w:val="single" w:sz="4" w:space="0" w:color="auto"/>
              <w:bottom w:val="single" w:sz="4" w:space="0" w:color="auto"/>
            </w:tcBorders>
          </w:tcPr>
          <w:p w14:paraId="10BEBD8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0798E88" w14:textId="77777777" w:rsidR="00003988" w:rsidRPr="00A96AF9" w:rsidRDefault="00003988" w:rsidP="00003988">
            <w:pPr>
              <w:rPr>
                <w:rFonts w:ascii="Segoe UI" w:hAnsi="Segoe UI" w:cs="Segoe UI"/>
              </w:rPr>
            </w:pPr>
          </w:p>
        </w:tc>
      </w:tr>
      <w:tr w:rsidR="00003988" w:rsidRPr="00A96AF9" w14:paraId="5EA0FEBA" w14:textId="77777777" w:rsidTr="001D4C17">
        <w:tc>
          <w:tcPr>
            <w:tcW w:w="1525" w:type="dxa"/>
            <w:vMerge/>
          </w:tcPr>
          <w:p w14:paraId="14BB735D" w14:textId="77777777" w:rsidR="00003988" w:rsidRPr="00A96AF9" w:rsidRDefault="00003988" w:rsidP="00003988">
            <w:pPr>
              <w:rPr>
                <w:rFonts w:ascii="Segoe UI" w:hAnsi="Segoe UI" w:cs="Segoe UI"/>
                <w:b/>
              </w:rPr>
            </w:pPr>
          </w:p>
        </w:tc>
        <w:tc>
          <w:tcPr>
            <w:tcW w:w="1440" w:type="dxa"/>
            <w:vMerge/>
          </w:tcPr>
          <w:p w14:paraId="7645737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616BEE1A" w14:textId="3839D27B" w:rsidR="00003988" w:rsidRPr="00A96AF9" w:rsidRDefault="00003988" w:rsidP="00003988">
            <w:pPr>
              <w:jc w:val="center"/>
              <w:rPr>
                <w:rFonts w:ascii="Segoe UI" w:hAnsi="Segoe UI" w:cs="Segoe UI"/>
              </w:rPr>
            </w:pPr>
            <w:r w:rsidRPr="00A96AF9">
              <w:rPr>
                <w:rFonts w:ascii="Segoe UI" w:hAnsi="Segoe UI" w:cs="Segoe UI"/>
              </w:rPr>
              <w:t>(2)(a)(iii)</w:t>
            </w:r>
          </w:p>
        </w:tc>
        <w:tc>
          <w:tcPr>
            <w:tcW w:w="6930" w:type="dxa"/>
            <w:tcBorders>
              <w:top w:val="single" w:sz="4" w:space="0" w:color="auto"/>
              <w:bottom w:val="single" w:sz="4" w:space="0" w:color="auto"/>
            </w:tcBorders>
          </w:tcPr>
          <w:p w14:paraId="049A531C" w14:textId="382F4F33" w:rsidR="00003988" w:rsidRPr="00A96AF9" w:rsidRDefault="00003988" w:rsidP="00003988">
            <w:pPr>
              <w:pStyle w:val="ListParagraph"/>
              <w:numPr>
                <w:ilvl w:val="2"/>
                <w:numId w:val="5"/>
              </w:numPr>
              <w:ind w:left="1051"/>
              <w:rPr>
                <w:rFonts w:ascii="Segoe UI" w:hAnsi="Segoe UI" w:cs="Segoe UI"/>
              </w:rPr>
            </w:pPr>
            <w:r w:rsidRPr="00A96AF9">
              <w:rPr>
                <w:rFonts w:ascii="Segoe UI" w:hAnsi="Segoe UI" w:cs="Segoe UI"/>
              </w:rPr>
              <w:t>Serious dysfunction of any bodily organ or part.</w:t>
            </w:r>
          </w:p>
        </w:tc>
        <w:tc>
          <w:tcPr>
            <w:tcW w:w="1260" w:type="dxa"/>
            <w:tcBorders>
              <w:top w:val="single" w:sz="4" w:space="0" w:color="auto"/>
              <w:bottom w:val="single" w:sz="4" w:space="0" w:color="auto"/>
            </w:tcBorders>
          </w:tcPr>
          <w:p w14:paraId="2F730FB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C2EE8AC" w14:textId="77777777" w:rsidR="00003988" w:rsidRPr="00A96AF9" w:rsidRDefault="00003988" w:rsidP="00003988">
            <w:pPr>
              <w:rPr>
                <w:rFonts w:ascii="Segoe UI" w:hAnsi="Segoe UI" w:cs="Segoe UI"/>
              </w:rPr>
            </w:pPr>
          </w:p>
        </w:tc>
      </w:tr>
      <w:tr w:rsidR="00003988" w:rsidRPr="00A96AF9" w14:paraId="3FE9E52A" w14:textId="77777777" w:rsidTr="00053F64">
        <w:tc>
          <w:tcPr>
            <w:tcW w:w="1525" w:type="dxa"/>
            <w:vMerge/>
          </w:tcPr>
          <w:p w14:paraId="661D4DCF" w14:textId="7BBC3E83" w:rsidR="00003988" w:rsidRPr="00A96AF9" w:rsidRDefault="00003988" w:rsidP="00003988">
            <w:pPr>
              <w:rPr>
                <w:rFonts w:ascii="Segoe UI" w:hAnsi="Segoe UI" w:cs="Segoe UI"/>
                <w:b/>
              </w:rPr>
            </w:pPr>
          </w:p>
        </w:tc>
        <w:tc>
          <w:tcPr>
            <w:tcW w:w="1440" w:type="dxa"/>
            <w:vMerge/>
            <w:tcBorders>
              <w:bottom w:val="nil"/>
            </w:tcBorders>
          </w:tcPr>
          <w:p w14:paraId="0D3EE288"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40853733" w14:textId="3FDECC76" w:rsidR="00003988" w:rsidRPr="00A96AF9" w:rsidRDefault="00003988" w:rsidP="00003988">
            <w:pPr>
              <w:jc w:val="center"/>
              <w:rPr>
                <w:rFonts w:ascii="Segoe UI" w:hAnsi="Segoe UI" w:cs="Segoe UI"/>
              </w:rPr>
            </w:pPr>
            <w:r>
              <w:rPr>
                <w:rFonts w:ascii="Segoe UI" w:hAnsi="Segoe UI" w:cs="Segoe UI"/>
              </w:rPr>
              <w:t>B</w:t>
            </w:r>
            <w:r w:rsidRPr="00A96AF9">
              <w:rPr>
                <w:rFonts w:ascii="Segoe UI" w:hAnsi="Segoe UI" w:cs="Segoe UI"/>
              </w:rPr>
              <w:t>enchmark plan</w:t>
            </w:r>
            <w:r>
              <w:rPr>
                <w:rFonts w:ascii="Segoe UI" w:hAnsi="Segoe UI" w:cs="Segoe UI"/>
              </w:rPr>
              <w:t xml:space="preserve">; </w:t>
            </w:r>
            <w:r w:rsidRPr="00AB6F28">
              <w:rPr>
                <w:rFonts w:ascii="Segoe UI" w:hAnsi="Segoe UI" w:cs="Segoe UI"/>
              </w:rPr>
              <w:t>WAC 284-43-5702</w:t>
            </w:r>
          </w:p>
        </w:tc>
        <w:tc>
          <w:tcPr>
            <w:tcW w:w="6930" w:type="dxa"/>
            <w:tcBorders>
              <w:top w:val="single" w:sz="4" w:space="0" w:color="auto"/>
              <w:bottom w:val="nil"/>
            </w:tcBorders>
          </w:tcPr>
          <w:p w14:paraId="51A3776B" w14:textId="327F368F" w:rsidR="00003988" w:rsidRPr="006B3AF0" w:rsidRDefault="00003988" w:rsidP="00003988">
            <w:pPr>
              <w:pStyle w:val="ListParagraph"/>
              <w:numPr>
                <w:ilvl w:val="0"/>
                <w:numId w:val="5"/>
              </w:numPr>
              <w:ind w:left="241" w:hanging="180"/>
              <w:rPr>
                <w:rFonts w:ascii="Segoe UI" w:hAnsi="Segoe UI" w:cs="Segoe UI"/>
                <w:sz w:val="18"/>
                <w:szCs w:val="18"/>
              </w:rPr>
            </w:pPr>
            <w:r w:rsidRPr="00092301">
              <w:rPr>
                <w:rFonts w:ascii="Segoe UI" w:eastAsia="Arial" w:hAnsi="Segoe UI" w:cs="Segoe UI"/>
              </w:rPr>
              <w:t>Plan must cover eme</w:t>
            </w:r>
            <w:r w:rsidRPr="00092301">
              <w:rPr>
                <w:rFonts w:ascii="Segoe UI" w:eastAsia="Arial" w:hAnsi="Segoe UI" w:cs="Segoe UI"/>
                <w:spacing w:val="-1"/>
              </w:rPr>
              <w:t>r</w:t>
            </w:r>
            <w:r w:rsidRPr="00092301">
              <w:rPr>
                <w:rFonts w:ascii="Segoe UI" w:eastAsia="Arial" w:hAnsi="Segoe UI" w:cs="Segoe UI"/>
              </w:rPr>
              <w:t>g</w:t>
            </w:r>
            <w:r w:rsidRPr="00092301">
              <w:rPr>
                <w:rFonts w:ascii="Segoe UI" w:eastAsia="Arial" w:hAnsi="Segoe UI" w:cs="Segoe UI"/>
                <w:spacing w:val="-1"/>
              </w:rPr>
              <w:t>e</w:t>
            </w:r>
            <w:r w:rsidRPr="00092301">
              <w:rPr>
                <w:rFonts w:ascii="Segoe UI" w:eastAsia="Arial" w:hAnsi="Segoe UI" w:cs="Segoe UI"/>
              </w:rPr>
              <w:t>n</w:t>
            </w:r>
            <w:r w:rsidRPr="00092301">
              <w:rPr>
                <w:rFonts w:ascii="Segoe UI" w:eastAsia="Arial" w:hAnsi="Segoe UI" w:cs="Segoe UI"/>
                <w:spacing w:val="1"/>
              </w:rPr>
              <w:t>c</w:t>
            </w:r>
            <w:r w:rsidRPr="00092301">
              <w:rPr>
                <w:rFonts w:ascii="Segoe UI" w:eastAsia="Arial" w:hAnsi="Segoe UI" w:cs="Segoe UI"/>
                <w:spacing w:val="-1"/>
              </w:rPr>
              <w:t>y</w:t>
            </w:r>
            <w:r w:rsidRPr="00092301">
              <w:rPr>
                <w:rFonts w:ascii="Segoe UI" w:eastAsia="Arial" w:hAnsi="Segoe UI" w:cs="Segoe UI"/>
              </w:rPr>
              <w:t xml:space="preserve"> </w:t>
            </w:r>
            <w:r w:rsidRPr="00092301">
              <w:rPr>
                <w:rFonts w:ascii="Segoe UI" w:eastAsia="Arial" w:hAnsi="Segoe UI" w:cs="Segoe UI"/>
                <w:spacing w:val="-1"/>
              </w:rPr>
              <w:t>t</w:t>
            </w:r>
            <w:r w:rsidRPr="00092301">
              <w:rPr>
                <w:rFonts w:ascii="Segoe UI" w:eastAsia="Arial" w:hAnsi="Segoe UI" w:cs="Segoe UI"/>
              </w:rPr>
              <w:t>r</w:t>
            </w:r>
            <w:r w:rsidRPr="00092301">
              <w:rPr>
                <w:rFonts w:ascii="Segoe UI" w:eastAsia="Arial" w:hAnsi="Segoe UI" w:cs="Segoe UI"/>
                <w:spacing w:val="-1"/>
              </w:rPr>
              <w:t>e</w:t>
            </w:r>
            <w:r w:rsidRPr="00092301">
              <w:rPr>
                <w:rFonts w:ascii="Segoe UI" w:eastAsia="Arial" w:hAnsi="Segoe UI" w:cs="Segoe UI"/>
              </w:rPr>
              <w:t>a</w:t>
            </w:r>
            <w:r w:rsidRPr="00092301">
              <w:rPr>
                <w:rFonts w:ascii="Segoe UI" w:eastAsia="Arial" w:hAnsi="Segoe UI" w:cs="Segoe UI"/>
                <w:spacing w:val="-1"/>
              </w:rPr>
              <w:t>t</w:t>
            </w:r>
            <w:r w:rsidRPr="00092301">
              <w:rPr>
                <w:rFonts w:ascii="Segoe UI" w:eastAsia="Arial" w:hAnsi="Segoe UI" w:cs="Segoe UI"/>
              </w:rPr>
              <w:t>me</w:t>
            </w:r>
            <w:r w:rsidRPr="00092301">
              <w:rPr>
                <w:rFonts w:ascii="Segoe UI" w:eastAsia="Arial" w:hAnsi="Segoe UI" w:cs="Segoe UI"/>
                <w:spacing w:val="-1"/>
              </w:rPr>
              <w:t>nt for relief of dental pain.</w:t>
            </w:r>
          </w:p>
        </w:tc>
        <w:tc>
          <w:tcPr>
            <w:tcW w:w="1260" w:type="dxa"/>
            <w:tcBorders>
              <w:top w:val="single" w:sz="4" w:space="0" w:color="auto"/>
              <w:bottom w:val="nil"/>
            </w:tcBorders>
          </w:tcPr>
          <w:p w14:paraId="0729203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4FC47C85" w14:textId="77777777" w:rsidR="00003988" w:rsidRPr="00A96AF9" w:rsidRDefault="00003988" w:rsidP="00003988">
            <w:pPr>
              <w:rPr>
                <w:rFonts w:ascii="Segoe UI" w:hAnsi="Segoe UI" w:cs="Segoe UI"/>
              </w:rPr>
            </w:pPr>
          </w:p>
        </w:tc>
      </w:tr>
      <w:tr w:rsidR="00003988" w:rsidRPr="00A96AF9" w14:paraId="185ABE32" w14:textId="77777777" w:rsidTr="00053F64">
        <w:tc>
          <w:tcPr>
            <w:tcW w:w="1525" w:type="dxa"/>
            <w:shd w:val="clear" w:color="auto" w:fill="000000" w:themeFill="text1"/>
          </w:tcPr>
          <w:p w14:paraId="40B3721A" w14:textId="77777777" w:rsidR="00003988" w:rsidRPr="00A96AF9" w:rsidRDefault="00003988" w:rsidP="00003988">
            <w:pPr>
              <w:rPr>
                <w:rFonts w:ascii="Segoe UI" w:hAnsi="Segoe UI" w:cs="Segoe UI"/>
                <w:b/>
              </w:rPr>
            </w:pPr>
          </w:p>
        </w:tc>
        <w:tc>
          <w:tcPr>
            <w:tcW w:w="1440" w:type="dxa"/>
            <w:tcBorders>
              <w:bottom w:val="nil"/>
            </w:tcBorders>
            <w:shd w:val="clear" w:color="auto" w:fill="000000" w:themeFill="text1"/>
          </w:tcPr>
          <w:p w14:paraId="3F2D2264"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418D3317"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60EDCE3F" w14:textId="77777777" w:rsidR="00003988" w:rsidRPr="00A96AF9" w:rsidRDefault="00003988" w:rsidP="00003988">
            <w:pPr>
              <w:rPr>
                <w:rFonts w:ascii="Segoe UI" w:hAnsi="Segoe UI" w:cs="Segoe UI"/>
                <w:sz w:val="18"/>
                <w:szCs w:val="18"/>
              </w:rPr>
            </w:pPr>
          </w:p>
        </w:tc>
        <w:tc>
          <w:tcPr>
            <w:tcW w:w="1260" w:type="dxa"/>
            <w:tcBorders>
              <w:bottom w:val="single" w:sz="4" w:space="0" w:color="auto"/>
            </w:tcBorders>
            <w:shd w:val="clear" w:color="auto" w:fill="000000" w:themeFill="text1"/>
          </w:tcPr>
          <w:p w14:paraId="1E0E3F60"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23A1FC5A" w14:textId="77777777" w:rsidR="00003988" w:rsidRPr="00A96AF9" w:rsidRDefault="00003988" w:rsidP="00003988">
            <w:pPr>
              <w:rPr>
                <w:rFonts w:ascii="Segoe UI" w:hAnsi="Segoe UI" w:cs="Segoe UI"/>
              </w:rPr>
            </w:pPr>
          </w:p>
        </w:tc>
      </w:tr>
      <w:tr w:rsidR="00003988" w:rsidRPr="00A96AF9" w14:paraId="6E281C6F" w14:textId="77777777" w:rsidTr="00053F64">
        <w:tc>
          <w:tcPr>
            <w:tcW w:w="1525" w:type="dxa"/>
            <w:vMerge w:val="restart"/>
          </w:tcPr>
          <w:p w14:paraId="617B55C5" w14:textId="77777777" w:rsidR="00003988" w:rsidRPr="00A96AF9" w:rsidRDefault="00003988" w:rsidP="00003988">
            <w:pPr>
              <w:jc w:val="center"/>
              <w:rPr>
                <w:rFonts w:ascii="Segoe UI" w:hAnsi="Segoe UI" w:cs="Segoe UI"/>
                <w:b/>
              </w:rPr>
            </w:pPr>
            <w:r w:rsidRPr="00A96AF9">
              <w:rPr>
                <w:rFonts w:ascii="Segoe UI" w:hAnsi="Segoe UI" w:cs="Segoe UI"/>
                <w:b/>
              </w:rPr>
              <w:t>Endodontic Treatment</w:t>
            </w:r>
          </w:p>
          <w:p w14:paraId="53965AC8" w14:textId="77777777" w:rsidR="00003988" w:rsidRDefault="00003988" w:rsidP="00003988">
            <w:pPr>
              <w:jc w:val="center"/>
              <w:rPr>
                <w:rFonts w:ascii="Segoe UI" w:hAnsi="Segoe UI" w:cs="Segoe UI"/>
                <w:b/>
              </w:rPr>
            </w:pPr>
          </w:p>
          <w:p w14:paraId="2F05DD8E" w14:textId="60BE215D" w:rsidR="00003988" w:rsidRPr="00A96AF9" w:rsidRDefault="00003988" w:rsidP="00003988">
            <w:pPr>
              <w:jc w:val="center"/>
              <w:rPr>
                <w:rFonts w:ascii="Segoe UI" w:hAnsi="Segoe UI" w:cs="Segoe UI"/>
                <w:b/>
              </w:rPr>
            </w:pPr>
          </w:p>
        </w:tc>
        <w:tc>
          <w:tcPr>
            <w:tcW w:w="1440" w:type="dxa"/>
            <w:vMerge w:val="restart"/>
          </w:tcPr>
          <w:p w14:paraId="17C21D08" w14:textId="77777777" w:rsidR="00003988" w:rsidRPr="00A96AF9" w:rsidRDefault="00003988" w:rsidP="00003988">
            <w:pPr>
              <w:jc w:val="center"/>
              <w:rPr>
                <w:rFonts w:ascii="Segoe UI" w:hAnsi="Segoe UI" w:cs="Segoe UI"/>
              </w:rPr>
            </w:pPr>
            <w:r w:rsidRPr="00A96AF9">
              <w:rPr>
                <w:rFonts w:ascii="Segoe UI" w:hAnsi="Segoe UI" w:cs="Segoe UI"/>
              </w:rPr>
              <w:t>Required</w:t>
            </w:r>
          </w:p>
          <w:p w14:paraId="6EDA4B0A" w14:textId="77777777" w:rsidR="00003988" w:rsidRPr="00A96AF9" w:rsidRDefault="00003988" w:rsidP="00003988">
            <w:pPr>
              <w:jc w:val="center"/>
              <w:rPr>
                <w:rFonts w:ascii="Segoe UI" w:hAnsi="Segoe UI" w:cs="Segoe UI"/>
              </w:rPr>
            </w:pPr>
            <w:r w:rsidRPr="00A96AF9">
              <w:rPr>
                <w:rFonts w:ascii="Segoe UI" w:hAnsi="Segoe UI" w:cs="Segoe UI"/>
              </w:rPr>
              <w:t>Endodontic Services</w:t>
            </w:r>
          </w:p>
          <w:p w14:paraId="7004DFD9" w14:textId="77777777" w:rsidR="00003988" w:rsidRPr="00A96AF9" w:rsidRDefault="00003988" w:rsidP="00003988">
            <w:pPr>
              <w:jc w:val="center"/>
              <w:rPr>
                <w:rFonts w:ascii="Segoe UI" w:hAnsi="Segoe UI" w:cs="Segoe UI"/>
              </w:rPr>
            </w:pPr>
            <w:r w:rsidRPr="00A96AF9">
              <w:rPr>
                <w:rFonts w:ascii="Segoe UI" w:hAnsi="Segoe UI" w:cs="Segoe UI"/>
              </w:rPr>
              <w:t>Required</w:t>
            </w:r>
          </w:p>
          <w:p w14:paraId="060C6D4A" w14:textId="77777777" w:rsidR="00003988" w:rsidRPr="00A96AF9" w:rsidRDefault="00003988" w:rsidP="00003988">
            <w:pPr>
              <w:jc w:val="center"/>
              <w:rPr>
                <w:rFonts w:ascii="Segoe UI" w:hAnsi="Segoe UI" w:cs="Segoe UI"/>
              </w:rPr>
            </w:pPr>
            <w:r w:rsidRPr="00A96AF9">
              <w:rPr>
                <w:rFonts w:ascii="Segoe UI" w:hAnsi="Segoe UI" w:cs="Segoe UI"/>
              </w:rPr>
              <w:t>Endodontic Services</w:t>
            </w:r>
          </w:p>
          <w:p w14:paraId="0F116602" w14:textId="7674446D" w:rsidR="00003988" w:rsidRPr="00A96AF9" w:rsidRDefault="00003988" w:rsidP="00003988">
            <w:pPr>
              <w:jc w:val="center"/>
              <w:rPr>
                <w:rFonts w:ascii="Segoe UI" w:hAnsi="Segoe UI" w:cs="Segoe UI"/>
              </w:rPr>
            </w:pPr>
            <w:r>
              <w:rPr>
                <w:rFonts w:ascii="Segoe UI" w:hAnsi="Segoe UI" w:cs="Segoe UI"/>
              </w:rPr>
              <w:t>(Cont’d)</w:t>
            </w:r>
          </w:p>
        </w:tc>
        <w:tc>
          <w:tcPr>
            <w:tcW w:w="2160" w:type="dxa"/>
            <w:vMerge w:val="restart"/>
          </w:tcPr>
          <w:p w14:paraId="298310E7" w14:textId="5BCEC1C7" w:rsidR="00003988" w:rsidRPr="00A96AF9" w:rsidRDefault="00003988" w:rsidP="00003988">
            <w:pPr>
              <w:jc w:val="center"/>
              <w:rPr>
                <w:rFonts w:ascii="Segoe UI" w:hAnsi="Segoe UI" w:cs="Segoe UI"/>
              </w:rPr>
            </w:pPr>
            <w:r w:rsidRPr="00DE32B0">
              <w:rPr>
                <w:rFonts w:ascii="Segoe UI" w:hAnsi="Segoe UI" w:cs="Segoe UI"/>
                <w:color w:val="7030A0"/>
                <w:highlight w:val="cyan"/>
              </w:rPr>
              <w:t>Benchmark Plan</w:t>
            </w:r>
            <w:r>
              <w:rPr>
                <w:rFonts w:ascii="Segoe UI" w:hAnsi="Segoe UI" w:cs="Segoe UI"/>
              </w:rPr>
              <w:t xml:space="preserve">; </w:t>
            </w:r>
            <w:r w:rsidRPr="00AB6F28">
              <w:rPr>
                <w:rFonts w:ascii="Segoe UI" w:hAnsi="Segoe UI" w:cs="Segoe UI"/>
              </w:rPr>
              <w:t>WAC 284-43-5702(4)(e). See, also, WAC 284-43-5702(6)</w:t>
            </w:r>
          </w:p>
        </w:tc>
        <w:tc>
          <w:tcPr>
            <w:tcW w:w="6930" w:type="dxa"/>
            <w:tcBorders>
              <w:bottom w:val="nil"/>
            </w:tcBorders>
          </w:tcPr>
          <w:p w14:paraId="242C2DE9" w14:textId="3BE6B7E3" w:rsidR="00003988" w:rsidRPr="00A96AF9" w:rsidRDefault="00003988" w:rsidP="00003988">
            <w:pPr>
              <w:rPr>
                <w:rFonts w:ascii="Segoe UI" w:hAnsi="Segoe UI" w:cs="Segoe UI"/>
                <w:sz w:val="18"/>
                <w:szCs w:val="18"/>
              </w:rPr>
            </w:pPr>
            <w:r w:rsidRPr="00A96AF9">
              <w:rPr>
                <w:rFonts w:ascii="Segoe UI" w:hAnsi="Segoe UI" w:cs="Segoe UI"/>
              </w:rPr>
              <w:t>Plan must cover endodontic treatment (</w:t>
            </w:r>
            <w:r w:rsidRPr="00A96AF9">
              <w:rPr>
                <w:rFonts w:ascii="Segoe UI" w:hAnsi="Segoe UI" w:cs="Segoe UI"/>
                <w:b/>
              </w:rPr>
              <w:t>not</w:t>
            </w:r>
            <w:r w:rsidRPr="00A96AF9">
              <w:rPr>
                <w:rFonts w:ascii="Segoe UI" w:hAnsi="Segoe UI" w:cs="Segoe UI"/>
              </w:rPr>
              <w:t xml:space="preserve"> including indirect pulp capping) in a manner substantially equal to the base benchmark plan including, at a minimum:</w:t>
            </w:r>
          </w:p>
        </w:tc>
        <w:tc>
          <w:tcPr>
            <w:tcW w:w="1260" w:type="dxa"/>
            <w:tcBorders>
              <w:bottom w:val="nil"/>
            </w:tcBorders>
          </w:tcPr>
          <w:p w14:paraId="4DE9FBC4" w14:textId="77777777" w:rsidR="00003988" w:rsidRPr="00A96AF9" w:rsidRDefault="00003988" w:rsidP="00003988">
            <w:pPr>
              <w:rPr>
                <w:rFonts w:ascii="Segoe UI" w:hAnsi="Segoe UI" w:cs="Segoe UI"/>
              </w:rPr>
            </w:pPr>
          </w:p>
        </w:tc>
        <w:tc>
          <w:tcPr>
            <w:tcW w:w="1440" w:type="dxa"/>
            <w:tcBorders>
              <w:bottom w:val="nil"/>
            </w:tcBorders>
          </w:tcPr>
          <w:p w14:paraId="246C69EB" w14:textId="77777777" w:rsidR="00003988" w:rsidRPr="00A96AF9" w:rsidRDefault="00003988" w:rsidP="00003988">
            <w:pPr>
              <w:rPr>
                <w:rFonts w:ascii="Segoe UI" w:hAnsi="Segoe UI" w:cs="Segoe UI"/>
              </w:rPr>
            </w:pPr>
          </w:p>
        </w:tc>
      </w:tr>
      <w:tr w:rsidR="00003988" w:rsidRPr="00A96AF9" w14:paraId="37EE4542" w14:textId="77777777" w:rsidTr="00053F64">
        <w:tc>
          <w:tcPr>
            <w:tcW w:w="1525" w:type="dxa"/>
            <w:vMerge/>
          </w:tcPr>
          <w:p w14:paraId="36B58DA8" w14:textId="77777777" w:rsidR="00003988" w:rsidRPr="00A96AF9" w:rsidRDefault="00003988" w:rsidP="00003988">
            <w:pPr>
              <w:jc w:val="center"/>
              <w:rPr>
                <w:rFonts w:ascii="Segoe UI" w:hAnsi="Segoe UI" w:cs="Segoe UI"/>
                <w:b/>
              </w:rPr>
            </w:pPr>
          </w:p>
        </w:tc>
        <w:tc>
          <w:tcPr>
            <w:tcW w:w="1440" w:type="dxa"/>
            <w:vMerge/>
          </w:tcPr>
          <w:p w14:paraId="6E082CC3" w14:textId="77777777" w:rsidR="00003988" w:rsidRPr="00A96AF9" w:rsidRDefault="00003988" w:rsidP="00003988">
            <w:pPr>
              <w:jc w:val="center"/>
              <w:rPr>
                <w:rFonts w:ascii="Segoe UI" w:hAnsi="Segoe UI" w:cs="Segoe UI"/>
              </w:rPr>
            </w:pPr>
          </w:p>
        </w:tc>
        <w:tc>
          <w:tcPr>
            <w:tcW w:w="2160" w:type="dxa"/>
            <w:vMerge/>
            <w:tcBorders>
              <w:bottom w:val="nil"/>
            </w:tcBorders>
          </w:tcPr>
          <w:p w14:paraId="4AAA20A9"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7BB3DBEB" w14:textId="1D294CCB"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Apexification for apical closures of anterior permanent teeth;</w:t>
            </w:r>
          </w:p>
        </w:tc>
        <w:tc>
          <w:tcPr>
            <w:tcW w:w="1260" w:type="dxa"/>
            <w:tcBorders>
              <w:top w:val="nil"/>
              <w:bottom w:val="nil"/>
            </w:tcBorders>
          </w:tcPr>
          <w:p w14:paraId="3E08AF1F" w14:textId="77777777" w:rsidR="00003988" w:rsidRPr="00A96AF9" w:rsidRDefault="00003988" w:rsidP="00003988">
            <w:pPr>
              <w:rPr>
                <w:rFonts w:ascii="Segoe UI" w:hAnsi="Segoe UI" w:cs="Segoe UI"/>
              </w:rPr>
            </w:pPr>
          </w:p>
        </w:tc>
        <w:tc>
          <w:tcPr>
            <w:tcW w:w="1440" w:type="dxa"/>
            <w:tcBorders>
              <w:top w:val="nil"/>
              <w:bottom w:val="nil"/>
            </w:tcBorders>
          </w:tcPr>
          <w:p w14:paraId="6E330FB3" w14:textId="77777777" w:rsidR="00003988" w:rsidRPr="00A96AF9" w:rsidRDefault="00003988" w:rsidP="00003988">
            <w:pPr>
              <w:rPr>
                <w:rFonts w:ascii="Segoe UI" w:hAnsi="Segoe UI" w:cs="Segoe UI"/>
              </w:rPr>
            </w:pPr>
          </w:p>
        </w:tc>
      </w:tr>
      <w:tr w:rsidR="00003988" w:rsidRPr="00A96AF9" w14:paraId="65AD934C" w14:textId="77777777" w:rsidTr="00053F64">
        <w:tc>
          <w:tcPr>
            <w:tcW w:w="1525" w:type="dxa"/>
            <w:vMerge/>
          </w:tcPr>
          <w:p w14:paraId="7DF40A42" w14:textId="77777777" w:rsidR="00003988" w:rsidRPr="00A96AF9" w:rsidRDefault="00003988" w:rsidP="00003988">
            <w:pPr>
              <w:jc w:val="center"/>
              <w:rPr>
                <w:rFonts w:ascii="Segoe UI" w:hAnsi="Segoe UI" w:cs="Segoe UI"/>
                <w:b/>
              </w:rPr>
            </w:pPr>
          </w:p>
        </w:tc>
        <w:tc>
          <w:tcPr>
            <w:tcW w:w="1440" w:type="dxa"/>
            <w:vMerge/>
          </w:tcPr>
          <w:p w14:paraId="163A777F"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5C06FDCE"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1343AA4B" w14:textId="5473CC9B"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Apicoectomy;</w:t>
            </w:r>
          </w:p>
        </w:tc>
        <w:tc>
          <w:tcPr>
            <w:tcW w:w="1260" w:type="dxa"/>
            <w:tcBorders>
              <w:top w:val="nil"/>
              <w:bottom w:val="nil"/>
            </w:tcBorders>
          </w:tcPr>
          <w:p w14:paraId="25E8CCA6" w14:textId="77777777" w:rsidR="00003988" w:rsidRPr="00A96AF9" w:rsidRDefault="00003988" w:rsidP="00003988">
            <w:pPr>
              <w:rPr>
                <w:rFonts w:ascii="Segoe UI" w:hAnsi="Segoe UI" w:cs="Segoe UI"/>
              </w:rPr>
            </w:pPr>
          </w:p>
        </w:tc>
        <w:tc>
          <w:tcPr>
            <w:tcW w:w="1440" w:type="dxa"/>
            <w:tcBorders>
              <w:top w:val="nil"/>
              <w:bottom w:val="nil"/>
            </w:tcBorders>
          </w:tcPr>
          <w:p w14:paraId="6EFFC821" w14:textId="77777777" w:rsidR="00003988" w:rsidRPr="00A96AF9" w:rsidRDefault="00003988" w:rsidP="00003988">
            <w:pPr>
              <w:rPr>
                <w:rFonts w:ascii="Segoe UI" w:hAnsi="Segoe UI" w:cs="Segoe UI"/>
              </w:rPr>
            </w:pPr>
          </w:p>
        </w:tc>
      </w:tr>
      <w:tr w:rsidR="00003988" w:rsidRPr="00A96AF9" w14:paraId="3A201896" w14:textId="77777777" w:rsidTr="00053F64">
        <w:tc>
          <w:tcPr>
            <w:tcW w:w="1525" w:type="dxa"/>
            <w:vMerge/>
          </w:tcPr>
          <w:p w14:paraId="1B23A96B" w14:textId="77777777" w:rsidR="00003988" w:rsidRPr="00A96AF9" w:rsidRDefault="00003988" w:rsidP="00003988">
            <w:pPr>
              <w:jc w:val="center"/>
              <w:rPr>
                <w:rFonts w:ascii="Segoe UI" w:hAnsi="Segoe UI" w:cs="Segoe UI"/>
                <w:b/>
              </w:rPr>
            </w:pPr>
          </w:p>
        </w:tc>
        <w:tc>
          <w:tcPr>
            <w:tcW w:w="1440" w:type="dxa"/>
            <w:vMerge/>
          </w:tcPr>
          <w:p w14:paraId="42272039"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720C06F1"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52733C64" w14:textId="797D2D5F"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Debridement;</w:t>
            </w:r>
          </w:p>
        </w:tc>
        <w:tc>
          <w:tcPr>
            <w:tcW w:w="1260" w:type="dxa"/>
            <w:tcBorders>
              <w:top w:val="nil"/>
              <w:bottom w:val="nil"/>
            </w:tcBorders>
          </w:tcPr>
          <w:p w14:paraId="29E0B773" w14:textId="77777777" w:rsidR="00003988" w:rsidRPr="00A96AF9" w:rsidRDefault="00003988" w:rsidP="00003988">
            <w:pPr>
              <w:rPr>
                <w:rFonts w:ascii="Segoe UI" w:hAnsi="Segoe UI" w:cs="Segoe UI"/>
              </w:rPr>
            </w:pPr>
          </w:p>
        </w:tc>
        <w:tc>
          <w:tcPr>
            <w:tcW w:w="1440" w:type="dxa"/>
            <w:tcBorders>
              <w:top w:val="nil"/>
              <w:bottom w:val="nil"/>
            </w:tcBorders>
          </w:tcPr>
          <w:p w14:paraId="2CEA7891" w14:textId="77777777" w:rsidR="00003988" w:rsidRPr="00A96AF9" w:rsidRDefault="00003988" w:rsidP="00003988">
            <w:pPr>
              <w:rPr>
                <w:rFonts w:ascii="Segoe UI" w:hAnsi="Segoe UI" w:cs="Segoe UI"/>
              </w:rPr>
            </w:pPr>
          </w:p>
        </w:tc>
      </w:tr>
      <w:tr w:rsidR="00003988" w:rsidRPr="00A96AF9" w14:paraId="3D2300E2" w14:textId="77777777" w:rsidTr="00053F64">
        <w:tc>
          <w:tcPr>
            <w:tcW w:w="1525" w:type="dxa"/>
            <w:vMerge/>
          </w:tcPr>
          <w:p w14:paraId="6FD4D323" w14:textId="77777777" w:rsidR="00003988" w:rsidRPr="00A96AF9" w:rsidRDefault="00003988" w:rsidP="00003988">
            <w:pPr>
              <w:jc w:val="center"/>
              <w:rPr>
                <w:rFonts w:ascii="Segoe UI" w:hAnsi="Segoe UI" w:cs="Segoe UI"/>
                <w:b/>
              </w:rPr>
            </w:pPr>
          </w:p>
        </w:tc>
        <w:tc>
          <w:tcPr>
            <w:tcW w:w="1440" w:type="dxa"/>
            <w:vMerge/>
          </w:tcPr>
          <w:p w14:paraId="52B4D475"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7E477852"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16DFF09B" w14:textId="52429843"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Direct pulp capping;</w:t>
            </w:r>
          </w:p>
        </w:tc>
        <w:tc>
          <w:tcPr>
            <w:tcW w:w="1260" w:type="dxa"/>
            <w:tcBorders>
              <w:top w:val="nil"/>
              <w:bottom w:val="nil"/>
            </w:tcBorders>
          </w:tcPr>
          <w:p w14:paraId="281E25E1" w14:textId="77777777" w:rsidR="00003988" w:rsidRPr="00A96AF9" w:rsidRDefault="00003988" w:rsidP="00003988">
            <w:pPr>
              <w:rPr>
                <w:rFonts w:ascii="Segoe UI" w:hAnsi="Segoe UI" w:cs="Segoe UI"/>
              </w:rPr>
            </w:pPr>
          </w:p>
        </w:tc>
        <w:tc>
          <w:tcPr>
            <w:tcW w:w="1440" w:type="dxa"/>
            <w:tcBorders>
              <w:top w:val="nil"/>
              <w:bottom w:val="nil"/>
            </w:tcBorders>
          </w:tcPr>
          <w:p w14:paraId="279FEBBA" w14:textId="77777777" w:rsidR="00003988" w:rsidRPr="00A96AF9" w:rsidRDefault="00003988" w:rsidP="00003988">
            <w:pPr>
              <w:rPr>
                <w:rFonts w:ascii="Segoe UI" w:hAnsi="Segoe UI" w:cs="Segoe UI"/>
              </w:rPr>
            </w:pPr>
          </w:p>
        </w:tc>
      </w:tr>
      <w:tr w:rsidR="00003988" w:rsidRPr="00A96AF9" w14:paraId="45F694A7" w14:textId="77777777" w:rsidTr="00053F64">
        <w:tc>
          <w:tcPr>
            <w:tcW w:w="1525" w:type="dxa"/>
            <w:vMerge/>
          </w:tcPr>
          <w:p w14:paraId="4F10A56A" w14:textId="77777777" w:rsidR="00003988" w:rsidRPr="00A96AF9" w:rsidRDefault="00003988" w:rsidP="00003988">
            <w:pPr>
              <w:jc w:val="center"/>
              <w:rPr>
                <w:rFonts w:ascii="Segoe UI" w:hAnsi="Segoe UI" w:cs="Segoe UI"/>
                <w:b/>
              </w:rPr>
            </w:pPr>
          </w:p>
        </w:tc>
        <w:tc>
          <w:tcPr>
            <w:tcW w:w="1440" w:type="dxa"/>
            <w:vMerge/>
          </w:tcPr>
          <w:p w14:paraId="4CA6BAC2"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335789DB"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4050672F" w14:textId="5FD81AD4"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Pulpal therapy;</w:t>
            </w:r>
          </w:p>
        </w:tc>
        <w:tc>
          <w:tcPr>
            <w:tcW w:w="1260" w:type="dxa"/>
            <w:tcBorders>
              <w:top w:val="nil"/>
              <w:bottom w:val="nil"/>
            </w:tcBorders>
          </w:tcPr>
          <w:p w14:paraId="67933AA2" w14:textId="77777777" w:rsidR="00003988" w:rsidRPr="00A96AF9" w:rsidRDefault="00003988" w:rsidP="00003988">
            <w:pPr>
              <w:rPr>
                <w:rFonts w:ascii="Segoe UI" w:hAnsi="Segoe UI" w:cs="Segoe UI"/>
              </w:rPr>
            </w:pPr>
          </w:p>
        </w:tc>
        <w:tc>
          <w:tcPr>
            <w:tcW w:w="1440" w:type="dxa"/>
            <w:tcBorders>
              <w:top w:val="nil"/>
              <w:bottom w:val="nil"/>
            </w:tcBorders>
          </w:tcPr>
          <w:p w14:paraId="163D3A69" w14:textId="77777777" w:rsidR="00003988" w:rsidRPr="00A96AF9" w:rsidRDefault="00003988" w:rsidP="00003988">
            <w:pPr>
              <w:rPr>
                <w:rFonts w:ascii="Segoe UI" w:hAnsi="Segoe UI" w:cs="Segoe UI"/>
              </w:rPr>
            </w:pPr>
          </w:p>
        </w:tc>
      </w:tr>
      <w:tr w:rsidR="00003988" w:rsidRPr="00A96AF9" w14:paraId="1B58B202" w14:textId="77777777" w:rsidTr="00053F64">
        <w:tc>
          <w:tcPr>
            <w:tcW w:w="1525" w:type="dxa"/>
            <w:vMerge/>
          </w:tcPr>
          <w:p w14:paraId="66E6AB8D" w14:textId="77777777" w:rsidR="00003988" w:rsidRPr="00A96AF9" w:rsidRDefault="00003988" w:rsidP="00003988">
            <w:pPr>
              <w:jc w:val="center"/>
              <w:rPr>
                <w:rFonts w:ascii="Segoe UI" w:hAnsi="Segoe UI" w:cs="Segoe UI"/>
                <w:b/>
              </w:rPr>
            </w:pPr>
          </w:p>
        </w:tc>
        <w:tc>
          <w:tcPr>
            <w:tcW w:w="1440" w:type="dxa"/>
            <w:vMerge/>
          </w:tcPr>
          <w:p w14:paraId="3A50338A" w14:textId="77777777" w:rsidR="00003988" w:rsidRPr="00A96AF9" w:rsidRDefault="00003988" w:rsidP="00003988">
            <w:pPr>
              <w:jc w:val="center"/>
              <w:rPr>
                <w:rFonts w:ascii="Segoe UI" w:hAnsi="Segoe UI" w:cs="Segoe UI"/>
              </w:rPr>
            </w:pPr>
          </w:p>
        </w:tc>
        <w:tc>
          <w:tcPr>
            <w:tcW w:w="2160" w:type="dxa"/>
            <w:tcBorders>
              <w:top w:val="nil"/>
              <w:bottom w:val="nil"/>
            </w:tcBorders>
          </w:tcPr>
          <w:p w14:paraId="31D5FD84"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796B7642" w14:textId="008A24B7"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Pulp vitality tests;</w:t>
            </w:r>
          </w:p>
        </w:tc>
        <w:tc>
          <w:tcPr>
            <w:tcW w:w="1260" w:type="dxa"/>
            <w:tcBorders>
              <w:top w:val="nil"/>
              <w:bottom w:val="nil"/>
            </w:tcBorders>
          </w:tcPr>
          <w:p w14:paraId="2AA4C2DB" w14:textId="77777777" w:rsidR="00003988" w:rsidRPr="00A96AF9" w:rsidRDefault="00003988" w:rsidP="00003988">
            <w:pPr>
              <w:rPr>
                <w:rFonts w:ascii="Segoe UI" w:hAnsi="Segoe UI" w:cs="Segoe UI"/>
              </w:rPr>
            </w:pPr>
          </w:p>
        </w:tc>
        <w:tc>
          <w:tcPr>
            <w:tcW w:w="1440" w:type="dxa"/>
            <w:tcBorders>
              <w:top w:val="nil"/>
              <w:bottom w:val="nil"/>
            </w:tcBorders>
          </w:tcPr>
          <w:p w14:paraId="0DD40F39" w14:textId="77777777" w:rsidR="00003988" w:rsidRPr="00A96AF9" w:rsidRDefault="00003988" w:rsidP="00003988">
            <w:pPr>
              <w:rPr>
                <w:rFonts w:ascii="Segoe UI" w:hAnsi="Segoe UI" w:cs="Segoe UI"/>
              </w:rPr>
            </w:pPr>
          </w:p>
        </w:tc>
      </w:tr>
      <w:tr w:rsidR="00003988" w:rsidRPr="00A96AF9" w14:paraId="5B2F2C30" w14:textId="77777777" w:rsidTr="007333CC">
        <w:trPr>
          <w:trHeight w:val="70"/>
        </w:trPr>
        <w:tc>
          <w:tcPr>
            <w:tcW w:w="1525" w:type="dxa"/>
            <w:vMerge/>
          </w:tcPr>
          <w:p w14:paraId="74C94682" w14:textId="77777777" w:rsidR="00003988" w:rsidRPr="00A96AF9" w:rsidRDefault="00003988" w:rsidP="00003988">
            <w:pPr>
              <w:jc w:val="center"/>
              <w:rPr>
                <w:rFonts w:ascii="Segoe UI" w:hAnsi="Segoe UI" w:cs="Segoe UI"/>
                <w:b/>
              </w:rPr>
            </w:pPr>
          </w:p>
        </w:tc>
        <w:tc>
          <w:tcPr>
            <w:tcW w:w="1440" w:type="dxa"/>
            <w:vMerge/>
          </w:tcPr>
          <w:p w14:paraId="68A2EF59"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4DC50891"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1AE67759" w14:textId="4EAF30F5" w:rsidR="00003988" w:rsidRPr="00A96AF9" w:rsidRDefault="00003988" w:rsidP="00003988">
            <w:pPr>
              <w:pStyle w:val="ListParagraph"/>
              <w:numPr>
                <w:ilvl w:val="0"/>
                <w:numId w:val="34"/>
              </w:numPr>
              <w:ind w:left="331" w:hanging="270"/>
              <w:rPr>
                <w:rFonts w:ascii="Segoe UI" w:hAnsi="Segoe UI" w:cs="Segoe UI"/>
                <w:sz w:val="18"/>
                <w:szCs w:val="18"/>
              </w:rPr>
            </w:pPr>
            <w:r w:rsidRPr="00A96AF9">
              <w:rPr>
                <w:rFonts w:ascii="Segoe UI" w:hAnsi="Segoe UI" w:cs="Segoe UI"/>
              </w:rPr>
              <w:t>Pulpotomy; and</w:t>
            </w:r>
          </w:p>
        </w:tc>
        <w:tc>
          <w:tcPr>
            <w:tcW w:w="1260" w:type="dxa"/>
            <w:tcBorders>
              <w:top w:val="nil"/>
              <w:bottom w:val="single" w:sz="4" w:space="0" w:color="auto"/>
            </w:tcBorders>
          </w:tcPr>
          <w:p w14:paraId="167D4E8D"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603B3A0F" w14:textId="77777777" w:rsidR="00003988" w:rsidRPr="00A96AF9" w:rsidRDefault="00003988" w:rsidP="00003988">
            <w:pPr>
              <w:rPr>
                <w:rFonts w:ascii="Segoe UI" w:hAnsi="Segoe UI" w:cs="Segoe UI"/>
              </w:rPr>
            </w:pPr>
          </w:p>
        </w:tc>
      </w:tr>
      <w:tr w:rsidR="00003988" w:rsidRPr="00A96AF9" w14:paraId="21ABAC15" w14:textId="77777777" w:rsidTr="007333CC">
        <w:tc>
          <w:tcPr>
            <w:tcW w:w="1525" w:type="dxa"/>
            <w:vMerge/>
          </w:tcPr>
          <w:p w14:paraId="3D2E336B" w14:textId="77777777" w:rsidR="00003988" w:rsidRPr="00A96AF9" w:rsidRDefault="00003988" w:rsidP="00003988">
            <w:pPr>
              <w:jc w:val="center"/>
              <w:rPr>
                <w:rFonts w:ascii="Segoe UI" w:hAnsi="Segoe UI" w:cs="Segoe UI"/>
                <w:b/>
              </w:rPr>
            </w:pPr>
          </w:p>
        </w:tc>
        <w:tc>
          <w:tcPr>
            <w:tcW w:w="1440" w:type="dxa"/>
            <w:vMerge/>
          </w:tcPr>
          <w:p w14:paraId="3077660A" w14:textId="77777777" w:rsidR="00003988" w:rsidRPr="00A96AF9" w:rsidRDefault="00003988" w:rsidP="00003988">
            <w:pPr>
              <w:jc w:val="center"/>
              <w:rPr>
                <w:rFonts w:ascii="Segoe UI" w:hAnsi="Segoe UI" w:cs="Segoe UI"/>
              </w:rPr>
            </w:pPr>
          </w:p>
        </w:tc>
        <w:tc>
          <w:tcPr>
            <w:tcW w:w="2160" w:type="dxa"/>
            <w:vMerge w:val="restart"/>
            <w:tcBorders>
              <w:top w:val="single" w:sz="4" w:space="0" w:color="auto"/>
            </w:tcBorders>
          </w:tcPr>
          <w:p w14:paraId="6F926320" w14:textId="735DB357" w:rsidR="00003988" w:rsidRPr="00A96AF9" w:rsidRDefault="00003988" w:rsidP="00003988">
            <w:pPr>
              <w:jc w:val="center"/>
              <w:rPr>
                <w:rFonts w:ascii="Segoe UI" w:hAnsi="Segoe UI" w:cs="Segoe UI"/>
              </w:rPr>
            </w:pPr>
            <w:r w:rsidRPr="00DE32B0">
              <w:rPr>
                <w:rFonts w:ascii="Segoe UI" w:hAnsi="Segoe UI" w:cs="Segoe UI"/>
                <w:color w:val="7030A0"/>
                <w:highlight w:val="cyan"/>
              </w:rPr>
              <w:t>Benchmark Plan</w:t>
            </w:r>
          </w:p>
        </w:tc>
        <w:tc>
          <w:tcPr>
            <w:tcW w:w="6930" w:type="dxa"/>
            <w:tcBorders>
              <w:top w:val="single" w:sz="4" w:space="0" w:color="auto"/>
              <w:bottom w:val="nil"/>
            </w:tcBorders>
          </w:tcPr>
          <w:p w14:paraId="5DF1A621" w14:textId="488AB913" w:rsidR="00003988" w:rsidRPr="00A96AF9" w:rsidRDefault="00003988" w:rsidP="00003988">
            <w:pPr>
              <w:pStyle w:val="ListParagraph"/>
              <w:numPr>
                <w:ilvl w:val="0"/>
                <w:numId w:val="35"/>
              </w:numPr>
              <w:ind w:left="331" w:hanging="270"/>
              <w:rPr>
                <w:rFonts w:ascii="Segoe UI" w:hAnsi="Segoe UI" w:cs="Segoe UI"/>
                <w:sz w:val="18"/>
                <w:szCs w:val="18"/>
              </w:rPr>
            </w:pPr>
            <w:r w:rsidRPr="00A96AF9">
              <w:rPr>
                <w:rFonts w:ascii="Segoe UI" w:hAnsi="Segoe UI" w:cs="Segoe UI"/>
              </w:rPr>
              <w:t>Root canal treatment.</w:t>
            </w:r>
          </w:p>
        </w:tc>
        <w:tc>
          <w:tcPr>
            <w:tcW w:w="1260" w:type="dxa"/>
            <w:tcBorders>
              <w:top w:val="single" w:sz="4" w:space="0" w:color="auto"/>
              <w:bottom w:val="nil"/>
            </w:tcBorders>
          </w:tcPr>
          <w:p w14:paraId="1A7F2239"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1A509D35" w14:textId="77777777" w:rsidR="00003988" w:rsidRPr="00A96AF9" w:rsidRDefault="00003988" w:rsidP="00003988">
            <w:pPr>
              <w:rPr>
                <w:rFonts w:ascii="Segoe UI" w:hAnsi="Segoe UI" w:cs="Segoe UI"/>
              </w:rPr>
            </w:pPr>
          </w:p>
        </w:tc>
      </w:tr>
      <w:tr w:rsidR="00003988" w:rsidRPr="00A96AF9" w14:paraId="08A49C6C" w14:textId="77777777" w:rsidTr="007333CC">
        <w:tc>
          <w:tcPr>
            <w:tcW w:w="1525" w:type="dxa"/>
            <w:vMerge/>
          </w:tcPr>
          <w:p w14:paraId="7C6BD44E" w14:textId="77777777" w:rsidR="00003988" w:rsidRPr="00A96AF9" w:rsidRDefault="00003988" w:rsidP="00003988">
            <w:pPr>
              <w:jc w:val="center"/>
              <w:rPr>
                <w:rFonts w:ascii="Segoe UI" w:hAnsi="Segoe UI" w:cs="Segoe UI"/>
                <w:b/>
              </w:rPr>
            </w:pPr>
          </w:p>
        </w:tc>
        <w:tc>
          <w:tcPr>
            <w:tcW w:w="1440" w:type="dxa"/>
            <w:vMerge/>
          </w:tcPr>
          <w:p w14:paraId="4FBCB403" w14:textId="77777777" w:rsidR="00003988" w:rsidRPr="00A96AF9" w:rsidRDefault="00003988" w:rsidP="00003988">
            <w:pPr>
              <w:jc w:val="center"/>
              <w:rPr>
                <w:rFonts w:ascii="Segoe UI" w:hAnsi="Segoe UI" w:cs="Segoe UI"/>
              </w:rPr>
            </w:pPr>
          </w:p>
        </w:tc>
        <w:tc>
          <w:tcPr>
            <w:tcW w:w="2160" w:type="dxa"/>
            <w:vMerge/>
            <w:tcBorders>
              <w:bottom w:val="single" w:sz="4" w:space="0" w:color="auto"/>
            </w:tcBorders>
          </w:tcPr>
          <w:p w14:paraId="1552C4B6"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619F8B2E" w14:textId="77777777" w:rsidR="00003988" w:rsidRDefault="00003988" w:rsidP="00003988">
            <w:pPr>
              <w:rPr>
                <w:rFonts w:ascii="Segoe UI" w:hAnsi="Segoe UI" w:cs="Segoe UI"/>
                <w:sz w:val="18"/>
                <w:szCs w:val="18"/>
              </w:rPr>
            </w:pPr>
          </w:p>
          <w:p w14:paraId="094A6383" w14:textId="77777777" w:rsidR="00DE32B0" w:rsidRDefault="00DE32B0" w:rsidP="00003988">
            <w:pPr>
              <w:rPr>
                <w:rFonts w:ascii="Segoe UI" w:hAnsi="Segoe UI" w:cs="Segoe UI"/>
                <w:sz w:val="18"/>
                <w:szCs w:val="18"/>
              </w:rPr>
            </w:pPr>
          </w:p>
          <w:p w14:paraId="56CB2FC2" w14:textId="77777777" w:rsidR="00DE32B0" w:rsidRDefault="00DE32B0" w:rsidP="00003988">
            <w:pPr>
              <w:rPr>
                <w:rFonts w:ascii="Segoe UI" w:hAnsi="Segoe UI" w:cs="Segoe UI"/>
                <w:sz w:val="18"/>
                <w:szCs w:val="18"/>
              </w:rPr>
            </w:pPr>
          </w:p>
          <w:p w14:paraId="235149FE" w14:textId="5C7B73BB" w:rsidR="00DE32B0" w:rsidRPr="00944F58" w:rsidRDefault="00DE32B0" w:rsidP="00003988">
            <w:pPr>
              <w:rPr>
                <w:rFonts w:ascii="Segoe UI" w:hAnsi="Segoe UI" w:cs="Segoe UI"/>
                <w:sz w:val="18"/>
                <w:szCs w:val="18"/>
              </w:rPr>
            </w:pPr>
          </w:p>
        </w:tc>
        <w:tc>
          <w:tcPr>
            <w:tcW w:w="1260" w:type="dxa"/>
            <w:tcBorders>
              <w:top w:val="nil"/>
              <w:bottom w:val="single" w:sz="4" w:space="0" w:color="auto"/>
            </w:tcBorders>
          </w:tcPr>
          <w:p w14:paraId="009060E1"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3DE155C8" w14:textId="77777777" w:rsidR="00003988" w:rsidRPr="00A96AF9" w:rsidRDefault="00003988" w:rsidP="00003988">
            <w:pPr>
              <w:rPr>
                <w:rFonts w:ascii="Segoe UI" w:hAnsi="Segoe UI" w:cs="Segoe UI"/>
              </w:rPr>
            </w:pPr>
          </w:p>
        </w:tc>
      </w:tr>
      <w:tr w:rsidR="00003988" w:rsidRPr="00A96AF9" w14:paraId="263EBB2E" w14:textId="77777777" w:rsidTr="00053F64">
        <w:tc>
          <w:tcPr>
            <w:tcW w:w="1525" w:type="dxa"/>
            <w:shd w:val="clear" w:color="auto" w:fill="000000" w:themeFill="text1"/>
          </w:tcPr>
          <w:p w14:paraId="42AB771E"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shd w:val="clear" w:color="auto" w:fill="000000" w:themeFill="text1"/>
          </w:tcPr>
          <w:p w14:paraId="47059862"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000000" w:themeFill="text1"/>
          </w:tcPr>
          <w:p w14:paraId="3CB3C350"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5758BA7D" w14:textId="77777777" w:rsidR="00003988" w:rsidRPr="00A96AF9" w:rsidRDefault="00003988" w:rsidP="00003988">
            <w:pPr>
              <w:rPr>
                <w:rFonts w:ascii="Segoe UI" w:hAnsi="Segoe UI" w:cs="Segoe UI"/>
              </w:rPr>
            </w:pPr>
          </w:p>
        </w:tc>
        <w:tc>
          <w:tcPr>
            <w:tcW w:w="1260" w:type="dxa"/>
            <w:tcBorders>
              <w:top w:val="nil"/>
              <w:bottom w:val="single" w:sz="4" w:space="0" w:color="auto"/>
            </w:tcBorders>
            <w:shd w:val="clear" w:color="auto" w:fill="000000" w:themeFill="text1"/>
          </w:tcPr>
          <w:p w14:paraId="01F732DE"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03671FE1" w14:textId="77777777" w:rsidR="00003988" w:rsidRPr="00A96AF9" w:rsidRDefault="00003988" w:rsidP="00003988">
            <w:pPr>
              <w:rPr>
                <w:rFonts w:ascii="Segoe UI" w:hAnsi="Segoe UI" w:cs="Segoe UI"/>
              </w:rPr>
            </w:pPr>
          </w:p>
        </w:tc>
      </w:tr>
      <w:tr w:rsidR="00003988" w:rsidRPr="00A96AF9" w14:paraId="31BD298E" w14:textId="77777777" w:rsidTr="003420B6">
        <w:tc>
          <w:tcPr>
            <w:tcW w:w="1525" w:type="dxa"/>
            <w:vMerge w:val="restart"/>
          </w:tcPr>
          <w:p w14:paraId="60B79F92" w14:textId="0569D7A1" w:rsidR="00003988" w:rsidRDefault="00003988" w:rsidP="00003988">
            <w:pPr>
              <w:jc w:val="center"/>
              <w:rPr>
                <w:rFonts w:ascii="Segoe UI" w:hAnsi="Segoe UI" w:cs="Segoe UI"/>
                <w:b/>
              </w:rPr>
            </w:pPr>
            <w:r>
              <w:rPr>
                <w:rFonts w:ascii="Segoe UI" w:hAnsi="Segoe UI" w:cs="Segoe UI"/>
                <w:b/>
              </w:rPr>
              <w:lastRenderedPageBreak/>
              <w:t xml:space="preserve">Every Category </w:t>
            </w:r>
            <w:proofErr w:type="gramStart"/>
            <w:r>
              <w:rPr>
                <w:rFonts w:ascii="Segoe UI" w:hAnsi="Segoe UI" w:cs="Segoe UI"/>
                <w:b/>
              </w:rPr>
              <w:t>of  Provider</w:t>
            </w:r>
            <w:proofErr w:type="gramEnd"/>
          </w:p>
          <w:p w14:paraId="7F719C4C" w14:textId="77777777" w:rsidR="00003988" w:rsidRDefault="00003988" w:rsidP="00003988">
            <w:pPr>
              <w:jc w:val="center"/>
              <w:rPr>
                <w:rFonts w:ascii="Segoe UI" w:hAnsi="Segoe UI" w:cs="Segoe UI"/>
                <w:b/>
              </w:rPr>
            </w:pPr>
          </w:p>
          <w:p w14:paraId="4485FDE7" w14:textId="77777777" w:rsidR="00003988" w:rsidRDefault="00003988" w:rsidP="00003988">
            <w:pPr>
              <w:jc w:val="center"/>
              <w:rPr>
                <w:rFonts w:ascii="Segoe UI" w:hAnsi="Segoe UI" w:cs="Segoe UI"/>
                <w:b/>
              </w:rPr>
            </w:pPr>
          </w:p>
          <w:p w14:paraId="555CCBDD" w14:textId="77777777" w:rsidR="00003988" w:rsidRDefault="00003988" w:rsidP="00003988">
            <w:pPr>
              <w:jc w:val="center"/>
              <w:rPr>
                <w:rFonts w:ascii="Segoe UI" w:hAnsi="Segoe UI" w:cs="Segoe UI"/>
                <w:b/>
              </w:rPr>
            </w:pPr>
          </w:p>
          <w:p w14:paraId="6405B4CD" w14:textId="77777777" w:rsidR="00003988" w:rsidRDefault="00003988" w:rsidP="00003988">
            <w:pPr>
              <w:jc w:val="center"/>
              <w:rPr>
                <w:rFonts w:ascii="Segoe UI" w:hAnsi="Segoe UI" w:cs="Segoe UI"/>
                <w:b/>
              </w:rPr>
            </w:pPr>
          </w:p>
          <w:p w14:paraId="49F5FC4E" w14:textId="77777777" w:rsidR="00003988" w:rsidRDefault="00003988" w:rsidP="00003988">
            <w:pPr>
              <w:jc w:val="center"/>
              <w:rPr>
                <w:rFonts w:ascii="Segoe UI" w:hAnsi="Segoe UI" w:cs="Segoe UI"/>
                <w:b/>
              </w:rPr>
            </w:pPr>
          </w:p>
          <w:p w14:paraId="26B1C085" w14:textId="77777777" w:rsidR="00003988" w:rsidRDefault="00003988" w:rsidP="00003988">
            <w:pPr>
              <w:jc w:val="center"/>
              <w:rPr>
                <w:rFonts w:ascii="Segoe UI" w:hAnsi="Segoe UI" w:cs="Segoe UI"/>
                <w:b/>
              </w:rPr>
            </w:pPr>
          </w:p>
          <w:p w14:paraId="26041831" w14:textId="0C3370DB" w:rsidR="00003988" w:rsidRPr="00A96AF9" w:rsidRDefault="00003988" w:rsidP="00003988">
            <w:pPr>
              <w:jc w:val="center"/>
              <w:rPr>
                <w:rFonts w:ascii="Segoe UI" w:hAnsi="Segoe UI" w:cs="Segoe UI"/>
                <w:b/>
              </w:rPr>
            </w:pPr>
          </w:p>
        </w:tc>
        <w:tc>
          <w:tcPr>
            <w:tcW w:w="1440" w:type="dxa"/>
            <w:tcBorders>
              <w:bottom w:val="single" w:sz="4" w:space="0" w:color="auto"/>
            </w:tcBorders>
          </w:tcPr>
          <w:p w14:paraId="0620E12D" w14:textId="08053DE9" w:rsidR="00003988" w:rsidRPr="00A96AF9" w:rsidRDefault="00003988" w:rsidP="00003988">
            <w:pPr>
              <w:jc w:val="center"/>
              <w:rPr>
                <w:rFonts w:ascii="Segoe UI" w:hAnsi="Segoe UI" w:cs="Segoe UI"/>
              </w:rPr>
            </w:pPr>
            <w:r w:rsidRPr="00A96AF9">
              <w:rPr>
                <w:rFonts w:ascii="Segoe UI" w:hAnsi="Segoe UI" w:cs="Segoe UI"/>
              </w:rPr>
              <w:t xml:space="preserve">No </w:t>
            </w:r>
            <w:proofErr w:type="gramStart"/>
            <w:r w:rsidRPr="00A96AF9">
              <w:rPr>
                <w:rFonts w:ascii="Segoe UI" w:hAnsi="Segoe UI" w:cs="Segoe UI"/>
              </w:rPr>
              <w:t>separately-Priced</w:t>
            </w:r>
            <w:proofErr w:type="gramEnd"/>
            <w:r w:rsidRPr="00A96AF9">
              <w:rPr>
                <w:rFonts w:ascii="Segoe UI" w:hAnsi="Segoe UI" w:cs="Segoe UI"/>
              </w:rPr>
              <w:t xml:space="preserve"> Benefit</w:t>
            </w:r>
          </w:p>
        </w:tc>
        <w:tc>
          <w:tcPr>
            <w:tcW w:w="2160" w:type="dxa"/>
            <w:tcBorders>
              <w:top w:val="nil"/>
              <w:bottom w:val="single" w:sz="4" w:space="0" w:color="auto"/>
            </w:tcBorders>
          </w:tcPr>
          <w:p w14:paraId="366B38DD" w14:textId="781E1E4E" w:rsidR="00003988" w:rsidRPr="00A96AF9" w:rsidRDefault="00003988" w:rsidP="00003988">
            <w:pPr>
              <w:jc w:val="center"/>
              <w:rPr>
                <w:rFonts w:ascii="Segoe UI" w:hAnsi="Segoe UI" w:cs="Segoe UI"/>
              </w:rPr>
            </w:pPr>
            <w:r w:rsidRPr="00A96AF9">
              <w:rPr>
                <w:rFonts w:ascii="Segoe UI" w:hAnsi="Segoe UI" w:cs="Segoe UI"/>
              </w:rPr>
              <w:t>WAC 284-170-270(5)</w:t>
            </w:r>
          </w:p>
        </w:tc>
        <w:tc>
          <w:tcPr>
            <w:tcW w:w="6930" w:type="dxa"/>
            <w:tcBorders>
              <w:top w:val="nil"/>
              <w:bottom w:val="single" w:sz="4" w:space="0" w:color="auto"/>
            </w:tcBorders>
          </w:tcPr>
          <w:p w14:paraId="4A7154FF" w14:textId="4E1B8B31"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hAnsi="Segoe UI" w:cs="Segoe UI"/>
              </w:rPr>
              <w:t xml:space="preserve">Issuers may not offer coverage for services by certain categories of providers solely as a </w:t>
            </w:r>
            <w:proofErr w:type="gramStart"/>
            <w:r w:rsidRPr="00A96AF9">
              <w:rPr>
                <w:rFonts w:ascii="Segoe UI" w:hAnsi="Segoe UI" w:cs="Segoe UI"/>
              </w:rPr>
              <w:t>separately-priced</w:t>
            </w:r>
            <w:proofErr w:type="gramEnd"/>
            <w:r w:rsidRPr="00A96AF9">
              <w:rPr>
                <w:rFonts w:ascii="Segoe UI" w:hAnsi="Segoe UI" w:cs="Segoe UI"/>
              </w:rPr>
              <w:t xml:space="preserve"> optional benefit (e.g., chiropractic care; acupuncture). </w:t>
            </w:r>
          </w:p>
        </w:tc>
        <w:tc>
          <w:tcPr>
            <w:tcW w:w="1260" w:type="dxa"/>
            <w:tcBorders>
              <w:top w:val="nil"/>
              <w:bottom w:val="single" w:sz="4" w:space="0" w:color="auto"/>
            </w:tcBorders>
          </w:tcPr>
          <w:p w14:paraId="78D684E3" w14:textId="68514D60" w:rsidR="00003988" w:rsidRPr="00A96AF9" w:rsidRDefault="00003988" w:rsidP="00003988">
            <w:pPr>
              <w:rPr>
                <w:rFonts w:ascii="Segoe UI" w:hAnsi="Segoe UI" w:cs="Segoe UI"/>
              </w:rPr>
            </w:pPr>
          </w:p>
        </w:tc>
        <w:tc>
          <w:tcPr>
            <w:tcW w:w="1440" w:type="dxa"/>
            <w:tcBorders>
              <w:top w:val="nil"/>
              <w:bottom w:val="single" w:sz="4" w:space="0" w:color="auto"/>
            </w:tcBorders>
          </w:tcPr>
          <w:p w14:paraId="58B4F8E4" w14:textId="77777777" w:rsidR="00003988" w:rsidRPr="00A96AF9" w:rsidRDefault="00003988" w:rsidP="00003988">
            <w:pPr>
              <w:rPr>
                <w:rFonts w:ascii="Segoe UI" w:hAnsi="Segoe UI" w:cs="Segoe UI"/>
              </w:rPr>
            </w:pPr>
          </w:p>
        </w:tc>
      </w:tr>
      <w:tr w:rsidR="00003988" w:rsidRPr="00A96AF9" w14:paraId="151751B8" w14:textId="77777777" w:rsidTr="003420B6">
        <w:tc>
          <w:tcPr>
            <w:tcW w:w="1525" w:type="dxa"/>
            <w:vMerge/>
          </w:tcPr>
          <w:p w14:paraId="71547B34" w14:textId="77777777" w:rsidR="00003988" w:rsidRPr="00A96AF9" w:rsidRDefault="00003988" w:rsidP="00003988">
            <w:pPr>
              <w:rPr>
                <w:rFonts w:ascii="Segoe UI" w:hAnsi="Segoe UI" w:cs="Segoe UI"/>
                <w:b/>
              </w:rPr>
            </w:pPr>
          </w:p>
        </w:tc>
        <w:tc>
          <w:tcPr>
            <w:tcW w:w="1440" w:type="dxa"/>
            <w:vMerge w:val="restart"/>
            <w:tcBorders>
              <w:bottom w:val="nil"/>
            </w:tcBorders>
          </w:tcPr>
          <w:p w14:paraId="1A9D195B" w14:textId="77777777" w:rsidR="00003988" w:rsidRDefault="00003988" w:rsidP="00003988">
            <w:pPr>
              <w:jc w:val="center"/>
              <w:rPr>
                <w:rFonts w:ascii="Segoe UI" w:hAnsi="Segoe UI" w:cs="Segoe UI"/>
              </w:rPr>
            </w:pPr>
            <w:r>
              <w:rPr>
                <w:rFonts w:ascii="Segoe UI" w:hAnsi="Segoe UI" w:cs="Segoe UI"/>
              </w:rPr>
              <w:t xml:space="preserve">RN or ARNP </w:t>
            </w:r>
          </w:p>
          <w:p w14:paraId="507A7418" w14:textId="65246E5A" w:rsidR="00003988" w:rsidRDefault="00003988" w:rsidP="00003988">
            <w:pPr>
              <w:jc w:val="center"/>
              <w:rPr>
                <w:rFonts w:ascii="Segoe UI" w:hAnsi="Segoe UI" w:cs="Segoe UI"/>
              </w:rPr>
            </w:pPr>
            <w:r>
              <w:rPr>
                <w:rFonts w:ascii="Segoe UI" w:hAnsi="Segoe UI" w:cs="Segoe UI"/>
              </w:rPr>
              <w:t xml:space="preserve">Services Performed by </w:t>
            </w:r>
            <w:r w:rsidRPr="00A96AF9">
              <w:rPr>
                <w:rFonts w:ascii="Segoe UI" w:hAnsi="Segoe UI" w:cs="Segoe UI"/>
              </w:rPr>
              <w:t>Registered Nurse or ARNP</w:t>
            </w:r>
          </w:p>
          <w:p w14:paraId="4DF463A6" w14:textId="77777777" w:rsidR="00003988" w:rsidRDefault="00003988" w:rsidP="00003988">
            <w:pPr>
              <w:jc w:val="center"/>
              <w:rPr>
                <w:rFonts w:ascii="Segoe UI" w:hAnsi="Segoe UI" w:cs="Segoe UI"/>
              </w:rPr>
            </w:pPr>
          </w:p>
          <w:p w14:paraId="339FB6D7" w14:textId="77777777" w:rsidR="00003988" w:rsidRDefault="00003988" w:rsidP="00003988">
            <w:pPr>
              <w:jc w:val="center"/>
              <w:rPr>
                <w:rFonts w:ascii="Segoe UI" w:hAnsi="Segoe UI" w:cs="Segoe UI"/>
              </w:rPr>
            </w:pPr>
          </w:p>
          <w:p w14:paraId="1136204A" w14:textId="77777777" w:rsidR="00003988" w:rsidRDefault="00003988" w:rsidP="00003988">
            <w:pPr>
              <w:jc w:val="center"/>
              <w:rPr>
                <w:rFonts w:ascii="Segoe UI" w:hAnsi="Segoe UI" w:cs="Segoe UI"/>
              </w:rPr>
            </w:pPr>
          </w:p>
          <w:p w14:paraId="6481639D" w14:textId="77777777" w:rsidR="00003988" w:rsidRDefault="00003988" w:rsidP="00003988">
            <w:pPr>
              <w:jc w:val="center"/>
              <w:rPr>
                <w:rFonts w:ascii="Segoe UI" w:hAnsi="Segoe UI" w:cs="Segoe UI"/>
              </w:rPr>
            </w:pPr>
          </w:p>
          <w:p w14:paraId="51077931" w14:textId="4AEAB3FF" w:rsidR="00003988" w:rsidRPr="00A96AF9" w:rsidRDefault="00003988" w:rsidP="00003988">
            <w:pPr>
              <w:jc w:val="center"/>
              <w:rPr>
                <w:rFonts w:ascii="Segoe UI" w:hAnsi="Segoe UI" w:cs="Segoe UI"/>
              </w:rPr>
            </w:pPr>
          </w:p>
        </w:tc>
        <w:tc>
          <w:tcPr>
            <w:tcW w:w="2160" w:type="dxa"/>
            <w:vMerge w:val="restart"/>
            <w:tcBorders>
              <w:top w:val="single" w:sz="4" w:space="0" w:color="auto"/>
            </w:tcBorders>
          </w:tcPr>
          <w:p w14:paraId="60E55526" w14:textId="367D8E72"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RCW 48.44.010(10); RCW 48.44.290</w:t>
            </w:r>
          </w:p>
          <w:p w14:paraId="26C13E05" w14:textId="2FA6981A" w:rsidR="00003988" w:rsidRPr="00A96AF9" w:rsidRDefault="00003988" w:rsidP="00003988">
            <w:pPr>
              <w:jc w:val="center"/>
              <w:rPr>
                <w:rFonts w:ascii="Segoe UI" w:hAnsi="Segoe UI" w:cs="Segoe UI"/>
              </w:rPr>
            </w:pPr>
          </w:p>
        </w:tc>
        <w:tc>
          <w:tcPr>
            <w:tcW w:w="6930" w:type="dxa"/>
            <w:tcBorders>
              <w:top w:val="single" w:sz="4" w:space="0" w:color="auto"/>
              <w:bottom w:val="nil"/>
            </w:tcBorders>
          </w:tcPr>
          <w:p w14:paraId="5E750AE6" w14:textId="6EE1B2FA"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hAnsi="Segoe UI" w:cs="Segoe UI"/>
              </w:rPr>
              <w:t xml:space="preserve">Contract must cover services performed by a Registered Nurse or Advanced Registered Nurse Practitioner if: </w:t>
            </w:r>
          </w:p>
        </w:tc>
        <w:tc>
          <w:tcPr>
            <w:tcW w:w="1260" w:type="dxa"/>
            <w:tcBorders>
              <w:top w:val="single" w:sz="4" w:space="0" w:color="auto"/>
              <w:bottom w:val="nil"/>
            </w:tcBorders>
          </w:tcPr>
          <w:p w14:paraId="4B300587"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0C50DC12" w14:textId="77777777" w:rsidR="00003988" w:rsidRPr="00A96AF9" w:rsidRDefault="00003988" w:rsidP="00003988">
            <w:pPr>
              <w:rPr>
                <w:rFonts w:ascii="Segoe UI" w:hAnsi="Segoe UI" w:cs="Segoe UI"/>
              </w:rPr>
            </w:pPr>
          </w:p>
        </w:tc>
      </w:tr>
      <w:tr w:rsidR="00003988" w:rsidRPr="00A96AF9" w14:paraId="2681E431" w14:textId="77777777" w:rsidTr="003420B6">
        <w:tc>
          <w:tcPr>
            <w:tcW w:w="1525" w:type="dxa"/>
            <w:vMerge/>
          </w:tcPr>
          <w:p w14:paraId="40EA700B" w14:textId="17E27162" w:rsidR="00003988" w:rsidRPr="00A96AF9" w:rsidRDefault="00003988" w:rsidP="00003988">
            <w:pPr>
              <w:rPr>
                <w:rFonts w:ascii="Segoe UI" w:hAnsi="Segoe UI" w:cs="Segoe UI"/>
                <w:b/>
              </w:rPr>
            </w:pPr>
          </w:p>
        </w:tc>
        <w:tc>
          <w:tcPr>
            <w:tcW w:w="1440" w:type="dxa"/>
            <w:vMerge/>
            <w:tcBorders>
              <w:bottom w:val="nil"/>
            </w:tcBorders>
          </w:tcPr>
          <w:p w14:paraId="7CD921BF" w14:textId="77777777" w:rsidR="00003988" w:rsidRPr="00A96AF9" w:rsidRDefault="00003988" w:rsidP="00003988">
            <w:pPr>
              <w:jc w:val="center"/>
              <w:rPr>
                <w:rFonts w:ascii="Segoe UI" w:hAnsi="Segoe UI" w:cs="Segoe UI"/>
              </w:rPr>
            </w:pPr>
          </w:p>
        </w:tc>
        <w:tc>
          <w:tcPr>
            <w:tcW w:w="2160" w:type="dxa"/>
            <w:vMerge/>
          </w:tcPr>
          <w:p w14:paraId="30F08EBB" w14:textId="77777777" w:rsidR="00003988" w:rsidRPr="00A96AF9" w:rsidRDefault="00003988" w:rsidP="00003988">
            <w:pPr>
              <w:jc w:val="center"/>
              <w:rPr>
                <w:rFonts w:ascii="Segoe UI" w:hAnsi="Segoe UI" w:cs="Segoe UI"/>
              </w:rPr>
            </w:pPr>
          </w:p>
        </w:tc>
        <w:tc>
          <w:tcPr>
            <w:tcW w:w="6930" w:type="dxa"/>
            <w:tcBorders>
              <w:top w:val="nil"/>
              <w:bottom w:val="nil"/>
            </w:tcBorders>
          </w:tcPr>
          <w:p w14:paraId="17A0569B" w14:textId="42DA2FF9" w:rsidR="00003988" w:rsidRPr="00A96AF9" w:rsidRDefault="00003988" w:rsidP="00003988">
            <w:pPr>
              <w:pStyle w:val="ListParagraph"/>
              <w:numPr>
                <w:ilvl w:val="1"/>
                <w:numId w:val="18"/>
              </w:numPr>
              <w:ind w:left="691"/>
              <w:rPr>
                <w:rFonts w:ascii="Segoe UI" w:hAnsi="Segoe UI" w:cs="Segoe UI"/>
              </w:rPr>
            </w:pPr>
            <w:r w:rsidRPr="00A96AF9">
              <w:rPr>
                <w:rFonts w:ascii="Segoe UI" w:hAnsi="Segoe UI" w:cs="Segoe UI"/>
              </w:rPr>
              <w:t xml:space="preserve">the service is within the scope of the provider’s license, and </w:t>
            </w:r>
          </w:p>
        </w:tc>
        <w:tc>
          <w:tcPr>
            <w:tcW w:w="1260" w:type="dxa"/>
            <w:tcBorders>
              <w:top w:val="nil"/>
              <w:bottom w:val="nil"/>
            </w:tcBorders>
          </w:tcPr>
          <w:p w14:paraId="7D273466" w14:textId="77777777" w:rsidR="00003988" w:rsidRPr="00A96AF9" w:rsidRDefault="00003988" w:rsidP="00003988">
            <w:pPr>
              <w:rPr>
                <w:rFonts w:ascii="Segoe UI" w:hAnsi="Segoe UI" w:cs="Segoe UI"/>
              </w:rPr>
            </w:pPr>
          </w:p>
        </w:tc>
        <w:tc>
          <w:tcPr>
            <w:tcW w:w="1440" w:type="dxa"/>
            <w:tcBorders>
              <w:top w:val="nil"/>
              <w:bottom w:val="nil"/>
            </w:tcBorders>
          </w:tcPr>
          <w:p w14:paraId="641220D1" w14:textId="77777777" w:rsidR="00003988" w:rsidRPr="00A96AF9" w:rsidRDefault="00003988" w:rsidP="00003988">
            <w:pPr>
              <w:rPr>
                <w:rFonts w:ascii="Segoe UI" w:hAnsi="Segoe UI" w:cs="Segoe UI"/>
              </w:rPr>
            </w:pPr>
          </w:p>
        </w:tc>
      </w:tr>
      <w:tr w:rsidR="00003988" w:rsidRPr="00A96AF9" w14:paraId="0073EA80" w14:textId="77777777" w:rsidTr="007333CC">
        <w:tc>
          <w:tcPr>
            <w:tcW w:w="1525" w:type="dxa"/>
            <w:vMerge/>
          </w:tcPr>
          <w:p w14:paraId="6C6D956A" w14:textId="77777777" w:rsidR="00003988" w:rsidRPr="00A96AF9" w:rsidRDefault="00003988" w:rsidP="00003988">
            <w:pPr>
              <w:rPr>
                <w:rFonts w:ascii="Segoe UI" w:hAnsi="Segoe UI" w:cs="Segoe UI"/>
                <w:b/>
              </w:rPr>
            </w:pPr>
          </w:p>
        </w:tc>
        <w:tc>
          <w:tcPr>
            <w:tcW w:w="1440" w:type="dxa"/>
            <w:vMerge/>
            <w:tcBorders>
              <w:bottom w:val="nil"/>
            </w:tcBorders>
          </w:tcPr>
          <w:p w14:paraId="4309ECC8" w14:textId="77777777" w:rsidR="00003988" w:rsidRPr="00A96AF9" w:rsidRDefault="00003988" w:rsidP="00003988">
            <w:pPr>
              <w:jc w:val="center"/>
              <w:rPr>
                <w:rFonts w:ascii="Segoe UI" w:hAnsi="Segoe UI" w:cs="Segoe UI"/>
              </w:rPr>
            </w:pPr>
          </w:p>
        </w:tc>
        <w:tc>
          <w:tcPr>
            <w:tcW w:w="2160" w:type="dxa"/>
            <w:vMerge/>
            <w:tcBorders>
              <w:bottom w:val="single" w:sz="4" w:space="0" w:color="auto"/>
            </w:tcBorders>
          </w:tcPr>
          <w:p w14:paraId="6ECD966F"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60112219" w14:textId="476F3AD3" w:rsidR="00003988" w:rsidRPr="00A96AF9" w:rsidRDefault="00003988" w:rsidP="00003988">
            <w:pPr>
              <w:pStyle w:val="ListParagraph"/>
              <w:numPr>
                <w:ilvl w:val="1"/>
                <w:numId w:val="18"/>
              </w:numPr>
              <w:ind w:left="691"/>
              <w:rPr>
                <w:rFonts w:ascii="Segoe UI" w:hAnsi="Segoe UI" w:cs="Segoe UI"/>
              </w:rPr>
            </w:pPr>
            <w:r w:rsidRPr="00A96AF9">
              <w:rPr>
                <w:rFonts w:ascii="Segoe UI" w:hAnsi="Segoe UI" w:cs="Segoe UI"/>
              </w:rPr>
              <w:t xml:space="preserve">The contract would have covered the service if it had been performed by a physician licensed under Chapter 18.71 RCW. </w:t>
            </w:r>
          </w:p>
        </w:tc>
        <w:tc>
          <w:tcPr>
            <w:tcW w:w="1260" w:type="dxa"/>
            <w:tcBorders>
              <w:top w:val="nil"/>
              <w:bottom w:val="single" w:sz="4" w:space="0" w:color="auto"/>
            </w:tcBorders>
          </w:tcPr>
          <w:p w14:paraId="0C560A01"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5BCA7193" w14:textId="77777777" w:rsidR="00003988" w:rsidRPr="00A96AF9" w:rsidRDefault="00003988" w:rsidP="00003988">
            <w:pPr>
              <w:rPr>
                <w:rFonts w:ascii="Segoe UI" w:hAnsi="Segoe UI" w:cs="Segoe UI"/>
              </w:rPr>
            </w:pPr>
          </w:p>
        </w:tc>
      </w:tr>
      <w:tr w:rsidR="00003988" w:rsidRPr="00A96AF9" w14:paraId="043F7973" w14:textId="77777777" w:rsidTr="007333CC">
        <w:tc>
          <w:tcPr>
            <w:tcW w:w="1525" w:type="dxa"/>
            <w:vMerge/>
          </w:tcPr>
          <w:p w14:paraId="114A7A89" w14:textId="77777777" w:rsidR="00003988" w:rsidRPr="00A96AF9" w:rsidRDefault="00003988" w:rsidP="00003988">
            <w:pPr>
              <w:rPr>
                <w:rFonts w:ascii="Segoe UI" w:hAnsi="Segoe UI" w:cs="Segoe UI"/>
                <w:b/>
              </w:rPr>
            </w:pPr>
          </w:p>
        </w:tc>
        <w:tc>
          <w:tcPr>
            <w:tcW w:w="1440" w:type="dxa"/>
            <w:vMerge/>
            <w:tcBorders>
              <w:bottom w:val="nil"/>
            </w:tcBorders>
          </w:tcPr>
          <w:p w14:paraId="714B8A05"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1130828D" w14:textId="09CE8BDA"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RCW 48.44.010(10); WAC 284-44-045(1)</w:t>
            </w:r>
          </w:p>
          <w:p w14:paraId="79FAE11E"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0D0D2328" w14:textId="5CB349F8" w:rsidR="00003988" w:rsidRPr="00A96AF9" w:rsidRDefault="00003988" w:rsidP="00003988">
            <w:pPr>
              <w:pStyle w:val="Default"/>
              <w:numPr>
                <w:ilvl w:val="0"/>
                <w:numId w:val="21"/>
              </w:numPr>
              <w:ind w:left="331" w:hanging="270"/>
              <w:rPr>
                <w:rFonts w:ascii="Segoe UI" w:hAnsi="Segoe UI" w:cs="Segoe UI"/>
                <w:sz w:val="22"/>
                <w:szCs w:val="22"/>
              </w:rPr>
            </w:pPr>
            <w:r w:rsidRPr="00A96AF9">
              <w:rPr>
                <w:rFonts w:ascii="Segoe UI" w:hAnsi="Segoe UI" w:cs="Segoe UI"/>
                <w:sz w:val="22"/>
                <w:szCs w:val="22"/>
              </w:rPr>
              <w:t>Contract must contain the following provision, or substantial</w:t>
            </w:r>
            <w:r>
              <w:rPr>
                <w:rFonts w:ascii="Segoe UI" w:hAnsi="Segoe UI" w:cs="Segoe UI"/>
                <w:sz w:val="22"/>
                <w:szCs w:val="22"/>
              </w:rPr>
              <w:t>ly</w:t>
            </w:r>
            <w:r w:rsidRPr="00A96AF9">
              <w:rPr>
                <w:rFonts w:ascii="Segoe UI" w:hAnsi="Segoe UI" w:cs="Segoe UI"/>
                <w:sz w:val="22"/>
                <w:szCs w:val="22"/>
              </w:rPr>
              <w:t xml:space="preserve"> equivalent: </w:t>
            </w:r>
          </w:p>
          <w:p w14:paraId="289B2D1E" w14:textId="4C0A7765" w:rsidR="00003988" w:rsidRPr="00A96AF9" w:rsidRDefault="00003988" w:rsidP="00003988">
            <w:pPr>
              <w:rPr>
                <w:rFonts w:ascii="Segoe UI" w:hAnsi="Segoe UI" w:cs="Segoe UI"/>
              </w:rPr>
            </w:pPr>
            <w:r w:rsidRPr="00990438">
              <w:rPr>
                <w:rFonts w:ascii="Segoe UI" w:hAnsi="Segoe UI" w:cs="Segoe UI"/>
                <w:szCs w:val="20"/>
              </w:rPr>
              <w:t xml:space="preserve">"Benefits under this contract will not be denied for any health care service performed by a registered nurse licensed to practice under chapter 18.88 RCW, if first, the service performed was within the lawful scope of such nurse's license, and second, this contract would have provided benefits if such service had been performed by a doctor of medicine licensed to practice under chapter 18.71 RCW." </w:t>
            </w:r>
          </w:p>
        </w:tc>
        <w:tc>
          <w:tcPr>
            <w:tcW w:w="1260" w:type="dxa"/>
            <w:tcBorders>
              <w:top w:val="single" w:sz="4" w:space="0" w:color="auto"/>
              <w:bottom w:val="single" w:sz="4" w:space="0" w:color="auto"/>
            </w:tcBorders>
          </w:tcPr>
          <w:p w14:paraId="641E9D0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57C1508" w14:textId="77777777" w:rsidR="00003988" w:rsidRPr="00A96AF9" w:rsidRDefault="00003988" w:rsidP="00003988">
            <w:pPr>
              <w:rPr>
                <w:rFonts w:ascii="Segoe UI" w:hAnsi="Segoe UI" w:cs="Segoe UI"/>
              </w:rPr>
            </w:pPr>
          </w:p>
        </w:tc>
      </w:tr>
      <w:tr w:rsidR="00003988" w:rsidRPr="00A96AF9" w14:paraId="2794B06E" w14:textId="77777777" w:rsidTr="00092301">
        <w:tc>
          <w:tcPr>
            <w:tcW w:w="1525" w:type="dxa"/>
            <w:vMerge/>
          </w:tcPr>
          <w:p w14:paraId="2789E2C0" w14:textId="77777777" w:rsidR="00003988" w:rsidRPr="00A96AF9" w:rsidRDefault="00003988" w:rsidP="00003988">
            <w:pPr>
              <w:rPr>
                <w:rFonts w:ascii="Segoe UI" w:hAnsi="Segoe UI" w:cs="Segoe UI"/>
                <w:b/>
              </w:rPr>
            </w:pPr>
          </w:p>
        </w:tc>
        <w:tc>
          <w:tcPr>
            <w:tcW w:w="1440" w:type="dxa"/>
            <w:vMerge/>
            <w:tcBorders>
              <w:bottom w:val="single" w:sz="4" w:space="0" w:color="auto"/>
            </w:tcBorders>
          </w:tcPr>
          <w:p w14:paraId="6FCCA2A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8932A91" w14:textId="53D7D4E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284-44-045(4)</w:t>
            </w:r>
          </w:p>
          <w:p w14:paraId="18890F1B"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5D152CE3" w14:textId="50D4E473"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hAnsi="Segoe UI" w:cs="Segoe UI"/>
              </w:rPr>
              <w:t xml:space="preserve">The contract may not contain a provision which places restrictions or limitations on benefits for services by nurses or any class of doctors which are not also placed on benefits for services by other doctors. E.g., plan may not limit the number of office calls made to a RN to fewer than the limit for office calls made to a MD. </w:t>
            </w:r>
          </w:p>
        </w:tc>
        <w:tc>
          <w:tcPr>
            <w:tcW w:w="1260" w:type="dxa"/>
            <w:tcBorders>
              <w:top w:val="single" w:sz="4" w:space="0" w:color="auto"/>
              <w:bottom w:val="single" w:sz="4" w:space="0" w:color="auto"/>
            </w:tcBorders>
          </w:tcPr>
          <w:p w14:paraId="1067F58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42250F" w14:textId="77777777" w:rsidR="00003988" w:rsidRPr="00A96AF9" w:rsidRDefault="00003988" w:rsidP="00003988">
            <w:pPr>
              <w:rPr>
                <w:rFonts w:ascii="Segoe UI" w:hAnsi="Segoe UI" w:cs="Segoe UI"/>
              </w:rPr>
            </w:pPr>
          </w:p>
        </w:tc>
      </w:tr>
      <w:tr w:rsidR="00003988" w:rsidRPr="00A96AF9" w14:paraId="585C3630" w14:textId="77777777" w:rsidTr="00092301">
        <w:tc>
          <w:tcPr>
            <w:tcW w:w="1525" w:type="dxa"/>
            <w:vMerge/>
          </w:tcPr>
          <w:p w14:paraId="0413CF75"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070A6997" w14:textId="3620267B" w:rsidR="00003988" w:rsidRPr="00A96AF9" w:rsidRDefault="00003988" w:rsidP="00003988">
            <w:pPr>
              <w:jc w:val="center"/>
              <w:rPr>
                <w:rFonts w:ascii="Segoe UI" w:hAnsi="Segoe UI" w:cs="Segoe UI"/>
              </w:rPr>
            </w:pPr>
            <w:r>
              <w:rPr>
                <w:rFonts w:ascii="Segoe UI" w:hAnsi="Segoe UI" w:cs="Segoe UI"/>
              </w:rPr>
              <w:t>Denturist</w:t>
            </w:r>
          </w:p>
        </w:tc>
        <w:tc>
          <w:tcPr>
            <w:tcW w:w="2160" w:type="dxa"/>
            <w:tcBorders>
              <w:top w:val="nil"/>
              <w:bottom w:val="single" w:sz="4" w:space="0" w:color="auto"/>
            </w:tcBorders>
          </w:tcPr>
          <w:p w14:paraId="000E6D73" w14:textId="13CAFB0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 xml:space="preserve">RCW </w:t>
            </w:r>
            <w:proofErr w:type="gramStart"/>
            <w:r w:rsidRPr="00A96AF9">
              <w:rPr>
                <w:rFonts w:ascii="Segoe UI" w:hAnsi="Segoe UI" w:cs="Segoe UI"/>
                <w:sz w:val="22"/>
                <w:szCs w:val="22"/>
              </w:rPr>
              <w:t>48.44.500</w:t>
            </w:r>
            <w:r>
              <w:rPr>
                <w:rFonts w:ascii="Segoe UI" w:hAnsi="Segoe UI" w:cs="Segoe UI"/>
                <w:sz w:val="22"/>
                <w:szCs w:val="22"/>
              </w:rPr>
              <w:t>;</w:t>
            </w:r>
            <w:proofErr w:type="gramEnd"/>
          </w:p>
          <w:p w14:paraId="35816E2B" w14:textId="44898E53" w:rsidR="00003988" w:rsidRPr="00A96AF9" w:rsidRDefault="00003988" w:rsidP="00003988">
            <w:pPr>
              <w:jc w:val="center"/>
              <w:rPr>
                <w:rFonts w:ascii="Segoe UI" w:hAnsi="Segoe UI" w:cs="Segoe UI"/>
              </w:rPr>
            </w:pPr>
            <w:r w:rsidRPr="00A96AF9">
              <w:rPr>
                <w:rFonts w:ascii="Segoe UI" w:hAnsi="Segoe UI" w:cs="Segoe UI"/>
              </w:rPr>
              <w:t>RCW 48.43.180</w:t>
            </w:r>
          </w:p>
        </w:tc>
        <w:tc>
          <w:tcPr>
            <w:tcW w:w="6930" w:type="dxa"/>
            <w:tcBorders>
              <w:top w:val="nil"/>
              <w:bottom w:val="single" w:sz="4" w:space="0" w:color="auto"/>
            </w:tcBorders>
          </w:tcPr>
          <w:p w14:paraId="22B4C3B2" w14:textId="77777777" w:rsidR="00003988" w:rsidRDefault="00003988" w:rsidP="00003988">
            <w:pPr>
              <w:rPr>
                <w:rFonts w:ascii="Segoe UI" w:hAnsi="Segoe UI" w:cs="Segoe UI"/>
              </w:rPr>
            </w:pPr>
            <w:r w:rsidRPr="00A96AF9">
              <w:rPr>
                <w:rFonts w:ascii="Segoe UI" w:hAnsi="Segoe UI" w:cs="Segoe UI"/>
              </w:rPr>
              <w:t xml:space="preserve">Denturist must be able to provide services within the scope of their license if the plan would provide the same benefits performed by a dentist. </w:t>
            </w:r>
          </w:p>
          <w:p w14:paraId="03F9B56E" w14:textId="77777777" w:rsidR="00DE32B0" w:rsidRDefault="00DE32B0" w:rsidP="00003988">
            <w:pPr>
              <w:rPr>
                <w:rFonts w:ascii="Segoe UI" w:hAnsi="Segoe UI" w:cs="Segoe UI"/>
              </w:rPr>
            </w:pPr>
          </w:p>
          <w:p w14:paraId="510B0BB5" w14:textId="77777777" w:rsidR="00DE32B0" w:rsidRDefault="00DE32B0" w:rsidP="00003988">
            <w:pPr>
              <w:rPr>
                <w:rFonts w:ascii="Segoe UI" w:hAnsi="Segoe UI" w:cs="Segoe UI"/>
              </w:rPr>
            </w:pPr>
          </w:p>
          <w:p w14:paraId="416C36D2" w14:textId="5DD0BAF5" w:rsidR="00DE32B0" w:rsidRPr="00A96AF9" w:rsidRDefault="00DE32B0" w:rsidP="00003988">
            <w:pPr>
              <w:rPr>
                <w:rFonts w:ascii="Segoe UI" w:hAnsi="Segoe UI" w:cs="Segoe UI"/>
              </w:rPr>
            </w:pPr>
          </w:p>
        </w:tc>
        <w:tc>
          <w:tcPr>
            <w:tcW w:w="1260" w:type="dxa"/>
            <w:tcBorders>
              <w:top w:val="nil"/>
              <w:bottom w:val="single" w:sz="4" w:space="0" w:color="auto"/>
            </w:tcBorders>
          </w:tcPr>
          <w:p w14:paraId="6F7FEFE7"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A23540D" w14:textId="77777777" w:rsidR="00003988" w:rsidRPr="00A96AF9" w:rsidRDefault="00003988" w:rsidP="00003988">
            <w:pPr>
              <w:rPr>
                <w:rFonts w:ascii="Segoe UI" w:hAnsi="Segoe UI" w:cs="Segoe UI"/>
              </w:rPr>
            </w:pPr>
          </w:p>
        </w:tc>
      </w:tr>
      <w:tr w:rsidR="00003988" w:rsidRPr="00A96AF9" w14:paraId="5354528B" w14:textId="77777777" w:rsidTr="00A83891">
        <w:tc>
          <w:tcPr>
            <w:tcW w:w="1525" w:type="dxa"/>
            <w:tcBorders>
              <w:bottom w:val="single" w:sz="4" w:space="0" w:color="auto"/>
            </w:tcBorders>
            <w:shd w:val="clear" w:color="auto" w:fill="000000" w:themeFill="text1"/>
          </w:tcPr>
          <w:p w14:paraId="2B44371B" w14:textId="77777777" w:rsidR="00003988" w:rsidRPr="00A96AF9" w:rsidRDefault="00003988" w:rsidP="00003988">
            <w:pP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7302E01F"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000000" w:themeFill="text1"/>
          </w:tcPr>
          <w:p w14:paraId="505CF2E2" w14:textId="77777777" w:rsidR="00003988" w:rsidRPr="00A96AF9" w:rsidRDefault="00003988" w:rsidP="00003988">
            <w:pPr>
              <w:ind w:left="-58" w:right="-58"/>
              <w:jc w:val="center"/>
              <w:rPr>
                <w:rFonts w:ascii="Segoe UI" w:hAnsi="Segoe UI" w:cs="Segoe UI"/>
              </w:rPr>
            </w:pPr>
          </w:p>
        </w:tc>
        <w:tc>
          <w:tcPr>
            <w:tcW w:w="6930" w:type="dxa"/>
            <w:tcBorders>
              <w:top w:val="nil"/>
              <w:bottom w:val="single" w:sz="4" w:space="0" w:color="auto"/>
            </w:tcBorders>
            <w:shd w:val="clear" w:color="auto" w:fill="000000" w:themeFill="text1"/>
          </w:tcPr>
          <w:p w14:paraId="18DE980E" w14:textId="77777777" w:rsidR="00003988" w:rsidRPr="00A96AF9" w:rsidRDefault="00003988" w:rsidP="00003988">
            <w:pPr>
              <w:rPr>
                <w:rFonts w:ascii="Segoe UI" w:hAnsi="Segoe UI" w:cs="Segoe UI"/>
              </w:rPr>
            </w:pPr>
          </w:p>
        </w:tc>
        <w:tc>
          <w:tcPr>
            <w:tcW w:w="1260" w:type="dxa"/>
            <w:tcBorders>
              <w:top w:val="nil"/>
              <w:bottom w:val="single" w:sz="4" w:space="0" w:color="auto"/>
            </w:tcBorders>
            <w:shd w:val="clear" w:color="auto" w:fill="000000" w:themeFill="text1"/>
          </w:tcPr>
          <w:p w14:paraId="2E7BFD4C"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65B10687" w14:textId="77777777" w:rsidR="00003988" w:rsidRPr="00A96AF9" w:rsidRDefault="00003988" w:rsidP="00003988">
            <w:pPr>
              <w:rPr>
                <w:rFonts w:ascii="Segoe UI" w:hAnsi="Segoe UI" w:cs="Segoe UI"/>
              </w:rPr>
            </w:pPr>
          </w:p>
        </w:tc>
      </w:tr>
      <w:tr w:rsidR="00003988" w:rsidRPr="00A96AF9" w14:paraId="4E74B977" w14:textId="77777777" w:rsidTr="00A83891">
        <w:tc>
          <w:tcPr>
            <w:tcW w:w="1525" w:type="dxa"/>
            <w:vMerge w:val="restart"/>
          </w:tcPr>
          <w:p w14:paraId="01BF99C6" w14:textId="3469CEEE" w:rsidR="00003988" w:rsidRPr="00A96AF9" w:rsidRDefault="00003988" w:rsidP="00003988">
            <w:pPr>
              <w:jc w:val="center"/>
              <w:rPr>
                <w:rFonts w:ascii="Segoe UI" w:hAnsi="Segoe UI" w:cs="Segoe UI"/>
                <w:b/>
              </w:rPr>
            </w:pPr>
            <w:r w:rsidRPr="00A96AF9">
              <w:rPr>
                <w:rFonts w:ascii="Segoe UI" w:hAnsi="Segoe UI" w:cs="Segoe UI"/>
                <w:b/>
              </w:rPr>
              <w:lastRenderedPageBreak/>
              <w:t xml:space="preserve">Experimental or </w:t>
            </w:r>
            <w:proofErr w:type="spellStart"/>
            <w:r w:rsidRPr="00A96AF9">
              <w:rPr>
                <w:rFonts w:ascii="Segoe UI" w:hAnsi="Segoe UI" w:cs="Segoe UI"/>
                <w:b/>
              </w:rPr>
              <w:t>Investi-gational</w:t>
            </w:r>
            <w:proofErr w:type="spellEnd"/>
          </w:p>
          <w:p w14:paraId="5A345774" w14:textId="250BD290" w:rsidR="00003988" w:rsidRPr="00A96AF9" w:rsidRDefault="00003988" w:rsidP="00003988">
            <w:pPr>
              <w:jc w:val="center"/>
              <w:rPr>
                <w:rFonts w:ascii="Segoe UI" w:hAnsi="Segoe UI" w:cs="Segoe UI"/>
                <w:b/>
              </w:rPr>
            </w:pPr>
            <w:r w:rsidRPr="00A96AF9">
              <w:rPr>
                <w:rFonts w:ascii="Segoe UI" w:hAnsi="Segoe UI" w:cs="Segoe UI"/>
                <w:b/>
              </w:rPr>
              <w:t>Treatment</w:t>
            </w:r>
          </w:p>
          <w:p w14:paraId="2E7B033E" w14:textId="77777777" w:rsidR="00003988" w:rsidRPr="00A96AF9" w:rsidRDefault="00003988" w:rsidP="00003988">
            <w:pPr>
              <w:rPr>
                <w:rFonts w:ascii="Segoe UI" w:hAnsi="Segoe UI" w:cs="Segoe UI"/>
                <w:b/>
              </w:rPr>
            </w:pPr>
          </w:p>
          <w:p w14:paraId="403831D9" w14:textId="77777777" w:rsidR="00003988" w:rsidRPr="00A96AF9" w:rsidRDefault="00003988" w:rsidP="00003988">
            <w:pPr>
              <w:rPr>
                <w:rFonts w:ascii="Segoe UI" w:hAnsi="Segoe UI" w:cs="Segoe UI"/>
                <w:b/>
              </w:rPr>
            </w:pPr>
          </w:p>
          <w:p w14:paraId="46DD37E2" w14:textId="77777777" w:rsidR="00003988" w:rsidRPr="00A96AF9" w:rsidRDefault="00003988" w:rsidP="00003988">
            <w:pPr>
              <w:rPr>
                <w:rFonts w:ascii="Segoe UI" w:hAnsi="Segoe UI" w:cs="Segoe UI"/>
                <w:b/>
              </w:rPr>
            </w:pPr>
          </w:p>
          <w:p w14:paraId="2FB5C214" w14:textId="77777777" w:rsidR="00003988" w:rsidRPr="00A96AF9" w:rsidRDefault="00003988" w:rsidP="00003988">
            <w:pPr>
              <w:rPr>
                <w:rFonts w:ascii="Segoe UI" w:hAnsi="Segoe UI" w:cs="Segoe UI"/>
                <w:b/>
              </w:rPr>
            </w:pPr>
          </w:p>
          <w:p w14:paraId="32BDD4E4" w14:textId="77777777" w:rsidR="00003988" w:rsidRDefault="00003988" w:rsidP="00003988">
            <w:pPr>
              <w:jc w:val="center"/>
              <w:rPr>
                <w:rFonts w:ascii="Segoe UI" w:hAnsi="Segoe UI" w:cs="Segoe UI"/>
                <w:b/>
              </w:rPr>
            </w:pPr>
          </w:p>
          <w:p w14:paraId="379CEA8C" w14:textId="77777777" w:rsidR="00003988" w:rsidRDefault="00003988" w:rsidP="00003988">
            <w:pPr>
              <w:jc w:val="center"/>
              <w:rPr>
                <w:rFonts w:ascii="Segoe UI" w:hAnsi="Segoe UI" w:cs="Segoe UI"/>
                <w:b/>
              </w:rPr>
            </w:pPr>
          </w:p>
          <w:p w14:paraId="19DECDC9" w14:textId="77777777" w:rsidR="00003988" w:rsidRDefault="00003988" w:rsidP="00003988">
            <w:pPr>
              <w:jc w:val="center"/>
              <w:rPr>
                <w:rFonts w:ascii="Segoe UI" w:hAnsi="Segoe UI" w:cs="Segoe UI"/>
                <w:b/>
              </w:rPr>
            </w:pPr>
          </w:p>
          <w:p w14:paraId="6874ADD7" w14:textId="77777777" w:rsidR="00DE32B0" w:rsidRDefault="00DE32B0" w:rsidP="00003988">
            <w:pPr>
              <w:jc w:val="center"/>
              <w:rPr>
                <w:rFonts w:ascii="Segoe UI" w:hAnsi="Segoe UI" w:cs="Segoe UI"/>
                <w:b/>
              </w:rPr>
            </w:pPr>
          </w:p>
          <w:p w14:paraId="6A75BD84" w14:textId="77777777" w:rsidR="00DE32B0" w:rsidRDefault="00DE32B0" w:rsidP="00003988">
            <w:pPr>
              <w:jc w:val="center"/>
              <w:rPr>
                <w:rFonts w:ascii="Segoe UI" w:hAnsi="Segoe UI" w:cs="Segoe UI"/>
                <w:b/>
              </w:rPr>
            </w:pPr>
          </w:p>
          <w:p w14:paraId="583E8D5E" w14:textId="77777777" w:rsidR="00DE32B0" w:rsidRDefault="00DE32B0" w:rsidP="00003988">
            <w:pPr>
              <w:jc w:val="center"/>
              <w:rPr>
                <w:rFonts w:ascii="Segoe UI" w:hAnsi="Segoe UI" w:cs="Segoe UI"/>
                <w:b/>
              </w:rPr>
            </w:pPr>
          </w:p>
          <w:p w14:paraId="200F880A" w14:textId="77777777" w:rsidR="00DE32B0" w:rsidRDefault="00DE32B0" w:rsidP="00003988">
            <w:pPr>
              <w:jc w:val="center"/>
              <w:rPr>
                <w:rFonts w:ascii="Segoe UI" w:hAnsi="Segoe UI" w:cs="Segoe UI"/>
                <w:b/>
              </w:rPr>
            </w:pPr>
          </w:p>
          <w:p w14:paraId="27064B9A" w14:textId="77777777" w:rsidR="00DE32B0" w:rsidRDefault="00DE32B0" w:rsidP="00003988">
            <w:pPr>
              <w:jc w:val="center"/>
              <w:rPr>
                <w:rFonts w:ascii="Segoe UI" w:hAnsi="Segoe UI" w:cs="Segoe UI"/>
                <w:b/>
              </w:rPr>
            </w:pPr>
          </w:p>
          <w:p w14:paraId="0A8DAE81" w14:textId="77777777" w:rsidR="00DE32B0" w:rsidRDefault="00DE32B0" w:rsidP="00003988">
            <w:pPr>
              <w:jc w:val="center"/>
              <w:rPr>
                <w:rFonts w:ascii="Segoe UI" w:hAnsi="Segoe UI" w:cs="Segoe UI"/>
                <w:b/>
              </w:rPr>
            </w:pPr>
          </w:p>
          <w:p w14:paraId="6E74C0AF" w14:textId="77777777" w:rsidR="00DE32B0" w:rsidRDefault="00DE32B0" w:rsidP="00003988">
            <w:pPr>
              <w:jc w:val="center"/>
              <w:rPr>
                <w:rFonts w:ascii="Segoe UI" w:hAnsi="Segoe UI" w:cs="Segoe UI"/>
                <w:b/>
              </w:rPr>
            </w:pPr>
          </w:p>
          <w:p w14:paraId="75D81E36" w14:textId="77777777" w:rsidR="00DE32B0" w:rsidRDefault="00DE32B0" w:rsidP="00003988">
            <w:pPr>
              <w:jc w:val="center"/>
              <w:rPr>
                <w:rFonts w:ascii="Segoe UI" w:hAnsi="Segoe UI" w:cs="Segoe UI"/>
                <w:b/>
              </w:rPr>
            </w:pPr>
          </w:p>
          <w:p w14:paraId="0704766C" w14:textId="77777777" w:rsidR="00DE32B0" w:rsidRDefault="00DE32B0" w:rsidP="00003988">
            <w:pPr>
              <w:jc w:val="center"/>
              <w:rPr>
                <w:rFonts w:ascii="Segoe UI" w:hAnsi="Segoe UI" w:cs="Segoe UI"/>
                <w:b/>
              </w:rPr>
            </w:pPr>
          </w:p>
          <w:p w14:paraId="13F96D00" w14:textId="77777777" w:rsidR="00DE32B0" w:rsidRDefault="00DE32B0" w:rsidP="00003988">
            <w:pPr>
              <w:jc w:val="center"/>
              <w:rPr>
                <w:rFonts w:ascii="Segoe UI" w:hAnsi="Segoe UI" w:cs="Segoe UI"/>
                <w:b/>
              </w:rPr>
            </w:pPr>
          </w:p>
          <w:p w14:paraId="7C18CDE6" w14:textId="77777777" w:rsidR="00DE32B0" w:rsidRDefault="00DE32B0" w:rsidP="00003988">
            <w:pPr>
              <w:jc w:val="center"/>
              <w:rPr>
                <w:rFonts w:ascii="Segoe UI" w:hAnsi="Segoe UI" w:cs="Segoe UI"/>
                <w:b/>
              </w:rPr>
            </w:pPr>
          </w:p>
          <w:p w14:paraId="371828EB" w14:textId="77777777" w:rsidR="00DE32B0" w:rsidRDefault="00DE32B0" w:rsidP="00003988">
            <w:pPr>
              <w:jc w:val="center"/>
              <w:rPr>
                <w:rFonts w:ascii="Segoe UI" w:hAnsi="Segoe UI" w:cs="Segoe UI"/>
                <w:b/>
              </w:rPr>
            </w:pPr>
          </w:p>
          <w:p w14:paraId="09DEC8D7" w14:textId="77777777" w:rsidR="00DE32B0" w:rsidRDefault="00DE32B0" w:rsidP="00003988">
            <w:pPr>
              <w:jc w:val="center"/>
              <w:rPr>
                <w:rFonts w:ascii="Segoe UI" w:hAnsi="Segoe UI" w:cs="Segoe UI"/>
                <w:b/>
              </w:rPr>
            </w:pPr>
          </w:p>
          <w:p w14:paraId="18CF56F3" w14:textId="77777777" w:rsidR="00DE32B0" w:rsidRDefault="00DE32B0" w:rsidP="00003988">
            <w:pPr>
              <w:jc w:val="center"/>
              <w:rPr>
                <w:rFonts w:ascii="Segoe UI" w:hAnsi="Segoe UI" w:cs="Segoe UI"/>
                <w:b/>
              </w:rPr>
            </w:pPr>
          </w:p>
          <w:p w14:paraId="7CA377C6" w14:textId="77777777" w:rsidR="00DE32B0" w:rsidRDefault="00DE32B0" w:rsidP="00003988">
            <w:pPr>
              <w:jc w:val="center"/>
              <w:rPr>
                <w:rFonts w:ascii="Segoe UI" w:hAnsi="Segoe UI" w:cs="Segoe UI"/>
                <w:b/>
              </w:rPr>
            </w:pPr>
          </w:p>
          <w:p w14:paraId="23FD2D23" w14:textId="77777777" w:rsidR="00DE32B0" w:rsidRDefault="00DE32B0" w:rsidP="00003988">
            <w:pPr>
              <w:jc w:val="center"/>
              <w:rPr>
                <w:rFonts w:ascii="Segoe UI" w:hAnsi="Segoe UI" w:cs="Segoe UI"/>
                <w:b/>
              </w:rPr>
            </w:pPr>
          </w:p>
          <w:p w14:paraId="0E119E25" w14:textId="2636EBB4" w:rsidR="00003988" w:rsidRDefault="00003988" w:rsidP="00003988">
            <w:pPr>
              <w:jc w:val="center"/>
              <w:rPr>
                <w:rFonts w:ascii="Segoe UI" w:hAnsi="Segoe UI" w:cs="Segoe UI"/>
                <w:b/>
              </w:rPr>
            </w:pPr>
            <w:r w:rsidRPr="00A96AF9">
              <w:rPr>
                <w:rFonts w:ascii="Segoe UI" w:hAnsi="Segoe UI" w:cs="Segoe UI"/>
                <w:b/>
              </w:rPr>
              <w:lastRenderedPageBreak/>
              <w:t xml:space="preserve">Experimental or </w:t>
            </w:r>
            <w:proofErr w:type="spellStart"/>
            <w:r w:rsidRPr="00A96AF9">
              <w:rPr>
                <w:rFonts w:ascii="Segoe UI" w:hAnsi="Segoe UI" w:cs="Segoe UI"/>
                <w:b/>
              </w:rPr>
              <w:t>Investi-gational</w:t>
            </w:r>
            <w:proofErr w:type="spellEnd"/>
            <w:r w:rsidRPr="00A96AF9">
              <w:rPr>
                <w:rFonts w:ascii="Segoe UI" w:hAnsi="Segoe UI" w:cs="Segoe UI"/>
                <w:b/>
              </w:rPr>
              <w:t xml:space="preserve"> Treatment (Cont’d)</w:t>
            </w:r>
          </w:p>
          <w:p w14:paraId="54EC9CF9" w14:textId="77777777" w:rsidR="00003988" w:rsidRDefault="00003988" w:rsidP="00003988">
            <w:pPr>
              <w:rPr>
                <w:rFonts w:ascii="Segoe UI" w:hAnsi="Segoe UI" w:cs="Segoe UI"/>
                <w:b/>
              </w:rPr>
            </w:pPr>
          </w:p>
          <w:p w14:paraId="144EEAC1" w14:textId="77777777" w:rsidR="00003988" w:rsidRDefault="00003988" w:rsidP="00003988">
            <w:pPr>
              <w:rPr>
                <w:rFonts w:ascii="Segoe UI" w:hAnsi="Segoe UI" w:cs="Segoe UI"/>
                <w:b/>
              </w:rPr>
            </w:pPr>
          </w:p>
          <w:p w14:paraId="3290AFFA" w14:textId="77777777" w:rsidR="00003988" w:rsidRDefault="00003988" w:rsidP="00003988">
            <w:pPr>
              <w:rPr>
                <w:rFonts w:ascii="Segoe UI" w:hAnsi="Segoe UI" w:cs="Segoe UI"/>
                <w:b/>
              </w:rPr>
            </w:pPr>
          </w:p>
          <w:p w14:paraId="7834BE43" w14:textId="77777777" w:rsidR="00003988" w:rsidRDefault="00003988" w:rsidP="00003988">
            <w:pPr>
              <w:rPr>
                <w:rFonts w:ascii="Segoe UI" w:hAnsi="Segoe UI" w:cs="Segoe UI"/>
                <w:b/>
              </w:rPr>
            </w:pPr>
          </w:p>
          <w:p w14:paraId="1A740874" w14:textId="77777777" w:rsidR="00003988" w:rsidRDefault="00003988" w:rsidP="00003988">
            <w:pPr>
              <w:rPr>
                <w:rFonts w:ascii="Segoe UI" w:hAnsi="Segoe UI" w:cs="Segoe UI"/>
                <w:b/>
              </w:rPr>
            </w:pPr>
          </w:p>
          <w:p w14:paraId="70750435" w14:textId="77777777" w:rsidR="00003988" w:rsidRDefault="00003988" w:rsidP="00003988">
            <w:pPr>
              <w:rPr>
                <w:rFonts w:ascii="Segoe UI" w:hAnsi="Segoe UI" w:cs="Segoe UI"/>
                <w:b/>
              </w:rPr>
            </w:pPr>
          </w:p>
          <w:p w14:paraId="73BBD6B2" w14:textId="77777777" w:rsidR="00003988" w:rsidRDefault="00003988" w:rsidP="00003988">
            <w:pPr>
              <w:rPr>
                <w:rFonts w:ascii="Segoe UI" w:hAnsi="Segoe UI" w:cs="Segoe UI"/>
                <w:b/>
              </w:rPr>
            </w:pPr>
          </w:p>
          <w:p w14:paraId="0214F146" w14:textId="77777777" w:rsidR="00003988" w:rsidRDefault="00003988" w:rsidP="00003988">
            <w:pPr>
              <w:rPr>
                <w:rFonts w:ascii="Segoe UI" w:hAnsi="Segoe UI" w:cs="Segoe UI"/>
                <w:b/>
              </w:rPr>
            </w:pPr>
          </w:p>
          <w:p w14:paraId="7878CAF1" w14:textId="77777777" w:rsidR="00003988" w:rsidRDefault="00003988" w:rsidP="00003988">
            <w:pPr>
              <w:rPr>
                <w:rFonts w:ascii="Segoe UI" w:hAnsi="Segoe UI" w:cs="Segoe UI"/>
                <w:b/>
              </w:rPr>
            </w:pPr>
          </w:p>
          <w:p w14:paraId="4D0E6874" w14:textId="77777777" w:rsidR="00003988" w:rsidRDefault="00003988" w:rsidP="00003988">
            <w:pPr>
              <w:rPr>
                <w:rFonts w:ascii="Segoe UI" w:hAnsi="Segoe UI" w:cs="Segoe UI"/>
                <w:b/>
              </w:rPr>
            </w:pPr>
          </w:p>
          <w:p w14:paraId="3CCA0015" w14:textId="77777777" w:rsidR="00003988" w:rsidRDefault="00003988" w:rsidP="00003988">
            <w:pPr>
              <w:rPr>
                <w:rFonts w:ascii="Segoe UI" w:hAnsi="Segoe UI" w:cs="Segoe UI"/>
                <w:b/>
              </w:rPr>
            </w:pPr>
          </w:p>
          <w:p w14:paraId="2C720C95" w14:textId="77777777" w:rsidR="00003988" w:rsidRDefault="00003988" w:rsidP="00003988">
            <w:pPr>
              <w:rPr>
                <w:rFonts w:ascii="Segoe UI" w:hAnsi="Segoe UI" w:cs="Segoe UI"/>
                <w:b/>
              </w:rPr>
            </w:pPr>
          </w:p>
          <w:p w14:paraId="2E5979A3" w14:textId="77777777" w:rsidR="00003988" w:rsidRDefault="00003988" w:rsidP="00003988">
            <w:pPr>
              <w:rPr>
                <w:rFonts w:ascii="Segoe UI" w:hAnsi="Segoe UI" w:cs="Segoe UI"/>
                <w:b/>
              </w:rPr>
            </w:pPr>
          </w:p>
          <w:p w14:paraId="399C1CF6" w14:textId="77777777" w:rsidR="00003988" w:rsidRDefault="00003988" w:rsidP="00003988">
            <w:pPr>
              <w:rPr>
                <w:rFonts w:ascii="Segoe UI" w:hAnsi="Segoe UI" w:cs="Segoe UI"/>
                <w:b/>
              </w:rPr>
            </w:pPr>
          </w:p>
          <w:p w14:paraId="350FCC6E" w14:textId="77777777" w:rsidR="00003988" w:rsidRDefault="00003988" w:rsidP="00003988">
            <w:pPr>
              <w:rPr>
                <w:rFonts w:ascii="Segoe UI" w:hAnsi="Segoe UI" w:cs="Segoe UI"/>
                <w:b/>
              </w:rPr>
            </w:pPr>
          </w:p>
          <w:p w14:paraId="71ED0D0B" w14:textId="77777777" w:rsidR="00003988" w:rsidRDefault="00003988" w:rsidP="00003988">
            <w:pPr>
              <w:rPr>
                <w:rFonts w:ascii="Segoe UI" w:hAnsi="Segoe UI" w:cs="Segoe UI"/>
                <w:b/>
              </w:rPr>
            </w:pPr>
          </w:p>
          <w:p w14:paraId="2E1A57B5" w14:textId="77777777" w:rsidR="00003988" w:rsidRDefault="00003988" w:rsidP="00003988">
            <w:pPr>
              <w:rPr>
                <w:rFonts w:ascii="Segoe UI" w:hAnsi="Segoe UI" w:cs="Segoe UI"/>
                <w:b/>
              </w:rPr>
            </w:pPr>
          </w:p>
          <w:p w14:paraId="43A38635" w14:textId="77777777" w:rsidR="00003988" w:rsidRDefault="00003988" w:rsidP="00003988">
            <w:pPr>
              <w:rPr>
                <w:rFonts w:ascii="Segoe UI" w:hAnsi="Segoe UI" w:cs="Segoe UI"/>
                <w:b/>
              </w:rPr>
            </w:pPr>
          </w:p>
          <w:p w14:paraId="736075B8" w14:textId="77777777" w:rsidR="00003988" w:rsidRDefault="00003988" w:rsidP="00003988">
            <w:pPr>
              <w:rPr>
                <w:rFonts w:ascii="Segoe UI" w:hAnsi="Segoe UI" w:cs="Segoe UI"/>
                <w:b/>
              </w:rPr>
            </w:pPr>
          </w:p>
          <w:p w14:paraId="36BC4435" w14:textId="77777777" w:rsidR="00003988" w:rsidRDefault="00003988" w:rsidP="00003988">
            <w:pPr>
              <w:jc w:val="center"/>
              <w:rPr>
                <w:rFonts w:ascii="Segoe UI" w:hAnsi="Segoe UI" w:cs="Segoe UI"/>
                <w:b/>
              </w:rPr>
            </w:pPr>
          </w:p>
          <w:p w14:paraId="6F916FBB" w14:textId="77777777" w:rsidR="00003988" w:rsidRDefault="00003988" w:rsidP="00003988">
            <w:pPr>
              <w:jc w:val="center"/>
              <w:rPr>
                <w:rFonts w:ascii="Segoe UI" w:hAnsi="Segoe UI" w:cs="Segoe UI"/>
                <w:b/>
              </w:rPr>
            </w:pPr>
          </w:p>
          <w:p w14:paraId="2F8AE5BB" w14:textId="77777777" w:rsidR="00003988" w:rsidRDefault="00003988" w:rsidP="00003988">
            <w:pPr>
              <w:jc w:val="center"/>
              <w:rPr>
                <w:rFonts w:ascii="Segoe UI" w:hAnsi="Segoe UI" w:cs="Segoe UI"/>
                <w:b/>
              </w:rPr>
            </w:pPr>
            <w:r w:rsidRPr="00A96AF9">
              <w:rPr>
                <w:rFonts w:ascii="Segoe UI" w:hAnsi="Segoe UI" w:cs="Segoe UI"/>
                <w:b/>
              </w:rPr>
              <w:lastRenderedPageBreak/>
              <w:t xml:space="preserve">Experimental or </w:t>
            </w:r>
            <w:proofErr w:type="spellStart"/>
            <w:r w:rsidRPr="00A96AF9">
              <w:rPr>
                <w:rFonts w:ascii="Segoe UI" w:hAnsi="Segoe UI" w:cs="Segoe UI"/>
                <w:b/>
              </w:rPr>
              <w:t>Investi-gational</w:t>
            </w:r>
            <w:proofErr w:type="spellEnd"/>
          </w:p>
          <w:p w14:paraId="7E9C0E12" w14:textId="77777777" w:rsidR="00003988" w:rsidRDefault="00003988" w:rsidP="00003988">
            <w:pPr>
              <w:jc w:val="center"/>
              <w:rPr>
                <w:rFonts w:ascii="Segoe UI" w:hAnsi="Segoe UI" w:cs="Segoe UI"/>
                <w:b/>
              </w:rPr>
            </w:pPr>
            <w:r>
              <w:rPr>
                <w:rFonts w:ascii="Segoe UI" w:hAnsi="Segoe UI" w:cs="Segoe UI"/>
                <w:b/>
              </w:rPr>
              <w:t>Treatment</w:t>
            </w:r>
          </w:p>
          <w:p w14:paraId="60D0B7E8" w14:textId="77777777" w:rsidR="00003988" w:rsidRDefault="00003988" w:rsidP="00003988">
            <w:pPr>
              <w:jc w:val="center"/>
              <w:rPr>
                <w:rFonts w:ascii="Segoe UI" w:hAnsi="Segoe UI" w:cs="Segoe UI"/>
                <w:b/>
              </w:rPr>
            </w:pPr>
            <w:r>
              <w:rPr>
                <w:rFonts w:ascii="Segoe UI" w:hAnsi="Segoe UI" w:cs="Segoe UI"/>
                <w:b/>
              </w:rPr>
              <w:t>(Cont’d)</w:t>
            </w:r>
          </w:p>
          <w:p w14:paraId="422C34D8" w14:textId="77777777" w:rsidR="00003988" w:rsidRDefault="00003988" w:rsidP="00003988">
            <w:pPr>
              <w:jc w:val="center"/>
              <w:rPr>
                <w:rFonts w:ascii="Segoe UI" w:hAnsi="Segoe UI" w:cs="Segoe UI"/>
                <w:b/>
              </w:rPr>
            </w:pPr>
          </w:p>
          <w:p w14:paraId="34F41C16" w14:textId="77777777" w:rsidR="00003988" w:rsidRDefault="00003988" w:rsidP="00003988">
            <w:pPr>
              <w:jc w:val="center"/>
              <w:rPr>
                <w:rFonts w:ascii="Segoe UI" w:hAnsi="Segoe UI" w:cs="Segoe UI"/>
                <w:b/>
              </w:rPr>
            </w:pPr>
          </w:p>
          <w:p w14:paraId="13E634C3" w14:textId="77777777" w:rsidR="00003988" w:rsidRDefault="00003988" w:rsidP="00003988">
            <w:pPr>
              <w:jc w:val="center"/>
              <w:rPr>
                <w:rFonts w:ascii="Segoe UI" w:hAnsi="Segoe UI" w:cs="Segoe UI"/>
                <w:b/>
              </w:rPr>
            </w:pPr>
          </w:p>
          <w:p w14:paraId="0182DC3C" w14:textId="77777777" w:rsidR="00003988" w:rsidRDefault="00003988" w:rsidP="00003988">
            <w:pPr>
              <w:jc w:val="center"/>
              <w:rPr>
                <w:rFonts w:ascii="Segoe UI" w:hAnsi="Segoe UI" w:cs="Segoe UI"/>
                <w:b/>
              </w:rPr>
            </w:pPr>
          </w:p>
          <w:p w14:paraId="1B4C74BF" w14:textId="37B96975"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tcPr>
          <w:p w14:paraId="39D6B3BF" w14:textId="6F621066" w:rsidR="00003988" w:rsidRPr="00A96AF9" w:rsidRDefault="00003988" w:rsidP="00003988">
            <w:pPr>
              <w:jc w:val="center"/>
              <w:rPr>
                <w:rFonts w:ascii="Segoe UI" w:hAnsi="Segoe UI" w:cs="Segoe UI"/>
              </w:rPr>
            </w:pPr>
            <w:r>
              <w:rPr>
                <w:rFonts w:ascii="Segoe UI" w:hAnsi="Segoe UI" w:cs="Segoe UI"/>
              </w:rPr>
              <w:lastRenderedPageBreak/>
              <w:t>Definition must be Included</w:t>
            </w:r>
          </w:p>
          <w:p w14:paraId="7CBA6A7E" w14:textId="77777777" w:rsidR="00003988" w:rsidRPr="00A96AF9" w:rsidRDefault="00003988" w:rsidP="00003988">
            <w:pPr>
              <w:rPr>
                <w:rFonts w:ascii="Segoe UI" w:hAnsi="Segoe UI" w:cs="Segoe UI"/>
              </w:rPr>
            </w:pPr>
          </w:p>
          <w:p w14:paraId="359DCF35" w14:textId="77777777" w:rsidR="00003988" w:rsidRDefault="00003988" w:rsidP="00003988">
            <w:pPr>
              <w:rPr>
                <w:rFonts w:ascii="Segoe UI" w:hAnsi="Segoe UI" w:cs="Segoe UI"/>
              </w:rPr>
            </w:pPr>
          </w:p>
          <w:p w14:paraId="0222EF56" w14:textId="77777777" w:rsidR="00003988" w:rsidRDefault="00003988" w:rsidP="00003988">
            <w:pPr>
              <w:rPr>
                <w:rFonts w:ascii="Segoe UI" w:hAnsi="Segoe UI" w:cs="Segoe UI"/>
              </w:rPr>
            </w:pPr>
          </w:p>
          <w:p w14:paraId="114469DF" w14:textId="77777777" w:rsidR="00003988" w:rsidRDefault="00003988" w:rsidP="00003988">
            <w:pPr>
              <w:rPr>
                <w:rFonts w:ascii="Segoe UI" w:hAnsi="Segoe UI" w:cs="Segoe UI"/>
              </w:rPr>
            </w:pPr>
          </w:p>
          <w:p w14:paraId="089E4943" w14:textId="77777777" w:rsidR="00003988" w:rsidRDefault="00003988" w:rsidP="00003988">
            <w:pPr>
              <w:rPr>
                <w:rFonts w:ascii="Segoe UI" w:hAnsi="Segoe UI" w:cs="Segoe UI"/>
              </w:rPr>
            </w:pPr>
          </w:p>
          <w:p w14:paraId="161F0D6E" w14:textId="77777777" w:rsidR="00003988" w:rsidRDefault="00003988" w:rsidP="00003988">
            <w:pPr>
              <w:jc w:val="center"/>
              <w:rPr>
                <w:rFonts w:ascii="Segoe UI" w:hAnsi="Segoe UI" w:cs="Segoe UI"/>
              </w:rPr>
            </w:pPr>
          </w:p>
          <w:p w14:paraId="4052FCF8" w14:textId="77777777" w:rsidR="00003988" w:rsidRDefault="00003988" w:rsidP="00003988">
            <w:pPr>
              <w:jc w:val="center"/>
              <w:rPr>
                <w:rFonts w:ascii="Segoe UI" w:hAnsi="Segoe UI" w:cs="Segoe UI"/>
              </w:rPr>
            </w:pPr>
          </w:p>
          <w:p w14:paraId="4ABF7EEC" w14:textId="77777777" w:rsidR="00003988" w:rsidRDefault="00003988" w:rsidP="00003988">
            <w:pPr>
              <w:jc w:val="center"/>
              <w:rPr>
                <w:rFonts w:ascii="Segoe UI" w:hAnsi="Segoe UI" w:cs="Segoe UI"/>
              </w:rPr>
            </w:pPr>
          </w:p>
          <w:p w14:paraId="5C076BA2" w14:textId="77777777" w:rsidR="00DE32B0" w:rsidRDefault="00DE32B0" w:rsidP="00003988">
            <w:pPr>
              <w:jc w:val="center"/>
              <w:rPr>
                <w:rFonts w:ascii="Segoe UI" w:hAnsi="Segoe UI" w:cs="Segoe UI"/>
              </w:rPr>
            </w:pPr>
          </w:p>
          <w:p w14:paraId="0B66D8C7" w14:textId="77777777" w:rsidR="00DE32B0" w:rsidRDefault="00DE32B0" w:rsidP="00003988">
            <w:pPr>
              <w:jc w:val="center"/>
              <w:rPr>
                <w:rFonts w:ascii="Segoe UI" w:hAnsi="Segoe UI" w:cs="Segoe UI"/>
              </w:rPr>
            </w:pPr>
          </w:p>
          <w:p w14:paraId="5380D581" w14:textId="77777777" w:rsidR="00DE32B0" w:rsidRDefault="00DE32B0" w:rsidP="00003988">
            <w:pPr>
              <w:jc w:val="center"/>
              <w:rPr>
                <w:rFonts w:ascii="Segoe UI" w:hAnsi="Segoe UI" w:cs="Segoe UI"/>
              </w:rPr>
            </w:pPr>
          </w:p>
          <w:p w14:paraId="557F1947" w14:textId="77777777" w:rsidR="00DE32B0" w:rsidRDefault="00DE32B0" w:rsidP="00003988">
            <w:pPr>
              <w:jc w:val="center"/>
              <w:rPr>
                <w:rFonts w:ascii="Segoe UI" w:hAnsi="Segoe UI" w:cs="Segoe UI"/>
              </w:rPr>
            </w:pPr>
          </w:p>
          <w:p w14:paraId="0C8F419F" w14:textId="77777777" w:rsidR="00DE32B0" w:rsidRDefault="00DE32B0" w:rsidP="00003988">
            <w:pPr>
              <w:jc w:val="center"/>
              <w:rPr>
                <w:rFonts w:ascii="Segoe UI" w:hAnsi="Segoe UI" w:cs="Segoe UI"/>
              </w:rPr>
            </w:pPr>
          </w:p>
          <w:p w14:paraId="0337DA30" w14:textId="77777777" w:rsidR="00DE32B0" w:rsidRDefault="00DE32B0" w:rsidP="00003988">
            <w:pPr>
              <w:jc w:val="center"/>
              <w:rPr>
                <w:rFonts w:ascii="Segoe UI" w:hAnsi="Segoe UI" w:cs="Segoe UI"/>
              </w:rPr>
            </w:pPr>
          </w:p>
          <w:p w14:paraId="4E026133" w14:textId="77777777" w:rsidR="00DE32B0" w:rsidRDefault="00DE32B0" w:rsidP="00003988">
            <w:pPr>
              <w:jc w:val="center"/>
              <w:rPr>
                <w:rFonts w:ascii="Segoe UI" w:hAnsi="Segoe UI" w:cs="Segoe UI"/>
              </w:rPr>
            </w:pPr>
          </w:p>
          <w:p w14:paraId="5CD5B5A8" w14:textId="77777777" w:rsidR="00DE32B0" w:rsidRDefault="00DE32B0" w:rsidP="00003988">
            <w:pPr>
              <w:jc w:val="center"/>
              <w:rPr>
                <w:rFonts w:ascii="Segoe UI" w:hAnsi="Segoe UI" w:cs="Segoe UI"/>
              </w:rPr>
            </w:pPr>
          </w:p>
          <w:p w14:paraId="526E2643" w14:textId="77777777" w:rsidR="00DE32B0" w:rsidRDefault="00DE32B0" w:rsidP="00003988">
            <w:pPr>
              <w:jc w:val="center"/>
              <w:rPr>
                <w:rFonts w:ascii="Segoe UI" w:hAnsi="Segoe UI" w:cs="Segoe UI"/>
              </w:rPr>
            </w:pPr>
          </w:p>
          <w:p w14:paraId="3BA9CD30" w14:textId="77777777" w:rsidR="00DE32B0" w:rsidRDefault="00DE32B0" w:rsidP="00003988">
            <w:pPr>
              <w:jc w:val="center"/>
              <w:rPr>
                <w:rFonts w:ascii="Segoe UI" w:hAnsi="Segoe UI" w:cs="Segoe UI"/>
              </w:rPr>
            </w:pPr>
          </w:p>
          <w:p w14:paraId="1081A26E" w14:textId="77777777" w:rsidR="00DE32B0" w:rsidRDefault="00DE32B0" w:rsidP="00003988">
            <w:pPr>
              <w:jc w:val="center"/>
              <w:rPr>
                <w:rFonts w:ascii="Segoe UI" w:hAnsi="Segoe UI" w:cs="Segoe UI"/>
              </w:rPr>
            </w:pPr>
          </w:p>
          <w:p w14:paraId="507BB1B9" w14:textId="77777777" w:rsidR="00DE32B0" w:rsidRDefault="00DE32B0" w:rsidP="00003988">
            <w:pPr>
              <w:jc w:val="center"/>
              <w:rPr>
                <w:rFonts w:ascii="Segoe UI" w:hAnsi="Segoe UI" w:cs="Segoe UI"/>
              </w:rPr>
            </w:pPr>
          </w:p>
          <w:p w14:paraId="11CD6DFF" w14:textId="77777777" w:rsidR="00DE32B0" w:rsidRDefault="00DE32B0" w:rsidP="00003988">
            <w:pPr>
              <w:jc w:val="center"/>
              <w:rPr>
                <w:rFonts w:ascii="Segoe UI" w:hAnsi="Segoe UI" w:cs="Segoe UI"/>
              </w:rPr>
            </w:pPr>
          </w:p>
          <w:p w14:paraId="05E6D4FB" w14:textId="77777777" w:rsidR="00DE32B0" w:rsidRDefault="00DE32B0" w:rsidP="00003988">
            <w:pPr>
              <w:jc w:val="center"/>
              <w:rPr>
                <w:rFonts w:ascii="Segoe UI" w:hAnsi="Segoe UI" w:cs="Segoe UI"/>
              </w:rPr>
            </w:pPr>
          </w:p>
          <w:p w14:paraId="2E7D9884" w14:textId="77777777" w:rsidR="00DE32B0" w:rsidRDefault="00DE32B0" w:rsidP="00003988">
            <w:pPr>
              <w:jc w:val="center"/>
              <w:rPr>
                <w:rFonts w:ascii="Segoe UI" w:hAnsi="Segoe UI" w:cs="Segoe UI"/>
              </w:rPr>
            </w:pPr>
          </w:p>
          <w:p w14:paraId="5F278A31" w14:textId="0AD19065"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9F5B68E" w14:textId="77777777" w:rsidR="00003988" w:rsidRPr="00A96AF9" w:rsidRDefault="00003988" w:rsidP="00003988">
            <w:pPr>
              <w:ind w:right="-58"/>
              <w:jc w:val="center"/>
              <w:rPr>
                <w:rFonts w:ascii="Segoe UI" w:eastAsia="Arial" w:hAnsi="Segoe UI" w:cs="Segoe UI"/>
              </w:rPr>
            </w:pPr>
            <w:r w:rsidRPr="00A96AF9">
              <w:rPr>
                <w:rFonts w:ascii="Segoe UI" w:eastAsia="Arial" w:hAnsi="Segoe UI" w:cs="Segoe UI"/>
                <w:spacing w:val="1"/>
              </w:rPr>
              <w:t>W</w:t>
            </w:r>
            <w:r w:rsidRPr="00A96AF9">
              <w:rPr>
                <w:rFonts w:ascii="Segoe UI" w:eastAsia="Arial" w:hAnsi="Segoe UI" w:cs="Segoe UI"/>
              </w:rPr>
              <w:t>AC</w:t>
            </w:r>
            <w:r w:rsidRPr="00A96AF9">
              <w:rPr>
                <w:rFonts w:ascii="Segoe UI" w:eastAsia="Arial" w:hAnsi="Segoe UI" w:cs="Segoe UI"/>
                <w:spacing w:val="-3"/>
              </w:rPr>
              <w:t xml:space="preserve"> </w:t>
            </w:r>
            <w:r w:rsidRPr="00A96AF9">
              <w:rPr>
                <w:rFonts w:ascii="Segoe UI" w:eastAsia="Arial" w:hAnsi="Segoe UI" w:cs="Segoe UI"/>
              </w:rPr>
              <w:t>284-</w:t>
            </w:r>
            <w:r w:rsidRPr="00A96AF9">
              <w:rPr>
                <w:rFonts w:ascii="Segoe UI" w:eastAsia="Arial" w:hAnsi="Segoe UI" w:cs="Segoe UI"/>
                <w:spacing w:val="1"/>
              </w:rPr>
              <w:t>4</w:t>
            </w:r>
            <w:r w:rsidRPr="00A96AF9">
              <w:rPr>
                <w:rFonts w:ascii="Segoe UI" w:eastAsia="Arial" w:hAnsi="Segoe UI" w:cs="Segoe UI"/>
                <w:spacing w:val="-1"/>
              </w:rPr>
              <w:t>4</w:t>
            </w:r>
            <w:r w:rsidRPr="00A96AF9">
              <w:rPr>
                <w:rFonts w:ascii="Segoe UI" w:eastAsia="Arial" w:hAnsi="Segoe UI" w:cs="Segoe UI"/>
              </w:rPr>
              <w:t>-</w:t>
            </w:r>
            <w:r w:rsidRPr="00A96AF9">
              <w:rPr>
                <w:rFonts w:ascii="Segoe UI" w:eastAsia="Arial" w:hAnsi="Segoe UI" w:cs="Segoe UI"/>
                <w:spacing w:val="1"/>
              </w:rPr>
              <w:t>0</w:t>
            </w:r>
            <w:r w:rsidRPr="00A96AF9">
              <w:rPr>
                <w:rFonts w:ascii="Segoe UI" w:eastAsia="Arial" w:hAnsi="Segoe UI" w:cs="Segoe UI"/>
              </w:rPr>
              <w:t>43(1)</w:t>
            </w:r>
          </w:p>
          <w:p w14:paraId="0AED6C98" w14:textId="77777777"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516BC12F" w14:textId="359039A4" w:rsidR="00003988" w:rsidRPr="00A96AF9" w:rsidRDefault="00003988" w:rsidP="00003988">
            <w:pPr>
              <w:pStyle w:val="ListParagraph"/>
              <w:widowControl w:val="0"/>
              <w:numPr>
                <w:ilvl w:val="0"/>
                <w:numId w:val="24"/>
              </w:numPr>
              <w:ind w:left="331" w:right="230" w:hanging="270"/>
              <w:rPr>
                <w:rFonts w:ascii="Segoe UI" w:eastAsia="Arial" w:hAnsi="Segoe UI" w:cs="Segoe UI"/>
              </w:rPr>
            </w:pPr>
            <w:r w:rsidRPr="00A96AF9">
              <w:rPr>
                <w:rFonts w:ascii="Segoe UI" w:eastAsia="Arial" w:hAnsi="Segoe UI" w:cs="Segoe UI"/>
              </w:rPr>
              <w:t>If</w:t>
            </w:r>
            <w:r w:rsidRPr="00A96AF9">
              <w:rPr>
                <w:rFonts w:ascii="Segoe UI" w:eastAsia="Arial" w:hAnsi="Segoe UI" w:cs="Segoe UI"/>
                <w:spacing w:val="-1"/>
              </w:rPr>
              <w:t xml:space="preserve"> </w:t>
            </w:r>
            <w:r w:rsidRPr="00A96AF9">
              <w:rPr>
                <w:rFonts w:ascii="Segoe UI" w:eastAsia="Arial" w:hAnsi="Segoe UI" w:cs="Segoe UI"/>
              </w:rPr>
              <w:t>the contract incl</w:t>
            </w:r>
            <w:r w:rsidRPr="00A96AF9">
              <w:rPr>
                <w:rFonts w:ascii="Segoe UI" w:eastAsia="Arial" w:hAnsi="Segoe UI" w:cs="Segoe UI"/>
                <w:spacing w:val="1"/>
              </w:rPr>
              <w:t>u</w:t>
            </w:r>
            <w:r w:rsidRPr="00A96AF9">
              <w:rPr>
                <w:rFonts w:ascii="Segoe UI" w:eastAsia="Arial" w:hAnsi="Segoe UI" w:cs="Segoe UI"/>
              </w:rPr>
              <w:t xml:space="preserve">des </w:t>
            </w:r>
            <w:r w:rsidRPr="00A96AF9">
              <w:rPr>
                <w:rFonts w:ascii="Segoe UI" w:eastAsia="Arial" w:hAnsi="Segoe UI" w:cs="Segoe UI"/>
                <w:spacing w:val="1"/>
              </w:rPr>
              <w:t>e</w:t>
            </w:r>
            <w:r w:rsidRPr="00A96AF9">
              <w:rPr>
                <w:rFonts w:ascii="Segoe UI" w:eastAsia="Arial" w:hAnsi="Segoe UI" w:cs="Segoe UI"/>
                <w:spacing w:val="-1"/>
              </w:rPr>
              <w:t>x</w:t>
            </w:r>
            <w:r w:rsidRPr="00A96AF9">
              <w:rPr>
                <w:rFonts w:ascii="Segoe UI" w:eastAsia="Arial" w:hAnsi="Segoe UI" w:cs="Segoe UI"/>
              </w:rPr>
              <w:t>c</w:t>
            </w:r>
            <w:r w:rsidRPr="00A96AF9">
              <w:rPr>
                <w:rFonts w:ascii="Segoe UI" w:eastAsia="Arial" w:hAnsi="Segoe UI" w:cs="Segoe UI"/>
                <w:spacing w:val="1"/>
              </w:rPr>
              <w:t>l</w:t>
            </w:r>
            <w:r w:rsidRPr="00A96AF9">
              <w:rPr>
                <w:rFonts w:ascii="Segoe UI" w:eastAsia="Arial" w:hAnsi="Segoe UI" w:cs="Segoe UI"/>
              </w:rPr>
              <w:t>us</w:t>
            </w:r>
            <w:r w:rsidRPr="00A96AF9">
              <w:rPr>
                <w:rFonts w:ascii="Segoe UI" w:eastAsia="Arial" w:hAnsi="Segoe UI" w:cs="Segoe UI"/>
                <w:spacing w:val="1"/>
              </w:rPr>
              <w:t>i</w:t>
            </w:r>
            <w:r w:rsidRPr="00A96AF9">
              <w:rPr>
                <w:rFonts w:ascii="Segoe UI" w:eastAsia="Arial" w:hAnsi="Segoe UI" w:cs="Segoe UI"/>
              </w:rPr>
              <w:t>on, redu</w:t>
            </w:r>
            <w:r w:rsidRPr="00A96AF9">
              <w:rPr>
                <w:rFonts w:ascii="Segoe UI" w:eastAsia="Arial" w:hAnsi="Segoe UI" w:cs="Segoe UI"/>
                <w:spacing w:val="-1"/>
              </w:rPr>
              <w:t>c</w:t>
            </w:r>
            <w:r w:rsidRPr="00A96AF9">
              <w:rPr>
                <w:rFonts w:ascii="Segoe UI" w:eastAsia="Arial" w:hAnsi="Segoe UI" w:cs="Segoe UI"/>
              </w:rPr>
              <w:t>t</w:t>
            </w:r>
            <w:r w:rsidRPr="00A96AF9">
              <w:rPr>
                <w:rFonts w:ascii="Segoe UI" w:eastAsia="Arial" w:hAnsi="Segoe UI" w:cs="Segoe UI"/>
                <w:spacing w:val="1"/>
              </w:rPr>
              <w:t>i</w:t>
            </w:r>
            <w:r w:rsidRPr="00A96AF9">
              <w:rPr>
                <w:rFonts w:ascii="Segoe UI" w:eastAsia="Arial" w:hAnsi="Segoe UI" w:cs="Segoe UI"/>
              </w:rPr>
              <w:t xml:space="preserve">on </w:t>
            </w:r>
            <w:r w:rsidRPr="00A96AF9">
              <w:rPr>
                <w:rFonts w:ascii="Segoe UI" w:eastAsia="Arial" w:hAnsi="Segoe UI" w:cs="Segoe UI"/>
                <w:spacing w:val="1"/>
              </w:rPr>
              <w:t>o</w:t>
            </w:r>
            <w:r w:rsidRPr="00A96AF9">
              <w:rPr>
                <w:rFonts w:ascii="Segoe UI" w:eastAsia="Arial" w:hAnsi="Segoe UI" w:cs="Segoe UI"/>
              </w:rPr>
              <w:t>r limitation for</w:t>
            </w:r>
            <w:r w:rsidRPr="00A96AF9">
              <w:rPr>
                <w:rFonts w:ascii="Segoe UI" w:eastAsia="Arial" w:hAnsi="Segoe UI" w:cs="Segoe UI"/>
                <w:spacing w:val="-2"/>
              </w:rPr>
              <w:t xml:space="preserve"> </w:t>
            </w:r>
            <w:r w:rsidRPr="00A96AF9">
              <w:rPr>
                <w:rFonts w:ascii="Segoe UI" w:eastAsia="Arial" w:hAnsi="Segoe UI" w:cs="Segoe UI"/>
                <w:spacing w:val="1"/>
              </w:rPr>
              <w:t>s</w:t>
            </w:r>
            <w:r w:rsidRPr="00A96AF9">
              <w:rPr>
                <w:rFonts w:ascii="Segoe UI" w:eastAsia="Arial" w:hAnsi="Segoe UI" w:cs="Segoe UI"/>
                <w:spacing w:val="-1"/>
              </w:rPr>
              <w:t>e</w:t>
            </w:r>
            <w:r w:rsidRPr="00A96AF9">
              <w:rPr>
                <w:rFonts w:ascii="Segoe UI" w:eastAsia="Arial" w:hAnsi="Segoe UI" w:cs="Segoe UI"/>
              </w:rPr>
              <w:t>rvices that</w:t>
            </w:r>
            <w:r w:rsidRPr="00A96AF9">
              <w:rPr>
                <w:rFonts w:ascii="Segoe UI" w:eastAsia="Arial" w:hAnsi="Segoe UI" w:cs="Segoe UI"/>
                <w:spacing w:val="-3"/>
              </w:rPr>
              <w:t xml:space="preserve"> </w:t>
            </w:r>
            <w:r w:rsidRPr="00A96AF9">
              <w:rPr>
                <w:rFonts w:ascii="Segoe UI" w:eastAsia="Arial" w:hAnsi="Segoe UI" w:cs="Segoe UI"/>
              </w:rPr>
              <w:t>a</w:t>
            </w:r>
            <w:r w:rsidRPr="00A96AF9">
              <w:rPr>
                <w:rFonts w:ascii="Segoe UI" w:eastAsia="Arial" w:hAnsi="Segoe UI" w:cs="Segoe UI"/>
                <w:spacing w:val="1"/>
              </w:rPr>
              <w:t>r</w:t>
            </w:r>
            <w:r w:rsidRPr="00A96AF9">
              <w:rPr>
                <w:rFonts w:ascii="Segoe UI" w:eastAsia="Arial" w:hAnsi="Segoe UI" w:cs="Segoe UI"/>
              </w:rPr>
              <w:t>e expe</w:t>
            </w:r>
            <w:r w:rsidRPr="00A96AF9">
              <w:rPr>
                <w:rFonts w:ascii="Segoe UI" w:eastAsia="Arial" w:hAnsi="Segoe UI" w:cs="Segoe UI"/>
                <w:spacing w:val="1"/>
              </w:rPr>
              <w:t>r</w:t>
            </w:r>
            <w:r w:rsidRPr="00A96AF9">
              <w:rPr>
                <w:rFonts w:ascii="Segoe UI" w:eastAsia="Arial" w:hAnsi="Segoe UI" w:cs="Segoe UI"/>
              </w:rPr>
              <w:t>iment</w:t>
            </w:r>
            <w:r w:rsidRPr="00A96AF9">
              <w:rPr>
                <w:rFonts w:ascii="Segoe UI" w:eastAsia="Arial" w:hAnsi="Segoe UI" w:cs="Segoe UI"/>
                <w:spacing w:val="1"/>
              </w:rPr>
              <w:t>a</w:t>
            </w:r>
            <w:r w:rsidRPr="00A96AF9">
              <w:rPr>
                <w:rFonts w:ascii="Segoe UI" w:eastAsia="Arial" w:hAnsi="Segoe UI" w:cs="Segoe UI"/>
              </w:rPr>
              <w:t xml:space="preserve">l </w:t>
            </w:r>
            <w:r w:rsidRPr="00A96AF9">
              <w:rPr>
                <w:rFonts w:ascii="Segoe UI" w:eastAsia="Arial" w:hAnsi="Segoe UI" w:cs="Segoe UI"/>
                <w:spacing w:val="1"/>
              </w:rPr>
              <w:t>o</w:t>
            </w:r>
            <w:r w:rsidRPr="00A96AF9">
              <w:rPr>
                <w:rFonts w:ascii="Segoe UI" w:eastAsia="Arial" w:hAnsi="Segoe UI" w:cs="Segoe UI"/>
              </w:rPr>
              <w:t>r investi</w:t>
            </w:r>
            <w:r w:rsidRPr="00A96AF9">
              <w:rPr>
                <w:rFonts w:ascii="Segoe UI" w:eastAsia="Arial" w:hAnsi="Segoe UI" w:cs="Segoe UI"/>
                <w:spacing w:val="1"/>
              </w:rPr>
              <w:t>g</w:t>
            </w:r>
            <w:r w:rsidRPr="00A96AF9">
              <w:rPr>
                <w:rFonts w:ascii="Segoe UI" w:eastAsia="Arial" w:hAnsi="Segoe UI" w:cs="Segoe UI"/>
              </w:rPr>
              <w:t>ational, contract must include a definiti</w:t>
            </w:r>
            <w:r w:rsidRPr="00A96AF9">
              <w:rPr>
                <w:rFonts w:ascii="Segoe UI" w:eastAsia="Arial" w:hAnsi="Segoe UI" w:cs="Segoe UI"/>
                <w:spacing w:val="1"/>
              </w:rPr>
              <w:t>o</w:t>
            </w:r>
            <w:r w:rsidRPr="00A96AF9">
              <w:rPr>
                <w:rFonts w:ascii="Segoe UI" w:eastAsia="Arial" w:hAnsi="Segoe UI" w:cs="Segoe UI"/>
              </w:rPr>
              <w:t>n of</w:t>
            </w:r>
            <w:r w:rsidRPr="00A96AF9">
              <w:rPr>
                <w:rFonts w:ascii="Segoe UI" w:eastAsia="Arial" w:hAnsi="Segoe UI" w:cs="Segoe UI"/>
                <w:spacing w:val="-1"/>
              </w:rPr>
              <w:t xml:space="preserve"> </w:t>
            </w:r>
            <w:r w:rsidRPr="00A96AF9">
              <w:rPr>
                <w:rFonts w:ascii="Segoe UI" w:eastAsia="Arial" w:hAnsi="Segoe UI" w:cs="Segoe UI"/>
              </w:rPr>
              <w:t>Experimental and Investigational services.</w:t>
            </w:r>
          </w:p>
        </w:tc>
        <w:tc>
          <w:tcPr>
            <w:tcW w:w="1260" w:type="dxa"/>
            <w:tcBorders>
              <w:top w:val="single" w:sz="4" w:space="0" w:color="auto"/>
              <w:bottom w:val="single" w:sz="4" w:space="0" w:color="auto"/>
            </w:tcBorders>
          </w:tcPr>
          <w:p w14:paraId="2DDF0A3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0985153" w14:textId="77777777" w:rsidR="00003988" w:rsidRPr="00A96AF9" w:rsidRDefault="00003988" w:rsidP="00003988">
            <w:pPr>
              <w:rPr>
                <w:rFonts w:ascii="Segoe UI" w:hAnsi="Segoe UI" w:cs="Segoe UI"/>
              </w:rPr>
            </w:pPr>
          </w:p>
        </w:tc>
      </w:tr>
      <w:tr w:rsidR="00003988" w:rsidRPr="00A96AF9" w14:paraId="4169D2D2" w14:textId="77777777" w:rsidTr="00A83891">
        <w:tc>
          <w:tcPr>
            <w:tcW w:w="1525" w:type="dxa"/>
            <w:vMerge/>
          </w:tcPr>
          <w:p w14:paraId="35428B71" w14:textId="533EE959" w:rsidR="00003988" w:rsidRPr="00A96AF9" w:rsidRDefault="00003988" w:rsidP="00003988">
            <w:pPr>
              <w:jc w:val="center"/>
              <w:rPr>
                <w:rFonts w:ascii="Segoe UI" w:hAnsi="Segoe UI" w:cs="Segoe UI"/>
                <w:b/>
              </w:rPr>
            </w:pPr>
          </w:p>
        </w:tc>
        <w:tc>
          <w:tcPr>
            <w:tcW w:w="1440" w:type="dxa"/>
            <w:vMerge/>
            <w:tcBorders>
              <w:bottom w:val="nil"/>
            </w:tcBorders>
          </w:tcPr>
          <w:p w14:paraId="54EC4F4F"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483A2011" w14:textId="77777777" w:rsidR="00003988" w:rsidRPr="00A96AF9" w:rsidRDefault="00003988" w:rsidP="00003988">
            <w:pPr>
              <w:ind w:right="-63"/>
              <w:jc w:val="center"/>
              <w:rPr>
                <w:rFonts w:ascii="Segoe UI" w:eastAsia="Arial" w:hAnsi="Segoe UI" w:cs="Segoe UI"/>
              </w:rPr>
            </w:pPr>
            <w:r w:rsidRPr="00A96AF9">
              <w:rPr>
                <w:rFonts w:ascii="Segoe UI" w:eastAsia="Arial" w:hAnsi="Segoe UI" w:cs="Segoe UI"/>
              </w:rPr>
              <w:t>WAC 284-44-043(2)</w:t>
            </w:r>
          </w:p>
          <w:p w14:paraId="08AB5AB3" w14:textId="77777777"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nil"/>
            </w:tcBorders>
          </w:tcPr>
          <w:p w14:paraId="30C34611" w14:textId="218C9B77" w:rsidR="00003988" w:rsidRPr="00A96AF9" w:rsidRDefault="00003988" w:rsidP="00003988">
            <w:pPr>
              <w:pStyle w:val="ListParagraph"/>
              <w:widowControl w:val="0"/>
              <w:numPr>
                <w:ilvl w:val="1"/>
                <w:numId w:val="24"/>
              </w:numPr>
              <w:ind w:left="601" w:right="230" w:hanging="270"/>
              <w:rPr>
                <w:rFonts w:ascii="Segoe UI" w:eastAsia="Arial" w:hAnsi="Segoe UI" w:cs="Segoe UI"/>
              </w:rPr>
            </w:pPr>
            <w:r w:rsidRPr="00A96AF9">
              <w:rPr>
                <w:rFonts w:ascii="Segoe UI" w:eastAsia="Arial" w:hAnsi="Segoe UI" w:cs="Segoe UI"/>
              </w:rPr>
              <w:t xml:space="preserve">The definition must include an identification of the authority or authorities which will </w:t>
            </w:r>
            <w:proofErr w:type="gramStart"/>
            <w:r w:rsidRPr="00A96AF9">
              <w:rPr>
                <w:rFonts w:ascii="Segoe UI" w:eastAsia="Arial" w:hAnsi="Segoe UI" w:cs="Segoe UI"/>
              </w:rPr>
              <w:t>make a determination</w:t>
            </w:r>
            <w:proofErr w:type="gramEnd"/>
            <w:r w:rsidRPr="00A96AF9">
              <w:rPr>
                <w:rFonts w:ascii="Segoe UI" w:eastAsia="Arial" w:hAnsi="Segoe UI" w:cs="Segoe UI"/>
              </w:rPr>
              <w:t xml:space="preserve"> of which services will be considered to be experimental or investigational. </w:t>
            </w:r>
          </w:p>
        </w:tc>
        <w:tc>
          <w:tcPr>
            <w:tcW w:w="1260" w:type="dxa"/>
            <w:tcBorders>
              <w:top w:val="single" w:sz="4" w:space="0" w:color="auto"/>
              <w:bottom w:val="nil"/>
            </w:tcBorders>
          </w:tcPr>
          <w:p w14:paraId="4E63C72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64DB055E" w14:textId="77777777" w:rsidR="00003988" w:rsidRPr="00A96AF9" w:rsidRDefault="00003988" w:rsidP="00003988">
            <w:pPr>
              <w:rPr>
                <w:rFonts w:ascii="Segoe UI" w:hAnsi="Segoe UI" w:cs="Segoe UI"/>
              </w:rPr>
            </w:pPr>
          </w:p>
        </w:tc>
      </w:tr>
      <w:tr w:rsidR="00003988" w:rsidRPr="00A96AF9" w14:paraId="6ECC212F" w14:textId="77777777" w:rsidTr="00A83891">
        <w:tc>
          <w:tcPr>
            <w:tcW w:w="1525" w:type="dxa"/>
            <w:vMerge/>
          </w:tcPr>
          <w:p w14:paraId="263DD8DC" w14:textId="54FE53A9" w:rsidR="00003988" w:rsidRPr="00A96AF9" w:rsidRDefault="00003988" w:rsidP="00003988">
            <w:pPr>
              <w:jc w:val="center"/>
              <w:rPr>
                <w:rFonts w:ascii="Segoe UI" w:hAnsi="Segoe UI" w:cs="Segoe UI"/>
                <w:b/>
              </w:rPr>
            </w:pPr>
          </w:p>
        </w:tc>
        <w:tc>
          <w:tcPr>
            <w:tcW w:w="1440" w:type="dxa"/>
            <w:vMerge/>
            <w:tcBorders>
              <w:bottom w:val="nil"/>
            </w:tcBorders>
          </w:tcPr>
          <w:p w14:paraId="2DB53F6C"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1D4EE15C" w14:textId="77777777" w:rsidR="00003988" w:rsidRPr="00A96AF9" w:rsidRDefault="00003988" w:rsidP="00003988">
            <w:pPr>
              <w:pStyle w:val="Default"/>
              <w:jc w:val="center"/>
              <w:rPr>
                <w:rFonts w:ascii="Segoe UI" w:hAnsi="Segoe UI" w:cs="Segoe UI"/>
                <w:sz w:val="22"/>
                <w:szCs w:val="22"/>
              </w:rPr>
            </w:pPr>
          </w:p>
        </w:tc>
        <w:tc>
          <w:tcPr>
            <w:tcW w:w="6930" w:type="dxa"/>
            <w:tcBorders>
              <w:top w:val="nil"/>
              <w:bottom w:val="single" w:sz="4" w:space="0" w:color="auto"/>
            </w:tcBorders>
          </w:tcPr>
          <w:p w14:paraId="76285911" w14:textId="5D68CCED" w:rsidR="00003988" w:rsidRPr="00A96AF9" w:rsidRDefault="00003988" w:rsidP="00003988">
            <w:pPr>
              <w:pStyle w:val="ListParagraph"/>
              <w:widowControl w:val="0"/>
              <w:numPr>
                <w:ilvl w:val="2"/>
                <w:numId w:val="24"/>
              </w:numPr>
              <w:ind w:left="961" w:right="230"/>
              <w:rPr>
                <w:rFonts w:ascii="Segoe UI" w:eastAsia="Arial" w:hAnsi="Segoe UI" w:cs="Segoe UI"/>
              </w:rPr>
            </w:pPr>
            <w:r w:rsidRPr="00A96AF9">
              <w:rPr>
                <w:rFonts w:ascii="Segoe UI" w:eastAsia="Arial" w:hAnsi="Segoe UI" w:cs="Segoe UI"/>
              </w:rPr>
              <w:t>If the HCSC or an affiliated entity is the authority making the determination, it must state the criteria it will utilize to make the determination. This requirement may be satisfied by using one or more of the following statements, or other similar statements:</w:t>
            </w:r>
          </w:p>
        </w:tc>
        <w:tc>
          <w:tcPr>
            <w:tcW w:w="1260" w:type="dxa"/>
            <w:tcBorders>
              <w:top w:val="nil"/>
              <w:bottom w:val="single" w:sz="4" w:space="0" w:color="auto"/>
            </w:tcBorders>
          </w:tcPr>
          <w:p w14:paraId="04EDC86E"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312EE320" w14:textId="77777777" w:rsidR="00003988" w:rsidRPr="00A96AF9" w:rsidRDefault="00003988" w:rsidP="00003988">
            <w:pPr>
              <w:rPr>
                <w:rFonts w:ascii="Segoe UI" w:hAnsi="Segoe UI" w:cs="Segoe UI"/>
              </w:rPr>
            </w:pPr>
          </w:p>
        </w:tc>
      </w:tr>
      <w:tr w:rsidR="00003988" w:rsidRPr="00A96AF9" w14:paraId="349496DC" w14:textId="77777777" w:rsidTr="00A83891">
        <w:tc>
          <w:tcPr>
            <w:tcW w:w="1525" w:type="dxa"/>
            <w:vMerge/>
          </w:tcPr>
          <w:p w14:paraId="37AFBACA" w14:textId="364BC3FC" w:rsidR="00003988" w:rsidRPr="00A96AF9" w:rsidRDefault="00003988" w:rsidP="00003988">
            <w:pPr>
              <w:jc w:val="center"/>
              <w:rPr>
                <w:rFonts w:ascii="Segoe UI" w:hAnsi="Segoe UI" w:cs="Segoe UI"/>
                <w:b/>
              </w:rPr>
            </w:pPr>
          </w:p>
        </w:tc>
        <w:tc>
          <w:tcPr>
            <w:tcW w:w="1440" w:type="dxa"/>
            <w:vMerge/>
            <w:tcBorders>
              <w:bottom w:val="nil"/>
            </w:tcBorders>
          </w:tcPr>
          <w:p w14:paraId="6B9DB92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CD55BAC" w14:textId="636946F6"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rPr>
              <w:t>WAC 284-44-043(2)(a)</w:t>
            </w:r>
          </w:p>
        </w:tc>
        <w:tc>
          <w:tcPr>
            <w:tcW w:w="6930" w:type="dxa"/>
            <w:tcBorders>
              <w:top w:val="single" w:sz="4" w:space="0" w:color="auto"/>
              <w:bottom w:val="single" w:sz="4" w:space="0" w:color="auto"/>
            </w:tcBorders>
          </w:tcPr>
          <w:p w14:paraId="402AA00A" w14:textId="1DB69A59" w:rsidR="00003988" w:rsidRPr="008352E7" w:rsidRDefault="00003988" w:rsidP="00003988">
            <w:pPr>
              <w:pStyle w:val="ListParagraph"/>
              <w:widowControl w:val="0"/>
              <w:numPr>
                <w:ilvl w:val="3"/>
                <w:numId w:val="24"/>
              </w:numPr>
              <w:ind w:left="1321" w:right="230"/>
              <w:rPr>
                <w:rFonts w:ascii="Segoe UI" w:eastAsia="Arial" w:hAnsi="Segoe UI" w:cs="Segoe UI"/>
              </w:rPr>
            </w:pPr>
            <w:r w:rsidRPr="00AA0615">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3E4A6F3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991A59" w14:textId="77777777" w:rsidR="00003988" w:rsidRPr="00A96AF9" w:rsidRDefault="00003988" w:rsidP="00003988">
            <w:pPr>
              <w:rPr>
                <w:rFonts w:ascii="Segoe UI" w:hAnsi="Segoe UI" w:cs="Segoe UI"/>
              </w:rPr>
            </w:pPr>
          </w:p>
        </w:tc>
      </w:tr>
      <w:tr w:rsidR="00003988" w:rsidRPr="00A96AF9" w14:paraId="67D62327" w14:textId="77777777" w:rsidTr="008352E7">
        <w:tc>
          <w:tcPr>
            <w:tcW w:w="1525" w:type="dxa"/>
            <w:vMerge/>
          </w:tcPr>
          <w:p w14:paraId="79390D3A" w14:textId="6E6A8F6D" w:rsidR="00003988" w:rsidRPr="00A96AF9" w:rsidRDefault="00003988" w:rsidP="00003988">
            <w:pPr>
              <w:jc w:val="center"/>
              <w:rPr>
                <w:rFonts w:ascii="Segoe UI" w:hAnsi="Segoe UI" w:cs="Segoe UI"/>
                <w:b/>
              </w:rPr>
            </w:pPr>
          </w:p>
        </w:tc>
        <w:tc>
          <w:tcPr>
            <w:tcW w:w="1440" w:type="dxa"/>
            <w:vMerge/>
            <w:tcBorders>
              <w:bottom w:val="nil"/>
            </w:tcBorders>
          </w:tcPr>
          <w:p w14:paraId="1CBD60AF"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6D32D9F3" w14:textId="1A0F904A" w:rsidR="00003988" w:rsidRPr="00A96AF9" w:rsidRDefault="00003988" w:rsidP="00003988">
            <w:pPr>
              <w:ind w:right="-58"/>
              <w:jc w:val="center"/>
              <w:rPr>
                <w:rFonts w:ascii="Segoe UI" w:eastAsia="Arial" w:hAnsi="Segoe UI" w:cs="Segoe UI"/>
              </w:rPr>
            </w:pPr>
            <w:r w:rsidRPr="00A96AF9">
              <w:rPr>
                <w:rFonts w:ascii="Segoe UI" w:eastAsia="Arial" w:hAnsi="Segoe UI" w:cs="Segoe UI"/>
              </w:rPr>
              <w:t>WAC</w:t>
            </w:r>
          </w:p>
          <w:p w14:paraId="2832E1BB" w14:textId="74606985" w:rsidR="00003988" w:rsidRPr="00A96AF9" w:rsidRDefault="00003988" w:rsidP="00003988">
            <w:pPr>
              <w:ind w:right="-58"/>
              <w:jc w:val="center"/>
              <w:rPr>
                <w:rFonts w:ascii="Segoe UI" w:eastAsia="Arial" w:hAnsi="Segoe UI" w:cs="Segoe UI"/>
              </w:rPr>
            </w:pPr>
            <w:r w:rsidRPr="00A96AF9">
              <w:rPr>
                <w:rFonts w:ascii="Segoe UI" w:eastAsia="Arial" w:hAnsi="Segoe UI" w:cs="Segoe UI"/>
              </w:rPr>
              <w:t>284-44-043(2)(b)</w:t>
            </w:r>
          </w:p>
        </w:tc>
        <w:tc>
          <w:tcPr>
            <w:tcW w:w="6930" w:type="dxa"/>
            <w:tcBorders>
              <w:top w:val="single" w:sz="4" w:space="0" w:color="auto"/>
              <w:bottom w:val="single" w:sz="4" w:space="0" w:color="auto"/>
            </w:tcBorders>
          </w:tcPr>
          <w:p w14:paraId="430A99B3" w14:textId="60E9667F" w:rsidR="00003988" w:rsidRPr="00092301" w:rsidRDefault="00003988" w:rsidP="00003988">
            <w:pPr>
              <w:pStyle w:val="ListParagraph"/>
              <w:widowControl w:val="0"/>
              <w:numPr>
                <w:ilvl w:val="3"/>
                <w:numId w:val="24"/>
              </w:numPr>
              <w:ind w:left="1321" w:right="230"/>
              <w:rPr>
                <w:rFonts w:ascii="Segoe UI" w:eastAsia="Arial" w:hAnsi="Segoe UI" w:cs="Segoe UI"/>
              </w:rPr>
            </w:pPr>
            <w:r w:rsidRPr="00A96AF9">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08B74EE8"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B5ADCD0" w14:textId="77777777" w:rsidR="00003988" w:rsidRPr="00A96AF9" w:rsidRDefault="00003988" w:rsidP="00003988">
            <w:pPr>
              <w:rPr>
                <w:rFonts w:ascii="Segoe UI" w:hAnsi="Segoe UI" w:cs="Segoe UI"/>
              </w:rPr>
            </w:pPr>
          </w:p>
        </w:tc>
      </w:tr>
      <w:tr w:rsidR="00003988" w:rsidRPr="00A96AF9" w14:paraId="530C354E" w14:textId="77777777" w:rsidTr="008352E7">
        <w:tc>
          <w:tcPr>
            <w:tcW w:w="1525" w:type="dxa"/>
            <w:vMerge/>
          </w:tcPr>
          <w:p w14:paraId="45855927" w14:textId="75D2EF2F" w:rsidR="00003988" w:rsidRPr="00A96AF9" w:rsidRDefault="00003988" w:rsidP="00003988">
            <w:pPr>
              <w:jc w:val="center"/>
              <w:rPr>
                <w:rFonts w:ascii="Segoe UI" w:hAnsi="Segoe UI" w:cs="Segoe UI"/>
                <w:b/>
              </w:rPr>
            </w:pPr>
          </w:p>
        </w:tc>
        <w:tc>
          <w:tcPr>
            <w:tcW w:w="1440" w:type="dxa"/>
            <w:tcBorders>
              <w:top w:val="nil"/>
              <w:bottom w:val="nil"/>
            </w:tcBorders>
          </w:tcPr>
          <w:p w14:paraId="3BD3D109" w14:textId="77777777" w:rsidR="00003988" w:rsidRDefault="00003988" w:rsidP="00003988">
            <w:pPr>
              <w:jc w:val="center"/>
              <w:rPr>
                <w:rFonts w:ascii="Segoe UI" w:hAnsi="Segoe UI" w:cs="Segoe UI"/>
              </w:rPr>
            </w:pPr>
          </w:p>
          <w:p w14:paraId="4807176B" w14:textId="77777777" w:rsidR="00DE32B0" w:rsidRDefault="00DE32B0" w:rsidP="00DE32B0">
            <w:pPr>
              <w:jc w:val="center"/>
              <w:rPr>
                <w:rFonts w:ascii="Segoe UI" w:hAnsi="Segoe UI" w:cs="Segoe UI"/>
              </w:rPr>
            </w:pPr>
            <w:r>
              <w:rPr>
                <w:rFonts w:ascii="Segoe UI" w:hAnsi="Segoe UI" w:cs="Segoe UI"/>
              </w:rPr>
              <w:lastRenderedPageBreak/>
              <w:t>Definition must be Included</w:t>
            </w:r>
          </w:p>
          <w:p w14:paraId="27BA0C41" w14:textId="531A32D8" w:rsidR="00DE32B0" w:rsidRPr="00A96AF9" w:rsidRDefault="00DE32B0" w:rsidP="00DE32B0">
            <w:pPr>
              <w:jc w:val="center"/>
              <w:rPr>
                <w:rFonts w:ascii="Segoe UI" w:hAnsi="Segoe UI" w:cs="Segoe UI"/>
              </w:rPr>
            </w:pPr>
            <w:r>
              <w:rPr>
                <w:rFonts w:ascii="Segoe UI" w:hAnsi="Segoe UI" w:cs="Segoe UI"/>
              </w:rPr>
              <w:t>(Cont’d)</w:t>
            </w:r>
          </w:p>
        </w:tc>
        <w:tc>
          <w:tcPr>
            <w:tcW w:w="2160" w:type="dxa"/>
            <w:tcBorders>
              <w:top w:val="nil"/>
              <w:bottom w:val="single" w:sz="4" w:space="0" w:color="auto"/>
            </w:tcBorders>
          </w:tcPr>
          <w:p w14:paraId="2774E059" w14:textId="5371C992"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9CF7BCA" w14:textId="0A935FB4" w:rsidR="00003988" w:rsidRPr="00A96AF9" w:rsidRDefault="00003988" w:rsidP="00003988">
            <w:pPr>
              <w:pStyle w:val="ListParagraph"/>
              <w:widowControl w:val="0"/>
              <w:numPr>
                <w:ilvl w:val="1"/>
                <w:numId w:val="24"/>
              </w:numPr>
              <w:ind w:left="511" w:right="230" w:hanging="270"/>
              <w:rPr>
                <w:rFonts w:ascii="Segoe UI" w:eastAsia="Arial" w:hAnsi="Segoe UI" w:cs="Segoe UI"/>
              </w:rPr>
            </w:pPr>
            <w:r w:rsidRPr="00A96AF9">
              <w:rPr>
                <w:rFonts w:ascii="Segoe UI" w:eastAsia="Arial" w:hAnsi="Segoe UI" w:cs="Segoe UI"/>
              </w:rPr>
              <w:t xml:space="preserve">The supporting documentation upon which the criteria are </w:t>
            </w:r>
            <w:r w:rsidRPr="00A96AF9">
              <w:rPr>
                <w:rFonts w:ascii="Segoe UI" w:eastAsia="Arial" w:hAnsi="Segoe UI" w:cs="Segoe UI"/>
              </w:rPr>
              <w:lastRenderedPageBreak/>
              <w:t>established must be made available for inspection upon written request in all instances and may not be withheld as proprietary.</w:t>
            </w:r>
          </w:p>
        </w:tc>
        <w:tc>
          <w:tcPr>
            <w:tcW w:w="1260" w:type="dxa"/>
            <w:tcBorders>
              <w:top w:val="single" w:sz="4" w:space="0" w:color="auto"/>
              <w:bottom w:val="single" w:sz="4" w:space="0" w:color="auto"/>
            </w:tcBorders>
          </w:tcPr>
          <w:p w14:paraId="37CCDC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940B929" w14:textId="77777777" w:rsidR="00003988" w:rsidRPr="00A96AF9" w:rsidRDefault="00003988" w:rsidP="00003988">
            <w:pPr>
              <w:rPr>
                <w:rFonts w:ascii="Segoe UI" w:hAnsi="Segoe UI" w:cs="Segoe UI"/>
              </w:rPr>
            </w:pPr>
          </w:p>
        </w:tc>
      </w:tr>
      <w:tr w:rsidR="00003988" w:rsidRPr="00A96AF9" w14:paraId="29FD538F" w14:textId="77777777" w:rsidTr="007333CC">
        <w:tc>
          <w:tcPr>
            <w:tcW w:w="1525" w:type="dxa"/>
            <w:vMerge/>
          </w:tcPr>
          <w:p w14:paraId="10309F37" w14:textId="1172AC2A"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3AB4EE51" w14:textId="77777777" w:rsidR="00003988" w:rsidRDefault="00003988" w:rsidP="00003988">
            <w:pPr>
              <w:rPr>
                <w:rFonts w:ascii="Segoe UI" w:hAnsi="Segoe UI" w:cs="Segoe UI"/>
              </w:rPr>
            </w:pPr>
          </w:p>
          <w:p w14:paraId="4A277A28" w14:textId="77777777" w:rsidR="00003988" w:rsidRDefault="00003988" w:rsidP="00003988">
            <w:pPr>
              <w:rPr>
                <w:rFonts w:ascii="Segoe UI" w:hAnsi="Segoe UI" w:cs="Segoe UI"/>
              </w:rPr>
            </w:pPr>
          </w:p>
          <w:p w14:paraId="67863D7A" w14:textId="77777777" w:rsidR="00003988" w:rsidRDefault="00003988" w:rsidP="00003988">
            <w:pPr>
              <w:rPr>
                <w:rFonts w:ascii="Segoe UI" w:hAnsi="Segoe UI" w:cs="Segoe UI"/>
              </w:rPr>
            </w:pPr>
          </w:p>
          <w:p w14:paraId="23F14F35" w14:textId="77777777" w:rsidR="00003988" w:rsidRDefault="00003988" w:rsidP="00003988">
            <w:pPr>
              <w:rPr>
                <w:rFonts w:ascii="Segoe UI" w:hAnsi="Segoe UI" w:cs="Segoe UI"/>
              </w:rPr>
            </w:pPr>
          </w:p>
          <w:p w14:paraId="7B786E94" w14:textId="77777777" w:rsidR="00003988" w:rsidRDefault="00003988" w:rsidP="00003988">
            <w:pPr>
              <w:rPr>
                <w:rFonts w:ascii="Segoe UI" w:hAnsi="Segoe UI" w:cs="Segoe UI"/>
              </w:rPr>
            </w:pPr>
          </w:p>
          <w:p w14:paraId="3458C77D" w14:textId="72AD2D9F"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6DEAB0C" w14:textId="77777777" w:rsidR="00003988" w:rsidRPr="00A96AF9" w:rsidRDefault="00003988" w:rsidP="00003988">
            <w:pPr>
              <w:ind w:right="-58"/>
              <w:jc w:val="center"/>
              <w:rPr>
                <w:rFonts w:ascii="Segoe UI" w:eastAsia="Arial" w:hAnsi="Segoe UI" w:cs="Segoe UI"/>
              </w:rPr>
            </w:pPr>
            <w:r w:rsidRPr="00A96AF9">
              <w:rPr>
                <w:rFonts w:ascii="Segoe UI" w:eastAsia="Arial" w:hAnsi="Segoe UI" w:cs="Segoe UI"/>
              </w:rPr>
              <w:t>WAC 284-44-043(3)</w:t>
            </w:r>
          </w:p>
          <w:p w14:paraId="4CE9DD54" w14:textId="77777777" w:rsidR="00003988" w:rsidRPr="00A96AF9" w:rsidRDefault="00003988" w:rsidP="00003988">
            <w:pPr>
              <w:pStyle w:val="Default"/>
              <w:jc w:val="center"/>
              <w:rPr>
                <w:rFonts w:ascii="Segoe UI" w:hAnsi="Segoe UI" w:cs="Segoe UI"/>
                <w:sz w:val="22"/>
                <w:szCs w:val="22"/>
              </w:rPr>
            </w:pPr>
          </w:p>
        </w:tc>
        <w:tc>
          <w:tcPr>
            <w:tcW w:w="6930" w:type="dxa"/>
            <w:tcBorders>
              <w:top w:val="single" w:sz="4" w:space="0" w:color="auto"/>
              <w:bottom w:val="single" w:sz="4" w:space="0" w:color="auto"/>
            </w:tcBorders>
          </w:tcPr>
          <w:p w14:paraId="42DCADF7" w14:textId="6118413C" w:rsidR="00003988" w:rsidRPr="00A96AF9" w:rsidRDefault="00003988" w:rsidP="00003988">
            <w:pPr>
              <w:pStyle w:val="ListParagraph"/>
              <w:numPr>
                <w:ilvl w:val="0"/>
                <w:numId w:val="18"/>
              </w:numPr>
              <w:ind w:left="331" w:hanging="270"/>
              <w:rPr>
                <w:rFonts w:ascii="Segoe UI" w:hAnsi="Segoe UI" w:cs="Segoe UI"/>
              </w:rPr>
            </w:pPr>
            <w:r w:rsidRPr="00A96AF9">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70ABD6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21064F1" w14:textId="77777777" w:rsidR="00003988" w:rsidRPr="00A96AF9" w:rsidRDefault="00003988" w:rsidP="00003988">
            <w:pPr>
              <w:rPr>
                <w:rFonts w:ascii="Segoe UI" w:hAnsi="Segoe UI" w:cs="Segoe UI"/>
              </w:rPr>
            </w:pPr>
          </w:p>
        </w:tc>
      </w:tr>
      <w:tr w:rsidR="00003988" w:rsidRPr="00A96AF9" w14:paraId="7B8D6869" w14:textId="77777777" w:rsidTr="007333CC">
        <w:tc>
          <w:tcPr>
            <w:tcW w:w="1525" w:type="dxa"/>
            <w:vMerge/>
          </w:tcPr>
          <w:p w14:paraId="3C0FFDB4" w14:textId="7C840020" w:rsidR="00003988" w:rsidRPr="00A96AF9" w:rsidRDefault="00003988" w:rsidP="00003988">
            <w:pPr>
              <w:jc w:val="center"/>
              <w:rPr>
                <w:rFonts w:ascii="Segoe UI" w:hAnsi="Segoe UI" w:cs="Segoe UI"/>
                <w:b/>
              </w:rPr>
            </w:pPr>
          </w:p>
        </w:tc>
        <w:tc>
          <w:tcPr>
            <w:tcW w:w="1440" w:type="dxa"/>
            <w:tcBorders>
              <w:top w:val="single" w:sz="4" w:space="0" w:color="auto"/>
              <w:bottom w:val="nil"/>
            </w:tcBorders>
          </w:tcPr>
          <w:p w14:paraId="4C84C119" w14:textId="15473735" w:rsidR="00003988" w:rsidRPr="00A96AF9" w:rsidRDefault="00003988" w:rsidP="00003988">
            <w:pPr>
              <w:jc w:val="center"/>
              <w:rPr>
                <w:rFonts w:ascii="Segoe UI" w:hAnsi="Segoe UI" w:cs="Segoe UI"/>
              </w:rPr>
            </w:pPr>
            <w:r>
              <w:rPr>
                <w:rFonts w:ascii="Segoe UI" w:hAnsi="Segoe UI" w:cs="Segoe UI"/>
              </w:rPr>
              <w:t>Appeal Requirements</w:t>
            </w:r>
          </w:p>
        </w:tc>
        <w:tc>
          <w:tcPr>
            <w:tcW w:w="2160" w:type="dxa"/>
            <w:tcBorders>
              <w:top w:val="single" w:sz="4" w:space="0" w:color="auto"/>
              <w:bottom w:val="single" w:sz="4" w:space="0" w:color="auto"/>
            </w:tcBorders>
          </w:tcPr>
          <w:p w14:paraId="1BF0CCB4" w14:textId="453B7E28" w:rsidR="00003988" w:rsidRPr="007333CC"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7333CC">
              <w:rPr>
                <w:rFonts w:ascii="Segoe UI" w:eastAsia="Arial" w:hAnsi="Segoe UI" w:cs="Segoe UI"/>
              </w:rPr>
              <w:t>(4)(a)</w:t>
            </w:r>
          </w:p>
        </w:tc>
        <w:tc>
          <w:tcPr>
            <w:tcW w:w="6930" w:type="dxa"/>
            <w:tcBorders>
              <w:top w:val="single" w:sz="4" w:space="0" w:color="auto"/>
              <w:bottom w:val="single" w:sz="4" w:space="0" w:color="auto"/>
            </w:tcBorders>
          </w:tcPr>
          <w:p w14:paraId="7FE9C916" w14:textId="639CA9E5" w:rsidR="00003988" w:rsidRPr="007333CC" w:rsidRDefault="00003988" w:rsidP="00003988">
            <w:pPr>
              <w:rPr>
                <w:rFonts w:ascii="Segoe UI" w:eastAsia="Arial" w:hAnsi="Segoe UI" w:cs="Segoe UI"/>
              </w:rPr>
            </w:pPr>
            <w:r w:rsidRPr="007333CC">
              <w:rPr>
                <w:rFonts w:ascii="Segoe UI" w:eastAsia="Arial" w:hAnsi="Segoe UI" w:cs="Segoe UI"/>
              </w:rPr>
              <w:t>Every</w:t>
            </w:r>
            <w:r>
              <w:rPr>
                <w:rFonts w:ascii="Segoe UI" w:eastAsia="Arial" w:hAnsi="Segoe UI" w:cs="Segoe UI"/>
              </w:rPr>
              <w:t xml:space="preserve"> health care service contractor </w:t>
            </w:r>
            <w:r w:rsidRPr="007333CC">
              <w:rPr>
                <w:rFonts w:ascii="Segoe UI" w:eastAsia="Arial" w:hAnsi="Segoe UI" w:cs="Segoe UI"/>
              </w:rPr>
              <w:t>must establish a reasonable procedure under which denials of benefits or refusals to preauthorize services because of an experimental or investigational exclusion or limitation may be appealed.  The appeals procedure may be considered reasonable if it provides that:</w:t>
            </w:r>
          </w:p>
        </w:tc>
        <w:tc>
          <w:tcPr>
            <w:tcW w:w="1260" w:type="dxa"/>
            <w:tcBorders>
              <w:top w:val="single" w:sz="4" w:space="0" w:color="auto"/>
              <w:bottom w:val="single" w:sz="4" w:space="0" w:color="auto"/>
            </w:tcBorders>
          </w:tcPr>
          <w:p w14:paraId="46D45DEF" w14:textId="54CF61A5"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C2466ED" w14:textId="77777777" w:rsidR="00003988" w:rsidRPr="00A96AF9" w:rsidRDefault="00003988" w:rsidP="00003988">
            <w:pPr>
              <w:rPr>
                <w:rFonts w:ascii="Segoe UI" w:hAnsi="Segoe UI" w:cs="Segoe UI"/>
              </w:rPr>
            </w:pPr>
          </w:p>
        </w:tc>
      </w:tr>
      <w:tr w:rsidR="00003988" w:rsidRPr="00A96AF9" w14:paraId="14900EB8" w14:textId="77777777" w:rsidTr="00DE32B0">
        <w:tc>
          <w:tcPr>
            <w:tcW w:w="1525" w:type="dxa"/>
            <w:vMerge/>
          </w:tcPr>
          <w:p w14:paraId="0FFF72FC" w14:textId="77333046" w:rsidR="00003988" w:rsidRPr="00A96AF9" w:rsidRDefault="00003988" w:rsidP="00003988">
            <w:pPr>
              <w:jc w:val="center"/>
              <w:rPr>
                <w:rFonts w:ascii="Segoe UI" w:hAnsi="Segoe UI" w:cs="Segoe UI"/>
                <w:b/>
              </w:rPr>
            </w:pPr>
          </w:p>
        </w:tc>
        <w:tc>
          <w:tcPr>
            <w:tcW w:w="1440" w:type="dxa"/>
            <w:tcBorders>
              <w:top w:val="nil"/>
              <w:bottom w:val="nil"/>
            </w:tcBorders>
          </w:tcPr>
          <w:p w14:paraId="4B318234" w14:textId="77777777" w:rsidR="00003988" w:rsidRDefault="00003988" w:rsidP="00003988">
            <w:pPr>
              <w:rPr>
                <w:rFonts w:ascii="Segoe UI" w:hAnsi="Segoe UI" w:cs="Segoe UI"/>
              </w:rPr>
            </w:pPr>
          </w:p>
          <w:p w14:paraId="55EAF8EC" w14:textId="45160BF5"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25C6B99" w14:textId="6948C2BF" w:rsidR="00003988" w:rsidRPr="00A96AF9"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35323F">
              <w:rPr>
                <w:rFonts w:ascii="Segoe UI" w:eastAsia="Arial" w:hAnsi="Segoe UI" w:cs="Segoe UI"/>
              </w:rPr>
              <w:t xml:space="preserve"> (4)(a)(</w:t>
            </w:r>
            <w:proofErr w:type="spellStart"/>
            <w:r w:rsidRPr="0035323F">
              <w:rPr>
                <w:rFonts w:ascii="Segoe UI" w:eastAsia="Arial" w:hAnsi="Segoe UI" w:cs="Segoe UI"/>
              </w:rPr>
              <w:t>i</w:t>
            </w:r>
            <w:proofErr w:type="spellEnd"/>
            <w:r w:rsidRPr="0035323F">
              <w:rPr>
                <w:rFonts w:ascii="Segoe UI" w:eastAsia="Arial" w:hAnsi="Segoe UI" w:cs="Segoe UI"/>
              </w:rPr>
              <w:t>)</w:t>
            </w:r>
          </w:p>
        </w:tc>
        <w:tc>
          <w:tcPr>
            <w:tcW w:w="6930" w:type="dxa"/>
            <w:tcBorders>
              <w:top w:val="single" w:sz="4" w:space="0" w:color="auto"/>
              <w:bottom w:val="single" w:sz="4" w:space="0" w:color="auto"/>
            </w:tcBorders>
          </w:tcPr>
          <w:p w14:paraId="1E989BB5" w14:textId="5CABA0CD" w:rsidR="00003988" w:rsidRPr="0035323F" w:rsidRDefault="00003988" w:rsidP="00003988">
            <w:pPr>
              <w:pStyle w:val="ListParagraph"/>
              <w:numPr>
                <w:ilvl w:val="0"/>
                <w:numId w:val="18"/>
              </w:numPr>
              <w:ind w:left="331" w:hanging="270"/>
              <w:rPr>
                <w:rFonts w:ascii="Segoe UI" w:eastAsia="Arial" w:hAnsi="Segoe UI" w:cs="Segoe UI"/>
              </w:rPr>
            </w:pPr>
            <w:r w:rsidRPr="0035323F">
              <w:rPr>
                <w:rFonts w:ascii="Segoe UI" w:eastAsia="Arial" w:hAnsi="Segoe UI" w:cs="Segoe UI"/>
              </w:rPr>
              <w:t xml:space="preserve">A final determination must be made and provided to the appellant in writing within twenty working days of receipt of the fully documented appeal.  Insurer may extend the review period beyond 20 days only with the informed written consent of the covered </w:t>
            </w:r>
            <w:proofErr w:type="gramStart"/>
            <w:r w:rsidRPr="0035323F">
              <w:rPr>
                <w:rFonts w:ascii="Segoe UI" w:eastAsia="Arial" w:hAnsi="Segoe UI" w:cs="Segoe UI"/>
              </w:rPr>
              <w:t>individual;</w:t>
            </w:r>
            <w:proofErr w:type="gramEnd"/>
          </w:p>
        </w:tc>
        <w:tc>
          <w:tcPr>
            <w:tcW w:w="1260" w:type="dxa"/>
            <w:tcBorders>
              <w:top w:val="single" w:sz="4" w:space="0" w:color="auto"/>
              <w:bottom w:val="single" w:sz="4" w:space="0" w:color="auto"/>
            </w:tcBorders>
          </w:tcPr>
          <w:p w14:paraId="5F9A416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BCBCD4E" w14:textId="77777777" w:rsidR="00003988" w:rsidRPr="00A96AF9" w:rsidRDefault="00003988" w:rsidP="00003988">
            <w:pPr>
              <w:rPr>
                <w:rFonts w:ascii="Segoe UI" w:hAnsi="Segoe UI" w:cs="Segoe UI"/>
              </w:rPr>
            </w:pPr>
          </w:p>
        </w:tc>
      </w:tr>
      <w:tr w:rsidR="00003988" w:rsidRPr="00A96AF9" w14:paraId="20D767B7" w14:textId="77777777" w:rsidTr="00DE32B0">
        <w:tc>
          <w:tcPr>
            <w:tcW w:w="1525" w:type="dxa"/>
            <w:vMerge/>
          </w:tcPr>
          <w:p w14:paraId="50D70468" w14:textId="587D322A" w:rsidR="00003988" w:rsidRPr="00A96AF9" w:rsidRDefault="00003988" w:rsidP="00003988">
            <w:pPr>
              <w:jc w:val="center"/>
              <w:rPr>
                <w:rFonts w:ascii="Segoe UI" w:hAnsi="Segoe UI" w:cs="Segoe UI"/>
                <w:b/>
              </w:rPr>
            </w:pPr>
          </w:p>
        </w:tc>
        <w:tc>
          <w:tcPr>
            <w:tcW w:w="1440" w:type="dxa"/>
            <w:tcBorders>
              <w:top w:val="nil"/>
              <w:bottom w:val="nil"/>
            </w:tcBorders>
          </w:tcPr>
          <w:p w14:paraId="63D0DBE7" w14:textId="64D44659"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E9109C1" w14:textId="467004F1"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w:t>
            </w:r>
          </w:p>
        </w:tc>
        <w:tc>
          <w:tcPr>
            <w:tcW w:w="6930" w:type="dxa"/>
            <w:tcBorders>
              <w:top w:val="single" w:sz="4" w:space="0" w:color="auto"/>
              <w:bottom w:val="single" w:sz="4" w:space="0" w:color="auto"/>
            </w:tcBorders>
          </w:tcPr>
          <w:p w14:paraId="7D300CF9" w14:textId="014C051A"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qualified by reasons of training, experience and medical expertise to evaluate it; and</w:t>
            </w:r>
          </w:p>
        </w:tc>
        <w:tc>
          <w:tcPr>
            <w:tcW w:w="1260" w:type="dxa"/>
            <w:tcBorders>
              <w:top w:val="single" w:sz="4" w:space="0" w:color="auto"/>
              <w:bottom w:val="single" w:sz="4" w:space="0" w:color="auto"/>
            </w:tcBorders>
          </w:tcPr>
          <w:p w14:paraId="376EA0D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A1C7594" w14:textId="77777777" w:rsidR="00003988" w:rsidRPr="00A96AF9" w:rsidRDefault="00003988" w:rsidP="00003988">
            <w:pPr>
              <w:rPr>
                <w:rFonts w:ascii="Segoe UI" w:hAnsi="Segoe UI" w:cs="Segoe UI"/>
              </w:rPr>
            </w:pPr>
          </w:p>
        </w:tc>
      </w:tr>
      <w:tr w:rsidR="00003988" w:rsidRPr="00A96AF9" w14:paraId="4706B7BB" w14:textId="77777777" w:rsidTr="00092301">
        <w:tc>
          <w:tcPr>
            <w:tcW w:w="1525" w:type="dxa"/>
            <w:vMerge/>
          </w:tcPr>
          <w:p w14:paraId="6BE8DC20" w14:textId="679CAE26"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19146EE0" w14:textId="77777777" w:rsidR="00003988" w:rsidRDefault="00003988" w:rsidP="00003988">
            <w:pPr>
              <w:rPr>
                <w:rFonts w:ascii="Segoe UI" w:hAnsi="Segoe UI" w:cs="Segoe UI"/>
              </w:rPr>
            </w:pPr>
          </w:p>
          <w:p w14:paraId="0B6D1995" w14:textId="77777777" w:rsidR="00003988" w:rsidRDefault="00003988" w:rsidP="00003988">
            <w:pPr>
              <w:rPr>
                <w:rFonts w:ascii="Segoe UI" w:hAnsi="Segoe UI" w:cs="Segoe UI"/>
              </w:rPr>
            </w:pPr>
          </w:p>
          <w:p w14:paraId="5F51AAF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B17A801" w14:textId="3C8AF79B"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(4)(a)(iii)</w:t>
            </w:r>
          </w:p>
        </w:tc>
        <w:tc>
          <w:tcPr>
            <w:tcW w:w="6930" w:type="dxa"/>
            <w:tcBorders>
              <w:top w:val="single" w:sz="4" w:space="0" w:color="auto"/>
              <w:bottom w:val="single" w:sz="4" w:space="0" w:color="auto"/>
            </w:tcBorders>
          </w:tcPr>
          <w:p w14:paraId="35952101" w14:textId="5C6C75D5"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appeal must be reviewed by a person or persons other than the person or persons making the initial decision to deny benefits or to refuse to preauthorize services</w:t>
            </w:r>
            <w:r>
              <w:rPr>
                <w:rFonts w:ascii="Segoe UI" w:eastAsia="Arial" w:hAnsi="Segoe UI" w:cs="Segoe UI"/>
              </w:rPr>
              <w:t>.</w:t>
            </w:r>
          </w:p>
        </w:tc>
        <w:tc>
          <w:tcPr>
            <w:tcW w:w="1260" w:type="dxa"/>
            <w:tcBorders>
              <w:top w:val="single" w:sz="4" w:space="0" w:color="auto"/>
              <w:bottom w:val="single" w:sz="4" w:space="0" w:color="auto"/>
            </w:tcBorders>
          </w:tcPr>
          <w:p w14:paraId="351FF9C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6BD4B83" w14:textId="77777777" w:rsidR="00003988" w:rsidRPr="00A96AF9" w:rsidRDefault="00003988" w:rsidP="00003988">
            <w:pPr>
              <w:rPr>
                <w:rFonts w:ascii="Segoe UI" w:hAnsi="Segoe UI" w:cs="Segoe UI"/>
              </w:rPr>
            </w:pPr>
          </w:p>
        </w:tc>
      </w:tr>
      <w:tr w:rsidR="00003988" w:rsidRPr="00A96AF9" w14:paraId="31788C05" w14:textId="77777777" w:rsidTr="00092301">
        <w:tc>
          <w:tcPr>
            <w:tcW w:w="1525" w:type="dxa"/>
            <w:vMerge/>
          </w:tcPr>
          <w:p w14:paraId="07D11934" w14:textId="6F1CFE51" w:rsidR="00003988" w:rsidRPr="00A96AF9" w:rsidRDefault="00003988" w:rsidP="00003988">
            <w:pPr>
              <w:jc w:val="center"/>
              <w:rPr>
                <w:rFonts w:ascii="Segoe UI" w:hAnsi="Segoe UI" w:cs="Segoe UI"/>
                <w:b/>
              </w:rPr>
            </w:pPr>
          </w:p>
        </w:tc>
        <w:tc>
          <w:tcPr>
            <w:tcW w:w="1440" w:type="dxa"/>
            <w:tcBorders>
              <w:top w:val="single" w:sz="4" w:space="0" w:color="auto"/>
              <w:bottom w:val="nil"/>
            </w:tcBorders>
          </w:tcPr>
          <w:p w14:paraId="7BC082E1" w14:textId="24496084" w:rsidR="00003988" w:rsidRPr="00A96AF9" w:rsidRDefault="00DE32B0" w:rsidP="00003988">
            <w:pPr>
              <w:jc w:val="center"/>
              <w:rPr>
                <w:rFonts w:ascii="Segoe UI" w:hAnsi="Segoe UI" w:cs="Segoe UI"/>
              </w:rPr>
            </w:pPr>
            <w:r>
              <w:rPr>
                <w:rFonts w:ascii="Segoe UI" w:hAnsi="Segoe UI" w:cs="Segoe UI"/>
              </w:rPr>
              <w:t>Appeal Requirements (Cont’d)</w:t>
            </w:r>
          </w:p>
        </w:tc>
        <w:tc>
          <w:tcPr>
            <w:tcW w:w="2160" w:type="dxa"/>
            <w:tcBorders>
              <w:top w:val="single" w:sz="4" w:space="0" w:color="auto"/>
              <w:bottom w:val="single" w:sz="4" w:space="0" w:color="auto"/>
            </w:tcBorders>
          </w:tcPr>
          <w:p w14:paraId="2369EB46" w14:textId="15B18C37" w:rsidR="00003988" w:rsidRPr="00FD7E58" w:rsidRDefault="00003988" w:rsidP="00003988">
            <w:pPr>
              <w:ind w:right="-58"/>
              <w:jc w:val="center"/>
              <w:rPr>
                <w:rFonts w:ascii="Segoe UI" w:eastAsia="Arial" w:hAnsi="Segoe UI" w:cs="Segoe UI"/>
              </w:rPr>
            </w:pPr>
            <w:r w:rsidRPr="00FD7E58">
              <w:rPr>
                <w:rFonts w:ascii="Segoe UI" w:eastAsia="Arial" w:hAnsi="Segoe UI" w:cs="Segoe UI"/>
              </w:rPr>
              <w:t>WAC 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(4)(b)</w:t>
            </w:r>
          </w:p>
        </w:tc>
        <w:tc>
          <w:tcPr>
            <w:tcW w:w="6930" w:type="dxa"/>
            <w:tcBorders>
              <w:top w:val="single" w:sz="4" w:space="0" w:color="auto"/>
              <w:bottom w:val="single" w:sz="4" w:space="0" w:color="auto"/>
            </w:tcBorders>
          </w:tcPr>
          <w:p w14:paraId="3173A7E2" w14:textId="12213E7B" w:rsidR="00003988" w:rsidRPr="00FD7E58" w:rsidRDefault="00003988" w:rsidP="00003988">
            <w:pPr>
              <w:rPr>
                <w:rFonts w:ascii="Segoe UI" w:eastAsia="Arial" w:hAnsi="Segoe UI" w:cs="Segoe UI"/>
              </w:rPr>
            </w:pPr>
            <w:r w:rsidRPr="00FD7E58">
              <w:rPr>
                <w:rFonts w:ascii="Segoe UI" w:eastAsia="Arial" w:hAnsi="Segoe UI" w:cs="Segoe UI"/>
              </w:rPr>
              <w:t>When the initial decision to deny benefits or to refuse to preauthorize services is upheld upon appeal, the written notice shall set forth:</w:t>
            </w:r>
          </w:p>
        </w:tc>
        <w:tc>
          <w:tcPr>
            <w:tcW w:w="1260" w:type="dxa"/>
            <w:tcBorders>
              <w:top w:val="single" w:sz="4" w:space="0" w:color="auto"/>
              <w:bottom w:val="single" w:sz="4" w:space="0" w:color="auto"/>
            </w:tcBorders>
          </w:tcPr>
          <w:p w14:paraId="3CFC5F9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8EB2F0B" w14:textId="77777777" w:rsidR="00003988" w:rsidRPr="00A96AF9" w:rsidRDefault="00003988" w:rsidP="00003988">
            <w:pPr>
              <w:rPr>
                <w:rFonts w:ascii="Segoe UI" w:hAnsi="Segoe UI" w:cs="Segoe UI"/>
              </w:rPr>
            </w:pPr>
          </w:p>
        </w:tc>
      </w:tr>
      <w:tr w:rsidR="00003988" w:rsidRPr="00A96AF9" w14:paraId="08FF8A95" w14:textId="77777777" w:rsidTr="00037DD3">
        <w:tc>
          <w:tcPr>
            <w:tcW w:w="1525" w:type="dxa"/>
            <w:vMerge/>
          </w:tcPr>
          <w:p w14:paraId="2DD3853D" w14:textId="77777777" w:rsidR="00003988" w:rsidRPr="00A96AF9" w:rsidRDefault="00003988" w:rsidP="00003988">
            <w:pPr>
              <w:rPr>
                <w:rFonts w:ascii="Segoe UI" w:hAnsi="Segoe UI" w:cs="Segoe UI"/>
                <w:b/>
              </w:rPr>
            </w:pPr>
          </w:p>
        </w:tc>
        <w:tc>
          <w:tcPr>
            <w:tcW w:w="1440" w:type="dxa"/>
            <w:tcBorders>
              <w:top w:val="nil"/>
              <w:bottom w:val="nil"/>
            </w:tcBorders>
          </w:tcPr>
          <w:p w14:paraId="26AB2F4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0429B61" w14:textId="3B71C3ED"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w:t>
            </w:r>
            <w:proofErr w:type="spellStart"/>
            <w:r w:rsidRPr="00FD7E58">
              <w:rPr>
                <w:rFonts w:ascii="Segoe UI" w:eastAsia="Arial" w:hAnsi="Segoe UI" w:cs="Segoe UI"/>
              </w:rPr>
              <w:t>i</w:t>
            </w:r>
            <w:proofErr w:type="spellEnd"/>
            <w:r w:rsidRPr="00FD7E58">
              <w:rPr>
                <w:rFonts w:ascii="Segoe UI" w:eastAsia="Arial" w:hAnsi="Segoe UI" w:cs="Segoe UI"/>
              </w:rPr>
              <w:t>)</w:t>
            </w:r>
          </w:p>
        </w:tc>
        <w:tc>
          <w:tcPr>
            <w:tcW w:w="6930" w:type="dxa"/>
            <w:tcBorders>
              <w:top w:val="single" w:sz="4" w:space="0" w:color="auto"/>
              <w:bottom w:val="single" w:sz="4" w:space="0" w:color="auto"/>
            </w:tcBorders>
          </w:tcPr>
          <w:p w14:paraId="664F9C1F" w14:textId="21A5586F"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basis for denial of benefits or refusal to preauthorize services; and</w:t>
            </w:r>
          </w:p>
        </w:tc>
        <w:tc>
          <w:tcPr>
            <w:tcW w:w="1260" w:type="dxa"/>
            <w:tcBorders>
              <w:top w:val="single" w:sz="4" w:space="0" w:color="auto"/>
              <w:bottom w:val="single" w:sz="4" w:space="0" w:color="auto"/>
            </w:tcBorders>
          </w:tcPr>
          <w:p w14:paraId="172540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B34F09E" w14:textId="77777777" w:rsidR="00003988" w:rsidRPr="00A96AF9" w:rsidRDefault="00003988" w:rsidP="00003988">
            <w:pPr>
              <w:rPr>
                <w:rFonts w:ascii="Segoe UI" w:hAnsi="Segoe UI" w:cs="Segoe UI"/>
              </w:rPr>
            </w:pPr>
          </w:p>
        </w:tc>
      </w:tr>
      <w:tr w:rsidR="00003988" w:rsidRPr="00A96AF9" w14:paraId="08886849" w14:textId="77777777" w:rsidTr="00037DD3">
        <w:tc>
          <w:tcPr>
            <w:tcW w:w="1525" w:type="dxa"/>
            <w:vMerge/>
          </w:tcPr>
          <w:p w14:paraId="11BDDC49" w14:textId="77777777" w:rsidR="00003988" w:rsidRPr="00A96AF9" w:rsidRDefault="00003988" w:rsidP="00003988">
            <w:pPr>
              <w:rPr>
                <w:rFonts w:ascii="Segoe UI" w:hAnsi="Segoe UI" w:cs="Segoe UI"/>
                <w:b/>
              </w:rPr>
            </w:pPr>
          </w:p>
        </w:tc>
        <w:tc>
          <w:tcPr>
            <w:tcW w:w="1440" w:type="dxa"/>
            <w:tcBorders>
              <w:top w:val="nil"/>
              <w:bottom w:val="nil"/>
            </w:tcBorders>
          </w:tcPr>
          <w:p w14:paraId="3BB88A3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19BA545" w14:textId="50C56241" w:rsidR="00003988" w:rsidRPr="00FD7E58" w:rsidRDefault="00003988" w:rsidP="00003988">
            <w:pPr>
              <w:ind w:right="-58"/>
              <w:jc w:val="center"/>
              <w:rPr>
                <w:rFonts w:ascii="Segoe UI" w:eastAsia="Arial" w:hAnsi="Segoe UI" w:cs="Segoe UI"/>
              </w:rPr>
            </w:pPr>
            <w:r w:rsidRPr="007333CC">
              <w:rPr>
                <w:rFonts w:ascii="Segoe UI" w:eastAsia="Arial" w:hAnsi="Segoe UI" w:cs="Segoe UI"/>
              </w:rPr>
              <w:t>WAC 284-4</w:t>
            </w:r>
            <w:r>
              <w:rPr>
                <w:rFonts w:ascii="Segoe UI" w:eastAsia="Arial" w:hAnsi="Segoe UI" w:cs="Segoe UI"/>
              </w:rPr>
              <w:t>4-043</w:t>
            </w:r>
            <w:r w:rsidRPr="00FD7E58">
              <w:rPr>
                <w:rFonts w:ascii="Segoe UI" w:eastAsia="Arial" w:hAnsi="Segoe UI" w:cs="Segoe UI"/>
              </w:rPr>
              <w:t xml:space="preserve"> (4)(b)(ii)</w:t>
            </w:r>
          </w:p>
        </w:tc>
        <w:tc>
          <w:tcPr>
            <w:tcW w:w="6930" w:type="dxa"/>
            <w:tcBorders>
              <w:top w:val="single" w:sz="4" w:space="0" w:color="auto"/>
              <w:bottom w:val="single" w:sz="4" w:space="0" w:color="auto"/>
            </w:tcBorders>
          </w:tcPr>
          <w:p w14:paraId="3B200582" w14:textId="54F54825" w:rsidR="00003988" w:rsidRPr="00FD7E58" w:rsidRDefault="00003988" w:rsidP="00003988">
            <w:pPr>
              <w:pStyle w:val="ListParagraph"/>
              <w:numPr>
                <w:ilvl w:val="0"/>
                <w:numId w:val="18"/>
              </w:numPr>
              <w:ind w:left="331" w:hanging="270"/>
              <w:rPr>
                <w:rFonts w:ascii="Segoe UI" w:eastAsia="Arial" w:hAnsi="Segoe UI" w:cs="Segoe UI"/>
              </w:rPr>
            </w:pPr>
            <w:r w:rsidRPr="00FD7E58">
              <w:rPr>
                <w:rFonts w:ascii="Segoe UI" w:eastAsia="Arial" w:hAnsi="Segoe UI" w:cs="Segoe UI"/>
              </w:rPr>
              <w:t>The name and professional qualifications of the person or persons reviewing the appeal</w:t>
            </w:r>
            <w:r>
              <w:rPr>
                <w:rFonts w:ascii="Segoe UI" w:eastAsia="Arial" w:hAnsi="Segoe UI" w:cs="Segoe UI"/>
              </w:rPr>
              <w:t>.</w:t>
            </w:r>
          </w:p>
        </w:tc>
        <w:tc>
          <w:tcPr>
            <w:tcW w:w="1260" w:type="dxa"/>
            <w:tcBorders>
              <w:top w:val="single" w:sz="4" w:space="0" w:color="auto"/>
              <w:bottom w:val="single" w:sz="4" w:space="0" w:color="auto"/>
            </w:tcBorders>
          </w:tcPr>
          <w:p w14:paraId="568023F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CF0AF79" w14:textId="77777777" w:rsidR="00003988" w:rsidRPr="00A96AF9" w:rsidRDefault="00003988" w:rsidP="00003988">
            <w:pPr>
              <w:rPr>
                <w:rFonts w:ascii="Segoe UI" w:hAnsi="Segoe UI" w:cs="Segoe UI"/>
              </w:rPr>
            </w:pPr>
          </w:p>
        </w:tc>
      </w:tr>
      <w:tr w:rsidR="00003988" w:rsidRPr="00A96AF9" w14:paraId="0247BDC1" w14:textId="77777777" w:rsidTr="007333CC">
        <w:tc>
          <w:tcPr>
            <w:tcW w:w="1525" w:type="dxa"/>
            <w:vMerge/>
          </w:tcPr>
          <w:p w14:paraId="17A8CD51" w14:textId="77777777" w:rsidR="00003988" w:rsidRPr="00A96AF9" w:rsidRDefault="00003988" w:rsidP="00003988">
            <w:pPr>
              <w:rPr>
                <w:rFonts w:ascii="Segoe UI" w:hAnsi="Segoe UI" w:cs="Segoe UI"/>
                <w:b/>
              </w:rPr>
            </w:pPr>
          </w:p>
        </w:tc>
        <w:tc>
          <w:tcPr>
            <w:tcW w:w="1440" w:type="dxa"/>
            <w:tcBorders>
              <w:top w:val="nil"/>
              <w:bottom w:val="single" w:sz="4" w:space="0" w:color="auto"/>
            </w:tcBorders>
          </w:tcPr>
          <w:p w14:paraId="41D948C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D0C4F0C" w14:textId="77777777" w:rsidR="00003988" w:rsidRDefault="00003988" w:rsidP="00003988">
            <w:pPr>
              <w:ind w:right="-58"/>
              <w:jc w:val="center"/>
              <w:rPr>
                <w:rFonts w:ascii="Segoe UI" w:eastAsia="Arial" w:hAnsi="Segoe UI" w:cs="Segoe UI"/>
              </w:rPr>
            </w:pPr>
            <w:r w:rsidRPr="00FD7E58">
              <w:rPr>
                <w:rFonts w:ascii="Segoe UI" w:eastAsia="Arial" w:hAnsi="Segoe UI" w:cs="Segoe UI"/>
              </w:rPr>
              <w:t xml:space="preserve">WAC </w:t>
            </w:r>
          </w:p>
          <w:p w14:paraId="47CA0EE0" w14:textId="0B48B82D" w:rsidR="00003988" w:rsidRPr="00FD7E58" w:rsidRDefault="00003988" w:rsidP="00003988">
            <w:pPr>
              <w:ind w:right="-58"/>
              <w:jc w:val="center"/>
              <w:rPr>
                <w:rFonts w:ascii="Segoe UI" w:eastAsia="Arial" w:hAnsi="Segoe UI" w:cs="Segoe UI"/>
              </w:rPr>
            </w:pPr>
            <w:r w:rsidRPr="00FD7E58">
              <w:rPr>
                <w:rFonts w:ascii="Segoe UI" w:eastAsia="Arial" w:hAnsi="Segoe UI" w:cs="Segoe UI"/>
              </w:rPr>
              <w:t>284-</w:t>
            </w:r>
            <w:r>
              <w:rPr>
                <w:rFonts w:ascii="Segoe UI" w:eastAsia="Arial" w:hAnsi="Segoe UI" w:cs="Segoe UI"/>
              </w:rPr>
              <w:t>44</w:t>
            </w:r>
            <w:r w:rsidRPr="00FD7E58">
              <w:rPr>
                <w:rFonts w:ascii="Segoe UI" w:eastAsia="Arial" w:hAnsi="Segoe UI" w:cs="Segoe UI"/>
              </w:rPr>
              <w:t>-</w:t>
            </w:r>
            <w:r>
              <w:rPr>
                <w:rFonts w:ascii="Segoe UI" w:eastAsia="Arial" w:hAnsi="Segoe UI" w:cs="Segoe UI"/>
              </w:rPr>
              <w:t>043</w:t>
            </w:r>
            <w:r w:rsidRPr="00FD7E58">
              <w:rPr>
                <w:rFonts w:ascii="Segoe UI" w:eastAsia="Arial" w:hAnsi="Segoe UI" w:cs="Segoe UI"/>
              </w:rPr>
              <w:t>(4)(c)</w:t>
            </w:r>
          </w:p>
        </w:tc>
        <w:tc>
          <w:tcPr>
            <w:tcW w:w="6930" w:type="dxa"/>
            <w:tcBorders>
              <w:top w:val="single" w:sz="4" w:space="0" w:color="auto"/>
              <w:bottom w:val="single" w:sz="4" w:space="0" w:color="auto"/>
            </w:tcBorders>
          </w:tcPr>
          <w:p w14:paraId="2DA988A2" w14:textId="593EBB48" w:rsidR="00003988" w:rsidRPr="00FD7E58" w:rsidRDefault="00003988" w:rsidP="00003988">
            <w:pPr>
              <w:rPr>
                <w:rFonts w:ascii="Segoe UI" w:eastAsia="Arial" w:hAnsi="Segoe UI" w:cs="Segoe UI"/>
              </w:rPr>
            </w:pPr>
            <w:r w:rsidRPr="00FD7E58">
              <w:rPr>
                <w:rFonts w:ascii="Segoe UI" w:eastAsia="Arial" w:hAnsi="Segoe UI" w:cs="Segoe UI"/>
              </w:rPr>
              <w:t xml:space="preserve">Disclosure of the existence of an appeal procedure shall be made by the </w:t>
            </w:r>
            <w:r>
              <w:rPr>
                <w:rFonts w:ascii="Segoe UI" w:eastAsia="Arial" w:hAnsi="Segoe UI" w:cs="Segoe UI"/>
              </w:rPr>
              <w:t xml:space="preserve">health care service contractor </w:t>
            </w:r>
            <w:r w:rsidRPr="00FD7E58">
              <w:rPr>
                <w:rFonts w:ascii="Segoe UI" w:eastAsia="Arial" w:hAnsi="Segoe UI" w:cs="Segoe UI"/>
              </w:rPr>
              <w:t>in each policy and any certificate of coverage issued thereunder which contains an experimental or investigational exclusion or limitation.</w:t>
            </w:r>
          </w:p>
        </w:tc>
        <w:tc>
          <w:tcPr>
            <w:tcW w:w="1260" w:type="dxa"/>
            <w:tcBorders>
              <w:top w:val="single" w:sz="4" w:space="0" w:color="auto"/>
              <w:bottom w:val="single" w:sz="4" w:space="0" w:color="auto"/>
            </w:tcBorders>
          </w:tcPr>
          <w:p w14:paraId="5BEB7FD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948F3B" w14:textId="77777777" w:rsidR="00003988" w:rsidRPr="00A96AF9" w:rsidRDefault="00003988" w:rsidP="00003988">
            <w:pPr>
              <w:rPr>
                <w:rFonts w:ascii="Segoe UI" w:hAnsi="Segoe UI" w:cs="Segoe UI"/>
              </w:rPr>
            </w:pPr>
          </w:p>
        </w:tc>
      </w:tr>
      <w:tr w:rsidR="00003988" w:rsidRPr="00A96AF9" w14:paraId="5E65212F" w14:textId="77777777" w:rsidTr="00053F64">
        <w:tc>
          <w:tcPr>
            <w:tcW w:w="1525" w:type="dxa"/>
            <w:shd w:val="clear" w:color="auto" w:fill="000000" w:themeFill="text1"/>
          </w:tcPr>
          <w:p w14:paraId="73D08BA8" w14:textId="77777777" w:rsidR="00003988" w:rsidRPr="00A96AF9" w:rsidRDefault="00003988" w:rsidP="00003988">
            <w:pPr>
              <w:rPr>
                <w:rFonts w:ascii="Segoe UI" w:hAnsi="Segoe UI" w:cs="Segoe UI"/>
                <w:b/>
              </w:rPr>
            </w:pPr>
          </w:p>
        </w:tc>
        <w:tc>
          <w:tcPr>
            <w:tcW w:w="1440" w:type="dxa"/>
            <w:tcBorders>
              <w:top w:val="single" w:sz="4" w:space="0" w:color="auto"/>
              <w:bottom w:val="nil"/>
            </w:tcBorders>
            <w:shd w:val="clear" w:color="auto" w:fill="000000" w:themeFill="text1"/>
          </w:tcPr>
          <w:p w14:paraId="228AB1A1"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3DCD423C" w14:textId="77777777" w:rsidR="00003988" w:rsidRPr="00A96AF9" w:rsidRDefault="00003988" w:rsidP="00003988">
            <w:pPr>
              <w:jc w:val="center"/>
              <w:rPr>
                <w:rFonts w:ascii="Segoe UI" w:hAnsi="Segoe UI" w:cs="Segoe UI"/>
              </w:rPr>
            </w:pPr>
          </w:p>
        </w:tc>
        <w:tc>
          <w:tcPr>
            <w:tcW w:w="6930" w:type="dxa"/>
            <w:tcBorders>
              <w:top w:val="single" w:sz="4" w:space="0" w:color="auto"/>
              <w:bottom w:val="nil"/>
            </w:tcBorders>
            <w:shd w:val="clear" w:color="auto" w:fill="000000" w:themeFill="text1"/>
          </w:tcPr>
          <w:p w14:paraId="0672BBFC" w14:textId="77777777" w:rsidR="00003988" w:rsidRPr="00A96AF9" w:rsidRDefault="00003988" w:rsidP="00003988">
            <w:pPr>
              <w:rPr>
                <w:rFonts w:ascii="Segoe UI" w:hAnsi="Segoe UI" w:cs="Segoe UI"/>
                <w:sz w:val="18"/>
                <w:szCs w:val="18"/>
              </w:rPr>
            </w:pPr>
          </w:p>
        </w:tc>
        <w:tc>
          <w:tcPr>
            <w:tcW w:w="1260" w:type="dxa"/>
            <w:tcBorders>
              <w:top w:val="single" w:sz="4" w:space="0" w:color="auto"/>
              <w:bottom w:val="nil"/>
            </w:tcBorders>
            <w:shd w:val="clear" w:color="auto" w:fill="000000" w:themeFill="text1"/>
          </w:tcPr>
          <w:p w14:paraId="7AA27142"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44DFF274" w14:textId="77777777" w:rsidR="00003988" w:rsidRPr="00A96AF9" w:rsidRDefault="00003988" w:rsidP="00003988">
            <w:pPr>
              <w:rPr>
                <w:rFonts w:ascii="Segoe UI" w:hAnsi="Segoe UI" w:cs="Segoe UI"/>
              </w:rPr>
            </w:pPr>
          </w:p>
        </w:tc>
      </w:tr>
      <w:tr w:rsidR="00003988" w:rsidRPr="00A96AF9" w14:paraId="356A69E8" w14:textId="77777777" w:rsidTr="00053F64">
        <w:tc>
          <w:tcPr>
            <w:tcW w:w="1525" w:type="dxa"/>
          </w:tcPr>
          <w:p w14:paraId="5D1A5CAB" w14:textId="4F820727" w:rsidR="00003988" w:rsidRPr="00A96AF9" w:rsidRDefault="00003988" w:rsidP="00003988">
            <w:pPr>
              <w:jc w:val="center"/>
              <w:rPr>
                <w:rFonts w:ascii="Segoe UI" w:hAnsi="Segoe UI" w:cs="Segoe UI"/>
                <w:b/>
              </w:rPr>
            </w:pPr>
            <w:r w:rsidRPr="00A96AF9">
              <w:rPr>
                <w:rFonts w:ascii="Segoe UI" w:hAnsi="Segoe UI" w:cs="Segoe UI"/>
                <w:b/>
              </w:rPr>
              <w:t>Home and Facility Visits</w:t>
            </w:r>
          </w:p>
        </w:tc>
        <w:tc>
          <w:tcPr>
            <w:tcW w:w="1440" w:type="dxa"/>
            <w:tcBorders>
              <w:bottom w:val="nil"/>
            </w:tcBorders>
          </w:tcPr>
          <w:p w14:paraId="5761F0E6" w14:textId="77777777" w:rsidR="00003988" w:rsidRPr="00A96AF9" w:rsidRDefault="00003988" w:rsidP="00003988">
            <w:pPr>
              <w:rPr>
                <w:rFonts w:ascii="Segoe UI" w:hAnsi="Segoe UI" w:cs="Segoe UI"/>
              </w:rPr>
            </w:pPr>
          </w:p>
        </w:tc>
        <w:tc>
          <w:tcPr>
            <w:tcW w:w="2160" w:type="dxa"/>
            <w:tcBorders>
              <w:bottom w:val="nil"/>
            </w:tcBorders>
          </w:tcPr>
          <w:p w14:paraId="63638D28" w14:textId="57270E3B" w:rsidR="00003988" w:rsidRPr="00A96AF9" w:rsidRDefault="00003988" w:rsidP="00003988">
            <w:pPr>
              <w:jc w:val="center"/>
              <w:rPr>
                <w:rFonts w:ascii="Segoe UI" w:hAnsi="Segoe UI" w:cs="Segoe UI"/>
              </w:rPr>
            </w:pPr>
            <w:r>
              <w:rPr>
                <w:rFonts w:ascii="Segoe UI" w:hAnsi="Segoe UI" w:cs="Segoe UI"/>
              </w:rPr>
              <w:t>Benchmark Plan</w:t>
            </w:r>
          </w:p>
        </w:tc>
        <w:tc>
          <w:tcPr>
            <w:tcW w:w="6930" w:type="dxa"/>
            <w:tcBorders>
              <w:bottom w:val="nil"/>
            </w:tcBorders>
          </w:tcPr>
          <w:p w14:paraId="7D2B1D0E" w14:textId="4A593AFC" w:rsidR="00003988" w:rsidRPr="00A96AF9" w:rsidRDefault="00003988" w:rsidP="00003988">
            <w:pPr>
              <w:rPr>
                <w:rFonts w:ascii="Segoe UI" w:hAnsi="Segoe UI" w:cs="Segoe UI"/>
              </w:rPr>
            </w:pPr>
            <w:r w:rsidRPr="00A96AF9">
              <w:rPr>
                <w:rFonts w:ascii="Segoe UI" w:hAnsi="Segoe UI" w:cs="Segoe UI"/>
              </w:rPr>
              <w:t>Home visits, including extended care facility calls.  May be limited to two calls per facility per provider.</w:t>
            </w:r>
          </w:p>
        </w:tc>
        <w:tc>
          <w:tcPr>
            <w:tcW w:w="1260" w:type="dxa"/>
            <w:tcBorders>
              <w:bottom w:val="nil"/>
            </w:tcBorders>
          </w:tcPr>
          <w:p w14:paraId="7A06A701" w14:textId="77777777" w:rsidR="00003988" w:rsidRPr="00A96AF9" w:rsidRDefault="00003988" w:rsidP="00003988">
            <w:pPr>
              <w:rPr>
                <w:rFonts w:ascii="Segoe UI" w:hAnsi="Segoe UI" w:cs="Segoe UI"/>
              </w:rPr>
            </w:pPr>
          </w:p>
        </w:tc>
        <w:tc>
          <w:tcPr>
            <w:tcW w:w="1440" w:type="dxa"/>
            <w:tcBorders>
              <w:bottom w:val="nil"/>
            </w:tcBorders>
          </w:tcPr>
          <w:p w14:paraId="6C41DA8E" w14:textId="77777777" w:rsidR="00003988" w:rsidRPr="00A96AF9" w:rsidRDefault="00003988" w:rsidP="00003988">
            <w:pPr>
              <w:rPr>
                <w:rFonts w:ascii="Segoe UI" w:hAnsi="Segoe UI" w:cs="Segoe UI"/>
              </w:rPr>
            </w:pPr>
          </w:p>
        </w:tc>
      </w:tr>
      <w:tr w:rsidR="00003988" w:rsidRPr="00A96AF9" w14:paraId="256BCB03" w14:textId="77777777" w:rsidTr="00053F64">
        <w:tc>
          <w:tcPr>
            <w:tcW w:w="1525" w:type="dxa"/>
            <w:shd w:val="clear" w:color="auto" w:fill="000000" w:themeFill="text1"/>
          </w:tcPr>
          <w:p w14:paraId="3DA29746" w14:textId="77777777" w:rsidR="00003988" w:rsidRPr="00A96AF9" w:rsidRDefault="00003988" w:rsidP="00003988">
            <w:pPr>
              <w:rPr>
                <w:rFonts w:ascii="Segoe UI" w:hAnsi="Segoe UI" w:cs="Segoe UI"/>
                <w:b/>
              </w:rPr>
            </w:pPr>
          </w:p>
        </w:tc>
        <w:tc>
          <w:tcPr>
            <w:tcW w:w="1440" w:type="dxa"/>
            <w:tcBorders>
              <w:bottom w:val="nil"/>
            </w:tcBorders>
            <w:shd w:val="clear" w:color="auto" w:fill="000000" w:themeFill="text1"/>
          </w:tcPr>
          <w:p w14:paraId="219237BE" w14:textId="77777777" w:rsidR="00003988" w:rsidRPr="00A96AF9" w:rsidRDefault="00003988" w:rsidP="00003988">
            <w:pPr>
              <w:rPr>
                <w:rFonts w:ascii="Segoe UI" w:hAnsi="Segoe UI" w:cs="Segoe UI"/>
              </w:rPr>
            </w:pPr>
          </w:p>
        </w:tc>
        <w:tc>
          <w:tcPr>
            <w:tcW w:w="2160" w:type="dxa"/>
            <w:tcBorders>
              <w:bottom w:val="nil"/>
            </w:tcBorders>
            <w:shd w:val="clear" w:color="auto" w:fill="000000" w:themeFill="text1"/>
          </w:tcPr>
          <w:p w14:paraId="0171294D" w14:textId="77777777" w:rsidR="00003988" w:rsidRPr="00A96AF9" w:rsidRDefault="00003988" w:rsidP="00003988">
            <w:pPr>
              <w:jc w:val="center"/>
              <w:rPr>
                <w:rFonts w:ascii="Segoe UI" w:hAnsi="Segoe UI" w:cs="Segoe UI"/>
              </w:rPr>
            </w:pPr>
          </w:p>
        </w:tc>
        <w:tc>
          <w:tcPr>
            <w:tcW w:w="6930" w:type="dxa"/>
            <w:tcBorders>
              <w:bottom w:val="nil"/>
            </w:tcBorders>
            <w:shd w:val="clear" w:color="auto" w:fill="000000" w:themeFill="text1"/>
          </w:tcPr>
          <w:p w14:paraId="6D4A2811" w14:textId="77777777" w:rsidR="00003988" w:rsidRPr="00A96AF9" w:rsidRDefault="00003988" w:rsidP="00003988">
            <w:pPr>
              <w:rPr>
                <w:rFonts w:ascii="Segoe UI" w:hAnsi="Segoe UI" w:cs="Segoe UI"/>
              </w:rPr>
            </w:pPr>
          </w:p>
        </w:tc>
        <w:tc>
          <w:tcPr>
            <w:tcW w:w="1260" w:type="dxa"/>
            <w:tcBorders>
              <w:bottom w:val="nil"/>
            </w:tcBorders>
            <w:shd w:val="clear" w:color="auto" w:fill="000000" w:themeFill="text1"/>
          </w:tcPr>
          <w:p w14:paraId="50EFFDC0" w14:textId="77777777" w:rsidR="00003988" w:rsidRPr="00A96AF9" w:rsidRDefault="00003988" w:rsidP="00003988">
            <w:pPr>
              <w:rPr>
                <w:rFonts w:ascii="Segoe UI" w:hAnsi="Segoe UI" w:cs="Segoe UI"/>
              </w:rPr>
            </w:pPr>
          </w:p>
        </w:tc>
        <w:tc>
          <w:tcPr>
            <w:tcW w:w="1440" w:type="dxa"/>
            <w:tcBorders>
              <w:bottom w:val="nil"/>
            </w:tcBorders>
            <w:shd w:val="clear" w:color="auto" w:fill="000000" w:themeFill="text1"/>
          </w:tcPr>
          <w:p w14:paraId="21E69195" w14:textId="77777777" w:rsidR="00003988" w:rsidRPr="00A96AF9" w:rsidRDefault="00003988" w:rsidP="00003988">
            <w:pPr>
              <w:rPr>
                <w:rFonts w:ascii="Segoe UI" w:hAnsi="Segoe UI" w:cs="Segoe UI"/>
              </w:rPr>
            </w:pPr>
          </w:p>
        </w:tc>
      </w:tr>
      <w:tr w:rsidR="00003988" w:rsidRPr="00A96AF9" w14:paraId="1309C3AD" w14:textId="77777777" w:rsidTr="00474773">
        <w:tc>
          <w:tcPr>
            <w:tcW w:w="1525" w:type="dxa"/>
            <w:vMerge w:val="restart"/>
          </w:tcPr>
          <w:p w14:paraId="05649D63" w14:textId="77777777" w:rsidR="00003988" w:rsidRDefault="00003988" w:rsidP="00003988">
            <w:pPr>
              <w:jc w:val="center"/>
              <w:rPr>
                <w:rFonts w:ascii="Segoe UI" w:hAnsi="Segoe UI" w:cs="Segoe UI"/>
                <w:b/>
              </w:rPr>
            </w:pPr>
            <w:r w:rsidRPr="00A96AF9">
              <w:rPr>
                <w:rFonts w:ascii="Segoe UI" w:hAnsi="Segoe UI" w:cs="Segoe UI"/>
                <w:b/>
              </w:rPr>
              <w:t>Medically Necessary Orthodontia</w:t>
            </w:r>
          </w:p>
          <w:p w14:paraId="7FF698A8" w14:textId="77777777" w:rsidR="00003988" w:rsidRDefault="00003988" w:rsidP="00003988">
            <w:pPr>
              <w:jc w:val="center"/>
              <w:rPr>
                <w:rFonts w:ascii="Segoe UI" w:hAnsi="Segoe UI" w:cs="Segoe UI"/>
                <w:b/>
              </w:rPr>
            </w:pPr>
          </w:p>
          <w:p w14:paraId="37FA7E74" w14:textId="77777777" w:rsidR="00003988" w:rsidRDefault="00003988" w:rsidP="00003988">
            <w:pPr>
              <w:jc w:val="center"/>
              <w:rPr>
                <w:rFonts w:ascii="Segoe UI" w:hAnsi="Segoe UI" w:cs="Segoe UI"/>
                <w:b/>
              </w:rPr>
            </w:pPr>
          </w:p>
          <w:p w14:paraId="7E262986" w14:textId="615CDC9B" w:rsidR="00003988" w:rsidRPr="00A96AF9" w:rsidRDefault="00003988" w:rsidP="00003988">
            <w:pPr>
              <w:jc w:val="center"/>
              <w:rPr>
                <w:rFonts w:ascii="Segoe UI" w:hAnsi="Segoe UI" w:cs="Segoe UI"/>
                <w:b/>
              </w:rPr>
            </w:pPr>
          </w:p>
        </w:tc>
        <w:tc>
          <w:tcPr>
            <w:tcW w:w="1440" w:type="dxa"/>
            <w:tcBorders>
              <w:bottom w:val="nil"/>
            </w:tcBorders>
          </w:tcPr>
          <w:p w14:paraId="1913F457" w14:textId="77777777" w:rsidR="00003988" w:rsidRPr="00A96AF9" w:rsidRDefault="00003988" w:rsidP="00003988">
            <w:pPr>
              <w:rPr>
                <w:rFonts w:ascii="Segoe UI" w:hAnsi="Segoe UI" w:cs="Segoe UI"/>
              </w:rPr>
            </w:pPr>
          </w:p>
        </w:tc>
        <w:tc>
          <w:tcPr>
            <w:tcW w:w="2160" w:type="dxa"/>
            <w:tcBorders>
              <w:bottom w:val="single" w:sz="4" w:space="0" w:color="auto"/>
            </w:tcBorders>
          </w:tcPr>
          <w:p w14:paraId="2D916E6B" w14:textId="7158F098" w:rsidR="00003988" w:rsidRPr="00A96AF9" w:rsidRDefault="00003988" w:rsidP="00003988">
            <w:pPr>
              <w:jc w:val="center"/>
              <w:rPr>
                <w:rFonts w:ascii="Segoe UI" w:hAnsi="Segoe UI" w:cs="Segoe UI"/>
              </w:rPr>
            </w:pPr>
            <w:r w:rsidRPr="00DE32B0">
              <w:rPr>
                <w:rFonts w:ascii="Segoe UI" w:hAnsi="Segoe UI" w:cs="Segoe UI"/>
                <w:color w:val="7030A0"/>
                <w:highlight w:val="cyan"/>
              </w:rPr>
              <w:t>Benchmark plan;</w:t>
            </w:r>
            <w:r w:rsidRPr="00DE32B0">
              <w:rPr>
                <w:rFonts w:ascii="Segoe UI" w:hAnsi="Segoe UI" w:cs="Segoe UI"/>
                <w:color w:val="7030A0"/>
              </w:rPr>
              <w:t xml:space="preserve"> </w:t>
            </w:r>
            <w:r w:rsidRPr="00AB6F28">
              <w:rPr>
                <w:rFonts w:ascii="Segoe UI" w:hAnsi="Segoe UI" w:cs="Segoe UI"/>
              </w:rPr>
              <w:t>WAC 284-43-5702(4)(</w:t>
            </w:r>
            <w:proofErr w:type="spellStart"/>
            <w:r w:rsidRPr="00AB6F28">
              <w:rPr>
                <w:rFonts w:ascii="Segoe UI" w:hAnsi="Segoe UI" w:cs="Segoe UI"/>
              </w:rPr>
              <w:t>i</w:t>
            </w:r>
            <w:proofErr w:type="spellEnd"/>
            <w:r w:rsidRPr="00AB6F28">
              <w:rPr>
                <w:rFonts w:ascii="Segoe UI" w:hAnsi="Segoe UI" w:cs="Segoe UI"/>
              </w:rPr>
              <w:t>).  See, also, WAC 284-43-5702(6)</w:t>
            </w:r>
          </w:p>
        </w:tc>
        <w:tc>
          <w:tcPr>
            <w:tcW w:w="6930" w:type="dxa"/>
            <w:tcBorders>
              <w:bottom w:val="single" w:sz="4" w:space="0" w:color="auto"/>
            </w:tcBorders>
          </w:tcPr>
          <w:p w14:paraId="3F45DD48" w14:textId="570A5613" w:rsidR="00003988" w:rsidRPr="00A96AF9" w:rsidRDefault="00003988" w:rsidP="00003988">
            <w:pPr>
              <w:rPr>
                <w:rFonts w:ascii="Segoe UI" w:hAnsi="Segoe UI" w:cs="Segoe UI"/>
              </w:rPr>
            </w:pPr>
            <w:r w:rsidRPr="00A96AF9">
              <w:rPr>
                <w:rFonts w:ascii="Segoe UI" w:hAnsi="Segoe UI" w:cs="Segoe UI"/>
              </w:rPr>
              <w:t>Plan must cover medically necessary orthodontia in a manner substantially equal to the base benchmark plan including, at a minimum:</w:t>
            </w:r>
          </w:p>
        </w:tc>
        <w:tc>
          <w:tcPr>
            <w:tcW w:w="1260" w:type="dxa"/>
            <w:tcBorders>
              <w:bottom w:val="single" w:sz="4" w:space="0" w:color="auto"/>
            </w:tcBorders>
          </w:tcPr>
          <w:p w14:paraId="7646E7E6" w14:textId="77777777" w:rsidR="00003988" w:rsidRPr="00A96AF9" w:rsidRDefault="00003988" w:rsidP="00003988">
            <w:pPr>
              <w:rPr>
                <w:rFonts w:ascii="Segoe UI" w:hAnsi="Segoe UI" w:cs="Segoe UI"/>
              </w:rPr>
            </w:pPr>
          </w:p>
        </w:tc>
        <w:tc>
          <w:tcPr>
            <w:tcW w:w="1440" w:type="dxa"/>
            <w:tcBorders>
              <w:bottom w:val="single" w:sz="4" w:space="0" w:color="auto"/>
            </w:tcBorders>
          </w:tcPr>
          <w:p w14:paraId="193B4D1B" w14:textId="77777777" w:rsidR="00003988" w:rsidRPr="00A96AF9" w:rsidRDefault="00003988" w:rsidP="00003988">
            <w:pPr>
              <w:rPr>
                <w:rFonts w:ascii="Segoe UI" w:hAnsi="Segoe UI" w:cs="Segoe UI"/>
              </w:rPr>
            </w:pPr>
          </w:p>
        </w:tc>
      </w:tr>
      <w:tr w:rsidR="00003988" w:rsidRPr="00A96AF9" w14:paraId="0D09DF99" w14:textId="77777777" w:rsidTr="00474773">
        <w:tc>
          <w:tcPr>
            <w:tcW w:w="1525" w:type="dxa"/>
            <w:vMerge/>
          </w:tcPr>
          <w:p w14:paraId="2714A47E" w14:textId="77777777" w:rsidR="00003988" w:rsidRPr="00A96AF9" w:rsidRDefault="00003988" w:rsidP="00003988">
            <w:pPr>
              <w:jc w:val="center"/>
              <w:rPr>
                <w:rFonts w:ascii="Segoe UI" w:hAnsi="Segoe UI" w:cs="Segoe UI"/>
                <w:b/>
              </w:rPr>
            </w:pPr>
          </w:p>
        </w:tc>
        <w:tc>
          <w:tcPr>
            <w:tcW w:w="1440" w:type="dxa"/>
            <w:tcBorders>
              <w:top w:val="nil"/>
              <w:bottom w:val="nil"/>
            </w:tcBorders>
          </w:tcPr>
          <w:p w14:paraId="5DF745B8" w14:textId="77777777" w:rsidR="00003988" w:rsidRPr="00A96AF9" w:rsidRDefault="00003988" w:rsidP="00003988">
            <w:pPr>
              <w:rPr>
                <w:rFonts w:ascii="Segoe UI" w:hAnsi="Segoe UI" w:cs="Segoe UI"/>
              </w:rPr>
            </w:pPr>
          </w:p>
        </w:tc>
        <w:tc>
          <w:tcPr>
            <w:tcW w:w="2160" w:type="dxa"/>
            <w:tcBorders>
              <w:top w:val="single" w:sz="4" w:space="0" w:color="auto"/>
              <w:bottom w:val="nil"/>
            </w:tcBorders>
          </w:tcPr>
          <w:p w14:paraId="723A9CC6" w14:textId="0B6FD7A9"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4D9D5E93" w14:textId="67C4B09B" w:rsidR="00003988" w:rsidRPr="00A96AF9" w:rsidRDefault="00003988" w:rsidP="00003988">
            <w:pPr>
              <w:pStyle w:val="ListParagraph"/>
              <w:numPr>
                <w:ilvl w:val="0"/>
                <w:numId w:val="24"/>
              </w:numPr>
              <w:ind w:left="331" w:hanging="241"/>
              <w:rPr>
                <w:rFonts w:ascii="Segoe UI" w:hAnsi="Segoe UI" w:cs="Segoe UI"/>
              </w:rPr>
            </w:pPr>
            <w:r w:rsidRPr="00A96AF9">
              <w:rPr>
                <w:rFonts w:ascii="Segoe UI" w:eastAsia="SymbolMT" w:hAnsi="Segoe UI" w:cs="Segoe UI"/>
              </w:rPr>
              <w:t>Medically Necessary orthodontia for malocclusions associated with:</w:t>
            </w:r>
          </w:p>
        </w:tc>
        <w:tc>
          <w:tcPr>
            <w:tcW w:w="1260" w:type="dxa"/>
            <w:tcBorders>
              <w:top w:val="single" w:sz="4" w:space="0" w:color="auto"/>
              <w:bottom w:val="nil"/>
            </w:tcBorders>
          </w:tcPr>
          <w:p w14:paraId="294216FA"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67784C09" w14:textId="77777777" w:rsidR="00003988" w:rsidRPr="00A96AF9" w:rsidRDefault="00003988" w:rsidP="00003988">
            <w:pPr>
              <w:rPr>
                <w:rFonts w:ascii="Segoe UI" w:hAnsi="Segoe UI" w:cs="Segoe UI"/>
              </w:rPr>
            </w:pPr>
          </w:p>
        </w:tc>
      </w:tr>
      <w:tr w:rsidR="00003988" w:rsidRPr="00A96AF9" w14:paraId="1D3A0585" w14:textId="77777777" w:rsidTr="00474773">
        <w:tc>
          <w:tcPr>
            <w:tcW w:w="1525" w:type="dxa"/>
            <w:vMerge/>
          </w:tcPr>
          <w:p w14:paraId="2832B72F" w14:textId="77777777" w:rsidR="00003988" w:rsidRPr="00A96AF9" w:rsidRDefault="00003988" w:rsidP="00003988">
            <w:pPr>
              <w:jc w:val="center"/>
              <w:rPr>
                <w:rFonts w:ascii="Segoe UI" w:hAnsi="Segoe UI" w:cs="Segoe UI"/>
                <w:b/>
              </w:rPr>
            </w:pPr>
          </w:p>
        </w:tc>
        <w:tc>
          <w:tcPr>
            <w:tcW w:w="1440" w:type="dxa"/>
            <w:tcBorders>
              <w:top w:val="nil"/>
              <w:bottom w:val="nil"/>
            </w:tcBorders>
          </w:tcPr>
          <w:p w14:paraId="3CAA3CC6" w14:textId="77777777" w:rsidR="00003988" w:rsidRPr="00A96AF9" w:rsidRDefault="00003988" w:rsidP="00003988">
            <w:pPr>
              <w:rPr>
                <w:rFonts w:ascii="Segoe UI" w:hAnsi="Segoe UI" w:cs="Segoe UI"/>
              </w:rPr>
            </w:pPr>
          </w:p>
        </w:tc>
        <w:tc>
          <w:tcPr>
            <w:tcW w:w="2160" w:type="dxa"/>
            <w:tcBorders>
              <w:top w:val="nil"/>
              <w:bottom w:val="nil"/>
            </w:tcBorders>
          </w:tcPr>
          <w:p w14:paraId="69EA4255" w14:textId="4A95DA23" w:rsidR="00003988" w:rsidRPr="00A96AF9" w:rsidRDefault="00003988" w:rsidP="00003988">
            <w:pPr>
              <w:jc w:val="center"/>
              <w:rPr>
                <w:rFonts w:ascii="Segoe UI" w:hAnsi="Segoe UI" w:cs="Segoe UI"/>
              </w:rPr>
            </w:pPr>
          </w:p>
        </w:tc>
        <w:tc>
          <w:tcPr>
            <w:tcW w:w="6930" w:type="dxa"/>
            <w:tcBorders>
              <w:top w:val="nil"/>
              <w:bottom w:val="nil"/>
            </w:tcBorders>
          </w:tcPr>
          <w:p w14:paraId="5AFF9EE1" w14:textId="5504CF20" w:rsidR="00003988" w:rsidRPr="00A96AF9" w:rsidRDefault="00003988" w:rsidP="00003988">
            <w:pPr>
              <w:pStyle w:val="ListParagraph"/>
              <w:numPr>
                <w:ilvl w:val="1"/>
                <w:numId w:val="24"/>
              </w:numPr>
              <w:ind w:left="691"/>
              <w:rPr>
                <w:rFonts w:ascii="Segoe UI" w:hAnsi="Segoe UI" w:cs="Segoe UI"/>
              </w:rPr>
            </w:pPr>
            <w:r w:rsidRPr="00A96AF9">
              <w:rPr>
                <w:rFonts w:ascii="Segoe UI" w:eastAsia="SymbolMT" w:hAnsi="Segoe UI" w:cs="Segoe UI"/>
              </w:rPr>
              <w:t>cleft lip and palate, cleft palate and cleft lip with alveolar process involvement; and</w:t>
            </w:r>
          </w:p>
        </w:tc>
        <w:tc>
          <w:tcPr>
            <w:tcW w:w="1260" w:type="dxa"/>
            <w:tcBorders>
              <w:top w:val="nil"/>
              <w:bottom w:val="nil"/>
            </w:tcBorders>
          </w:tcPr>
          <w:p w14:paraId="1B7EFC13" w14:textId="77777777" w:rsidR="00003988" w:rsidRPr="00A96AF9" w:rsidRDefault="00003988" w:rsidP="00003988">
            <w:pPr>
              <w:rPr>
                <w:rFonts w:ascii="Segoe UI" w:hAnsi="Segoe UI" w:cs="Segoe UI"/>
              </w:rPr>
            </w:pPr>
          </w:p>
        </w:tc>
        <w:tc>
          <w:tcPr>
            <w:tcW w:w="1440" w:type="dxa"/>
            <w:tcBorders>
              <w:top w:val="nil"/>
              <w:bottom w:val="nil"/>
            </w:tcBorders>
          </w:tcPr>
          <w:p w14:paraId="719932AD" w14:textId="77777777" w:rsidR="00003988" w:rsidRPr="00A96AF9" w:rsidRDefault="00003988" w:rsidP="00003988">
            <w:pPr>
              <w:rPr>
                <w:rFonts w:ascii="Segoe UI" w:hAnsi="Segoe UI" w:cs="Segoe UI"/>
              </w:rPr>
            </w:pPr>
          </w:p>
        </w:tc>
      </w:tr>
      <w:tr w:rsidR="00003988" w:rsidRPr="00A96AF9" w14:paraId="488A4699" w14:textId="77777777" w:rsidTr="00053F64">
        <w:tc>
          <w:tcPr>
            <w:tcW w:w="1525" w:type="dxa"/>
            <w:vMerge/>
          </w:tcPr>
          <w:p w14:paraId="45BC8A41" w14:textId="77777777"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6D10CC08"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387048BE" w14:textId="71DE5544"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15F82AF9" w14:textId="77777777" w:rsidR="00003988" w:rsidRPr="00DE32B0" w:rsidRDefault="00003988" w:rsidP="00003988">
            <w:pPr>
              <w:pStyle w:val="ListParagraph"/>
              <w:numPr>
                <w:ilvl w:val="1"/>
                <w:numId w:val="24"/>
              </w:numPr>
              <w:ind w:left="691"/>
              <w:rPr>
                <w:rFonts w:ascii="Segoe UI" w:hAnsi="Segoe UI" w:cs="Segoe UI"/>
              </w:rPr>
            </w:pPr>
            <w:r w:rsidRPr="00A96AF9">
              <w:rPr>
                <w:rFonts w:ascii="Segoe UI" w:eastAsia="SymbolMT" w:hAnsi="Segoe UI" w:cs="Segoe UI"/>
              </w:rPr>
              <w:t>craniofacial anomalies for hemifacial microsomia, craniosynostosis syndromes, arthrogryposis or Marfan syndrome.</w:t>
            </w:r>
          </w:p>
          <w:p w14:paraId="46A361FC" w14:textId="4BE2915E" w:rsidR="00DE32B0" w:rsidRPr="00A96AF9" w:rsidRDefault="00DE32B0" w:rsidP="00DE32B0">
            <w:pPr>
              <w:pStyle w:val="ListParagraph"/>
              <w:ind w:left="691"/>
              <w:rPr>
                <w:rFonts w:ascii="Segoe UI" w:hAnsi="Segoe UI" w:cs="Segoe UI"/>
              </w:rPr>
            </w:pPr>
          </w:p>
        </w:tc>
        <w:tc>
          <w:tcPr>
            <w:tcW w:w="1260" w:type="dxa"/>
            <w:tcBorders>
              <w:top w:val="nil"/>
              <w:bottom w:val="single" w:sz="4" w:space="0" w:color="auto"/>
            </w:tcBorders>
          </w:tcPr>
          <w:p w14:paraId="04F2ECE6"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7676D9B1" w14:textId="77777777" w:rsidR="00003988" w:rsidRPr="00A96AF9" w:rsidRDefault="00003988" w:rsidP="00003988">
            <w:pPr>
              <w:rPr>
                <w:rFonts w:ascii="Segoe UI" w:hAnsi="Segoe UI" w:cs="Segoe UI"/>
              </w:rPr>
            </w:pPr>
          </w:p>
        </w:tc>
      </w:tr>
      <w:tr w:rsidR="00003988" w:rsidRPr="00A96AF9" w14:paraId="77006850" w14:textId="77777777" w:rsidTr="000B0C97">
        <w:tc>
          <w:tcPr>
            <w:tcW w:w="1525" w:type="dxa"/>
            <w:tcBorders>
              <w:bottom w:val="single" w:sz="4" w:space="0" w:color="auto"/>
            </w:tcBorders>
            <w:shd w:val="clear" w:color="auto" w:fill="000000" w:themeFill="text1"/>
          </w:tcPr>
          <w:p w14:paraId="1F537818" w14:textId="77777777" w:rsidR="00003988" w:rsidRPr="00A96AF9" w:rsidRDefault="00003988" w:rsidP="00003988">
            <w:pPr>
              <w:jc w:val="center"/>
              <w:rPr>
                <w:rFonts w:ascii="Segoe UI" w:hAnsi="Segoe UI" w:cs="Segoe UI"/>
                <w:b/>
              </w:rPr>
            </w:pPr>
          </w:p>
        </w:tc>
        <w:tc>
          <w:tcPr>
            <w:tcW w:w="1440" w:type="dxa"/>
            <w:tcBorders>
              <w:top w:val="nil"/>
              <w:bottom w:val="single" w:sz="4" w:space="0" w:color="auto"/>
            </w:tcBorders>
            <w:shd w:val="clear" w:color="auto" w:fill="000000" w:themeFill="text1"/>
          </w:tcPr>
          <w:p w14:paraId="60330503"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000000" w:themeFill="text1"/>
          </w:tcPr>
          <w:p w14:paraId="20542B32"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5809CE3E" w14:textId="77777777" w:rsidR="00003988" w:rsidRPr="00A96AF9" w:rsidRDefault="00003988" w:rsidP="00003988">
            <w:pPr>
              <w:pStyle w:val="ListParagraph"/>
              <w:ind w:left="691"/>
              <w:rPr>
                <w:rFonts w:ascii="Segoe UI" w:eastAsia="SymbolMT" w:hAnsi="Segoe UI" w:cs="Segoe UI"/>
              </w:rPr>
            </w:pPr>
          </w:p>
        </w:tc>
        <w:tc>
          <w:tcPr>
            <w:tcW w:w="1260" w:type="dxa"/>
            <w:tcBorders>
              <w:top w:val="nil"/>
              <w:bottom w:val="single" w:sz="4" w:space="0" w:color="auto"/>
            </w:tcBorders>
            <w:shd w:val="clear" w:color="auto" w:fill="000000" w:themeFill="text1"/>
          </w:tcPr>
          <w:p w14:paraId="0B39F964"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4A213523" w14:textId="77777777" w:rsidR="00003988" w:rsidRPr="00A96AF9" w:rsidRDefault="00003988" w:rsidP="00003988">
            <w:pPr>
              <w:rPr>
                <w:rFonts w:ascii="Segoe UI" w:hAnsi="Segoe UI" w:cs="Segoe UI"/>
              </w:rPr>
            </w:pPr>
          </w:p>
        </w:tc>
      </w:tr>
      <w:tr w:rsidR="00003988" w:rsidRPr="00A96AF9" w14:paraId="3D2E4583" w14:textId="77777777" w:rsidTr="00D3567D">
        <w:tc>
          <w:tcPr>
            <w:tcW w:w="1525" w:type="dxa"/>
            <w:tcBorders>
              <w:bottom w:val="nil"/>
            </w:tcBorders>
            <w:shd w:val="clear" w:color="auto" w:fill="FFFFFF" w:themeFill="background1"/>
          </w:tcPr>
          <w:p w14:paraId="41BC9283" w14:textId="6089F870" w:rsidR="00003988" w:rsidRPr="00F949C5" w:rsidRDefault="00003988" w:rsidP="00003988">
            <w:pPr>
              <w:ind w:left="-34"/>
              <w:jc w:val="center"/>
              <w:rPr>
                <w:rFonts w:ascii="Segoe UI" w:hAnsi="Segoe UI" w:cs="Segoe UI"/>
                <w:b/>
                <w:sz w:val="20"/>
                <w:szCs w:val="20"/>
              </w:rPr>
            </w:pPr>
            <w:r w:rsidRPr="00821308">
              <w:rPr>
                <w:rFonts w:ascii="Segoe UI" w:hAnsi="Segoe UI" w:cs="Segoe UI"/>
                <w:b/>
                <w:szCs w:val="20"/>
              </w:rPr>
              <w:lastRenderedPageBreak/>
              <w:t>Non-discrimination</w:t>
            </w:r>
          </w:p>
        </w:tc>
        <w:tc>
          <w:tcPr>
            <w:tcW w:w="1440" w:type="dxa"/>
            <w:vMerge w:val="restart"/>
            <w:tcBorders>
              <w:top w:val="single" w:sz="4" w:space="0" w:color="auto"/>
            </w:tcBorders>
            <w:shd w:val="clear" w:color="auto" w:fill="FFFFFF" w:themeFill="background1"/>
          </w:tcPr>
          <w:p w14:paraId="7A4D850D" w14:textId="3452D68E" w:rsidR="00003988" w:rsidRPr="00D60304" w:rsidRDefault="00003988" w:rsidP="00003988">
            <w:pPr>
              <w:jc w:val="center"/>
              <w:rPr>
                <w:rFonts w:ascii="Segoe UI" w:hAnsi="Segoe UI" w:cs="Segoe UI"/>
              </w:rPr>
            </w:pPr>
            <w:r w:rsidRPr="00D60304">
              <w:rPr>
                <w:rFonts w:ascii="Segoe UI" w:hAnsi="Segoe UI" w:cs="Segoe UI"/>
                <w:sz w:val="20"/>
                <w:szCs w:val="20"/>
              </w:rPr>
              <w:t>Non-Discrimination Notice</w:t>
            </w:r>
          </w:p>
        </w:tc>
        <w:tc>
          <w:tcPr>
            <w:tcW w:w="2160" w:type="dxa"/>
            <w:tcBorders>
              <w:top w:val="single" w:sz="4" w:space="0" w:color="auto"/>
              <w:bottom w:val="single" w:sz="4" w:space="0" w:color="auto"/>
            </w:tcBorders>
          </w:tcPr>
          <w:p w14:paraId="0AF63F48" w14:textId="482FDC37" w:rsidR="00003988" w:rsidRPr="00003988" w:rsidRDefault="00003988" w:rsidP="00003988">
            <w:pPr>
              <w:jc w:val="center"/>
              <w:rPr>
                <w:rFonts w:ascii="Segoe UI" w:hAnsi="Segoe UI" w:cs="Segoe UI"/>
              </w:rPr>
            </w:pPr>
            <w:r w:rsidRPr="00003988">
              <w:rPr>
                <w:rFonts w:ascii="Segoe UI" w:hAnsi="Segoe UI" w:cs="Segoe UI"/>
                <w:spacing w:val="1"/>
              </w:rPr>
              <w:t xml:space="preserve">RCW 48.43.0128; WAC 284-43-5980(1) </w:t>
            </w:r>
          </w:p>
        </w:tc>
        <w:tc>
          <w:tcPr>
            <w:tcW w:w="6930" w:type="dxa"/>
            <w:tcBorders>
              <w:top w:val="single" w:sz="4" w:space="0" w:color="auto"/>
              <w:bottom w:val="single" w:sz="4" w:space="0" w:color="auto"/>
            </w:tcBorders>
          </w:tcPr>
          <w:p w14:paraId="3D221FBA" w14:textId="77777777" w:rsidR="00003988" w:rsidRPr="00003988" w:rsidRDefault="00003988" w:rsidP="00003988">
            <w:pPr>
              <w:rPr>
                <w:rFonts w:ascii="Segoe UI" w:hAnsi="Segoe UI" w:cs="Segoe UI"/>
                <w:shd w:val="clear" w:color="auto" w:fill="FFFFFF"/>
              </w:rPr>
            </w:pPr>
            <w:r w:rsidRPr="00003988">
              <w:rPr>
                <w:rFonts w:ascii="Segoe UI" w:hAnsi="Segoe UI" w:cs="Segoe UI"/>
                <w:shd w:val="clear" w:color="auto" w:fill="FFFFFF"/>
              </w:rPr>
              <w:t xml:space="preserve">The issuer must file a </w:t>
            </w:r>
            <w:proofErr w:type="gramStart"/>
            <w:r w:rsidRPr="00003988">
              <w:rPr>
                <w:rFonts w:ascii="Segoe UI" w:hAnsi="Segoe UI" w:cs="Segoe UI"/>
                <w:shd w:val="clear" w:color="auto" w:fill="FFFFFF"/>
              </w:rPr>
              <w:t>Non Discrimination</w:t>
            </w:r>
            <w:proofErr w:type="gramEnd"/>
            <w:r w:rsidRPr="00003988">
              <w:rPr>
                <w:rFonts w:ascii="Segoe UI" w:hAnsi="Segoe UI" w:cs="Segoe UI"/>
                <w:shd w:val="clear" w:color="auto" w:fill="FFFFFF"/>
              </w:rPr>
              <w:t xml:space="preserve"> Notice to include: </w:t>
            </w:r>
          </w:p>
          <w:p w14:paraId="23E674DD" w14:textId="6127E4BB" w:rsidR="00003988" w:rsidRPr="00003988" w:rsidRDefault="00003988" w:rsidP="00003988">
            <w:pPr>
              <w:pStyle w:val="ListParagraph"/>
              <w:ind w:left="0"/>
              <w:rPr>
                <w:rFonts w:ascii="Segoe UI" w:eastAsia="SymbolMT" w:hAnsi="Segoe UI" w:cs="Segoe UI"/>
              </w:rPr>
            </w:pPr>
            <w:r w:rsidRPr="00003988">
              <w:rPr>
                <w:rFonts w:ascii="Segoe UI" w:hAnsi="Segoe UI" w:cs="Segoe UI"/>
                <w:shd w:val="clear" w:color="auto" w:fill="FFFFFF"/>
              </w:rPr>
              <w:t> </w:t>
            </w:r>
          </w:p>
        </w:tc>
        <w:tc>
          <w:tcPr>
            <w:tcW w:w="1260" w:type="dxa"/>
            <w:tcBorders>
              <w:top w:val="single" w:sz="4" w:space="0" w:color="auto"/>
              <w:bottom w:val="single" w:sz="4" w:space="0" w:color="auto"/>
            </w:tcBorders>
            <w:shd w:val="clear" w:color="auto" w:fill="FFFFFF" w:themeFill="background1"/>
          </w:tcPr>
          <w:p w14:paraId="5B1E159B" w14:textId="4B55E631"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C2FB48D" w14:textId="77777777" w:rsidR="00003988" w:rsidRPr="00A96AF9" w:rsidRDefault="00003988" w:rsidP="00003988">
            <w:pPr>
              <w:rPr>
                <w:rFonts w:ascii="Segoe UI" w:hAnsi="Segoe UI" w:cs="Segoe UI"/>
              </w:rPr>
            </w:pPr>
          </w:p>
        </w:tc>
      </w:tr>
      <w:tr w:rsidR="00003988" w:rsidRPr="00A96AF9" w14:paraId="55C2EAC2" w14:textId="77777777" w:rsidTr="00D3567D">
        <w:tc>
          <w:tcPr>
            <w:tcW w:w="1525" w:type="dxa"/>
            <w:tcBorders>
              <w:top w:val="nil"/>
              <w:bottom w:val="nil"/>
            </w:tcBorders>
            <w:shd w:val="clear" w:color="auto" w:fill="FFFFFF" w:themeFill="background1"/>
          </w:tcPr>
          <w:p w14:paraId="3F20DF78" w14:textId="78215EE6" w:rsidR="00003988" w:rsidRPr="00D840D5" w:rsidRDefault="00003988" w:rsidP="00003988">
            <w:pPr>
              <w:jc w:val="center"/>
              <w:rPr>
                <w:rFonts w:ascii="Segoe UI" w:hAnsi="Segoe UI" w:cs="Segoe UI"/>
                <w:b/>
                <w:sz w:val="20"/>
                <w:szCs w:val="20"/>
              </w:rPr>
            </w:pPr>
          </w:p>
        </w:tc>
        <w:tc>
          <w:tcPr>
            <w:tcW w:w="1440" w:type="dxa"/>
            <w:vMerge/>
            <w:tcBorders>
              <w:bottom w:val="nil"/>
            </w:tcBorders>
            <w:shd w:val="clear" w:color="auto" w:fill="FFFFFF" w:themeFill="background1"/>
          </w:tcPr>
          <w:p w14:paraId="6B29DBCD"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3FE2462D" w14:textId="63FF8ADD" w:rsidR="00003988" w:rsidRPr="00003988" w:rsidRDefault="00003988" w:rsidP="00003988">
            <w:pPr>
              <w:jc w:val="center"/>
              <w:rPr>
                <w:rFonts w:ascii="Segoe UI" w:hAnsi="Segoe UI" w:cs="Segoe UI"/>
              </w:rPr>
            </w:pPr>
            <w:r w:rsidRPr="00003988">
              <w:rPr>
                <w:rFonts w:ascii="Segoe UI" w:hAnsi="Segoe UI" w:cs="Segoe UI"/>
              </w:rPr>
              <w:t>WAC 284-43-5980(1)(a)</w:t>
            </w:r>
          </w:p>
        </w:tc>
        <w:tc>
          <w:tcPr>
            <w:tcW w:w="6930" w:type="dxa"/>
            <w:tcBorders>
              <w:top w:val="single" w:sz="4" w:space="0" w:color="auto"/>
              <w:bottom w:val="single" w:sz="4" w:space="0" w:color="auto"/>
            </w:tcBorders>
          </w:tcPr>
          <w:p w14:paraId="66AB0C2E" w14:textId="739DC6D1"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 xml:space="preserve">That the issuer does not discriminate </w:t>
            </w:r>
            <w:proofErr w:type="gramStart"/>
            <w:r w:rsidRPr="00003988">
              <w:rPr>
                <w:rFonts w:ascii="Segoe UI" w:hAnsi="Segoe UI" w:cs="Segoe UI"/>
              </w:rPr>
              <w:t>on the basis of</w:t>
            </w:r>
            <w:proofErr w:type="gramEnd"/>
            <w:r w:rsidRPr="00003988">
              <w:rPr>
                <w:rFonts w:ascii="Segoe UI" w:hAnsi="Segoe UI" w:cs="Segoe UI"/>
              </w:rPr>
              <w:t xml:space="preserve"> race, color, national origin, disability, age, sex, gender identity, or sexual orientation in its benefits and services;</w:t>
            </w:r>
          </w:p>
        </w:tc>
        <w:tc>
          <w:tcPr>
            <w:tcW w:w="1260" w:type="dxa"/>
            <w:tcBorders>
              <w:top w:val="single" w:sz="4" w:space="0" w:color="auto"/>
              <w:bottom w:val="single" w:sz="4" w:space="0" w:color="auto"/>
            </w:tcBorders>
            <w:shd w:val="clear" w:color="auto" w:fill="FFFFFF" w:themeFill="background1"/>
          </w:tcPr>
          <w:p w14:paraId="4AFF26C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97EEFD1" w14:textId="77777777" w:rsidR="00003988" w:rsidRPr="00A96AF9" w:rsidRDefault="00003988" w:rsidP="00003988">
            <w:pPr>
              <w:rPr>
                <w:rFonts w:ascii="Segoe UI" w:hAnsi="Segoe UI" w:cs="Segoe UI"/>
              </w:rPr>
            </w:pPr>
          </w:p>
        </w:tc>
      </w:tr>
      <w:tr w:rsidR="00003988" w:rsidRPr="00A96AF9" w14:paraId="66C2A119" w14:textId="77777777" w:rsidTr="0011385B">
        <w:tc>
          <w:tcPr>
            <w:tcW w:w="1525" w:type="dxa"/>
            <w:tcBorders>
              <w:top w:val="nil"/>
              <w:bottom w:val="nil"/>
            </w:tcBorders>
            <w:shd w:val="clear" w:color="auto" w:fill="FFFFFF" w:themeFill="background1"/>
          </w:tcPr>
          <w:p w14:paraId="2D369610"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227BA0F"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6919878C" w14:textId="06E127C8" w:rsidR="00003988" w:rsidRPr="00003988" w:rsidRDefault="00003988" w:rsidP="00003988">
            <w:pPr>
              <w:jc w:val="center"/>
              <w:rPr>
                <w:rFonts w:ascii="Segoe UI" w:hAnsi="Segoe UI" w:cs="Segoe UI"/>
              </w:rPr>
            </w:pPr>
            <w:r w:rsidRPr="00003988">
              <w:rPr>
                <w:rFonts w:ascii="Segoe UI" w:hAnsi="Segoe UI" w:cs="Segoe UI"/>
                <w:spacing w:val="1"/>
              </w:rPr>
              <w:t xml:space="preserve">45 CFR </w:t>
            </w:r>
            <w:r w:rsidRPr="00003988">
              <w:rPr>
                <w:rFonts w:ascii="Segoe UI" w:hAnsi="Segoe UI" w:cs="Segoe UI"/>
              </w:rPr>
              <w:t xml:space="preserve">§ </w:t>
            </w:r>
            <w:r w:rsidRPr="00003988">
              <w:rPr>
                <w:rFonts w:ascii="Segoe UI" w:hAnsi="Segoe UI" w:cs="Segoe UI"/>
                <w:shd w:val="clear" w:color="auto" w:fill="FFFFFF"/>
              </w:rPr>
              <w:t xml:space="preserve">92.102(b); </w:t>
            </w:r>
            <w:r w:rsidRPr="00003988">
              <w:rPr>
                <w:rFonts w:ascii="Segoe UI" w:hAnsi="Segoe UI" w:cs="Segoe UI"/>
              </w:rPr>
              <w:t>WAC 284-43-5980(1)(b)</w:t>
            </w:r>
          </w:p>
        </w:tc>
        <w:tc>
          <w:tcPr>
            <w:tcW w:w="6930" w:type="dxa"/>
            <w:tcBorders>
              <w:top w:val="single" w:sz="4" w:space="0" w:color="auto"/>
              <w:bottom w:val="single" w:sz="4" w:space="0" w:color="auto"/>
            </w:tcBorders>
          </w:tcPr>
          <w:p w14:paraId="1371E53F" w14:textId="4E5DD3E7"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The issuer provides appropriate auxiliary aids and services, including qualified interpreters for individuals with disabilities and information in alternate formats, free of charge and in a timely manner, when such aids and services are necessary to ensure an equal opportunity to participate to individuals with disabilities;</w:t>
            </w:r>
          </w:p>
        </w:tc>
        <w:tc>
          <w:tcPr>
            <w:tcW w:w="1260" w:type="dxa"/>
            <w:tcBorders>
              <w:top w:val="single" w:sz="4" w:space="0" w:color="auto"/>
              <w:bottom w:val="single" w:sz="4" w:space="0" w:color="auto"/>
            </w:tcBorders>
            <w:shd w:val="clear" w:color="auto" w:fill="FFFFFF" w:themeFill="background1"/>
          </w:tcPr>
          <w:p w14:paraId="13745E2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24BF353" w14:textId="77777777" w:rsidR="00003988" w:rsidRPr="00A96AF9" w:rsidRDefault="00003988" w:rsidP="00003988">
            <w:pPr>
              <w:rPr>
                <w:rFonts w:ascii="Segoe UI" w:hAnsi="Segoe UI" w:cs="Segoe UI"/>
              </w:rPr>
            </w:pPr>
          </w:p>
        </w:tc>
      </w:tr>
      <w:tr w:rsidR="00003988" w:rsidRPr="00A96AF9" w14:paraId="12D86622" w14:textId="77777777" w:rsidTr="0011385B">
        <w:tc>
          <w:tcPr>
            <w:tcW w:w="1525" w:type="dxa"/>
            <w:tcBorders>
              <w:top w:val="nil"/>
              <w:bottom w:val="nil"/>
            </w:tcBorders>
            <w:shd w:val="clear" w:color="auto" w:fill="FFFFFF" w:themeFill="background1"/>
          </w:tcPr>
          <w:p w14:paraId="2F6616D4" w14:textId="77777777" w:rsidR="00003988" w:rsidRDefault="00003988" w:rsidP="00003988">
            <w:pPr>
              <w:jc w:val="center"/>
              <w:rPr>
                <w:rFonts w:ascii="Segoe UI" w:hAnsi="Segoe UI" w:cs="Segoe UI"/>
                <w:b/>
                <w:sz w:val="20"/>
                <w:szCs w:val="20"/>
              </w:rPr>
            </w:pPr>
          </w:p>
          <w:p w14:paraId="17F77DD9" w14:textId="77777777" w:rsidR="00003988" w:rsidRDefault="00003988" w:rsidP="00003988">
            <w:pPr>
              <w:jc w:val="center"/>
              <w:rPr>
                <w:rFonts w:ascii="Segoe UI" w:hAnsi="Segoe UI" w:cs="Segoe UI"/>
                <w:b/>
                <w:sz w:val="20"/>
                <w:szCs w:val="20"/>
              </w:rPr>
            </w:pPr>
          </w:p>
          <w:p w14:paraId="7FF82F04" w14:textId="06B33F13"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4DF9662" w14:textId="77777777" w:rsidR="00003988" w:rsidRDefault="00003988" w:rsidP="00003988">
            <w:pPr>
              <w:rPr>
                <w:rFonts w:ascii="Segoe UI" w:hAnsi="Segoe UI" w:cs="Segoe UI"/>
              </w:rPr>
            </w:pPr>
          </w:p>
          <w:p w14:paraId="6F309C9E" w14:textId="576C4D09"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07489510" w14:textId="77777777" w:rsidR="00003988" w:rsidRPr="00003988" w:rsidRDefault="00003988" w:rsidP="00003988">
            <w:pPr>
              <w:jc w:val="center"/>
              <w:rPr>
                <w:rFonts w:ascii="Segoe UI" w:hAnsi="Segoe UI" w:cs="Segoe UI"/>
              </w:rPr>
            </w:pPr>
            <w:r w:rsidRPr="00003988">
              <w:rPr>
                <w:rFonts w:ascii="Segoe UI" w:hAnsi="Segoe UI" w:cs="Segoe UI"/>
                <w:spacing w:val="1"/>
              </w:rPr>
              <w:t xml:space="preserve">45 CFR </w:t>
            </w:r>
            <w:r w:rsidRPr="00003988">
              <w:rPr>
                <w:rFonts w:ascii="Segoe UI" w:hAnsi="Segoe UI" w:cs="Segoe UI"/>
              </w:rPr>
              <w:t xml:space="preserve">§ </w:t>
            </w:r>
            <w:r w:rsidRPr="00003988">
              <w:rPr>
                <w:rFonts w:ascii="Segoe UI" w:hAnsi="Segoe UI" w:cs="Segoe UI"/>
                <w:shd w:val="clear" w:color="auto" w:fill="FFFFFF"/>
              </w:rPr>
              <w:t xml:space="preserve">92.101(2); </w:t>
            </w:r>
            <w:r w:rsidRPr="00003988">
              <w:rPr>
                <w:rFonts w:ascii="Segoe UI" w:hAnsi="Segoe UI" w:cs="Segoe UI"/>
              </w:rPr>
              <w:t>WAC 284-43-5980(1)(c)</w:t>
            </w:r>
          </w:p>
          <w:p w14:paraId="36F55674" w14:textId="77777777" w:rsidR="00003988" w:rsidRPr="00003988"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7D02801F" w14:textId="068B4621"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The issuer provides language assistance services, including translated documents and oral interpretation, free of charge and in a timely manner, when such services are necessary to provide meaningful access to individuals with limited English proficiency; and</w:t>
            </w:r>
          </w:p>
        </w:tc>
        <w:tc>
          <w:tcPr>
            <w:tcW w:w="1260" w:type="dxa"/>
            <w:tcBorders>
              <w:top w:val="single" w:sz="4" w:space="0" w:color="auto"/>
              <w:bottom w:val="single" w:sz="4" w:space="0" w:color="auto"/>
            </w:tcBorders>
            <w:shd w:val="clear" w:color="auto" w:fill="FFFFFF" w:themeFill="background1"/>
          </w:tcPr>
          <w:p w14:paraId="63FA194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0CA78CFC" w14:textId="77777777" w:rsidR="00003988" w:rsidRPr="00A96AF9" w:rsidRDefault="00003988" w:rsidP="00003988">
            <w:pPr>
              <w:rPr>
                <w:rFonts w:ascii="Segoe UI" w:hAnsi="Segoe UI" w:cs="Segoe UI"/>
              </w:rPr>
            </w:pPr>
          </w:p>
        </w:tc>
      </w:tr>
      <w:tr w:rsidR="00003988" w:rsidRPr="00A96AF9" w14:paraId="7075039F" w14:textId="77777777" w:rsidTr="0011385B">
        <w:tc>
          <w:tcPr>
            <w:tcW w:w="1525" w:type="dxa"/>
            <w:tcBorders>
              <w:top w:val="nil"/>
              <w:bottom w:val="nil"/>
            </w:tcBorders>
            <w:shd w:val="clear" w:color="auto" w:fill="FFFFFF" w:themeFill="background1"/>
          </w:tcPr>
          <w:p w14:paraId="64EB164A"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9C2F1A5"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6BD1BD6" w14:textId="280E261F" w:rsidR="00003988" w:rsidRPr="00003988" w:rsidRDefault="00003988" w:rsidP="00003988">
            <w:pPr>
              <w:jc w:val="center"/>
              <w:rPr>
                <w:rFonts w:ascii="Segoe UI" w:hAnsi="Segoe UI" w:cs="Segoe UI"/>
              </w:rPr>
            </w:pPr>
            <w:r w:rsidRPr="00003988">
              <w:rPr>
                <w:rFonts w:ascii="Segoe UI" w:hAnsi="Segoe UI" w:cs="Segoe UI"/>
              </w:rPr>
              <w:t>WAC 284-43-5980(1)(d)</w:t>
            </w:r>
          </w:p>
        </w:tc>
        <w:tc>
          <w:tcPr>
            <w:tcW w:w="6930" w:type="dxa"/>
            <w:tcBorders>
              <w:top w:val="single" w:sz="4" w:space="0" w:color="auto"/>
              <w:bottom w:val="single" w:sz="4" w:space="0" w:color="auto"/>
            </w:tcBorders>
          </w:tcPr>
          <w:p w14:paraId="0FE1B2DE" w14:textId="41D94DB3"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How to obtain these aids and services; and</w:t>
            </w:r>
          </w:p>
        </w:tc>
        <w:tc>
          <w:tcPr>
            <w:tcW w:w="1260" w:type="dxa"/>
            <w:tcBorders>
              <w:top w:val="single" w:sz="4" w:space="0" w:color="auto"/>
              <w:bottom w:val="single" w:sz="4" w:space="0" w:color="auto"/>
            </w:tcBorders>
            <w:shd w:val="clear" w:color="auto" w:fill="FFFFFF" w:themeFill="background1"/>
          </w:tcPr>
          <w:p w14:paraId="6097A51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34A67220" w14:textId="77777777" w:rsidR="00003988" w:rsidRPr="00A96AF9" w:rsidRDefault="00003988" w:rsidP="00003988">
            <w:pPr>
              <w:rPr>
                <w:rFonts w:ascii="Segoe UI" w:hAnsi="Segoe UI" w:cs="Segoe UI"/>
              </w:rPr>
            </w:pPr>
          </w:p>
        </w:tc>
      </w:tr>
      <w:tr w:rsidR="00003988" w:rsidRPr="00A96AF9" w14:paraId="4966DA32" w14:textId="77777777" w:rsidTr="00AF6CCC">
        <w:tc>
          <w:tcPr>
            <w:tcW w:w="1525" w:type="dxa"/>
            <w:tcBorders>
              <w:top w:val="nil"/>
              <w:bottom w:val="nil"/>
            </w:tcBorders>
            <w:shd w:val="clear" w:color="auto" w:fill="FFFFFF" w:themeFill="background1"/>
          </w:tcPr>
          <w:p w14:paraId="2A237165"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2CC1F214"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2770C08F" w14:textId="4886AF15" w:rsidR="00003988" w:rsidRPr="00003988" w:rsidRDefault="00003988" w:rsidP="00003988">
            <w:pPr>
              <w:jc w:val="center"/>
              <w:rPr>
                <w:rFonts w:ascii="Segoe UI" w:hAnsi="Segoe UI" w:cs="Segoe UI"/>
              </w:rPr>
            </w:pPr>
            <w:r w:rsidRPr="00003988">
              <w:rPr>
                <w:rFonts w:ascii="Segoe UI" w:hAnsi="Segoe UI" w:cs="Segoe UI"/>
              </w:rPr>
              <w:t>WAC 284-43-5980(1)(e)</w:t>
            </w:r>
          </w:p>
        </w:tc>
        <w:tc>
          <w:tcPr>
            <w:tcW w:w="6930" w:type="dxa"/>
            <w:tcBorders>
              <w:top w:val="single" w:sz="4" w:space="0" w:color="auto"/>
              <w:bottom w:val="single" w:sz="4" w:space="0" w:color="auto"/>
            </w:tcBorders>
          </w:tcPr>
          <w:p w14:paraId="2B97F8E1" w14:textId="71F79769"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00339BC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6EC7C3B" w14:textId="77777777" w:rsidR="00003988" w:rsidRPr="00A96AF9" w:rsidRDefault="00003988" w:rsidP="00003988">
            <w:pPr>
              <w:rPr>
                <w:rFonts w:ascii="Segoe UI" w:hAnsi="Segoe UI" w:cs="Segoe UI"/>
              </w:rPr>
            </w:pPr>
          </w:p>
        </w:tc>
      </w:tr>
      <w:tr w:rsidR="00003988" w:rsidRPr="00A96AF9" w14:paraId="5B52DCF3" w14:textId="77777777" w:rsidTr="0011385B">
        <w:tc>
          <w:tcPr>
            <w:tcW w:w="1525" w:type="dxa"/>
            <w:tcBorders>
              <w:top w:val="nil"/>
              <w:bottom w:val="nil"/>
            </w:tcBorders>
            <w:shd w:val="clear" w:color="auto" w:fill="FFFFFF" w:themeFill="background1"/>
          </w:tcPr>
          <w:p w14:paraId="583F9203" w14:textId="6D2EC799"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9D15CDA" w14:textId="2D770114" w:rsidR="00003988" w:rsidRPr="00D60304"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FE3CFEB" w14:textId="42788EBB" w:rsidR="00003988" w:rsidRPr="00003988" w:rsidRDefault="00003988" w:rsidP="00003988">
            <w:pPr>
              <w:jc w:val="center"/>
              <w:rPr>
                <w:rFonts w:ascii="Segoe UI" w:hAnsi="Segoe UI" w:cs="Segoe UI"/>
              </w:rPr>
            </w:pPr>
            <w:r w:rsidRPr="00003988">
              <w:rPr>
                <w:rFonts w:ascii="Segoe UI" w:hAnsi="Segoe UI" w:cs="Segoe UI"/>
              </w:rPr>
              <w:t>WAC 284-43-5980(1)(f)</w:t>
            </w:r>
          </w:p>
        </w:tc>
        <w:tc>
          <w:tcPr>
            <w:tcW w:w="6930" w:type="dxa"/>
            <w:tcBorders>
              <w:top w:val="single" w:sz="4" w:space="0" w:color="auto"/>
              <w:bottom w:val="single" w:sz="4" w:space="0" w:color="auto"/>
            </w:tcBorders>
          </w:tcPr>
          <w:p w14:paraId="31AC311B" w14:textId="260871E1"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 xml:space="preserve">How to file a grievance with the issuer related to the </w:t>
            </w:r>
            <w:proofErr w:type="gramStart"/>
            <w:r w:rsidRPr="00003988">
              <w:rPr>
                <w:rFonts w:ascii="Segoe UI" w:hAnsi="Segoe UI" w:cs="Segoe UI"/>
              </w:rPr>
              <w:t>issuers</w:t>
            </w:r>
            <w:proofErr w:type="gramEnd"/>
            <w:r w:rsidRPr="00003988">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shd w:val="clear" w:color="auto" w:fill="FFFFFF" w:themeFill="background1"/>
          </w:tcPr>
          <w:p w14:paraId="35E49E4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E987F28" w14:textId="77777777" w:rsidR="00003988" w:rsidRPr="00A96AF9" w:rsidRDefault="00003988" w:rsidP="00003988">
            <w:pPr>
              <w:rPr>
                <w:rFonts w:ascii="Segoe UI" w:hAnsi="Segoe UI" w:cs="Segoe UI"/>
              </w:rPr>
            </w:pPr>
          </w:p>
        </w:tc>
      </w:tr>
      <w:tr w:rsidR="00003988" w:rsidRPr="00A96AF9" w14:paraId="25C082BB" w14:textId="77777777" w:rsidTr="0011385B">
        <w:tc>
          <w:tcPr>
            <w:tcW w:w="1525" w:type="dxa"/>
            <w:tcBorders>
              <w:top w:val="nil"/>
              <w:bottom w:val="nil"/>
            </w:tcBorders>
            <w:shd w:val="clear" w:color="auto" w:fill="FFFFFF" w:themeFill="background1"/>
          </w:tcPr>
          <w:p w14:paraId="574193FD" w14:textId="77777777" w:rsidR="00003988" w:rsidRDefault="00003988" w:rsidP="00003988">
            <w:pPr>
              <w:jc w:val="center"/>
              <w:rPr>
                <w:rFonts w:ascii="Segoe UI" w:hAnsi="Segoe UI" w:cs="Segoe UI"/>
                <w:b/>
                <w:sz w:val="20"/>
                <w:szCs w:val="20"/>
              </w:rPr>
            </w:pPr>
          </w:p>
          <w:p w14:paraId="1EC676F8" w14:textId="77777777" w:rsidR="009E62A0" w:rsidRDefault="009E62A0" w:rsidP="00003988">
            <w:pPr>
              <w:jc w:val="center"/>
              <w:rPr>
                <w:rFonts w:ascii="Segoe UI" w:hAnsi="Segoe UI" w:cs="Segoe UI"/>
                <w:b/>
                <w:sz w:val="20"/>
                <w:szCs w:val="20"/>
              </w:rPr>
            </w:pPr>
          </w:p>
          <w:p w14:paraId="1BB10535" w14:textId="77777777" w:rsidR="009E62A0" w:rsidRDefault="009E62A0" w:rsidP="00003988">
            <w:pPr>
              <w:jc w:val="center"/>
              <w:rPr>
                <w:rFonts w:ascii="Segoe UI" w:hAnsi="Segoe UI" w:cs="Segoe UI"/>
                <w:b/>
                <w:sz w:val="20"/>
                <w:szCs w:val="20"/>
              </w:rPr>
            </w:pPr>
          </w:p>
          <w:p w14:paraId="2B0A7FFB" w14:textId="77777777" w:rsidR="009E62A0" w:rsidRDefault="009E62A0" w:rsidP="00003988">
            <w:pPr>
              <w:jc w:val="center"/>
              <w:rPr>
                <w:rFonts w:ascii="Segoe UI" w:hAnsi="Segoe UI" w:cs="Segoe UI"/>
                <w:b/>
                <w:sz w:val="20"/>
                <w:szCs w:val="20"/>
              </w:rPr>
            </w:pPr>
          </w:p>
          <w:p w14:paraId="40F4A491" w14:textId="045A1F3A" w:rsidR="009E62A0" w:rsidRDefault="009E62A0" w:rsidP="00003988">
            <w:pPr>
              <w:jc w:val="center"/>
              <w:rPr>
                <w:rFonts w:ascii="Segoe UI" w:hAnsi="Segoe UI" w:cs="Segoe UI"/>
                <w:b/>
                <w:sz w:val="20"/>
                <w:szCs w:val="20"/>
              </w:rPr>
            </w:pPr>
            <w:r w:rsidRPr="00D840D5">
              <w:rPr>
                <w:rFonts w:ascii="Segoe UI" w:hAnsi="Segoe UI" w:cs="Segoe UI"/>
                <w:b/>
                <w:sz w:val="20"/>
                <w:szCs w:val="20"/>
              </w:rPr>
              <w:lastRenderedPageBreak/>
              <w:t>Non-discrimination</w:t>
            </w:r>
            <w:r>
              <w:rPr>
                <w:rFonts w:ascii="Segoe UI" w:hAnsi="Segoe UI" w:cs="Segoe UI"/>
                <w:b/>
                <w:sz w:val="20"/>
                <w:szCs w:val="20"/>
              </w:rPr>
              <w:t xml:space="preserve"> (Cont’d)</w:t>
            </w:r>
          </w:p>
          <w:p w14:paraId="4EF4DE6B" w14:textId="77777777" w:rsidR="009E62A0" w:rsidRPr="00D840D5" w:rsidRDefault="009E62A0"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16C3FED0" w14:textId="77777777" w:rsidR="00003988" w:rsidRDefault="00003988" w:rsidP="00003988">
            <w:pPr>
              <w:rPr>
                <w:rFonts w:ascii="Segoe UI" w:hAnsi="Segoe UI" w:cs="Segoe UI"/>
              </w:rPr>
            </w:pPr>
          </w:p>
          <w:p w14:paraId="12443983" w14:textId="77777777" w:rsidR="009E62A0" w:rsidRDefault="009E62A0" w:rsidP="00003988">
            <w:pPr>
              <w:rPr>
                <w:rFonts w:ascii="Segoe UI" w:hAnsi="Segoe UI" w:cs="Segoe UI"/>
              </w:rPr>
            </w:pPr>
          </w:p>
          <w:p w14:paraId="0305D254" w14:textId="77777777" w:rsidR="009E62A0" w:rsidRDefault="009E62A0" w:rsidP="00003988">
            <w:pPr>
              <w:rPr>
                <w:rFonts w:ascii="Segoe UI" w:hAnsi="Segoe UI" w:cs="Segoe UI"/>
              </w:rPr>
            </w:pPr>
          </w:p>
          <w:p w14:paraId="0ED6FD50" w14:textId="77777777" w:rsidR="009E62A0" w:rsidRDefault="009E62A0" w:rsidP="00003988">
            <w:pPr>
              <w:rPr>
                <w:rFonts w:ascii="Segoe UI" w:hAnsi="Segoe UI" w:cs="Segoe UI"/>
              </w:rPr>
            </w:pPr>
          </w:p>
          <w:p w14:paraId="23059CC1" w14:textId="68C09677" w:rsidR="009E62A0" w:rsidRPr="00D60304" w:rsidRDefault="009E62A0" w:rsidP="009E62A0">
            <w:pPr>
              <w:jc w:val="center"/>
              <w:rPr>
                <w:rFonts w:ascii="Segoe UI" w:hAnsi="Segoe UI" w:cs="Segoe UI"/>
              </w:rPr>
            </w:pPr>
            <w:r w:rsidRPr="00D60304">
              <w:rPr>
                <w:rFonts w:ascii="Segoe UI" w:hAnsi="Segoe UI" w:cs="Segoe UI"/>
                <w:sz w:val="20"/>
                <w:szCs w:val="20"/>
              </w:rPr>
              <w:lastRenderedPageBreak/>
              <w:t>Non-Discrimination Notice (Cont’d)</w:t>
            </w:r>
          </w:p>
        </w:tc>
        <w:tc>
          <w:tcPr>
            <w:tcW w:w="2160" w:type="dxa"/>
            <w:tcBorders>
              <w:top w:val="single" w:sz="4" w:space="0" w:color="auto"/>
              <w:bottom w:val="single" w:sz="4" w:space="0" w:color="auto"/>
            </w:tcBorders>
          </w:tcPr>
          <w:p w14:paraId="295B6D3C" w14:textId="2D058554" w:rsidR="00003988" w:rsidRPr="00003988" w:rsidRDefault="00003988" w:rsidP="00003988">
            <w:pPr>
              <w:jc w:val="center"/>
              <w:rPr>
                <w:rFonts w:ascii="Segoe UI" w:hAnsi="Segoe UI" w:cs="Segoe UI"/>
              </w:rPr>
            </w:pPr>
            <w:r w:rsidRPr="00003988">
              <w:rPr>
                <w:rFonts w:ascii="Segoe UI" w:hAnsi="Segoe UI" w:cs="Segoe UI"/>
              </w:rPr>
              <w:lastRenderedPageBreak/>
              <w:t>WAC 284-43-5980(1)(g)</w:t>
            </w:r>
          </w:p>
        </w:tc>
        <w:tc>
          <w:tcPr>
            <w:tcW w:w="6930" w:type="dxa"/>
            <w:tcBorders>
              <w:top w:val="single" w:sz="4" w:space="0" w:color="auto"/>
              <w:bottom w:val="single" w:sz="4" w:space="0" w:color="auto"/>
            </w:tcBorders>
          </w:tcPr>
          <w:p w14:paraId="337A5776" w14:textId="47D8B105"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rPr>
              <w:t xml:space="preserve">Identify the office of the insurance commissioner as the designated entity to file a complaint regarding compliance with RCW 48.43.0128 and WAC 284-43-5935 through 284-43-5980 and the federal Department of Health and Human Services, </w:t>
            </w:r>
            <w:r w:rsidRPr="00003988">
              <w:rPr>
                <w:rFonts w:ascii="Segoe UI" w:hAnsi="Segoe UI" w:cs="Segoe UI"/>
              </w:rPr>
              <w:lastRenderedPageBreak/>
              <w:t>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shd w:val="clear" w:color="auto" w:fill="FFFFFF" w:themeFill="background1"/>
          </w:tcPr>
          <w:p w14:paraId="777A1A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2515898" w14:textId="77777777" w:rsidR="00003988" w:rsidRPr="00A96AF9" w:rsidRDefault="00003988" w:rsidP="00003988">
            <w:pPr>
              <w:rPr>
                <w:rFonts w:ascii="Segoe UI" w:hAnsi="Segoe UI" w:cs="Segoe UI"/>
              </w:rPr>
            </w:pPr>
          </w:p>
        </w:tc>
      </w:tr>
      <w:tr w:rsidR="00003988" w:rsidRPr="00A96AF9" w14:paraId="69A1348A" w14:textId="77777777" w:rsidTr="0011385B">
        <w:tc>
          <w:tcPr>
            <w:tcW w:w="1525" w:type="dxa"/>
            <w:tcBorders>
              <w:top w:val="nil"/>
              <w:bottom w:val="nil"/>
            </w:tcBorders>
            <w:shd w:val="clear" w:color="auto" w:fill="FFFFFF" w:themeFill="background1"/>
          </w:tcPr>
          <w:p w14:paraId="7039118D"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8632F1B"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7012F366" w14:textId="5F0BEDEC" w:rsidR="00003988" w:rsidRPr="00003988" w:rsidRDefault="00003988" w:rsidP="00003988">
            <w:pPr>
              <w:jc w:val="center"/>
              <w:rPr>
                <w:rFonts w:ascii="Segoe UI" w:hAnsi="Segoe UI" w:cs="Segoe UI"/>
              </w:rPr>
            </w:pPr>
            <w:r w:rsidRPr="00003988">
              <w:rPr>
                <w:rFonts w:ascii="Segoe UI" w:hAnsi="Segoe UI" w:cs="Segoe UI"/>
              </w:rPr>
              <w:t>WAC 284-43-5980(4)</w:t>
            </w:r>
          </w:p>
        </w:tc>
        <w:tc>
          <w:tcPr>
            <w:tcW w:w="6930" w:type="dxa"/>
            <w:tcBorders>
              <w:top w:val="single" w:sz="4" w:space="0" w:color="auto"/>
              <w:bottom w:val="single" w:sz="4" w:space="0" w:color="auto"/>
            </w:tcBorders>
          </w:tcPr>
          <w:p w14:paraId="22109308" w14:textId="67B36028" w:rsidR="00003988" w:rsidRPr="00003988" w:rsidRDefault="00003988" w:rsidP="00003988">
            <w:pPr>
              <w:rPr>
                <w:rFonts w:ascii="Segoe UI" w:eastAsia="SymbolMT" w:hAnsi="Segoe UI" w:cs="Segoe UI"/>
              </w:rPr>
            </w:pPr>
            <w:r w:rsidRPr="00003988">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shd w:val="clear" w:color="auto" w:fill="FFFFFF" w:themeFill="background1"/>
          </w:tcPr>
          <w:p w14:paraId="70E560D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2AC1D8A6" w14:textId="77777777" w:rsidR="00003988" w:rsidRPr="00A96AF9" w:rsidRDefault="00003988" w:rsidP="00003988">
            <w:pPr>
              <w:rPr>
                <w:rFonts w:ascii="Segoe UI" w:hAnsi="Segoe UI" w:cs="Segoe UI"/>
              </w:rPr>
            </w:pPr>
          </w:p>
        </w:tc>
      </w:tr>
      <w:tr w:rsidR="00003988" w:rsidRPr="00A96AF9" w14:paraId="0E40B3B3" w14:textId="77777777" w:rsidTr="0011385B">
        <w:tc>
          <w:tcPr>
            <w:tcW w:w="1525" w:type="dxa"/>
            <w:tcBorders>
              <w:top w:val="nil"/>
              <w:bottom w:val="nil"/>
            </w:tcBorders>
            <w:shd w:val="clear" w:color="auto" w:fill="FFFFFF" w:themeFill="background1"/>
          </w:tcPr>
          <w:p w14:paraId="241852FB"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4343F39"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677CCE2C" w14:textId="77777777" w:rsidR="00003988" w:rsidRPr="00003988" w:rsidRDefault="00003988" w:rsidP="00003988">
            <w:pPr>
              <w:pStyle w:val="Default"/>
              <w:ind w:left="-95" w:right="-67"/>
              <w:jc w:val="center"/>
              <w:rPr>
                <w:rFonts w:ascii="Segoe UI" w:hAnsi="Segoe UI" w:cs="Segoe UI"/>
                <w:color w:val="auto"/>
                <w:sz w:val="22"/>
                <w:szCs w:val="22"/>
              </w:rPr>
            </w:pPr>
            <w:r w:rsidRPr="00003988">
              <w:rPr>
                <w:rFonts w:ascii="Segoe UI" w:hAnsi="Segoe UI" w:cs="Segoe UI"/>
                <w:color w:val="auto"/>
                <w:sz w:val="22"/>
                <w:szCs w:val="22"/>
              </w:rPr>
              <w:t>WAC 284-43-5980(7)</w:t>
            </w:r>
          </w:p>
          <w:p w14:paraId="736A57F4" w14:textId="77777777" w:rsidR="00003988" w:rsidRPr="00003988"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51BD1B35" w14:textId="39FE608D" w:rsidR="00003988" w:rsidRPr="00003988" w:rsidRDefault="00003988" w:rsidP="00003988">
            <w:pPr>
              <w:rPr>
                <w:rFonts w:ascii="Segoe UI" w:eastAsia="SymbolMT" w:hAnsi="Segoe UI" w:cs="Segoe UI"/>
              </w:rPr>
            </w:pPr>
            <w:r w:rsidRPr="00003988">
              <w:rPr>
                <w:rFonts w:ascii="Segoe UI" w:hAnsi="Segoe UI" w:cs="Segoe UI"/>
              </w:rPr>
              <w:t xml:space="preserve">Contract must include, in a conspicuously visible font size, notice of the requirements shown in WAC 284-43-5980(1) and (4); and  </w:t>
            </w:r>
          </w:p>
        </w:tc>
        <w:tc>
          <w:tcPr>
            <w:tcW w:w="1260" w:type="dxa"/>
            <w:tcBorders>
              <w:top w:val="single" w:sz="4" w:space="0" w:color="auto"/>
              <w:bottom w:val="single" w:sz="4" w:space="0" w:color="auto"/>
            </w:tcBorders>
            <w:shd w:val="clear" w:color="auto" w:fill="FFFFFF" w:themeFill="background1"/>
          </w:tcPr>
          <w:p w14:paraId="5EC9ABE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9D57D9C" w14:textId="77777777" w:rsidR="00003988" w:rsidRPr="00A96AF9" w:rsidRDefault="00003988" w:rsidP="00003988">
            <w:pPr>
              <w:rPr>
                <w:rFonts w:ascii="Segoe UI" w:hAnsi="Segoe UI" w:cs="Segoe UI"/>
              </w:rPr>
            </w:pPr>
          </w:p>
        </w:tc>
      </w:tr>
      <w:tr w:rsidR="00003988" w:rsidRPr="00A96AF9" w14:paraId="0A9B9EB5" w14:textId="77777777" w:rsidTr="0011385B">
        <w:tc>
          <w:tcPr>
            <w:tcW w:w="1525" w:type="dxa"/>
            <w:tcBorders>
              <w:top w:val="nil"/>
              <w:bottom w:val="nil"/>
            </w:tcBorders>
            <w:shd w:val="clear" w:color="auto" w:fill="FFFFFF" w:themeFill="background1"/>
          </w:tcPr>
          <w:p w14:paraId="0481ABB3"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7DA4B310"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32766021" w14:textId="6ECAD0A5" w:rsidR="00003988" w:rsidRPr="00003988" w:rsidRDefault="00003988" w:rsidP="00003988">
            <w:pPr>
              <w:jc w:val="center"/>
              <w:rPr>
                <w:rFonts w:ascii="Segoe UI" w:hAnsi="Segoe UI" w:cs="Segoe UI"/>
              </w:rPr>
            </w:pPr>
            <w:r w:rsidRPr="00003988">
              <w:rPr>
                <w:rFonts w:ascii="Segoe UI" w:hAnsi="Segoe UI" w:cs="Segoe UI"/>
              </w:rPr>
              <w:t>WAC 284-43-5980(7)(a)(</w:t>
            </w:r>
            <w:proofErr w:type="spellStart"/>
            <w:r w:rsidRPr="00003988">
              <w:rPr>
                <w:rFonts w:ascii="Segoe UI" w:hAnsi="Segoe UI" w:cs="Segoe UI"/>
              </w:rPr>
              <w:t>i</w:t>
            </w:r>
            <w:proofErr w:type="spellEnd"/>
            <w:r w:rsidRPr="00003988">
              <w:rPr>
                <w:rFonts w:ascii="Segoe UI" w:hAnsi="Segoe UI" w:cs="Segoe UI"/>
              </w:rPr>
              <w:t>)</w:t>
            </w:r>
          </w:p>
        </w:tc>
        <w:tc>
          <w:tcPr>
            <w:tcW w:w="6930" w:type="dxa"/>
            <w:tcBorders>
              <w:top w:val="single" w:sz="4" w:space="0" w:color="auto"/>
              <w:bottom w:val="single" w:sz="4" w:space="0" w:color="auto"/>
            </w:tcBorders>
          </w:tcPr>
          <w:p w14:paraId="75B33875" w14:textId="77777777" w:rsidR="00003988" w:rsidRPr="00003988" w:rsidRDefault="00003988" w:rsidP="00003988">
            <w:pPr>
              <w:shd w:val="clear" w:color="auto" w:fill="FFFFFF"/>
              <w:rPr>
                <w:rFonts w:ascii="Segoe UI" w:eastAsia="Times New Roman" w:hAnsi="Segoe UI" w:cs="Segoe UI"/>
              </w:rPr>
            </w:pPr>
            <w:r w:rsidRPr="00003988">
              <w:rPr>
                <w:rFonts w:ascii="Segoe UI" w:eastAsia="Arial" w:hAnsi="Segoe UI" w:cs="Segoe UI"/>
                <w:spacing w:val="2"/>
              </w:rPr>
              <w:t xml:space="preserve">This notice must be included </w:t>
            </w:r>
            <w:proofErr w:type="gramStart"/>
            <w:r w:rsidRPr="00003988">
              <w:rPr>
                <w:rFonts w:ascii="Segoe UI" w:eastAsia="Arial" w:hAnsi="Segoe UI" w:cs="Segoe UI"/>
                <w:spacing w:val="2"/>
              </w:rPr>
              <w:t>i</w:t>
            </w:r>
            <w:r w:rsidRPr="00003988">
              <w:rPr>
                <w:rFonts w:ascii="Segoe UI" w:eastAsia="Times New Roman" w:hAnsi="Segoe UI" w:cs="Segoe UI"/>
              </w:rPr>
              <w:t>n;</w:t>
            </w:r>
            <w:proofErr w:type="gramEnd"/>
          </w:p>
          <w:p w14:paraId="02529A73" w14:textId="7789DDB5" w:rsidR="00003988" w:rsidRPr="00003988" w:rsidRDefault="00003988" w:rsidP="00003988">
            <w:pPr>
              <w:pStyle w:val="ListParagraph"/>
              <w:numPr>
                <w:ilvl w:val="0"/>
                <w:numId w:val="24"/>
              </w:numPr>
              <w:rPr>
                <w:rFonts w:ascii="Segoe UI" w:eastAsia="SymbolMT" w:hAnsi="Segoe UI" w:cs="Segoe UI"/>
              </w:rPr>
            </w:pPr>
            <w:r w:rsidRPr="00003988">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shd w:val="clear" w:color="auto" w:fill="FFFFFF" w:themeFill="background1"/>
          </w:tcPr>
          <w:p w14:paraId="35FBD3B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18F503B3" w14:textId="77777777" w:rsidR="00003988" w:rsidRPr="00A96AF9" w:rsidRDefault="00003988" w:rsidP="00003988">
            <w:pPr>
              <w:rPr>
                <w:rFonts w:ascii="Segoe UI" w:hAnsi="Segoe UI" w:cs="Segoe UI"/>
              </w:rPr>
            </w:pPr>
          </w:p>
        </w:tc>
      </w:tr>
      <w:tr w:rsidR="00003988" w:rsidRPr="00A96AF9" w14:paraId="4A5D89BC" w14:textId="77777777" w:rsidTr="0011385B">
        <w:tc>
          <w:tcPr>
            <w:tcW w:w="1525" w:type="dxa"/>
            <w:tcBorders>
              <w:top w:val="nil"/>
              <w:bottom w:val="nil"/>
            </w:tcBorders>
            <w:shd w:val="clear" w:color="auto" w:fill="FFFFFF" w:themeFill="background1"/>
          </w:tcPr>
          <w:p w14:paraId="58C9B6C2"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4D750751" w14:textId="77777777" w:rsidR="00003988" w:rsidRPr="00D60304" w:rsidRDefault="00003988" w:rsidP="00003988">
            <w:pPr>
              <w:rPr>
                <w:rFonts w:ascii="Segoe UI" w:hAnsi="Segoe UI" w:cs="Segoe UI"/>
              </w:rPr>
            </w:pPr>
          </w:p>
        </w:tc>
        <w:tc>
          <w:tcPr>
            <w:tcW w:w="2160" w:type="dxa"/>
            <w:tcBorders>
              <w:top w:val="single" w:sz="4" w:space="0" w:color="auto"/>
              <w:bottom w:val="single" w:sz="4" w:space="0" w:color="auto"/>
            </w:tcBorders>
          </w:tcPr>
          <w:p w14:paraId="1DA69C46" w14:textId="7F0B56AC" w:rsidR="00003988" w:rsidRPr="00003988" w:rsidRDefault="00003988" w:rsidP="00003988">
            <w:pPr>
              <w:jc w:val="center"/>
              <w:rPr>
                <w:rFonts w:ascii="Segoe UI" w:hAnsi="Segoe UI" w:cs="Segoe UI"/>
              </w:rPr>
            </w:pPr>
            <w:r w:rsidRPr="00003988">
              <w:rPr>
                <w:rFonts w:ascii="Segoe UI" w:hAnsi="Segoe UI" w:cs="Segoe UI"/>
              </w:rPr>
              <w:t>WAC 284-43-5980(7)(a)(ii)</w:t>
            </w:r>
          </w:p>
        </w:tc>
        <w:tc>
          <w:tcPr>
            <w:tcW w:w="6930" w:type="dxa"/>
            <w:tcBorders>
              <w:top w:val="single" w:sz="4" w:space="0" w:color="auto"/>
              <w:bottom w:val="single" w:sz="4" w:space="0" w:color="auto"/>
            </w:tcBorders>
          </w:tcPr>
          <w:p w14:paraId="1BC5E7D9" w14:textId="7108F04E"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shd w:val="clear" w:color="auto" w:fill="FFFFFF" w:themeFill="background1"/>
          </w:tcPr>
          <w:p w14:paraId="125C2F1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586AB10" w14:textId="77777777" w:rsidR="00003988" w:rsidRPr="00A96AF9" w:rsidRDefault="00003988" w:rsidP="00003988">
            <w:pPr>
              <w:rPr>
                <w:rFonts w:ascii="Segoe UI" w:hAnsi="Segoe UI" w:cs="Segoe UI"/>
              </w:rPr>
            </w:pPr>
          </w:p>
        </w:tc>
      </w:tr>
      <w:tr w:rsidR="00003988" w:rsidRPr="00A96AF9" w14:paraId="71972B09" w14:textId="77777777" w:rsidTr="0011385B">
        <w:tc>
          <w:tcPr>
            <w:tcW w:w="1525" w:type="dxa"/>
            <w:tcBorders>
              <w:top w:val="nil"/>
              <w:bottom w:val="nil"/>
            </w:tcBorders>
            <w:shd w:val="clear" w:color="auto" w:fill="FFFFFF" w:themeFill="background1"/>
          </w:tcPr>
          <w:p w14:paraId="5D495038" w14:textId="6ED9CDC4"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60976AA7" w14:textId="15D6BA9A"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BE3819B" w14:textId="7EF7C8DB" w:rsidR="00003988" w:rsidRPr="00003988" w:rsidRDefault="00003988" w:rsidP="00003988">
            <w:pPr>
              <w:jc w:val="center"/>
              <w:rPr>
                <w:rFonts w:ascii="Segoe UI" w:hAnsi="Segoe UI" w:cs="Segoe UI"/>
              </w:rPr>
            </w:pPr>
            <w:r w:rsidRPr="00003988">
              <w:rPr>
                <w:rFonts w:ascii="Segoe UI" w:hAnsi="Segoe UI" w:cs="Segoe UI"/>
              </w:rPr>
              <w:t>WAC 284-43-5980(7)(a)(iii)</w:t>
            </w:r>
          </w:p>
        </w:tc>
        <w:tc>
          <w:tcPr>
            <w:tcW w:w="6930" w:type="dxa"/>
            <w:tcBorders>
              <w:top w:val="single" w:sz="4" w:space="0" w:color="auto"/>
              <w:bottom w:val="single" w:sz="4" w:space="0" w:color="auto"/>
            </w:tcBorders>
          </w:tcPr>
          <w:p w14:paraId="51EFD13A" w14:textId="02E188C0" w:rsidR="00003988" w:rsidRPr="00003988" w:rsidRDefault="00003988" w:rsidP="00003988">
            <w:pPr>
              <w:pStyle w:val="ListParagraph"/>
              <w:numPr>
                <w:ilvl w:val="0"/>
                <w:numId w:val="24"/>
              </w:numPr>
              <w:rPr>
                <w:rFonts w:ascii="Segoe UI" w:eastAsia="SymbolMT" w:hAnsi="Segoe UI" w:cs="Segoe UI"/>
              </w:rPr>
            </w:pPr>
            <w:r w:rsidRPr="00003988">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shd w:val="clear" w:color="auto" w:fill="FFFFFF" w:themeFill="background1"/>
          </w:tcPr>
          <w:p w14:paraId="783A879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786FBC49" w14:textId="77777777" w:rsidR="00003988" w:rsidRPr="00A96AF9" w:rsidRDefault="00003988" w:rsidP="00003988">
            <w:pPr>
              <w:rPr>
                <w:rFonts w:ascii="Segoe UI" w:hAnsi="Segoe UI" w:cs="Segoe UI"/>
              </w:rPr>
            </w:pPr>
          </w:p>
        </w:tc>
      </w:tr>
      <w:tr w:rsidR="00003988" w:rsidRPr="00A96AF9" w14:paraId="4A3D522F" w14:textId="77777777" w:rsidTr="0011385B">
        <w:tc>
          <w:tcPr>
            <w:tcW w:w="1525" w:type="dxa"/>
            <w:tcBorders>
              <w:top w:val="nil"/>
              <w:bottom w:val="nil"/>
            </w:tcBorders>
            <w:shd w:val="clear" w:color="auto" w:fill="FFFFFF" w:themeFill="background1"/>
          </w:tcPr>
          <w:p w14:paraId="6C357931" w14:textId="77777777" w:rsidR="00003988" w:rsidRPr="00D840D5" w:rsidRDefault="00003988" w:rsidP="00003988">
            <w:pPr>
              <w:jc w:val="center"/>
              <w:rPr>
                <w:rFonts w:ascii="Segoe UI" w:hAnsi="Segoe UI" w:cs="Segoe UI"/>
                <w:b/>
                <w:sz w:val="20"/>
                <w:szCs w:val="20"/>
              </w:rPr>
            </w:pPr>
          </w:p>
        </w:tc>
        <w:tc>
          <w:tcPr>
            <w:tcW w:w="1440" w:type="dxa"/>
            <w:tcBorders>
              <w:top w:val="nil"/>
              <w:bottom w:val="nil"/>
            </w:tcBorders>
            <w:shd w:val="clear" w:color="auto" w:fill="FFFFFF" w:themeFill="background1"/>
          </w:tcPr>
          <w:p w14:paraId="5A77504C"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E506B6C" w14:textId="2147E5B9" w:rsidR="00003988" w:rsidRPr="00003988" w:rsidRDefault="00003988" w:rsidP="00003988">
            <w:pPr>
              <w:jc w:val="center"/>
              <w:rPr>
                <w:rFonts w:ascii="Segoe UI" w:hAnsi="Segoe UI" w:cs="Segoe UI"/>
              </w:rPr>
            </w:pPr>
            <w:r w:rsidRPr="00003988">
              <w:rPr>
                <w:rFonts w:ascii="Segoe UI" w:hAnsi="Segoe UI" w:cs="Segoe UI"/>
              </w:rPr>
              <w:t>WAC 284-43-5980(8)</w:t>
            </w:r>
          </w:p>
        </w:tc>
        <w:tc>
          <w:tcPr>
            <w:tcW w:w="6930" w:type="dxa"/>
            <w:tcBorders>
              <w:top w:val="single" w:sz="4" w:space="0" w:color="auto"/>
              <w:bottom w:val="single" w:sz="4" w:space="0" w:color="auto"/>
            </w:tcBorders>
          </w:tcPr>
          <w:p w14:paraId="5E35D2B8" w14:textId="5E44B7FC" w:rsidR="00003988" w:rsidRPr="00003988" w:rsidRDefault="00003988" w:rsidP="00003988">
            <w:pPr>
              <w:rPr>
                <w:rFonts w:ascii="Segoe UI" w:eastAsia="SymbolMT" w:hAnsi="Segoe UI" w:cs="Segoe UI"/>
              </w:rPr>
            </w:pPr>
            <w:r w:rsidRPr="00003988">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shd w:val="clear" w:color="auto" w:fill="FFFFFF" w:themeFill="background1"/>
          </w:tcPr>
          <w:p w14:paraId="51E1B7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5B46E7F4" w14:textId="77777777" w:rsidR="00003988" w:rsidRPr="00A96AF9" w:rsidRDefault="00003988" w:rsidP="00003988">
            <w:pPr>
              <w:rPr>
                <w:rFonts w:ascii="Segoe UI" w:hAnsi="Segoe UI" w:cs="Segoe UI"/>
              </w:rPr>
            </w:pPr>
          </w:p>
        </w:tc>
      </w:tr>
      <w:tr w:rsidR="00003988" w:rsidRPr="00A96AF9" w14:paraId="7BC24879" w14:textId="77777777" w:rsidTr="00DE2A5A">
        <w:tc>
          <w:tcPr>
            <w:tcW w:w="1525" w:type="dxa"/>
            <w:tcBorders>
              <w:top w:val="nil"/>
              <w:bottom w:val="nil"/>
            </w:tcBorders>
            <w:shd w:val="clear" w:color="auto" w:fill="FFFFFF" w:themeFill="background1"/>
          </w:tcPr>
          <w:p w14:paraId="68276CE1" w14:textId="77777777" w:rsidR="00003988" w:rsidRPr="00D840D5" w:rsidRDefault="00003988" w:rsidP="00003988">
            <w:pPr>
              <w:jc w:val="center"/>
              <w:rPr>
                <w:rFonts w:ascii="Segoe UI" w:hAnsi="Segoe UI" w:cs="Segoe UI"/>
                <w:b/>
                <w:sz w:val="20"/>
                <w:szCs w:val="20"/>
              </w:rPr>
            </w:pPr>
          </w:p>
        </w:tc>
        <w:tc>
          <w:tcPr>
            <w:tcW w:w="1440" w:type="dxa"/>
            <w:tcBorders>
              <w:top w:val="nil"/>
              <w:bottom w:val="single" w:sz="4" w:space="0" w:color="auto"/>
            </w:tcBorders>
            <w:shd w:val="clear" w:color="auto" w:fill="FFFFFF" w:themeFill="background1"/>
          </w:tcPr>
          <w:p w14:paraId="4B88CFA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A93F4D1" w14:textId="0D531DDC" w:rsidR="00003988" w:rsidRPr="00003988" w:rsidRDefault="00003988" w:rsidP="00003988">
            <w:pPr>
              <w:jc w:val="center"/>
              <w:rPr>
                <w:rFonts w:ascii="Segoe UI" w:hAnsi="Segoe UI" w:cs="Segoe UI"/>
              </w:rPr>
            </w:pPr>
            <w:r w:rsidRPr="00003988">
              <w:rPr>
                <w:rFonts w:ascii="Segoe UI" w:hAnsi="Segoe UI" w:cs="Segoe UI"/>
              </w:rPr>
              <w:t>WAC 284-43-5980(9)</w:t>
            </w:r>
          </w:p>
        </w:tc>
        <w:tc>
          <w:tcPr>
            <w:tcW w:w="6930" w:type="dxa"/>
            <w:tcBorders>
              <w:top w:val="single" w:sz="4" w:space="0" w:color="auto"/>
              <w:bottom w:val="single" w:sz="4" w:space="0" w:color="auto"/>
            </w:tcBorders>
          </w:tcPr>
          <w:p w14:paraId="7923CF03" w14:textId="48AD3632" w:rsidR="00003988" w:rsidRPr="00003988" w:rsidRDefault="00003988" w:rsidP="00003988">
            <w:pPr>
              <w:rPr>
                <w:rFonts w:ascii="Segoe UI" w:eastAsia="SymbolMT" w:hAnsi="Segoe UI" w:cs="Segoe UI"/>
              </w:rPr>
            </w:pPr>
            <w:r w:rsidRPr="00003988">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17" w:history="1">
              <w:r w:rsidRPr="00003988">
                <w:rPr>
                  <w:rFonts w:ascii="Segoe UI" w:hAnsi="Segoe UI" w:cs="Segoe UI"/>
                  <w:u w:val="single"/>
                  <w:shd w:val="clear" w:color="auto" w:fill="FFFFFF"/>
                </w:rPr>
                <w:t>48.43.0128</w:t>
              </w:r>
            </w:hyperlink>
            <w:r w:rsidRPr="00003988">
              <w:rPr>
                <w:rFonts w:ascii="Segoe UI" w:hAnsi="Segoe UI" w:cs="Segoe UI"/>
                <w:shd w:val="clear" w:color="auto" w:fill="FFFFFF"/>
              </w:rPr>
              <w:t> and WAC </w:t>
            </w:r>
            <w:hyperlink r:id="rId18" w:history="1">
              <w:r w:rsidRPr="00003988">
                <w:rPr>
                  <w:rFonts w:ascii="Segoe UI" w:hAnsi="Segoe UI" w:cs="Segoe UI"/>
                  <w:u w:val="single"/>
                  <w:shd w:val="clear" w:color="auto" w:fill="FFFFFF"/>
                </w:rPr>
                <w:t>284-43-5935</w:t>
              </w:r>
            </w:hyperlink>
            <w:r w:rsidRPr="00003988">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single" w:sz="4" w:space="0" w:color="auto"/>
            </w:tcBorders>
            <w:shd w:val="clear" w:color="auto" w:fill="FFFFFF" w:themeFill="background1"/>
          </w:tcPr>
          <w:p w14:paraId="6DC9A52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FFFFFF" w:themeFill="background1"/>
          </w:tcPr>
          <w:p w14:paraId="6BD23EDB" w14:textId="77777777" w:rsidR="00003988" w:rsidRPr="00A96AF9" w:rsidRDefault="00003988" w:rsidP="00003988">
            <w:pPr>
              <w:rPr>
                <w:rFonts w:ascii="Segoe UI" w:hAnsi="Segoe UI" w:cs="Segoe UI"/>
              </w:rPr>
            </w:pPr>
          </w:p>
        </w:tc>
      </w:tr>
      <w:tr w:rsidR="00003988" w:rsidRPr="00A96AF9" w14:paraId="506A6D06" w14:textId="77777777" w:rsidTr="007011AF">
        <w:tc>
          <w:tcPr>
            <w:tcW w:w="1525" w:type="dxa"/>
            <w:shd w:val="clear" w:color="auto" w:fill="000000" w:themeFill="text1"/>
          </w:tcPr>
          <w:p w14:paraId="3BC54D09" w14:textId="77777777" w:rsidR="00003988" w:rsidRPr="00A96AF9" w:rsidRDefault="00003988" w:rsidP="00003988">
            <w:pPr>
              <w:jc w:val="center"/>
              <w:rPr>
                <w:rFonts w:ascii="Segoe UI" w:hAnsi="Segoe UI" w:cs="Segoe UI"/>
                <w:b/>
              </w:rPr>
            </w:pPr>
          </w:p>
        </w:tc>
        <w:tc>
          <w:tcPr>
            <w:tcW w:w="1440" w:type="dxa"/>
            <w:tcBorders>
              <w:top w:val="nil"/>
              <w:bottom w:val="single" w:sz="4" w:space="0" w:color="auto"/>
            </w:tcBorders>
            <w:shd w:val="clear" w:color="auto" w:fill="000000" w:themeFill="text1"/>
          </w:tcPr>
          <w:p w14:paraId="1B291C1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26DB86"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54C05641" w14:textId="77777777" w:rsidR="00003988" w:rsidRPr="00A96AF9" w:rsidRDefault="00003988" w:rsidP="00003988">
            <w:pPr>
              <w:pStyle w:val="ListParagraph"/>
              <w:ind w:left="691"/>
              <w:rPr>
                <w:rFonts w:ascii="Segoe UI" w:eastAsia="SymbolMT" w:hAnsi="Segoe UI" w:cs="Segoe UI"/>
              </w:rPr>
            </w:pPr>
          </w:p>
        </w:tc>
        <w:tc>
          <w:tcPr>
            <w:tcW w:w="1260" w:type="dxa"/>
            <w:tcBorders>
              <w:top w:val="single" w:sz="4" w:space="0" w:color="auto"/>
              <w:bottom w:val="single" w:sz="4" w:space="0" w:color="auto"/>
            </w:tcBorders>
            <w:shd w:val="clear" w:color="auto" w:fill="000000" w:themeFill="text1"/>
          </w:tcPr>
          <w:p w14:paraId="71B9ECC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04BC8C99" w14:textId="77777777" w:rsidR="00003988" w:rsidRPr="00A96AF9" w:rsidRDefault="00003988" w:rsidP="00003988">
            <w:pPr>
              <w:rPr>
                <w:rFonts w:ascii="Segoe UI" w:hAnsi="Segoe UI" w:cs="Segoe UI"/>
              </w:rPr>
            </w:pPr>
          </w:p>
        </w:tc>
      </w:tr>
      <w:tr w:rsidR="00003988" w:rsidRPr="00A96AF9" w14:paraId="7A012A20" w14:textId="77777777" w:rsidTr="007011AF">
        <w:tc>
          <w:tcPr>
            <w:tcW w:w="1525" w:type="dxa"/>
            <w:vMerge w:val="restart"/>
            <w:shd w:val="clear" w:color="auto" w:fill="auto"/>
          </w:tcPr>
          <w:p w14:paraId="165B60C7" w14:textId="60EB18B8" w:rsidR="00003988" w:rsidRDefault="00003988" w:rsidP="00003988">
            <w:pPr>
              <w:jc w:val="center"/>
              <w:rPr>
                <w:rFonts w:ascii="Segoe UI" w:hAnsi="Segoe UI" w:cs="Segoe UI"/>
                <w:b/>
              </w:rPr>
            </w:pPr>
            <w:r>
              <w:rPr>
                <w:rFonts w:ascii="Segoe UI" w:hAnsi="Segoe UI" w:cs="Segoe UI"/>
                <w:b/>
              </w:rPr>
              <w:lastRenderedPageBreak/>
              <w:t>Required Offer of TMJ Coverage</w:t>
            </w:r>
          </w:p>
          <w:p w14:paraId="4A9C7487" w14:textId="77777777" w:rsidR="00003988" w:rsidRDefault="00003988" w:rsidP="00003988">
            <w:pPr>
              <w:jc w:val="center"/>
              <w:rPr>
                <w:rFonts w:ascii="Segoe UI" w:hAnsi="Segoe UI" w:cs="Segoe UI"/>
                <w:b/>
              </w:rPr>
            </w:pPr>
          </w:p>
          <w:p w14:paraId="729D58B7" w14:textId="77777777" w:rsidR="00003988" w:rsidRDefault="00003988" w:rsidP="00003988">
            <w:pPr>
              <w:jc w:val="center"/>
              <w:rPr>
                <w:rFonts w:ascii="Segoe UI" w:hAnsi="Segoe UI" w:cs="Segoe UI"/>
                <w:b/>
              </w:rPr>
            </w:pPr>
          </w:p>
          <w:p w14:paraId="19615CAB" w14:textId="77777777" w:rsidR="00003988" w:rsidRDefault="00003988" w:rsidP="00003988">
            <w:pPr>
              <w:jc w:val="center"/>
              <w:rPr>
                <w:rFonts w:ascii="Segoe UI" w:hAnsi="Segoe UI" w:cs="Segoe UI"/>
                <w:b/>
              </w:rPr>
            </w:pPr>
          </w:p>
          <w:p w14:paraId="2F4C04CC" w14:textId="77777777" w:rsidR="00003988" w:rsidRDefault="00003988" w:rsidP="00003988">
            <w:pPr>
              <w:jc w:val="center"/>
              <w:rPr>
                <w:rFonts w:ascii="Segoe UI" w:hAnsi="Segoe UI" w:cs="Segoe UI"/>
                <w:b/>
              </w:rPr>
            </w:pPr>
          </w:p>
          <w:p w14:paraId="28290E36" w14:textId="77777777" w:rsidR="00003988" w:rsidRDefault="00003988" w:rsidP="00003988">
            <w:pPr>
              <w:jc w:val="center"/>
              <w:rPr>
                <w:rFonts w:ascii="Segoe UI" w:hAnsi="Segoe UI" w:cs="Segoe UI"/>
                <w:b/>
              </w:rPr>
            </w:pPr>
          </w:p>
          <w:p w14:paraId="55237B6B" w14:textId="77777777" w:rsidR="00003988" w:rsidRDefault="00003988" w:rsidP="00003988">
            <w:pPr>
              <w:jc w:val="center"/>
              <w:rPr>
                <w:rFonts w:ascii="Segoe UI" w:hAnsi="Segoe UI" w:cs="Segoe UI"/>
                <w:b/>
              </w:rPr>
            </w:pPr>
          </w:p>
          <w:p w14:paraId="1088E603" w14:textId="77777777" w:rsidR="00003988" w:rsidRDefault="00003988" w:rsidP="00003988">
            <w:pPr>
              <w:jc w:val="center"/>
              <w:rPr>
                <w:rFonts w:ascii="Segoe UI" w:hAnsi="Segoe UI" w:cs="Segoe UI"/>
                <w:b/>
              </w:rPr>
            </w:pPr>
          </w:p>
          <w:p w14:paraId="0C44D46B" w14:textId="77777777" w:rsidR="00003988" w:rsidRDefault="00003988" w:rsidP="00003988">
            <w:pPr>
              <w:jc w:val="center"/>
              <w:rPr>
                <w:rFonts w:ascii="Segoe UI" w:hAnsi="Segoe UI" w:cs="Segoe UI"/>
                <w:b/>
              </w:rPr>
            </w:pPr>
          </w:p>
          <w:p w14:paraId="55CA75F8" w14:textId="77777777" w:rsidR="00003988" w:rsidRDefault="00003988" w:rsidP="00003988">
            <w:pPr>
              <w:jc w:val="center"/>
              <w:rPr>
                <w:rFonts w:ascii="Segoe UI" w:hAnsi="Segoe UI" w:cs="Segoe UI"/>
                <w:b/>
              </w:rPr>
            </w:pPr>
          </w:p>
          <w:p w14:paraId="0B88AF71" w14:textId="77777777" w:rsidR="00003988" w:rsidRDefault="00003988" w:rsidP="00003988">
            <w:pPr>
              <w:jc w:val="center"/>
              <w:rPr>
                <w:rFonts w:ascii="Segoe UI" w:hAnsi="Segoe UI" w:cs="Segoe UI"/>
                <w:b/>
              </w:rPr>
            </w:pPr>
          </w:p>
          <w:p w14:paraId="315AEE9B" w14:textId="77777777" w:rsidR="00003988" w:rsidRDefault="00003988" w:rsidP="00003988">
            <w:pPr>
              <w:jc w:val="center"/>
              <w:rPr>
                <w:rFonts w:ascii="Segoe UI" w:hAnsi="Segoe UI" w:cs="Segoe UI"/>
                <w:b/>
              </w:rPr>
            </w:pPr>
          </w:p>
          <w:p w14:paraId="44271DA9" w14:textId="77777777" w:rsidR="00003988" w:rsidRDefault="00003988" w:rsidP="00003988">
            <w:pPr>
              <w:jc w:val="center"/>
              <w:rPr>
                <w:rFonts w:ascii="Segoe UI" w:hAnsi="Segoe UI" w:cs="Segoe UI"/>
                <w:b/>
              </w:rPr>
            </w:pPr>
          </w:p>
          <w:p w14:paraId="2931086D" w14:textId="77777777" w:rsidR="00003988" w:rsidRDefault="00003988" w:rsidP="00003988">
            <w:pPr>
              <w:jc w:val="center"/>
              <w:rPr>
                <w:rFonts w:ascii="Segoe UI" w:hAnsi="Segoe UI" w:cs="Segoe UI"/>
                <w:b/>
              </w:rPr>
            </w:pPr>
          </w:p>
          <w:p w14:paraId="4AF0E2AE" w14:textId="77777777" w:rsidR="00003988" w:rsidRDefault="00003988" w:rsidP="00003988">
            <w:pPr>
              <w:jc w:val="center"/>
              <w:rPr>
                <w:rFonts w:ascii="Segoe UI" w:hAnsi="Segoe UI" w:cs="Segoe UI"/>
                <w:b/>
              </w:rPr>
            </w:pPr>
          </w:p>
          <w:p w14:paraId="0BA9EBE8" w14:textId="77777777" w:rsidR="00003988" w:rsidRDefault="00003988" w:rsidP="00003988">
            <w:pPr>
              <w:jc w:val="center"/>
              <w:rPr>
                <w:rFonts w:ascii="Segoe UI" w:hAnsi="Segoe UI" w:cs="Segoe UI"/>
                <w:b/>
              </w:rPr>
            </w:pPr>
          </w:p>
          <w:p w14:paraId="7D2299D0" w14:textId="77777777" w:rsidR="009E62A0" w:rsidRDefault="009E62A0" w:rsidP="00003988">
            <w:pPr>
              <w:jc w:val="center"/>
              <w:rPr>
                <w:rFonts w:ascii="Segoe UI" w:hAnsi="Segoe UI" w:cs="Segoe UI"/>
                <w:b/>
              </w:rPr>
            </w:pPr>
          </w:p>
          <w:p w14:paraId="7A97524B" w14:textId="77777777" w:rsidR="009E62A0" w:rsidRDefault="009E62A0" w:rsidP="00003988">
            <w:pPr>
              <w:jc w:val="center"/>
              <w:rPr>
                <w:rFonts w:ascii="Segoe UI" w:hAnsi="Segoe UI" w:cs="Segoe UI"/>
                <w:b/>
              </w:rPr>
            </w:pPr>
          </w:p>
          <w:p w14:paraId="334DAD59" w14:textId="77777777" w:rsidR="009E62A0" w:rsidRDefault="009E62A0" w:rsidP="00003988">
            <w:pPr>
              <w:jc w:val="center"/>
              <w:rPr>
                <w:rFonts w:ascii="Segoe UI" w:hAnsi="Segoe UI" w:cs="Segoe UI"/>
                <w:b/>
              </w:rPr>
            </w:pPr>
          </w:p>
          <w:p w14:paraId="0A754E46" w14:textId="77777777" w:rsidR="009E62A0" w:rsidRDefault="009E62A0" w:rsidP="00003988">
            <w:pPr>
              <w:jc w:val="center"/>
              <w:rPr>
                <w:rFonts w:ascii="Segoe UI" w:hAnsi="Segoe UI" w:cs="Segoe UI"/>
                <w:b/>
              </w:rPr>
            </w:pPr>
          </w:p>
          <w:p w14:paraId="6480BA11" w14:textId="77777777" w:rsidR="009E62A0" w:rsidRDefault="009E62A0" w:rsidP="00003988">
            <w:pPr>
              <w:jc w:val="center"/>
              <w:rPr>
                <w:rFonts w:ascii="Segoe UI" w:hAnsi="Segoe UI" w:cs="Segoe UI"/>
                <w:b/>
              </w:rPr>
            </w:pPr>
          </w:p>
          <w:p w14:paraId="733B8B75" w14:textId="77777777" w:rsidR="009E62A0" w:rsidRDefault="009E62A0" w:rsidP="00003988">
            <w:pPr>
              <w:jc w:val="center"/>
              <w:rPr>
                <w:rFonts w:ascii="Segoe UI" w:hAnsi="Segoe UI" w:cs="Segoe UI"/>
                <w:b/>
              </w:rPr>
            </w:pPr>
          </w:p>
          <w:p w14:paraId="1DF488C9" w14:textId="77777777" w:rsidR="009E62A0" w:rsidRDefault="009E62A0" w:rsidP="00003988">
            <w:pPr>
              <w:jc w:val="center"/>
              <w:rPr>
                <w:rFonts w:ascii="Segoe UI" w:hAnsi="Segoe UI" w:cs="Segoe UI"/>
                <w:b/>
              </w:rPr>
            </w:pPr>
          </w:p>
          <w:p w14:paraId="5F0C5496" w14:textId="77777777" w:rsidR="009E62A0" w:rsidRDefault="009E62A0" w:rsidP="00003988">
            <w:pPr>
              <w:jc w:val="center"/>
              <w:rPr>
                <w:rFonts w:ascii="Segoe UI" w:hAnsi="Segoe UI" w:cs="Segoe UI"/>
                <w:b/>
              </w:rPr>
            </w:pPr>
          </w:p>
          <w:p w14:paraId="6F2F4EC2" w14:textId="49305A7D" w:rsidR="00003988" w:rsidRDefault="00003988" w:rsidP="00003988">
            <w:pPr>
              <w:jc w:val="center"/>
              <w:rPr>
                <w:rFonts w:ascii="Segoe UI" w:hAnsi="Segoe UI" w:cs="Segoe UI"/>
                <w:b/>
              </w:rPr>
            </w:pPr>
            <w:r>
              <w:rPr>
                <w:rFonts w:ascii="Segoe UI" w:hAnsi="Segoe UI" w:cs="Segoe UI"/>
                <w:b/>
              </w:rPr>
              <w:lastRenderedPageBreak/>
              <w:t>Required Offer of TMJ Coverage (Cont’d)</w:t>
            </w:r>
          </w:p>
          <w:p w14:paraId="04ED6204" w14:textId="77777777" w:rsidR="00003988" w:rsidRDefault="00003988" w:rsidP="00003988">
            <w:pPr>
              <w:jc w:val="center"/>
              <w:rPr>
                <w:rFonts w:ascii="Segoe UI" w:hAnsi="Segoe UI" w:cs="Segoe UI"/>
                <w:b/>
              </w:rPr>
            </w:pPr>
          </w:p>
          <w:p w14:paraId="21D5D88B" w14:textId="77777777" w:rsidR="00003988" w:rsidRDefault="00003988" w:rsidP="00003988">
            <w:pPr>
              <w:jc w:val="center"/>
              <w:rPr>
                <w:rFonts w:ascii="Segoe UI" w:hAnsi="Segoe UI" w:cs="Segoe UI"/>
                <w:b/>
              </w:rPr>
            </w:pPr>
          </w:p>
          <w:p w14:paraId="23E122F7" w14:textId="77777777" w:rsidR="00003988" w:rsidRDefault="00003988" w:rsidP="00003988">
            <w:pPr>
              <w:jc w:val="center"/>
              <w:rPr>
                <w:rFonts w:ascii="Segoe UI" w:hAnsi="Segoe UI" w:cs="Segoe UI"/>
                <w:b/>
              </w:rPr>
            </w:pPr>
          </w:p>
          <w:p w14:paraId="0F0728BD" w14:textId="77777777" w:rsidR="00003988" w:rsidRDefault="00003988" w:rsidP="00003988">
            <w:pPr>
              <w:jc w:val="center"/>
              <w:rPr>
                <w:rFonts w:ascii="Segoe UI" w:hAnsi="Segoe UI" w:cs="Segoe UI"/>
                <w:b/>
              </w:rPr>
            </w:pPr>
          </w:p>
          <w:p w14:paraId="20B28752" w14:textId="77777777" w:rsidR="00003988" w:rsidRDefault="00003988" w:rsidP="00003988">
            <w:pPr>
              <w:jc w:val="center"/>
              <w:rPr>
                <w:rFonts w:ascii="Segoe UI" w:hAnsi="Segoe UI" w:cs="Segoe UI"/>
                <w:b/>
              </w:rPr>
            </w:pPr>
          </w:p>
          <w:p w14:paraId="7BFE1227" w14:textId="77777777" w:rsidR="00003988" w:rsidRDefault="00003988" w:rsidP="00003988">
            <w:pPr>
              <w:jc w:val="center"/>
              <w:rPr>
                <w:rFonts w:ascii="Segoe UI" w:hAnsi="Segoe UI" w:cs="Segoe UI"/>
                <w:b/>
              </w:rPr>
            </w:pPr>
          </w:p>
          <w:p w14:paraId="5D0B594D" w14:textId="77777777" w:rsidR="00003988" w:rsidRDefault="00003988" w:rsidP="00003988">
            <w:pPr>
              <w:jc w:val="center"/>
              <w:rPr>
                <w:rFonts w:ascii="Segoe UI" w:hAnsi="Segoe UI" w:cs="Segoe UI"/>
                <w:b/>
              </w:rPr>
            </w:pPr>
          </w:p>
          <w:p w14:paraId="176DD7FC" w14:textId="77777777" w:rsidR="00003988" w:rsidRDefault="00003988" w:rsidP="00003988">
            <w:pPr>
              <w:jc w:val="center"/>
              <w:rPr>
                <w:rFonts w:ascii="Segoe UI" w:hAnsi="Segoe UI" w:cs="Segoe UI"/>
                <w:b/>
              </w:rPr>
            </w:pPr>
          </w:p>
          <w:p w14:paraId="6C039F6F" w14:textId="77777777" w:rsidR="00003988" w:rsidRDefault="00003988" w:rsidP="00003988">
            <w:pPr>
              <w:jc w:val="center"/>
              <w:rPr>
                <w:rFonts w:ascii="Segoe UI" w:hAnsi="Segoe UI" w:cs="Segoe UI"/>
                <w:b/>
              </w:rPr>
            </w:pPr>
          </w:p>
          <w:p w14:paraId="62084AB3" w14:textId="77777777" w:rsidR="00003988" w:rsidRDefault="00003988" w:rsidP="00003988">
            <w:pPr>
              <w:jc w:val="center"/>
              <w:rPr>
                <w:rFonts w:ascii="Segoe UI" w:hAnsi="Segoe UI" w:cs="Segoe UI"/>
                <w:b/>
              </w:rPr>
            </w:pPr>
          </w:p>
          <w:p w14:paraId="7326AC16" w14:textId="77777777" w:rsidR="00003988" w:rsidRDefault="00003988" w:rsidP="00003988">
            <w:pPr>
              <w:jc w:val="center"/>
              <w:rPr>
                <w:rFonts w:ascii="Segoe UI" w:hAnsi="Segoe UI" w:cs="Segoe UI"/>
                <w:b/>
              </w:rPr>
            </w:pPr>
          </w:p>
          <w:p w14:paraId="2DA4B9E2" w14:textId="77777777" w:rsidR="00003988" w:rsidRDefault="00003988" w:rsidP="00003988">
            <w:pPr>
              <w:jc w:val="center"/>
              <w:rPr>
                <w:rFonts w:ascii="Segoe UI" w:hAnsi="Segoe UI" w:cs="Segoe UI"/>
                <w:b/>
              </w:rPr>
            </w:pPr>
          </w:p>
          <w:p w14:paraId="237BF08A" w14:textId="77777777" w:rsidR="00003988" w:rsidRDefault="00003988" w:rsidP="00003988">
            <w:pPr>
              <w:jc w:val="center"/>
              <w:rPr>
                <w:rFonts w:ascii="Segoe UI" w:hAnsi="Segoe UI" w:cs="Segoe UI"/>
                <w:b/>
              </w:rPr>
            </w:pPr>
          </w:p>
          <w:p w14:paraId="64C7A503" w14:textId="77777777" w:rsidR="00003988" w:rsidRDefault="00003988" w:rsidP="00003988">
            <w:pPr>
              <w:jc w:val="center"/>
              <w:rPr>
                <w:rFonts w:ascii="Segoe UI" w:hAnsi="Segoe UI" w:cs="Segoe UI"/>
                <w:b/>
              </w:rPr>
            </w:pPr>
          </w:p>
          <w:p w14:paraId="5A125DD9" w14:textId="77777777" w:rsidR="00003988" w:rsidRDefault="00003988" w:rsidP="00003988">
            <w:pPr>
              <w:jc w:val="center"/>
              <w:rPr>
                <w:rFonts w:ascii="Segoe UI" w:hAnsi="Segoe UI" w:cs="Segoe UI"/>
                <w:b/>
              </w:rPr>
            </w:pPr>
          </w:p>
          <w:p w14:paraId="0DA72E0B" w14:textId="77777777" w:rsidR="00003988" w:rsidRDefault="00003988" w:rsidP="00003988">
            <w:pPr>
              <w:jc w:val="center"/>
              <w:rPr>
                <w:rFonts w:ascii="Segoe UI" w:hAnsi="Segoe UI" w:cs="Segoe UI"/>
                <w:b/>
              </w:rPr>
            </w:pPr>
          </w:p>
          <w:p w14:paraId="619E1829" w14:textId="77777777" w:rsidR="00003988" w:rsidRDefault="00003988" w:rsidP="00003988">
            <w:pPr>
              <w:jc w:val="center"/>
              <w:rPr>
                <w:rFonts w:ascii="Segoe UI" w:hAnsi="Segoe UI" w:cs="Segoe UI"/>
                <w:b/>
              </w:rPr>
            </w:pPr>
          </w:p>
          <w:p w14:paraId="0911D7A1" w14:textId="77777777" w:rsidR="00003988" w:rsidRDefault="00003988" w:rsidP="00003988">
            <w:pPr>
              <w:jc w:val="center"/>
              <w:rPr>
                <w:rFonts w:ascii="Segoe UI" w:hAnsi="Segoe UI" w:cs="Segoe UI"/>
                <w:b/>
              </w:rPr>
            </w:pPr>
          </w:p>
          <w:p w14:paraId="0C8A0333" w14:textId="77777777" w:rsidR="00003988" w:rsidRDefault="00003988" w:rsidP="00003988">
            <w:pPr>
              <w:jc w:val="center"/>
              <w:rPr>
                <w:rFonts w:ascii="Segoe UI" w:hAnsi="Segoe UI" w:cs="Segoe UI"/>
                <w:b/>
              </w:rPr>
            </w:pPr>
          </w:p>
          <w:p w14:paraId="6E8581EA" w14:textId="77777777" w:rsidR="00003988" w:rsidRDefault="00003988" w:rsidP="00003988">
            <w:pPr>
              <w:rPr>
                <w:rFonts w:ascii="Segoe UI" w:hAnsi="Segoe UI" w:cs="Segoe UI"/>
                <w:b/>
              </w:rPr>
            </w:pPr>
          </w:p>
          <w:p w14:paraId="42881B46" w14:textId="77777777" w:rsidR="00003988" w:rsidRDefault="00003988" w:rsidP="00003988">
            <w:pPr>
              <w:jc w:val="center"/>
              <w:rPr>
                <w:rFonts w:ascii="Segoe UI" w:hAnsi="Segoe UI" w:cs="Segoe UI"/>
                <w:b/>
              </w:rPr>
            </w:pPr>
          </w:p>
          <w:p w14:paraId="7A8B14A8" w14:textId="77777777" w:rsidR="00003988" w:rsidRDefault="00003988" w:rsidP="00003988">
            <w:pPr>
              <w:jc w:val="center"/>
              <w:rPr>
                <w:rFonts w:ascii="Segoe UI" w:hAnsi="Segoe UI" w:cs="Segoe UI"/>
                <w:b/>
              </w:rPr>
            </w:pPr>
          </w:p>
          <w:p w14:paraId="42C0214B" w14:textId="77777777" w:rsidR="00003988" w:rsidRDefault="00003988" w:rsidP="00003988">
            <w:pPr>
              <w:jc w:val="center"/>
              <w:rPr>
                <w:rFonts w:ascii="Segoe UI" w:hAnsi="Segoe UI" w:cs="Segoe UI"/>
                <w:b/>
              </w:rPr>
            </w:pPr>
          </w:p>
          <w:p w14:paraId="602319FA" w14:textId="266D1B61" w:rsidR="00003988" w:rsidRDefault="00003988" w:rsidP="00003988">
            <w:pPr>
              <w:jc w:val="center"/>
              <w:rPr>
                <w:rFonts w:ascii="Segoe UI" w:hAnsi="Segoe UI" w:cs="Segoe UI"/>
                <w:b/>
              </w:rPr>
            </w:pPr>
            <w:r>
              <w:rPr>
                <w:rFonts w:ascii="Segoe UI" w:hAnsi="Segoe UI" w:cs="Segoe UI"/>
                <w:b/>
              </w:rPr>
              <w:lastRenderedPageBreak/>
              <w:t>Required Offer of TMJ Coverage (Cont’d)</w:t>
            </w:r>
          </w:p>
          <w:p w14:paraId="3DA86EA7" w14:textId="77777777" w:rsidR="00003988" w:rsidRDefault="00003988" w:rsidP="00003988">
            <w:pPr>
              <w:jc w:val="center"/>
              <w:rPr>
                <w:rFonts w:ascii="Segoe UI" w:hAnsi="Segoe UI" w:cs="Segoe UI"/>
                <w:b/>
              </w:rPr>
            </w:pPr>
          </w:p>
          <w:p w14:paraId="01A9C68D" w14:textId="77777777" w:rsidR="00003988" w:rsidRDefault="00003988" w:rsidP="00003988">
            <w:pPr>
              <w:jc w:val="center"/>
              <w:rPr>
                <w:rFonts w:ascii="Segoe UI" w:hAnsi="Segoe UI" w:cs="Segoe UI"/>
                <w:b/>
              </w:rPr>
            </w:pPr>
          </w:p>
          <w:p w14:paraId="6932C671" w14:textId="77777777" w:rsidR="00003988" w:rsidRDefault="00003988" w:rsidP="00003988">
            <w:pPr>
              <w:jc w:val="center"/>
              <w:rPr>
                <w:rFonts w:ascii="Segoe UI" w:hAnsi="Segoe UI" w:cs="Segoe UI"/>
                <w:b/>
              </w:rPr>
            </w:pPr>
          </w:p>
          <w:p w14:paraId="5BF3D83C" w14:textId="77777777" w:rsidR="00003988" w:rsidRDefault="00003988" w:rsidP="00003988">
            <w:pPr>
              <w:jc w:val="center"/>
              <w:rPr>
                <w:rFonts w:ascii="Segoe UI" w:hAnsi="Segoe UI" w:cs="Segoe UI"/>
                <w:b/>
              </w:rPr>
            </w:pPr>
          </w:p>
          <w:p w14:paraId="34BB4C6A" w14:textId="77777777" w:rsidR="00003988" w:rsidRDefault="00003988" w:rsidP="00003988">
            <w:pPr>
              <w:jc w:val="center"/>
              <w:rPr>
                <w:rFonts w:ascii="Segoe UI" w:hAnsi="Segoe UI" w:cs="Segoe UI"/>
                <w:b/>
              </w:rPr>
            </w:pPr>
          </w:p>
          <w:p w14:paraId="106F5773" w14:textId="77777777" w:rsidR="00003988" w:rsidRDefault="00003988" w:rsidP="00003988">
            <w:pPr>
              <w:jc w:val="center"/>
              <w:rPr>
                <w:rFonts w:ascii="Segoe UI" w:hAnsi="Segoe UI" w:cs="Segoe UI"/>
                <w:b/>
              </w:rPr>
            </w:pPr>
          </w:p>
          <w:p w14:paraId="1A7AA18F" w14:textId="77777777" w:rsidR="00003988" w:rsidRDefault="00003988" w:rsidP="00003988">
            <w:pPr>
              <w:jc w:val="center"/>
              <w:rPr>
                <w:rFonts w:ascii="Segoe UI" w:hAnsi="Segoe UI" w:cs="Segoe UI"/>
                <w:b/>
              </w:rPr>
            </w:pPr>
          </w:p>
          <w:p w14:paraId="6D94A910" w14:textId="77777777" w:rsidR="00003988" w:rsidRDefault="00003988" w:rsidP="00003988">
            <w:pPr>
              <w:jc w:val="center"/>
              <w:rPr>
                <w:rFonts w:ascii="Segoe UI" w:hAnsi="Segoe UI" w:cs="Segoe UI"/>
                <w:b/>
              </w:rPr>
            </w:pPr>
          </w:p>
          <w:p w14:paraId="7B26BAE7" w14:textId="77777777" w:rsidR="00003988" w:rsidRDefault="00003988" w:rsidP="00003988">
            <w:pPr>
              <w:jc w:val="center"/>
              <w:rPr>
                <w:rFonts w:ascii="Segoe UI" w:hAnsi="Segoe UI" w:cs="Segoe UI"/>
                <w:b/>
              </w:rPr>
            </w:pPr>
          </w:p>
          <w:p w14:paraId="08D791CD" w14:textId="77777777" w:rsidR="00003988" w:rsidRDefault="00003988" w:rsidP="00003988">
            <w:pPr>
              <w:rPr>
                <w:rFonts w:ascii="Segoe UI" w:hAnsi="Segoe UI" w:cs="Segoe UI"/>
                <w:b/>
              </w:rPr>
            </w:pPr>
          </w:p>
          <w:p w14:paraId="5101192C" w14:textId="77777777" w:rsidR="00003988" w:rsidRDefault="00003988" w:rsidP="00003988">
            <w:pPr>
              <w:jc w:val="center"/>
              <w:rPr>
                <w:rFonts w:ascii="Segoe UI" w:hAnsi="Segoe UI" w:cs="Segoe UI"/>
                <w:b/>
              </w:rPr>
            </w:pPr>
          </w:p>
          <w:p w14:paraId="322F9390" w14:textId="77777777" w:rsidR="00003988" w:rsidRDefault="00003988" w:rsidP="00003988">
            <w:pPr>
              <w:jc w:val="center"/>
              <w:rPr>
                <w:rFonts w:ascii="Segoe UI" w:hAnsi="Segoe UI" w:cs="Segoe UI"/>
                <w:b/>
              </w:rPr>
            </w:pPr>
          </w:p>
          <w:p w14:paraId="0EF37CAB" w14:textId="77777777" w:rsidR="00003988" w:rsidRDefault="00003988" w:rsidP="00003988">
            <w:pPr>
              <w:jc w:val="center"/>
              <w:rPr>
                <w:rFonts w:ascii="Segoe UI" w:hAnsi="Segoe UI" w:cs="Segoe UI"/>
                <w:b/>
              </w:rPr>
            </w:pPr>
          </w:p>
          <w:p w14:paraId="2E025316" w14:textId="77777777" w:rsidR="00003988" w:rsidRDefault="00003988" w:rsidP="00003988">
            <w:pPr>
              <w:jc w:val="center"/>
              <w:rPr>
                <w:rFonts w:ascii="Segoe UI" w:hAnsi="Segoe UI" w:cs="Segoe UI"/>
                <w:b/>
              </w:rPr>
            </w:pPr>
          </w:p>
          <w:p w14:paraId="3871D5B4" w14:textId="77777777" w:rsidR="00003988" w:rsidRDefault="00003988" w:rsidP="00003988">
            <w:pPr>
              <w:jc w:val="center"/>
              <w:rPr>
                <w:rFonts w:ascii="Segoe UI" w:hAnsi="Segoe UI" w:cs="Segoe UI"/>
                <w:b/>
              </w:rPr>
            </w:pPr>
          </w:p>
          <w:p w14:paraId="02202F83" w14:textId="77777777" w:rsidR="00003988" w:rsidRDefault="00003988" w:rsidP="00003988">
            <w:pPr>
              <w:jc w:val="center"/>
              <w:rPr>
                <w:rFonts w:ascii="Segoe UI" w:hAnsi="Segoe UI" w:cs="Segoe UI"/>
                <w:b/>
              </w:rPr>
            </w:pPr>
          </w:p>
          <w:p w14:paraId="156A6844" w14:textId="77777777" w:rsidR="00003988" w:rsidRDefault="00003988" w:rsidP="00003988">
            <w:pPr>
              <w:jc w:val="center"/>
              <w:rPr>
                <w:rFonts w:ascii="Segoe UI" w:hAnsi="Segoe UI" w:cs="Segoe UI"/>
                <w:b/>
              </w:rPr>
            </w:pPr>
          </w:p>
          <w:p w14:paraId="2E2EB34C" w14:textId="77777777" w:rsidR="00003988" w:rsidRDefault="00003988" w:rsidP="00003988">
            <w:pPr>
              <w:jc w:val="center"/>
              <w:rPr>
                <w:rFonts w:ascii="Segoe UI" w:hAnsi="Segoe UI" w:cs="Segoe UI"/>
                <w:b/>
              </w:rPr>
            </w:pPr>
          </w:p>
          <w:p w14:paraId="50A14619" w14:textId="77777777" w:rsidR="00003988" w:rsidRDefault="00003988" w:rsidP="00003988">
            <w:pPr>
              <w:jc w:val="center"/>
              <w:rPr>
                <w:rFonts w:ascii="Segoe UI" w:hAnsi="Segoe UI" w:cs="Segoe UI"/>
                <w:b/>
              </w:rPr>
            </w:pPr>
          </w:p>
          <w:p w14:paraId="560AFE9A" w14:textId="77777777" w:rsidR="00003988" w:rsidRDefault="00003988" w:rsidP="00003988">
            <w:pPr>
              <w:jc w:val="center"/>
              <w:rPr>
                <w:rFonts w:ascii="Segoe UI" w:hAnsi="Segoe UI" w:cs="Segoe UI"/>
                <w:b/>
              </w:rPr>
            </w:pPr>
          </w:p>
          <w:p w14:paraId="27CB7541" w14:textId="77777777" w:rsidR="00003988" w:rsidRDefault="00003988" w:rsidP="00003988">
            <w:pPr>
              <w:jc w:val="center"/>
              <w:rPr>
                <w:rFonts w:ascii="Segoe UI" w:hAnsi="Segoe UI" w:cs="Segoe UI"/>
                <w:b/>
              </w:rPr>
            </w:pPr>
          </w:p>
          <w:p w14:paraId="435E0F17" w14:textId="77777777" w:rsidR="00003988" w:rsidRDefault="00003988" w:rsidP="00003988">
            <w:pPr>
              <w:jc w:val="center"/>
              <w:rPr>
                <w:rFonts w:ascii="Segoe UI" w:hAnsi="Segoe UI" w:cs="Segoe UI"/>
                <w:b/>
              </w:rPr>
            </w:pPr>
          </w:p>
          <w:p w14:paraId="663CC856" w14:textId="77777777" w:rsidR="00003988" w:rsidRDefault="00003988" w:rsidP="00003988">
            <w:pPr>
              <w:jc w:val="center"/>
              <w:rPr>
                <w:rFonts w:ascii="Segoe UI" w:hAnsi="Segoe UI" w:cs="Segoe UI"/>
                <w:b/>
              </w:rPr>
            </w:pPr>
          </w:p>
          <w:p w14:paraId="2FB97D66" w14:textId="44DE80F4" w:rsidR="00003988" w:rsidRPr="00A96AF9" w:rsidRDefault="00003988" w:rsidP="00003988">
            <w:pPr>
              <w:jc w:val="center"/>
              <w:rPr>
                <w:rFonts w:ascii="Segoe UI" w:hAnsi="Segoe UI" w:cs="Segoe UI"/>
                <w:b/>
              </w:rPr>
            </w:pPr>
            <w:r>
              <w:rPr>
                <w:rFonts w:ascii="Segoe UI" w:hAnsi="Segoe UI" w:cs="Segoe UI"/>
                <w:b/>
              </w:rPr>
              <w:lastRenderedPageBreak/>
              <w:t>Required Offer of TMJ Coverage (Cont’d)</w:t>
            </w:r>
          </w:p>
        </w:tc>
        <w:tc>
          <w:tcPr>
            <w:tcW w:w="1440" w:type="dxa"/>
            <w:vMerge w:val="restart"/>
            <w:tcBorders>
              <w:top w:val="single" w:sz="4" w:space="0" w:color="auto"/>
            </w:tcBorders>
            <w:shd w:val="clear" w:color="auto" w:fill="auto"/>
          </w:tcPr>
          <w:p w14:paraId="7DAAB806" w14:textId="60C2A2CA" w:rsidR="00003988" w:rsidRDefault="00003988" w:rsidP="00003988">
            <w:pPr>
              <w:jc w:val="center"/>
              <w:rPr>
                <w:rFonts w:ascii="Segoe UI" w:hAnsi="Segoe UI" w:cs="Segoe UI"/>
              </w:rPr>
            </w:pPr>
            <w:r>
              <w:rPr>
                <w:rFonts w:ascii="Segoe UI" w:hAnsi="Segoe UI" w:cs="Segoe UI"/>
              </w:rPr>
              <w:lastRenderedPageBreak/>
              <w:t>Mandated Group Offering</w:t>
            </w:r>
          </w:p>
          <w:p w14:paraId="1962BCD0" w14:textId="77777777" w:rsidR="00003988" w:rsidRDefault="00003988" w:rsidP="00003988">
            <w:pPr>
              <w:jc w:val="center"/>
              <w:rPr>
                <w:rFonts w:ascii="Segoe UI" w:hAnsi="Segoe UI" w:cs="Segoe UI"/>
              </w:rPr>
            </w:pPr>
          </w:p>
          <w:p w14:paraId="7BF22A23" w14:textId="77777777" w:rsidR="00003988" w:rsidRDefault="00003988" w:rsidP="00003988">
            <w:pPr>
              <w:jc w:val="center"/>
              <w:rPr>
                <w:rFonts w:ascii="Segoe UI" w:hAnsi="Segoe UI" w:cs="Segoe UI"/>
              </w:rPr>
            </w:pPr>
          </w:p>
          <w:p w14:paraId="3D37E01B" w14:textId="77777777" w:rsidR="00003988" w:rsidRDefault="00003988" w:rsidP="00003988">
            <w:pPr>
              <w:jc w:val="center"/>
              <w:rPr>
                <w:rFonts w:ascii="Segoe UI" w:hAnsi="Segoe UI" w:cs="Segoe UI"/>
              </w:rPr>
            </w:pPr>
          </w:p>
          <w:p w14:paraId="32777803" w14:textId="77777777" w:rsidR="00003988" w:rsidRDefault="00003988" w:rsidP="00003988">
            <w:pPr>
              <w:jc w:val="center"/>
              <w:rPr>
                <w:rFonts w:ascii="Segoe UI" w:hAnsi="Segoe UI" w:cs="Segoe UI"/>
              </w:rPr>
            </w:pPr>
          </w:p>
          <w:p w14:paraId="434AD4CA" w14:textId="77777777" w:rsidR="00003988" w:rsidRDefault="00003988" w:rsidP="00003988">
            <w:pPr>
              <w:jc w:val="center"/>
              <w:rPr>
                <w:rFonts w:ascii="Segoe UI" w:hAnsi="Segoe UI" w:cs="Segoe UI"/>
              </w:rPr>
            </w:pPr>
          </w:p>
          <w:p w14:paraId="1FC95CF4" w14:textId="77777777" w:rsidR="00003988" w:rsidRDefault="00003988" w:rsidP="00003988">
            <w:pPr>
              <w:jc w:val="center"/>
              <w:rPr>
                <w:rFonts w:ascii="Segoe UI" w:hAnsi="Segoe UI" w:cs="Segoe UI"/>
              </w:rPr>
            </w:pPr>
          </w:p>
          <w:p w14:paraId="0DB844B6" w14:textId="77777777" w:rsidR="00003988" w:rsidRDefault="00003988" w:rsidP="00003988">
            <w:pPr>
              <w:jc w:val="center"/>
              <w:rPr>
                <w:rFonts w:ascii="Segoe UI" w:hAnsi="Segoe UI" w:cs="Segoe UI"/>
              </w:rPr>
            </w:pPr>
          </w:p>
          <w:p w14:paraId="75F315B2" w14:textId="77777777" w:rsidR="00003988" w:rsidRDefault="00003988" w:rsidP="00003988">
            <w:pPr>
              <w:jc w:val="center"/>
              <w:rPr>
                <w:rFonts w:ascii="Segoe UI" w:hAnsi="Segoe UI" w:cs="Segoe UI"/>
              </w:rPr>
            </w:pPr>
          </w:p>
          <w:p w14:paraId="1703ABDA" w14:textId="77777777" w:rsidR="00003988" w:rsidRDefault="00003988" w:rsidP="00003988">
            <w:pPr>
              <w:jc w:val="center"/>
              <w:rPr>
                <w:rFonts w:ascii="Segoe UI" w:hAnsi="Segoe UI" w:cs="Segoe UI"/>
              </w:rPr>
            </w:pPr>
          </w:p>
          <w:p w14:paraId="1193AE39" w14:textId="77777777" w:rsidR="00003988" w:rsidRDefault="00003988" w:rsidP="00003988">
            <w:pPr>
              <w:jc w:val="center"/>
              <w:rPr>
                <w:rFonts w:ascii="Segoe UI" w:hAnsi="Segoe UI" w:cs="Segoe UI"/>
              </w:rPr>
            </w:pPr>
          </w:p>
          <w:p w14:paraId="420C948A" w14:textId="77777777" w:rsidR="00003988" w:rsidRDefault="00003988" w:rsidP="00003988">
            <w:pPr>
              <w:jc w:val="center"/>
              <w:rPr>
                <w:rFonts w:ascii="Segoe UI" w:hAnsi="Segoe UI" w:cs="Segoe UI"/>
              </w:rPr>
            </w:pPr>
          </w:p>
          <w:p w14:paraId="7FDF3486" w14:textId="77777777" w:rsidR="00003988" w:rsidRDefault="00003988" w:rsidP="00003988">
            <w:pPr>
              <w:jc w:val="center"/>
              <w:rPr>
                <w:rFonts w:ascii="Segoe UI" w:hAnsi="Segoe UI" w:cs="Segoe UI"/>
              </w:rPr>
            </w:pPr>
          </w:p>
          <w:p w14:paraId="5B64411F" w14:textId="77777777" w:rsidR="00003988" w:rsidRDefault="00003988" w:rsidP="00003988">
            <w:pPr>
              <w:jc w:val="center"/>
              <w:rPr>
                <w:rFonts w:ascii="Segoe UI" w:hAnsi="Segoe UI" w:cs="Segoe UI"/>
              </w:rPr>
            </w:pPr>
          </w:p>
          <w:p w14:paraId="51555C73" w14:textId="77777777" w:rsidR="00003988" w:rsidRDefault="00003988" w:rsidP="00003988">
            <w:pPr>
              <w:jc w:val="center"/>
              <w:rPr>
                <w:rFonts w:ascii="Segoe UI" w:hAnsi="Segoe UI" w:cs="Segoe UI"/>
              </w:rPr>
            </w:pPr>
          </w:p>
          <w:p w14:paraId="7060C4BC" w14:textId="77777777" w:rsidR="00003988" w:rsidRDefault="00003988" w:rsidP="00003988">
            <w:pPr>
              <w:jc w:val="center"/>
              <w:rPr>
                <w:rFonts w:ascii="Segoe UI" w:hAnsi="Segoe UI" w:cs="Segoe UI"/>
              </w:rPr>
            </w:pPr>
          </w:p>
          <w:p w14:paraId="0C015F04" w14:textId="77777777" w:rsidR="009E62A0" w:rsidRDefault="009E62A0" w:rsidP="00003988">
            <w:pPr>
              <w:jc w:val="center"/>
              <w:rPr>
                <w:rFonts w:ascii="Segoe UI" w:hAnsi="Segoe UI" w:cs="Segoe UI"/>
              </w:rPr>
            </w:pPr>
          </w:p>
          <w:p w14:paraId="38056055" w14:textId="77777777" w:rsidR="009E62A0" w:rsidRDefault="009E62A0" w:rsidP="00003988">
            <w:pPr>
              <w:jc w:val="center"/>
              <w:rPr>
                <w:rFonts w:ascii="Segoe UI" w:hAnsi="Segoe UI" w:cs="Segoe UI"/>
              </w:rPr>
            </w:pPr>
          </w:p>
          <w:p w14:paraId="55659048" w14:textId="77777777" w:rsidR="009E62A0" w:rsidRDefault="009E62A0" w:rsidP="00003988">
            <w:pPr>
              <w:jc w:val="center"/>
              <w:rPr>
                <w:rFonts w:ascii="Segoe UI" w:hAnsi="Segoe UI" w:cs="Segoe UI"/>
              </w:rPr>
            </w:pPr>
          </w:p>
          <w:p w14:paraId="6C2079C8" w14:textId="77777777" w:rsidR="009E62A0" w:rsidRDefault="009E62A0" w:rsidP="00003988">
            <w:pPr>
              <w:jc w:val="center"/>
              <w:rPr>
                <w:rFonts w:ascii="Segoe UI" w:hAnsi="Segoe UI" w:cs="Segoe UI"/>
              </w:rPr>
            </w:pPr>
          </w:p>
          <w:p w14:paraId="7EA4D727" w14:textId="77777777" w:rsidR="009E62A0" w:rsidRDefault="009E62A0" w:rsidP="00003988">
            <w:pPr>
              <w:jc w:val="center"/>
              <w:rPr>
                <w:rFonts w:ascii="Segoe UI" w:hAnsi="Segoe UI" w:cs="Segoe UI"/>
              </w:rPr>
            </w:pPr>
          </w:p>
          <w:p w14:paraId="488FF0CF" w14:textId="77777777" w:rsidR="009E62A0" w:rsidRDefault="009E62A0" w:rsidP="00003988">
            <w:pPr>
              <w:jc w:val="center"/>
              <w:rPr>
                <w:rFonts w:ascii="Segoe UI" w:hAnsi="Segoe UI" w:cs="Segoe UI"/>
              </w:rPr>
            </w:pPr>
          </w:p>
          <w:p w14:paraId="47F2FF55" w14:textId="77777777" w:rsidR="009E62A0" w:rsidRDefault="009E62A0" w:rsidP="00003988">
            <w:pPr>
              <w:jc w:val="center"/>
              <w:rPr>
                <w:rFonts w:ascii="Segoe UI" w:hAnsi="Segoe UI" w:cs="Segoe UI"/>
              </w:rPr>
            </w:pPr>
          </w:p>
          <w:p w14:paraId="674BDC6A" w14:textId="77777777" w:rsidR="009E62A0" w:rsidRDefault="009E62A0" w:rsidP="00003988">
            <w:pPr>
              <w:jc w:val="center"/>
              <w:rPr>
                <w:rFonts w:ascii="Segoe UI" w:hAnsi="Segoe UI" w:cs="Segoe UI"/>
              </w:rPr>
            </w:pPr>
          </w:p>
          <w:p w14:paraId="187FE617" w14:textId="503A4A93" w:rsidR="00003988" w:rsidRDefault="00003988" w:rsidP="00003988">
            <w:pPr>
              <w:jc w:val="center"/>
              <w:rPr>
                <w:rFonts w:ascii="Segoe UI" w:hAnsi="Segoe UI" w:cs="Segoe UI"/>
              </w:rPr>
            </w:pPr>
            <w:r w:rsidRPr="005D0E68">
              <w:rPr>
                <w:rFonts w:ascii="Segoe UI" w:hAnsi="Segoe UI" w:cs="Segoe UI"/>
              </w:rPr>
              <w:lastRenderedPageBreak/>
              <w:t>Temporo</w:t>
            </w:r>
            <w:r>
              <w:rPr>
                <w:rFonts w:ascii="Segoe UI" w:hAnsi="Segoe UI" w:cs="Segoe UI"/>
              </w:rPr>
              <w:t>-</w:t>
            </w:r>
            <w:r w:rsidRPr="005D0E68">
              <w:rPr>
                <w:rFonts w:ascii="Segoe UI" w:hAnsi="Segoe UI" w:cs="Segoe UI"/>
              </w:rPr>
              <w:t xml:space="preserve">mandibular Joint Disease (TMJ) </w:t>
            </w:r>
          </w:p>
          <w:p w14:paraId="2B0F4AB1" w14:textId="1CC48AFA" w:rsidR="00003988" w:rsidRDefault="00003988" w:rsidP="00003988">
            <w:pPr>
              <w:jc w:val="center"/>
              <w:rPr>
                <w:rFonts w:ascii="Segoe UI" w:hAnsi="Segoe UI" w:cs="Segoe UI"/>
              </w:rPr>
            </w:pPr>
            <w:r w:rsidRPr="005D0E68">
              <w:rPr>
                <w:rFonts w:ascii="Segoe UI" w:hAnsi="Segoe UI" w:cs="Segoe UI"/>
              </w:rPr>
              <w:t>Mandated Group Offering</w:t>
            </w:r>
          </w:p>
          <w:p w14:paraId="1924A7D5" w14:textId="77777777" w:rsidR="00003988" w:rsidRDefault="00003988" w:rsidP="00003988">
            <w:pPr>
              <w:jc w:val="center"/>
              <w:rPr>
                <w:rFonts w:ascii="Segoe UI" w:hAnsi="Segoe UI" w:cs="Segoe UI"/>
              </w:rPr>
            </w:pPr>
            <w:r>
              <w:rPr>
                <w:rFonts w:ascii="Segoe UI" w:hAnsi="Segoe UI" w:cs="Segoe UI"/>
              </w:rPr>
              <w:t>(Cont’d)</w:t>
            </w:r>
          </w:p>
          <w:p w14:paraId="0050A394" w14:textId="77777777" w:rsidR="00003988" w:rsidRDefault="00003988" w:rsidP="00003988">
            <w:pPr>
              <w:rPr>
                <w:rFonts w:ascii="Segoe UI" w:hAnsi="Segoe UI" w:cs="Segoe UI"/>
              </w:rPr>
            </w:pPr>
          </w:p>
          <w:p w14:paraId="30A01CE3" w14:textId="77777777" w:rsidR="00003988" w:rsidRDefault="00003988" w:rsidP="00003988">
            <w:pPr>
              <w:rPr>
                <w:rFonts w:ascii="Segoe UI" w:hAnsi="Segoe UI" w:cs="Segoe UI"/>
              </w:rPr>
            </w:pPr>
          </w:p>
          <w:p w14:paraId="09810C2F" w14:textId="77777777" w:rsidR="00003988" w:rsidRDefault="00003988" w:rsidP="00003988">
            <w:pPr>
              <w:rPr>
                <w:rFonts w:ascii="Segoe UI" w:hAnsi="Segoe UI" w:cs="Segoe UI"/>
              </w:rPr>
            </w:pPr>
          </w:p>
          <w:p w14:paraId="386378E0" w14:textId="77777777" w:rsidR="00003988" w:rsidRDefault="00003988" w:rsidP="00003988">
            <w:pPr>
              <w:rPr>
                <w:rFonts w:ascii="Segoe UI" w:hAnsi="Segoe UI" w:cs="Segoe UI"/>
              </w:rPr>
            </w:pPr>
          </w:p>
          <w:p w14:paraId="5B210DED" w14:textId="77777777" w:rsidR="00003988" w:rsidRDefault="00003988" w:rsidP="00003988">
            <w:pPr>
              <w:rPr>
                <w:rFonts w:ascii="Segoe UI" w:hAnsi="Segoe UI" w:cs="Segoe UI"/>
              </w:rPr>
            </w:pPr>
          </w:p>
          <w:p w14:paraId="1E203429" w14:textId="77777777" w:rsidR="00003988" w:rsidRDefault="00003988" w:rsidP="00003988">
            <w:pPr>
              <w:rPr>
                <w:rFonts w:ascii="Segoe UI" w:hAnsi="Segoe UI" w:cs="Segoe UI"/>
              </w:rPr>
            </w:pPr>
          </w:p>
          <w:p w14:paraId="44A47521" w14:textId="77777777" w:rsidR="00003988" w:rsidRDefault="00003988" w:rsidP="00003988">
            <w:pPr>
              <w:jc w:val="center"/>
              <w:rPr>
                <w:rFonts w:ascii="Segoe UI" w:hAnsi="Segoe UI" w:cs="Segoe UI"/>
              </w:rPr>
            </w:pPr>
          </w:p>
          <w:p w14:paraId="742E55D1" w14:textId="77777777" w:rsidR="00003988" w:rsidRDefault="00003988" w:rsidP="00003988">
            <w:pPr>
              <w:jc w:val="center"/>
              <w:rPr>
                <w:rFonts w:ascii="Segoe UI" w:hAnsi="Segoe UI" w:cs="Segoe UI"/>
              </w:rPr>
            </w:pPr>
          </w:p>
          <w:p w14:paraId="7A0C8572" w14:textId="7F49D196"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4D686CFC" w14:textId="01B30CF0" w:rsidR="00003988" w:rsidRPr="00A96AF9" w:rsidRDefault="00003988" w:rsidP="00003988">
            <w:pPr>
              <w:jc w:val="center"/>
              <w:rPr>
                <w:rFonts w:ascii="Segoe UI" w:hAnsi="Segoe UI" w:cs="Segoe UI"/>
              </w:rPr>
            </w:pPr>
            <w:r w:rsidRPr="005D0E68">
              <w:rPr>
                <w:rFonts w:ascii="Segoe UI" w:hAnsi="Segoe UI" w:cs="Segoe UI"/>
              </w:rPr>
              <w:lastRenderedPageBreak/>
              <w:t>RCW 48.</w:t>
            </w:r>
            <w:r>
              <w:rPr>
                <w:rFonts w:ascii="Segoe UI" w:hAnsi="Segoe UI" w:cs="Segoe UI"/>
              </w:rPr>
              <w:t xml:space="preserve">44.460; </w:t>
            </w:r>
            <w:r w:rsidRPr="005D0E68">
              <w:rPr>
                <w:rFonts w:ascii="Segoe UI" w:hAnsi="Segoe UI" w:cs="Segoe UI"/>
              </w:rPr>
              <w:t>WAC 284-</w:t>
            </w:r>
            <w:r>
              <w:rPr>
                <w:rFonts w:ascii="Segoe UI" w:hAnsi="Segoe UI" w:cs="Segoe UI"/>
              </w:rPr>
              <w:t xml:space="preserve">44-042  </w:t>
            </w:r>
          </w:p>
        </w:tc>
        <w:tc>
          <w:tcPr>
            <w:tcW w:w="6930" w:type="dxa"/>
            <w:tcBorders>
              <w:top w:val="single" w:sz="4" w:space="0" w:color="auto"/>
              <w:bottom w:val="single" w:sz="4" w:space="0" w:color="auto"/>
            </w:tcBorders>
            <w:shd w:val="clear" w:color="auto" w:fill="auto"/>
          </w:tcPr>
          <w:p w14:paraId="3A29E214" w14:textId="34788EFF" w:rsidR="00003988" w:rsidRPr="00CA57C7" w:rsidRDefault="00003988" w:rsidP="00003988">
            <w:pPr>
              <w:rPr>
                <w:rFonts w:ascii="Segoe UI" w:eastAsia="Times New Roman" w:hAnsi="Segoe UI" w:cs="Segoe UI"/>
              </w:rPr>
            </w:pPr>
            <w:r>
              <w:rPr>
                <w:rFonts w:ascii="Segoe UI" w:eastAsia="Times New Roman" w:hAnsi="Segoe UI" w:cs="Segoe UI"/>
              </w:rPr>
              <w:t>Offer to c</w:t>
            </w:r>
            <w:r w:rsidRPr="005D0E68">
              <w:rPr>
                <w:rFonts w:ascii="Segoe UI" w:eastAsia="Times New Roman" w:hAnsi="Segoe UI" w:cs="Segoe UI"/>
              </w:rPr>
              <w:t xml:space="preserve">ontract </w:t>
            </w:r>
            <w:r>
              <w:rPr>
                <w:rFonts w:ascii="Segoe UI" w:eastAsia="Times New Roman" w:hAnsi="Segoe UI" w:cs="Segoe UI"/>
              </w:rPr>
              <w:t>must include</w:t>
            </w:r>
            <w:r w:rsidRPr="005D0E68">
              <w:rPr>
                <w:rFonts w:ascii="Segoe UI" w:eastAsia="Times New Roman" w:hAnsi="Segoe UI" w:cs="Segoe UI"/>
              </w:rPr>
              <w:t xml:space="preserve"> offer </w:t>
            </w:r>
            <w:r>
              <w:rPr>
                <w:rFonts w:ascii="Segoe UI" w:eastAsia="Times New Roman" w:hAnsi="Segoe UI" w:cs="Segoe UI"/>
              </w:rPr>
              <w:t xml:space="preserve">of </w:t>
            </w:r>
            <w:r w:rsidRPr="005D0E68">
              <w:rPr>
                <w:rFonts w:ascii="Segoe UI" w:eastAsia="Times New Roman" w:hAnsi="Segoe UI" w:cs="Segoe UI"/>
              </w:rPr>
              <w:t>optional coverage for the treatment of temp</w:t>
            </w:r>
            <w:r>
              <w:rPr>
                <w:rFonts w:ascii="Segoe UI" w:eastAsia="Times New Roman" w:hAnsi="Segoe UI" w:cs="Segoe UI"/>
              </w:rPr>
              <w:t xml:space="preserve">oromandibular joint disorders. </w:t>
            </w:r>
          </w:p>
        </w:tc>
        <w:tc>
          <w:tcPr>
            <w:tcW w:w="1260" w:type="dxa"/>
            <w:tcBorders>
              <w:top w:val="single" w:sz="4" w:space="0" w:color="auto"/>
              <w:bottom w:val="single" w:sz="4" w:space="0" w:color="auto"/>
            </w:tcBorders>
            <w:shd w:val="clear" w:color="auto" w:fill="auto"/>
          </w:tcPr>
          <w:p w14:paraId="73D2EDA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7DF34DEB" w14:textId="77777777" w:rsidR="00003988" w:rsidRPr="00A96AF9" w:rsidRDefault="00003988" w:rsidP="00003988">
            <w:pPr>
              <w:rPr>
                <w:rFonts w:ascii="Segoe UI" w:hAnsi="Segoe UI" w:cs="Segoe UI"/>
              </w:rPr>
            </w:pPr>
          </w:p>
        </w:tc>
      </w:tr>
      <w:tr w:rsidR="00003988" w:rsidRPr="00A96AF9" w14:paraId="23781BE5" w14:textId="77777777" w:rsidTr="007011AF">
        <w:tc>
          <w:tcPr>
            <w:tcW w:w="1525" w:type="dxa"/>
            <w:vMerge/>
            <w:shd w:val="clear" w:color="auto" w:fill="auto"/>
          </w:tcPr>
          <w:p w14:paraId="18DC45EB" w14:textId="77777777" w:rsidR="00003988" w:rsidRPr="00A96AF9" w:rsidRDefault="00003988" w:rsidP="00003988">
            <w:pPr>
              <w:rPr>
                <w:rFonts w:ascii="Segoe UI" w:hAnsi="Segoe UI" w:cs="Segoe UI"/>
                <w:b/>
              </w:rPr>
            </w:pPr>
          </w:p>
        </w:tc>
        <w:tc>
          <w:tcPr>
            <w:tcW w:w="1440" w:type="dxa"/>
            <w:vMerge/>
            <w:shd w:val="clear" w:color="auto" w:fill="auto"/>
          </w:tcPr>
          <w:p w14:paraId="5572F97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36D889A5" w14:textId="17A90FAF" w:rsidR="00003988" w:rsidRPr="00A96AF9" w:rsidRDefault="00003988" w:rsidP="00003988">
            <w:pPr>
              <w:jc w:val="center"/>
              <w:rPr>
                <w:rFonts w:ascii="Segoe UI" w:hAnsi="Segoe UI" w:cs="Segoe UI"/>
              </w:rPr>
            </w:pPr>
            <w:r>
              <w:rPr>
                <w:rFonts w:ascii="Segoe UI" w:hAnsi="Segoe UI" w:cs="Segoe UI"/>
              </w:rPr>
              <w:t>RCW 48.44.460(1)(a)</w:t>
            </w:r>
          </w:p>
        </w:tc>
        <w:tc>
          <w:tcPr>
            <w:tcW w:w="6930" w:type="dxa"/>
            <w:tcBorders>
              <w:top w:val="single" w:sz="4" w:space="0" w:color="auto"/>
              <w:bottom w:val="single" w:sz="4" w:space="0" w:color="auto"/>
            </w:tcBorders>
            <w:shd w:val="clear" w:color="auto" w:fill="auto"/>
          </w:tcPr>
          <w:p w14:paraId="2C2542C1" w14:textId="386A66FC" w:rsidR="00003988" w:rsidRPr="00E94412" w:rsidRDefault="00003988" w:rsidP="00003988">
            <w:pPr>
              <w:pStyle w:val="ListParagraph"/>
              <w:numPr>
                <w:ilvl w:val="0"/>
                <w:numId w:val="10"/>
              </w:numPr>
              <w:ind w:left="331" w:hanging="270"/>
              <w:rPr>
                <w:rFonts w:ascii="Segoe UI" w:hAnsi="Segoe UI" w:cs="Segoe UI"/>
              </w:rPr>
            </w:pPr>
            <w:r w:rsidRPr="00E94412">
              <w:rPr>
                <w:rFonts w:ascii="Segoe UI" w:hAnsi="Segoe UI" w:cs="Segoe UI"/>
              </w:rPr>
              <w:t>I</w:t>
            </w:r>
            <w:r>
              <w:rPr>
                <w:rFonts w:ascii="Segoe UI" w:hAnsi="Segoe UI" w:cs="Segoe UI"/>
              </w:rPr>
              <w:t>s</w:t>
            </w:r>
            <w:r w:rsidRPr="00E94412">
              <w:rPr>
                <w:rFonts w:ascii="Segoe UI" w:hAnsi="Segoe UI" w:cs="Segoe UI"/>
              </w:rPr>
              <w:t xml:space="preserve">suers offering dental coverage only may limit benefits to dental services related to treatment of temporomandibular joint </w:t>
            </w:r>
            <w:proofErr w:type="gramStart"/>
            <w:r w:rsidRPr="00E94412">
              <w:rPr>
                <w:rFonts w:ascii="Segoe UI" w:hAnsi="Segoe UI" w:cs="Segoe UI"/>
              </w:rPr>
              <w:t>disorders, but</w:t>
            </w:r>
            <w:proofErr w:type="gramEnd"/>
            <w:r w:rsidRPr="00E94412">
              <w:rPr>
                <w:rFonts w:ascii="Segoe UI" w:hAnsi="Segoe UI" w:cs="Segoe UI"/>
              </w:rPr>
              <w:t xml:space="preserve"> mu</w:t>
            </w:r>
            <w:r>
              <w:rPr>
                <w:rFonts w:ascii="Segoe UI" w:hAnsi="Segoe UI" w:cs="Segoe UI"/>
              </w:rPr>
              <w:t>st not</w:t>
            </w:r>
            <w:r w:rsidRPr="00E94412">
              <w:rPr>
                <w:rFonts w:ascii="Segoe UI" w:hAnsi="Segoe UI" w:cs="Segoe UI"/>
              </w:rPr>
              <w:t xml:space="preserve"> define all temporomandibular joint disorders as purely medical in nature.</w:t>
            </w:r>
          </w:p>
        </w:tc>
        <w:tc>
          <w:tcPr>
            <w:tcW w:w="1260" w:type="dxa"/>
            <w:tcBorders>
              <w:top w:val="single" w:sz="4" w:space="0" w:color="auto"/>
              <w:bottom w:val="single" w:sz="4" w:space="0" w:color="auto"/>
            </w:tcBorders>
            <w:shd w:val="clear" w:color="auto" w:fill="auto"/>
          </w:tcPr>
          <w:p w14:paraId="2C7EA85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120D4E0E" w14:textId="77777777" w:rsidR="00003988" w:rsidRPr="00A96AF9" w:rsidRDefault="00003988" w:rsidP="00003988">
            <w:pPr>
              <w:rPr>
                <w:rFonts w:ascii="Segoe UI" w:hAnsi="Segoe UI" w:cs="Segoe UI"/>
              </w:rPr>
            </w:pPr>
          </w:p>
        </w:tc>
      </w:tr>
      <w:tr w:rsidR="00003988" w:rsidRPr="00A96AF9" w14:paraId="382BD0CA" w14:textId="77777777" w:rsidTr="007011AF">
        <w:tc>
          <w:tcPr>
            <w:tcW w:w="1525" w:type="dxa"/>
            <w:vMerge/>
            <w:shd w:val="clear" w:color="auto" w:fill="auto"/>
          </w:tcPr>
          <w:p w14:paraId="718F28D7" w14:textId="77777777" w:rsidR="00003988" w:rsidRPr="00A96AF9" w:rsidRDefault="00003988" w:rsidP="00003988">
            <w:pPr>
              <w:rPr>
                <w:rFonts w:ascii="Segoe UI" w:hAnsi="Segoe UI" w:cs="Segoe UI"/>
                <w:b/>
              </w:rPr>
            </w:pPr>
          </w:p>
        </w:tc>
        <w:tc>
          <w:tcPr>
            <w:tcW w:w="1440" w:type="dxa"/>
            <w:vMerge/>
            <w:shd w:val="clear" w:color="auto" w:fill="auto"/>
          </w:tcPr>
          <w:p w14:paraId="1C1EBD6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62544D6A" w14:textId="78D70F19" w:rsidR="00003988" w:rsidRPr="00A96AF9" w:rsidRDefault="00003988" w:rsidP="00003988">
            <w:pPr>
              <w:jc w:val="center"/>
              <w:rPr>
                <w:rFonts w:ascii="Segoe UI" w:hAnsi="Segoe UI" w:cs="Segoe UI"/>
              </w:rPr>
            </w:pPr>
            <w:r>
              <w:rPr>
                <w:rFonts w:ascii="Segoe UI" w:hAnsi="Segoe UI" w:cs="Segoe UI"/>
              </w:rPr>
              <w:t>RCW 48.44.460(1)(b)</w:t>
            </w:r>
          </w:p>
        </w:tc>
        <w:tc>
          <w:tcPr>
            <w:tcW w:w="6930" w:type="dxa"/>
            <w:tcBorders>
              <w:top w:val="single" w:sz="4" w:space="0" w:color="auto"/>
              <w:bottom w:val="single" w:sz="4" w:space="0" w:color="auto"/>
            </w:tcBorders>
            <w:shd w:val="clear" w:color="auto" w:fill="auto"/>
          </w:tcPr>
          <w:p w14:paraId="572ABC2A" w14:textId="4AC648C8" w:rsidR="00003988" w:rsidRPr="001B0F30" w:rsidRDefault="00003988" w:rsidP="00003988">
            <w:pPr>
              <w:pStyle w:val="ListParagraph"/>
              <w:numPr>
                <w:ilvl w:val="0"/>
                <w:numId w:val="10"/>
              </w:numPr>
              <w:ind w:left="331" w:hanging="270"/>
              <w:rPr>
                <w:rFonts w:ascii="Segoe UI" w:hAnsi="Segoe UI" w:cs="Segoe UI"/>
              </w:rPr>
            </w:pPr>
            <w:r w:rsidRPr="001B0F30">
              <w:rPr>
                <w:rFonts w:ascii="Segoe UI" w:hAnsi="Segoe UI" w:cs="Segoe UI"/>
              </w:rPr>
              <w:t>Groups are not required to accept this coverage – issuers may also offer and sell plans with lesser or no TMJ coverage.</w:t>
            </w:r>
          </w:p>
        </w:tc>
        <w:tc>
          <w:tcPr>
            <w:tcW w:w="1260" w:type="dxa"/>
            <w:tcBorders>
              <w:top w:val="single" w:sz="4" w:space="0" w:color="auto"/>
              <w:bottom w:val="single" w:sz="4" w:space="0" w:color="auto"/>
            </w:tcBorders>
            <w:shd w:val="clear" w:color="auto" w:fill="auto"/>
          </w:tcPr>
          <w:p w14:paraId="1D817D3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0BAE48CE" w14:textId="77777777" w:rsidR="00003988" w:rsidRPr="00A96AF9" w:rsidRDefault="00003988" w:rsidP="00003988">
            <w:pPr>
              <w:rPr>
                <w:rFonts w:ascii="Segoe UI" w:hAnsi="Segoe UI" w:cs="Segoe UI"/>
              </w:rPr>
            </w:pPr>
          </w:p>
        </w:tc>
      </w:tr>
      <w:tr w:rsidR="00003988" w:rsidRPr="00A96AF9" w14:paraId="2FCB86A8" w14:textId="77777777" w:rsidTr="007011AF">
        <w:tc>
          <w:tcPr>
            <w:tcW w:w="1525" w:type="dxa"/>
            <w:vMerge/>
            <w:shd w:val="clear" w:color="auto" w:fill="auto"/>
          </w:tcPr>
          <w:p w14:paraId="6263CAE6" w14:textId="77777777" w:rsidR="00003988" w:rsidRPr="00A96AF9" w:rsidRDefault="00003988" w:rsidP="00003988">
            <w:pPr>
              <w:rPr>
                <w:rFonts w:ascii="Segoe UI" w:hAnsi="Segoe UI" w:cs="Segoe UI"/>
                <w:b/>
              </w:rPr>
            </w:pPr>
          </w:p>
        </w:tc>
        <w:tc>
          <w:tcPr>
            <w:tcW w:w="1440" w:type="dxa"/>
            <w:vMerge/>
            <w:shd w:val="clear" w:color="auto" w:fill="auto"/>
          </w:tcPr>
          <w:p w14:paraId="296BBC16"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251B6C5D" w14:textId="435B38F1" w:rsidR="00003988" w:rsidRPr="00A96AF9" w:rsidRDefault="00003988" w:rsidP="00003988">
            <w:pPr>
              <w:jc w:val="center"/>
              <w:rPr>
                <w:rFonts w:ascii="Segoe UI" w:hAnsi="Segoe UI" w:cs="Segoe UI"/>
              </w:rPr>
            </w:pPr>
            <w:r>
              <w:rPr>
                <w:rFonts w:ascii="Segoe UI" w:hAnsi="Segoe UI" w:cs="Segoe UI"/>
              </w:rPr>
              <w:t>RCW 48.44.460(1)(c)</w:t>
            </w:r>
          </w:p>
        </w:tc>
        <w:tc>
          <w:tcPr>
            <w:tcW w:w="6930" w:type="dxa"/>
            <w:tcBorders>
              <w:top w:val="single" w:sz="4" w:space="0" w:color="auto"/>
              <w:bottom w:val="single" w:sz="4" w:space="0" w:color="auto"/>
            </w:tcBorders>
            <w:shd w:val="clear" w:color="auto" w:fill="auto"/>
          </w:tcPr>
          <w:p w14:paraId="2818F37E" w14:textId="27659827" w:rsidR="00003988" w:rsidRPr="001B0F30" w:rsidRDefault="00003988" w:rsidP="00003988">
            <w:pPr>
              <w:pStyle w:val="ListParagraph"/>
              <w:numPr>
                <w:ilvl w:val="0"/>
                <w:numId w:val="10"/>
              </w:numPr>
              <w:ind w:left="331" w:hanging="270"/>
              <w:rPr>
                <w:rFonts w:ascii="Segoe UI" w:hAnsi="Segoe UI" w:cs="Segoe UI"/>
              </w:rPr>
            </w:pPr>
            <w:r w:rsidRPr="001B0F30">
              <w:rPr>
                <w:rFonts w:ascii="Segoe UI" w:hAnsi="Segoe UI" w:cs="Segoe UI"/>
              </w:rPr>
              <w:t>Issuers and groups may negotiate TMJ benefits and coverage.  Insurance Code promotes broad flexibility in potential benefit coverage such as: services to be reimbursed, determination of treatments to be considered medically necessary, systems through which services are to be provided, including referral systems and use of other providers, and related issues.</w:t>
            </w:r>
          </w:p>
        </w:tc>
        <w:tc>
          <w:tcPr>
            <w:tcW w:w="1260" w:type="dxa"/>
            <w:tcBorders>
              <w:top w:val="single" w:sz="4" w:space="0" w:color="auto"/>
              <w:bottom w:val="single" w:sz="4" w:space="0" w:color="auto"/>
            </w:tcBorders>
            <w:shd w:val="clear" w:color="auto" w:fill="auto"/>
          </w:tcPr>
          <w:p w14:paraId="6041FC18"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5E70FDF5" w14:textId="77777777" w:rsidR="00003988" w:rsidRPr="00A96AF9" w:rsidRDefault="00003988" w:rsidP="00003988">
            <w:pPr>
              <w:rPr>
                <w:rFonts w:ascii="Segoe UI" w:hAnsi="Segoe UI" w:cs="Segoe UI"/>
              </w:rPr>
            </w:pPr>
          </w:p>
        </w:tc>
      </w:tr>
      <w:tr w:rsidR="00003988" w:rsidRPr="00A96AF9" w14:paraId="4F88EF72" w14:textId="77777777" w:rsidTr="007011AF">
        <w:tc>
          <w:tcPr>
            <w:tcW w:w="1525" w:type="dxa"/>
            <w:vMerge/>
            <w:shd w:val="clear" w:color="auto" w:fill="auto"/>
          </w:tcPr>
          <w:p w14:paraId="144029C2" w14:textId="77777777" w:rsidR="00003988" w:rsidRPr="00A96AF9" w:rsidRDefault="00003988" w:rsidP="00003988">
            <w:pPr>
              <w:rPr>
                <w:rFonts w:ascii="Segoe UI" w:hAnsi="Segoe UI" w:cs="Segoe UI"/>
                <w:b/>
              </w:rPr>
            </w:pPr>
          </w:p>
        </w:tc>
        <w:tc>
          <w:tcPr>
            <w:tcW w:w="1440" w:type="dxa"/>
            <w:vMerge/>
            <w:shd w:val="clear" w:color="auto" w:fill="auto"/>
          </w:tcPr>
          <w:p w14:paraId="7C8EC519"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0C2C572E" w14:textId="241D5C2F" w:rsidR="00003988" w:rsidRPr="00A96AF9" w:rsidRDefault="00003988" w:rsidP="00003988">
            <w:pPr>
              <w:jc w:val="center"/>
              <w:rPr>
                <w:rFonts w:ascii="Segoe UI" w:hAnsi="Segoe UI" w:cs="Segoe UI"/>
              </w:rPr>
            </w:pPr>
            <w:r>
              <w:rPr>
                <w:rFonts w:ascii="Segoe UI" w:hAnsi="Segoe UI" w:cs="Segoe UI"/>
              </w:rPr>
              <w:t xml:space="preserve">RCW 48.44.460(3); </w:t>
            </w: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w:t>
            </w:r>
            <w:r>
              <w:rPr>
                <w:rFonts w:ascii="Segoe UI" w:hAnsi="Segoe UI" w:cs="Segoe UI"/>
              </w:rPr>
              <w:t>5</w:t>
            </w:r>
            <w:r w:rsidRPr="003D0D20">
              <w:rPr>
                <w:rFonts w:ascii="Segoe UI" w:hAnsi="Segoe UI" w:cs="Segoe UI"/>
              </w:rPr>
              <w:t>)</w:t>
            </w:r>
          </w:p>
        </w:tc>
        <w:tc>
          <w:tcPr>
            <w:tcW w:w="6930" w:type="dxa"/>
            <w:tcBorders>
              <w:top w:val="single" w:sz="4" w:space="0" w:color="auto"/>
              <w:bottom w:val="single" w:sz="4" w:space="0" w:color="auto"/>
            </w:tcBorders>
            <w:shd w:val="clear" w:color="auto" w:fill="auto"/>
          </w:tcPr>
          <w:p w14:paraId="1C19465F" w14:textId="58045C83"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hAnsi="Segoe UI" w:cs="Segoe UI"/>
              </w:rPr>
              <w:t xml:space="preserve">Requirement to offer TMJ coverage does not apply to group disability policies exempted by RCW </w:t>
            </w:r>
            <w:hyperlink r:id="rId19" w:history="1">
              <w:r w:rsidRPr="00CA57C7">
                <w:rPr>
                  <w:rStyle w:val="Hyperlink"/>
                  <w:rFonts w:ascii="Segoe UI" w:hAnsi="Segoe UI" w:cs="Segoe UI"/>
                </w:rPr>
                <w:t>48.</w:t>
              </w:r>
              <w:r>
                <w:rPr>
                  <w:rStyle w:val="Hyperlink"/>
                  <w:rFonts w:ascii="Segoe UI" w:hAnsi="Segoe UI" w:cs="Segoe UI"/>
                </w:rPr>
                <w:t>21.320</w:t>
              </w:r>
            </w:hyperlink>
            <w:r w:rsidRPr="00CA57C7">
              <w:rPr>
                <w:rFonts w:ascii="Segoe UI" w:hAnsi="Segoe UI" w:cs="Segoe UI"/>
              </w:rPr>
              <w:t>(</w:t>
            </w:r>
            <w:r>
              <w:rPr>
                <w:rFonts w:ascii="Segoe UI" w:hAnsi="Segoe UI" w:cs="Segoe UI"/>
              </w:rPr>
              <w:t>1</w:t>
            </w:r>
            <w:r w:rsidRPr="00CA57C7">
              <w:rPr>
                <w:rFonts w:ascii="Segoe UI" w:hAnsi="Segoe UI" w:cs="Segoe UI"/>
              </w:rPr>
              <w:t>) [self-insured small groups], or other applicable law.</w:t>
            </w:r>
          </w:p>
        </w:tc>
        <w:tc>
          <w:tcPr>
            <w:tcW w:w="1260" w:type="dxa"/>
            <w:tcBorders>
              <w:top w:val="single" w:sz="4" w:space="0" w:color="auto"/>
              <w:bottom w:val="single" w:sz="4" w:space="0" w:color="auto"/>
            </w:tcBorders>
            <w:shd w:val="clear" w:color="auto" w:fill="auto"/>
          </w:tcPr>
          <w:p w14:paraId="10AD6901"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67A21192" w14:textId="77777777" w:rsidR="00003988" w:rsidRPr="00A96AF9" w:rsidRDefault="00003988" w:rsidP="00003988">
            <w:pPr>
              <w:rPr>
                <w:rFonts w:ascii="Segoe UI" w:hAnsi="Segoe UI" w:cs="Segoe UI"/>
              </w:rPr>
            </w:pPr>
          </w:p>
        </w:tc>
      </w:tr>
      <w:tr w:rsidR="00003988" w:rsidRPr="00A96AF9" w14:paraId="58C81F08" w14:textId="77777777" w:rsidTr="00053F64">
        <w:tc>
          <w:tcPr>
            <w:tcW w:w="1525" w:type="dxa"/>
            <w:vMerge/>
            <w:shd w:val="clear" w:color="auto" w:fill="auto"/>
          </w:tcPr>
          <w:p w14:paraId="3668DB19" w14:textId="77777777" w:rsidR="00003988" w:rsidRPr="00A96AF9" w:rsidRDefault="00003988" w:rsidP="00003988">
            <w:pPr>
              <w:rPr>
                <w:rFonts w:ascii="Segoe UI" w:hAnsi="Segoe UI" w:cs="Segoe UI"/>
                <w:b/>
              </w:rPr>
            </w:pPr>
          </w:p>
        </w:tc>
        <w:tc>
          <w:tcPr>
            <w:tcW w:w="1440" w:type="dxa"/>
            <w:vMerge/>
            <w:shd w:val="clear" w:color="auto" w:fill="auto"/>
          </w:tcPr>
          <w:p w14:paraId="6FAA1A95" w14:textId="77777777" w:rsidR="00003988" w:rsidRPr="00A96AF9" w:rsidRDefault="00003988" w:rsidP="00003988">
            <w:pPr>
              <w:rPr>
                <w:rFonts w:ascii="Segoe UI" w:hAnsi="Segoe UI" w:cs="Segoe UI"/>
              </w:rPr>
            </w:pPr>
          </w:p>
        </w:tc>
        <w:tc>
          <w:tcPr>
            <w:tcW w:w="2160" w:type="dxa"/>
            <w:vMerge w:val="restart"/>
            <w:tcBorders>
              <w:top w:val="single" w:sz="4" w:space="0" w:color="auto"/>
              <w:bottom w:val="nil"/>
            </w:tcBorders>
            <w:shd w:val="clear" w:color="auto" w:fill="auto"/>
          </w:tcPr>
          <w:p w14:paraId="6BCAB16D" w14:textId="737CE68B" w:rsidR="00003988" w:rsidRPr="00A96AF9" w:rsidRDefault="00003988" w:rsidP="00003988">
            <w:pPr>
              <w:jc w:val="center"/>
              <w:rPr>
                <w:rFonts w:ascii="Segoe UI" w:hAnsi="Segoe UI" w:cs="Segoe UI"/>
              </w:rPr>
            </w:pPr>
            <w:r>
              <w:rPr>
                <w:rFonts w:ascii="Segoe UI" w:hAnsi="Segoe UI" w:cs="Segoe UI"/>
              </w:rPr>
              <w:t>WAC 284-44-042(1)(b)</w:t>
            </w:r>
          </w:p>
        </w:tc>
        <w:tc>
          <w:tcPr>
            <w:tcW w:w="6930" w:type="dxa"/>
            <w:tcBorders>
              <w:top w:val="single" w:sz="4" w:space="0" w:color="auto"/>
              <w:bottom w:val="nil"/>
            </w:tcBorders>
            <w:shd w:val="clear" w:color="auto" w:fill="auto"/>
          </w:tcPr>
          <w:p w14:paraId="5A0580A2" w14:textId="54F27418" w:rsidR="00003988" w:rsidRPr="00A96AF9" w:rsidRDefault="00003988" w:rsidP="00003988">
            <w:pPr>
              <w:rPr>
                <w:rFonts w:ascii="Segoe UI" w:hAnsi="Segoe UI" w:cs="Segoe UI"/>
              </w:rPr>
            </w:pPr>
            <w:r w:rsidRPr="00517C7A">
              <w:rPr>
                <w:rFonts w:ascii="Segoe UI" w:eastAsia="Times New Roman" w:hAnsi="Segoe UI" w:cs="Segoe UI"/>
              </w:rPr>
              <w:t xml:space="preserve">One of the offerings must provide benefits as follows:  </w:t>
            </w:r>
          </w:p>
        </w:tc>
        <w:tc>
          <w:tcPr>
            <w:tcW w:w="1260" w:type="dxa"/>
            <w:tcBorders>
              <w:top w:val="single" w:sz="4" w:space="0" w:color="auto"/>
              <w:bottom w:val="nil"/>
            </w:tcBorders>
            <w:shd w:val="clear" w:color="auto" w:fill="auto"/>
          </w:tcPr>
          <w:p w14:paraId="20249F32"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37FBFA8F" w14:textId="77777777" w:rsidR="00003988" w:rsidRPr="00A96AF9" w:rsidRDefault="00003988" w:rsidP="00003988">
            <w:pPr>
              <w:rPr>
                <w:rFonts w:ascii="Segoe UI" w:hAnsi="Segoe UI" w:cs="Segoe UI"/>
              </w:rPr>
            </w:pPr>
          </w:p>
        </w:tc>
      </w:tr>
      <w:tr w:rsidR="00003988" w:rsidRPr="00A96AF9" w14:paraId="03E36062" w14:textId="77777777" w:rsidTr="00053F64">
        <w:tc>
          <w:tcPr>
            <w:tcW w:w="1525" w:type="dxa"/>
            <w:vMerge/>
            <w:shd w:val="clear" w:color="auto" w:fill="auto"/>
          </w:tcPr>
          <w:p w14:paraId="2798E998" w14:textId="77777777" w:rsidR="00003988" w:rsidRPr="00A96AF9" w:rsidRDefault="00003988" w:rsidP="00003988">
            <w:pPr>
              <w:rPr>
                <w:rFonts w:ascii="Segoe UI" w:hAnsi="Segoe UI" w:cs="Segoe UI"/>
                <w:b/>
              </w:rPr>
            </w:pPr>
          </w:p>
        </w:tc>
        <w:tc>
          <w:tcPr>
            <w:tcW w:w="1440" w:type="dxa"/>
            <w:vMerge/>
            <w:shd w:val="clear" w:color="auto" w:fill="auto"/>
          </w:tcPr>
          <w:p w14:paraId="30464276" w14:textId="77777777" w:rsidR="00003988" w:rsidRPr="00A96AF9" w:rsidRDefault="00003988" w:rsidP="00003988">
            <w:pPr>
              <w:rPr>
                <w:rFonts w:ascii="Segoe UI" w:hAnsi="Segoe UI" w:cs="Segoe UI"/>
              </w:rPr>
            </w:pPr>
          </w:p>
        </w:tc>
        <w:tc>
          <w:tcPr>
            <w:tcW w:w="2160" w:type="dxa"/>
            <w:vMerge/>
            <w:tcBorders>
              <w:top w:val="nil"/>
              <w:bottom w:val="nil"/>
            </w:tcBorders>
            <w:shd w:val="clear" w:color="auto" w:fill="auto"/>
          </w:tcPr>
          <w:p w14:paraId="12708555"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auto"/>
          </w:tcPr>
          <w:p w14:paraId="01B7C6E7" w14:textId="745CA671"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coverage for dental services related to the treatment of temporomandibular joint disorders in the amount of one thousand dollars per covered individual, after the application of deductibles, coinsurance, and copayments, in any calendar year, and </w:t>
            </w:r>
          </w:p>
        </w:tc>
        <w:tc>
          <w:tcPr>
            <w:tcW w:w="1260" w:type="dxa"/>
            <w:tcBorders>
              <w:top w:val="nil"/>
              <w:bottom w:val="nil"/>
            </w:tcBorders>
            <w:shd w:val="clear" w:color="auto" w:fill="auto"/>
          </w:tcPr>
          <w:p w14:paraId="0256482A" w14:textId="77777777" w:rsidR="00003988" w:rsidRPr="00A96AF9" w:rsidRDefault="00003988" w:rsidP="00003988">
            <w:pPr>
              <w:rPr>
                <w:rFonts w:ascii="Segoe UI" w:hAnsi="Segoe UI" w:cs="Segoe UI"/>
              </w:rPr>
            </w:pPr>
          </w:p>
        </w:tc>
        <w:tc>
          <w:tcPr>
            <w:tcW w:w="1440" w:type="dxa"/>
            <w:tcBorders>
              <w:top w:val="nil"/>
              <w:bottom w:val="nil"/>
            </w:tcBorders>
            <w:shd w:val="clear" w:color="auto" w:fill="auto"/>
          </w:tcPr>
          <w:p w14:paraId="431B283C" w14:textId="77777777" w:rsidR="00003988" w:rsidRPr="00A96AF9" w:rsidRDefault="00003988" w:rsidP="00003988">
            <w:pPr>
              <w:rPr>
                <w:rFonts w:ascii="Segoe UI" w:hAnsi="Segoe UI" w:cs="Segoe UI"/>
              </w:rPr>
            </w:pPr>
          </w:p>
        </w:tc>
      </w:tr>
      <w:tr w:rsidR="00003988" w:rsidRPr="00A96AF9" w14:paraId="42D970D3" w14:textId="77777777" w:rsidTr="00053F64">
        <w:tc>
          <w:tcPr>
            <w:tcW w:w="1525" w:type="dxa"/>
            <w:vMerge/>
            <w:shd w:val="clear" w:color="auto" w:fill="auto"/>
          </w:tcPr>
          <w:p w14:paraId="7D72352B" w14:textId="77777777" w:rsidR="00003988" w:rsidRPr="00A96AF9" w:rsidRDefault="00003988" w:rsidP="00003988">
            <w:pPr>
              <w:rPr>
                <w:rFonts w:ascii="Segoe UI" w:hAnsi="Segoe UI" w:cs="Segoe UI"/>
                <w:b/>
              </w:rPr>
            </w:pPr>
          </w:p>
        </w:tc>
        <w:tc>
          <w:tcPr>
            <w:tcW w:w="1440" w:type="dxa"/>
            <w:vMerge/>
            <w:shd w:val="clear" w:color="auto" w:fill="auto"/>
          </w:tcPr>
          <w:p w14:paraId="216EAD22" w14:textId="77777777" w:rsidR="00003988" w:rsidRPr="00A96AF9" w:rsidRDefault="00003988" w:rsidP="00003988">
            <w:pPr>
              <w:rPr>
                <w:rFonts w:ascii="Segoe UI" w:hAnsi="Segoe UI" w:cs="Segoe UI"/>
              </w:rPr>
            </w:pPr>
          </w:p>
        </w:tc>
        <w:tc>
          <w:tcPr>
            <w:tcW w:w="2160" w:type="dxa"/>
            <w:tcBorders>
              <w:top w:val="nil"/>
              <w:bottom w:val="nil"/>
            </w:tcBorders>
            <w:shd w:val="clear" w:color="auto" w:fill="auto"/>
          </w:tcPr>
          <w:p w14:paraId="2DF4A43B"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auto"/>
          </w:tcPr>
          <w:p w14:paraId="1D4D2BB9" w14:textId="216A2235"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a lifetime benefit of five thousand dollars per covered individual, after the application of deductibles, coinsurance, and copayments. </w:t>
            </w:r>
          </w:p>
        </w:tc>
        <w:tc>
          <w:tcPr>
            <w:tcW w:w="1260" w:type="dxa"/>
            <w:tcBorders>
              <w:top w:val="nil"/>
              <w:bottom w:val="nil"/>
            </w:tcBorders>
            <w:shd w:val="clear" w:color="auto" w:fill="auto"/>
          </w:tcPr>
          <w:p w14:paraId="34932C34" w14:textId="77777777" w:rsidR="00003988" w:rsidRPr="00A96AF9" w:rsidRDefault="00003988" w:rsidP="00003988">
            <w:pPr>
              <w:rPr>
                <w:rFonts w:ascii="Segoe UI" w:hAnsi="Segoe UI" w:cs="Segoe UI"/>
              </w:rPr>
            </w:pPr>
          </w:p>
        </w:tc>
        <w:tc>
          <w:tcPr>
            <w:tcW w:w="1440" w:type="dxa"/>
            <w:tcBorders>
              <w:top w:val="nil"/>
              <w:bottom w:val="nil"/>
            </w:tcBorders>
            <w:shd w:val="clear" w:color="auto" w:fill="auto"/>
          </w:tcPr>
          <w:p w14:paraId="0D13921F" w14:textId="77777777" w:rsidR="00003988" w:rsidRPr="00A96AF9" w:rsidRDefault="00003988" w:rsidP="00003988">
            <w:pPr>
              <w:rPr>
                <w:rFonts w:ascii="Segoe UI" w:hAnsi="Segoe UI" w:cs="Segoe UI"/>
              </w:rPr>
            </w:pPr>
          </w:p>
        </w:tc>
      </w:tr>
      <w:tr w:rsidR="00003988" w:rsidRPr="00A96AF9" w14:paraId="55B6F4EC" w14:textId="77777777" w:rsidTr="007011AF">
        <w:tc>
          <w:tcPr>
            <w:tcW w:w="1525" w:type="dxa"/>
            <w:vMerge/>
            <w:shd w:val="clear" w:color="auto" w:fill="auto"/>
          </w:tcPr>
          <w:p w14:paraId="2E465732" w14:textId="77777777" w:rsidR="00003988" w:rsidRPr="00A96AF9" w:rsidRDefault="00003988" w:rsidP="00003988">
            <w:pPr>
              <w:rPr>
                <w:rFonts w:ascii="Segoe UI" w:hAnsi="Segoe UI" w:cs="Segoe UI"/>
                <w:b/>
              </w:rPr>
            </w:pPr>
          </w:p>
        </w:tc>
        <w:tc>
          <w:tcPr>
            <w:tcW w:w="1440" w:type="dxa"/>
            <w:vMerge/>
            <w:shd w:val="clear" w:color="auto" w:fill="auto"/>
          </w:tcPr>
          <w:p w14:paraId="5B8BEB0F"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auto"/>
          </w:tcPr>
          <w:p w14:paraId="21C58CBF"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auto"/>
          </w:tcPr>
          <w:p w14:paraId="32B53D40" w14:textId="7FAF071E" w:rsidR="00003988" w:rsidRPr="00CA57C7" w:rsidRDefault="00003988" w:rsidP="00003988">
            <w:pPr>
              <w:pStyle w:val="ListParagraph"/>
              <w:numPr>
                <w:ilvl w:val="0"/>
                <w:numId w:val="10"/>
              </w:numPr>
              <w:ind w:left="331" w:hanging="270"/>
              <w:rPr>
                <w:rFonts w:ascii="Segoe UI" w:hAnsi="Segoe UI" w:cs="Segoe UI"/>
              </w:rPr>
            </w:pPr>
            <w:r w:rsidRPr="00CA57C7">
              <w:rPr>
                <w:rFonts w:ascii="Segoe UI" w:eastAsia="Times New Roman" w:hAnsi="Segoe UI" w:cs="Segoe UI"/>
              </w:rPr>
              <w:t xml:space="preserve">Other than the benefit amount, coverage for dental services shall be the same as are generally provided in the policy for other injuries or dental conditions. </w:t>
            </w:r>
          </w:p>
        </w:tc>
        <w:tc>
          <w:tcPr>
            <w:tcW w:w="1260" w:type="dxa"/>
            <w:tcBorders>
              <w:top w:val="nil"/>
              <w:bottom w:val="single" w:sz="4" w:space="0" w:color="auto"/>
            </w:tcBorders>
            <w:shd w:val="clear" w:color="auto" w:fill="auto"/>
          </w:tcPr>
          <w:p w14:paraId="6DFB8D20"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6661EC66" w14:textId="77777777" w:rsidR="00003988" w:rsidRPr="00A96AF9" w:rsidRDefault="00003988" w:rsidP="00003988">
            <w:pPr>
              <w:rPr>
                <w:rFonts w:ascii="Segoe UI" w:hAnsi="Segoe UI" w:cs="Segoe UI"/>
              </w:rPr>
            </w:pPr>
          </w:p>
        </w:tc>
      </w:tr>
      <w:tr w:rsidR="00003988" w:rsidRPr="00A96AF9" w14:paraId="45E41552" w14:textId="77777777" w:rsidTr="007011AF">
        <w:tc>
          <w:tcPr>
            <w:tcW w:w="1525" w:type="dxa"/>
            <w:vMerge/>
            <w:shd w:val="clear" w:color="auto" w:fill="auto"/>
          </w:tcPr>
          <w:p w14:paraId="2439B896" w14:textId="77777777" w:rsidR="00003988" w:rsidRPr="00A96AF9" w:rsidRDefault="00003988" w:rsidP="00003988">
            <w:pPr>
              <w:rPr>
                <w:rFonts w:ascii="Segoe UI" w:hAnsi="Segoe UI" w:cs="Segoe UI"/>
                <w:b/>
              </w:rPr>
            </w:pPr>
          </w:p>
        </w:tc>
        <w:tc>
          <w:tcPr>
            <w:tcW w:w="1440" w:type="dxa"/>
            <w:vMerge/>
            <w:shd w:val="clear" w:color="auto" w:fill="auto"/>
          </w:tcPr>
          <w:p w14:paraId="556B1301"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07C4F644" w14:textId="052C6257" w:rsidR="00003988" w:rsidRPr="00A96AF9" w:rsidRDefault="00003988" w:rsidP="00003988">
            <w:pPr>
              <w:jc w:val="center"/>
              <w:rPr>
                <w:rFonts w:ascii="Segoe UI" w:hAnsi="Segoe UI" w:cs="Segoe UI"/>
              </w:rPr>
            </w:pPr>
            <w:r>
              <w:rPr>
                <w:rFonts w:ascii="Segoe UI" w:hAnsi="Segoe UI" w:cs="Segoe UI"/>
              </w:rPr>
              <w:t>WAC 284-44-042(1)(b)(</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352423C8" w14:textId="77777777" w:rsidR="00003988" w:rsidRPr="00517C7A" w:rsidRDefault="00003988" w:rsidP="00003988">
            <w:pPr>
              <w:pStyle w:val="ListParagraph"/>
              <w:numPr>
                <w:ilvl w:val="0"/>
                <w:numId w:val="10"/>
              </w:numPr>
              <w:ind w:left="331" w:hanging="270"/>
              <w:rPr>
                <w:rFonts w:ascii="Segoe UI" w:eastAsia="Times New Roman" w:hAnsi="Segoe UI" w:cs="Segoe UI"/>
              </w:rPr>
            </w:pPr>
            <w:r w:rsidRPr="00517C7A">
              <w:rPr>
                <w:rFonts w:ascii="Segoe UI" w:eastAsia="Times New Roman" w:hAnsi="Segoe UI" w:cs="Segoe UI"/>
              </w:rPr>
              <w:t>The coverage provisions may require:</w:t>
            </w:r>
          </w:p>
          <w:p w14:paraId="2A284D92" w14:textId="467D6F58" w:rsidR="00003988" w:rsidRPr="00CA57C7" w:rsidRDefault="00003988" w:rsidP="00003988">
            <w:pPr>
              <w:pStyle w:val="ListParagraph"/>
              <w:numPr>
                <w:ilvl w:val="1"/>
                <w:numId w:val="10"/>
              </w:numPr>
              <w:ind w:left="691"/>
              <w:rPr>
                <w:rFonts w:ascii="Segoe UI" w:hAnsi="Segoe UI" w:cs="Segoe UI"/>
              </w:rPr>
            </w:pPr>
            <w:r w:rsidRPr="00CA57C7">
              <w:rPr>
                <w:rFonts w:ascii="Segoe UI" w:eastAsia="Times New Roman" w:hAnsi="Segoe UI" w:cs="Segoe UI"/>
              </w:rPr>
              <w:t>That services either be rendered or referred by the covered individual's primary care dentist; and</w:t>
            </w:r>
          </w:p>
        </w:tc>
        <w:tc>
          <w:tcPr>
            <w:tcW w:w="1260" w:type="dxa"/>
            <w:tcBorders>
              <w:top w:val="single" w:sz="4" w:space="0" w:color="auto"/>
              <w:bottom w:val="single" w:sz="4" w:space="0" w:color="auto"/>
            </w:tcBorders>
            <w:shd w:val="clear" w:color="auto" w:fill="auto"/>
          </w:tcPr>
          <w:p w14:paraId="67349CB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686D585F" w14:textId="77777777" w:rsidR="00003988" w:rsidRPr="00A96AF9" w:rsidRDefault="00003988" w:rsidP="00003988">
            <w:pPr>
              <w:rPr>
                <w:rFonts w:ascii="Segoe UI" w:hAnsi="Segoe UI" w:cs="Segoe UI"/>
              </w:rPr>
            </w:pPr>
          </w:p>
        </w:tc>
      </w:tr>
      <w:tr w:rsidR="00003988" w:rsidRPr="00A96AF9" w14:paraId="6D262FD1" w14:textId="77777777" w:rsidTr="007011AF">
        <w:tc>
          <w:tcPr>
            <w:tcW w:w="1525" w:type="dxa"/>
            <w:vMerge/>
            <w:shd w:val="clear" w:color="auto" w:fill="auto"/>
          </w:tcPr>
          <w:p w14:paraId="51C4F2C9" w14:textId="77777777" w:rsidR="00003988" w:rsidRPr="00A96AF9" w:rsidRDefault="00003988" w:rsidP="00003988">
            <w:pPr>
              <w:rPr>
                <w:rFonts w:ascii="Segoe UI" w:hAnsi="Segoe UI" w:cs="Segoe UI"/>
                <w:b/>
              </w:rPr>
            </w:pPr>
          </w:p>
        </w:tc>
        <w:tc>
          <w:tcPr>
            <w:tcW w:w="1440" w:type="dxa"/>
            <w:vMerge/>
            <w:shd w:val="clear" w:color="auto" w:fill="auto"/>
          </w:tcPr>
          <w:p w14:paraId="0BA2F5F8"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05C2E29F" w14:textId="3E279FD3" w:rsidR="00003988" w:rsidRPr="00A96AF9" w:rsidRDefault="00003988" w:rsidP="00003988">
            <w:pPr>
              <w:jc w:val="center"/>
              <w:rPr>
                <w:rFonts w:ascii="Segoe UI" w:hAnsi="Segoe UI" w:cs="Segoe UI"/>
              </w:rPr>
            </w:pPr>
            <w:r>
              <w:rPr>
                <w:rFonts w:ascii="Segoe UI" w:hAnsi="Segoe UI" w:cs="Segoe UI"/>
              </w:rPr>
              <w:t>WAC 284-44-042(1)(b)(ii)</w:t>
            </w:r>
          </w:p>
        </w:tc>
        <w:tc>
          <w:tcPr>
            <w:tcW w:w="6930" w:type="dxa"/>
            <w:tcBorders>
              <w:top w:val="single" w:sz="4" w:space="0" w:color="auto"/>
              <w:bottom w:val="single" w:sz="4" w:space="0" w:color="auto"/>
            </w:tcBorders>
            <w:shd w:val="clear" w:color="auto" w:fill="auto"/>
          </w:tcPr>
          <w:p w14:paraId="17AAE8C0" w14:textId="5B9C7432" w:rsidR="00003988" w:rsidRDefault="00003988" w:rsidP="00003988">
            <w:pPr>
              <w:pStyle w:val="ListParagraph"/>
              <w:numPr>
                <w:ilvl w:val="1"/>
                <w:numId w:val="38"/>
              </w:numPr>
              <w:ind w:left="691"/>
              <w:rPr>
                <w:rFonts w:ascii="Segoe UI" w:eastAsia="Times New Roman" w:hAnsi="Segoe UI" w:cs="Segoe UI"/>
              </w:rPr>
            </w:pPr>
            <w:r w:rsidRPr="00517C7A">
              <w:rPr>
                <w:rFonts w:ascii="Segoe UI" w:eastAsia="Times New Roman" w:hAnsi="Segoe UI" w:cs="Segoe UI"/>
              </w:rPr>
              <w:t xml:space="preserve">A second opinion, provided that the </w:t>
            </w:r>
            <w:r>
              <w:rPr>
                <w:rFonts w:ascii="Segoe UI" w:eastAsia="Times New Roman" w:hAnsi="Segoe UI" w:cs="Segoe UI"/>
              </w:rPr>
              <w:t xml:space="preserve">enrollee must </w:t>
            </w:r>
            <w:r w:rsidRPr="00517C7A">
              <w:rPr>
                <w:rFonts w:ascii="Segoe UI" w:eastAsia="Times New Roman" w:hAnsi="Segoe UI" w:cs="Segoe UI"/>
              </w:rPr>
              <w:t>not be financially responsible for any costs relating to this second opinion</w:t>
            </w:r>
            <w:r>
              <w:rPr>
                <w:rFonts w:ascii="Segoe UI" w:eastAsia="Times New Roman" w:hAnsi="Segoe UI" w:cs="Segoe UI"/>
              </w:rPr>
              <w:t>.</w:t>
            </w:r>
          </w:p>
          <w:p w14:paraId="207C91BB" w14:textId="12AFCC51" w:rsidR="00003988" w:rsidRPr="00CA57C7" w:rsidRDefault="00003988" w:rsidP="00003988">
            <w:pPr>
              <w:pStyle w:val="ListParagraph"/>
              <w:numPr>
                <w:ilvl w:val="2"/>
                <w:numId w:val="38"/>
              </w:numPr>
              <w:ind w:left="1051"/>
              <w:rPr>
                <w:rFonts w:ascii="Segoe UI" w:hAnsi="Segoe UI" w:cs="Segoe UI"/>
              </w:rPr>
            </w:pPr>
            <w:r w:rsidRPr="00CA57C7">
              <w:rPr>
                <w:rFonts w:ascii="Segoe UI" w:eastAsia="Times New Roman" w:hAnsi="Segoe UI" w:cs="Segoe UI"/>
              </w:rPr>
              <w:t>these costs may not be counted against the required benefit levels; and</w:t>
            </w:r>
          </w:p>
        </w:tc>
        <w:tc>
          <w:tcPr>
            <w:tcW w:w="1260" w:type="dxa"/>
            <w:tcBorders>
              <w:top w:val="single" w:sz="4" w:space="0" w:color="auto"/>
              <w:bottom w:val="single" w:sz="4" w:space="0" w:color="auto"/>
            </w:tcBorders>
            <w:shd w:val="clear" w:color="auto" w:fill="auto"/>
          </w:tcPr>
          <w:p w14:paraId="65EF6D9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2D4C8F67" w14:textId="77777777" w:rsidR="00003988" w:rsidRPr="00A96AF9" w:rsidRDefault="00003988" w:rsidP="00003988">
            <w:pPr>
              <w:rPr>
                <w:rFonts w:ascii="Segoe UI" w:hAnsi="Segoe UI" w:cs="Segoe UI"/>
              </w:rPr>
            </w:pPr>
          </w:p>
        </w:tc>
      </w:tr>
      <w:tr w:rsidR="00003988" w:rsidRPr="00A96AF9" w14:paraId="1911302E" w14:textId="77777777" w:rsidTr="007011AF">
        <w:tc>
          <w:tcPr>
            <w:tcW w:w="1525" w:type="dxa"/>
            <w:vMerge/>
            <w:shd w:val="clear" w:color="auto" w:fill="auto"/>
          </w:tcPr>
          <w:p w14:paraId="7E7DE61D" w14:textId="77777777" w:rsidR="00003988" w:rsidRPr="00A96AF9" w:rsidRDefault="00003988" w:rsidP="00003988">
            <w:pPr>
              <w:rPr>
                <w:rFonts w:ascii="Segoe UI" w:hAnsi="Segoe UI" w:cs="Segoe UI"/>
                <w:b/>
              </w:rPr>
            </w:pPr>
          </w:p>
        </w:tc>
        <w:tc>
          <w:tcPr>
            <w:tcW w:w="1440" w:type="dxa"/>
            <w:vMerge/>
            <w:shd w:val="clear" w:color="auto" w:fill="auto"/>
          </w:tcPr>
          <w:p w14:paraId="3EF1D9A0"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auto"/>
          </w:tcPr>
          <w:p w14:paraId="5F36B480" w14:textId="0D9921F0" w:rsidR="00003988" w:rsidRPr="00A96AF9" w:rsidRDefault="00003988" w:rsidP="00003988">
            <w:pPr>
              <w:jc w:val="center"/>
              <w:rPr>
                <w:rFonts w:ascii="Segoe UI" w:hAnsi="Segoe UI" w:cs="Segoe UI"/>
              </w:rPr>
            </w:pPr>
            <w:r>
              <w:rPr>
                <w:rFonts w:ascii="Segoe UI" w:hAnsi="Segoe UI" w:cs="Segoe UI"/>
              </w:rPr>
              <w:t>(1)(b)(iii)</w:t>
            </w:r>
          </w:p>
        </w:tc>
        <w:tc>
          <w:tcPr>
            <w:tcW w:w="6930" w:type="dxa"/>
            <w:tcBorders>
              <w:top w:val="single" w:sz="4" w:space="0" w:color="auto"/>
              <w:bottom w:val="nil"/>
            </w:tcBorders>
            <w:shd w:val="clear" w:color="auto" w:fill="auto"/>
          </w:tcPr>
          <w:p w14:paraId="50B7897C" w14:textId="50764D3B" w:rsidR="00003988" w:rsidRPr="00CA57C7" w:rsidRDefault="00003988" w:rsidP="00003988">
            <w:pPr>
              <w:pStyle w:val="ListParagraph"/>
              <w:numPr>
                <w:ilvl w:val="1"/>
                <w:numId w:val="38"/>
              </w:numPr>
              <w:ind w:left="691"/>
              <w:rPr>
                <w:rFonts w:ascii="Segoe UI" w:hAnsi="Segoe UI" w:cs="Segoe UI"/>
              </w:rPr>
            </w:pPr>
            <w:r w:rsidRPr="00CA57C7">
              <w:rPr>
                <w:rFonts w:ascii="Segoe UI" w:eastAsia="Times New Roman" w:hAnsi="Segoe UI" w:cs="Segoe UI"/>
              </w:rPr>
              <w:t>Prenotification or Preauthorization.</w:t>
            </w:r>
          </w:p>
        </w:tc>
        <w:tc>
          <w:tcPr>
            <w:tcW w:w="1260" w:type="dxa"/>
            <w:tcBorders>
              <w:top w:val="single" w:sz="4" w:space="0" w:color="auto"/>
              <w:bottom w:val="nil"/>
            </w:tcBorders>
            <w:shd w:val="clear" w:color="auto" w:fill="auto"/>
          </w:tcPr>
          <w:p w14:paraId="2C2244F9"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39BCBFA7" w14:textId="77777777" w:rsidR="00003988" w:rsidRPr="00A96AF9" w:rsidRDefault="00003988" w:rsidP="00003988">
            <w:pPr>
              <w:rPr>
                <w:rFonts w:ascii="Segoe UI" w:hAnsi="Segoe UI" w:cs="Segoe UI"/>
              </w:rPr>
            </w:pPr>
          </w:p>
        </w:tc>
      </w:tr>
      <w:tr w:rsidR="00003988" w:rsidRPr="00A96AF9" w14:paraId="5BF703A6" w14:textId="77777777" w:rsidTr="00053F64">
        <w:tc>
          <w:tcPr>
            <w:tcW w:w="1525" w:type="dxa"/>
            <w:vMerge/>
            <w:shd w:val="clear" w:color="auto" w:fill="auto"/>
          </w:tcPr>
          <w:p w14:paraId="29638EE9" w14:textId="77777777" w:rsidR="00003988" w:rsidRPr="00A96AF9" w:rsidRDefault="00003988" w:rsidP="00003988">
            <w:pPr>
              <w:rPr>
                <w:rFonts w:ascii="Segoe UI" w:hAnsi="Segoe UI" w:cs="Segoe UI"/>
                <w:b/>
              </w:rPr>
            </w:pPr>
          </w:p>
        </w:tc>
        <w:tc>
          <w:tcPr>
            <w:tcW w:w="1440" w:type="dxa"/>
            <w:vMerge/>
            <w:tcBorders>
              <w:bottom w:val="nil"/>
            </w:tcBorders>
            <w:shd w:val="clear" w:color="auto" w:fill="auto"/>
          </w:tcPr>
          <w:p w14:paraId="6B6E5157" w14:textId="77777777" w:rsidR="00003988" w:rsidRPr="00A96AF9" w:rsidRDefault="00003988" w:rsidP="00003988">
            <w:pPr>
              <w:rPr>
                <w:rFonts w:ascii="Segoe UI" w:hAnsi="Segoe UI" w:cs="Segoe UI"/>
              </w:rPr>
            </w:pPr>
          </w:p>
        </w:tc>
        <w:tc>
          <w:tcPr>
            <w:tcW w:w="2160" w:type="dxa"/>
            <w:tcBorders>
              <w:top w:val="nil"/>
              <w:bottom w:val="single" w:sz="4" w:space="0" w:color="auto"/>
            </w:tcBorders>
            <w:shd w:val="clear" w:color="auto" w:fill="auto"/>
          </w:tcPr>
          <w:p w14:paraId="02336880"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auto"/>
          </w:tcPr>
          <w:p w14:paraId="093CAD93" w14:textId="657DAFD1" w:rsidR="00003988" w:rsidRPr="00CA57C7" w:rsidRDefault="00003988" w:rsidP="00003988">
            <w:pPr>
              <w:pStyle w:val="ListParagraph"/>
              <w:numPr>
                <w:ilvl w:val="1"/>
                <w:numId w:val="38"/>
              </w:numPr>
              <w:ind w:left="691"/>
              <w:rPr>
                <w:rFonts w:ascii="Segoe UI" w:hAnsi="Segoe UI" w:cs="Segoe UI"/>
              </w:rPr>
            </w:pPr>
            <w:r w:rsidRPr="00CA57C7">
              <w:rPr>
                <w:rFonts w:ascii="Segoe UI" w:eastAsia="Times New Roman" w:hAnsi="Segoe UI" w:cs="Segoe UI"/>
                <w:b/>
              </w:rPr>
              <w:t>Except that</w:t>
            </w:r>
            <w:r w:rsidRPr="00CA57C7">
              <w:rPr>
                <w:rFonts w:ascii="Segoe UI" w:eastAsia="Times New Roman" w:hAnsi="Segoe UI" w:cs="Segoe UI"/>
              </w:rPr>
              <w:t>: the coverage provisions must not require either a second opinion or prenotification or preauthorization for treatment commencing within forty-eight hours, or as soon as is reasonably possible, after the occurrence of an accident or trauma to the temporomandibular joint.</w:t>
            </w:r>
          </w:p>
        </w:tc>
        <w:tc>
          <w:tcPr>
            <w:tcW w:w="1260" w:type="dxa"/>
            <w:tcBorders>
              <w:top w:val="nil"/>
              <w:bottom w:val="single" w:sz="4" w:space="0" w:color="auto"/>
            </w:tcBorders>
            <w:shd w:val="clear" w:color="auto" w:fill="auto"/>
          </w:tcPr>
          <w:p w14:paraId="77DBA749"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40AD85E9" w14:textId="77777777" w:rsidR="00003988" w:rsidRPr="00A96AF9" w:rsidRDefault="00003988" w:rsidP="00003988">
            <w:pPr>
              <w:rPr>
                <w:rFonts w:ascii="Segoe UI" w:hAnsi="Segoe UI" w:cs="Segoe UI"/>
              </w:rPr>
            </w:pPr>
          </w:p>
        </w:tc>
      </w:tr>
      <w:tr w:rsidR="00003988" w:rsidRPr="00A96AF9" w14:paraId="0BDE9028" w14:textId="77777777" w:rsidTr="00053F64">
        <w:tc>
          <w:tcPr>
            <w:tcW w:w="1525" w:type="dxa"/>
            <w:vMerge/>
            <w:shd w:val="clear" w:color="auto" w:fill="auto"/>
          </w:tcPr>
          <w:p w14:paraId="764387E1" w14:textId="77777777" w:rsidR="00003988" w:rsidRPr="00A96AF9" w:rsidRDefault="00003988" w:rsidP="00003988">
            <w:pPr>
              <w:rPr>
                <w:rFonts w:ascii="Segoe UI" w:hAnsi="Segoe UI" w:cs="Segoe UI"/>
                <w:b/>
              </w:rPr>
            </w:pPr>
          </w:p>
        </w:tc>
        <w:tc>
          <w:tcPr>
            <w:tcW w:w="1440" w:type="dxa"/>
            <w:vMerge w:val="restart"/>
            <w:tcBorders>
              <w:top w:val="single" w:sz="4" w:space="0" w:color="auto"/>
            </w:tcBorders>
            <w:shd w:val="clear" w:color="auto" w:fill="auto"/>
          </w:tcPr>
          <w:p w14:paraId="1ABFD129" w14:textId="3585967D" w:rsidR="00003988" w:rsidRDefault="00003988" w:rsidP="00003988">
            <w:pPr>
              <w:jc w:val="center"/>
              <w:rPr>
                <w:rFonts w:ascii="Segoe UI" w:hAnsi="Segoe UI" w:cs="Segoe UI"/>
              </w:rPr>
            </w:pPr>
            <w:r>
              <w:rPr>
                <w:rFonts w:ascii="Segoe UI" w:hAnsi="Segoe UI" w:cs="Segoe UI"/>
              </w:rPr>
              <w:t>Issuer Must Keep Written Record of Offer</w:t>
            </w:r>
          </w:p>
          <w:p w14:paraId="4BC7D39B" w14:textId="77777777" w:rsidR="00003988" w:rsidRDefault="00003988" w:rsidP="00003988">
            <w:pPr>
              <w:jc w:val="center"/>
              <w:rPr>
                <w:rFonts w:ascii="Segoe UI" w:hAnsi="Segoe UI" w:cs="Segoe UI"/>
              </w:rPr>
            </w:pPr>
          </w:p>
          <w:p w14:paraId="4C0DC69C" w14:textId="77777777" w:rsidR="00003988" w:rsidRDefault="00003988" w:rsidP="00003988">
            <w:pPr>
              <w:jc w:val="center"/>
              <w:rPr>
                <w:rFonts w:ascii="Segoe UI" w:hAnsi="Segoe UI" w:cs="Segoe UI"/>
              </w:rPr>
            </w:pPr>
          </w:p>
          <w:p w14:paraId="17C0BBE6" w14:textId="77777777" w:rsidR="00003988" w:rsidRPr="00A96AF9" w:rsidRDefault="00003988" w:rsidP="00003988">
            <w:pPr>
              <w:jc w:val="center"/>
              <w:rPr>
                <w:rFonts w:ascii="Segoe UI" w:hAnsi="Segoe UI" w:cs="Segoe UI"/>
              </w:rPr>
            </w:pPr>
          </w:p>
        </w:tc>
        <w:tc>
          <w:tcPr>
            <w:tcW w:w="2160" w:type="dxa"/>
            <w:tcBorders>
              <w:top w:val="single" w:sz="4" w:space="0" w:color="auto"/>
              <w:bottom w:val="nil"/>
            </w:tcBorders>
            <w:shd w:val="clear" w:color="auto" w:fill="auto"/>
          </w:tcPr>
          <w:p w14:paraId="57F53574" w14:textId="4EEC9A6A" w:rsidR="00003988" w:rsidRPr="00A96AF9" w:rsidRDefault="00003988" w:rsidP="00003988">
            <w:pPr>
              <w:jc w:val="center"/>
              <w:rPr>
                <w:rFonts w:ascii="Segoe UI" w:hAnsi="Segoe UI" w:cs="Segoe UI"/>
              </w:rPr>
            </w:pPr>
            <w:r>
              <w:rPr>
                <w:rFonts w:ascii="Segoe UI" w:hAnsi="Segoe UI" w:cs="Segoe UI"/>
              </w:rPr>
              <w:t>WAC 284-44-042(2)</w:t>
            </w:r>
          </w:p>
        </w:tc>
        <w:tc>
          <w:tcPr>
            <w:tcW w:w="6930" w:type="dxa"/>
            <w:tcBorders>
              <w:top w:val="single" w:sz="4" w:space="0" w:color="auto"/>
              <w:bottom w:val="nil"/>
            </w:tcBorders>
            <w:shd w:val="clear" w:color="auto" w:fill="auto"/>
          </w:tcPr>
          <w:p w14:paraId="7510873E" w14:textId="7736D4FA" w:rsidR="00003988" w:rsidRPr="008D77BB" w:rsidRDefault="00003988" w:rsidP="00003988">
            <w:pPr>
              <w:pStyle w:val="ListParagraph"/>
              <w:numPr>
                <w:ilvl w:val="0"/>
                <w:numId w:val="39"/>
              </w:numPr>
              <w:ind w:left="331" w:hanging="270"/>
              <w:rPr>
                <w:rFonts w:ascii="Segoe UI" w:hAnsi="Segoe UI" w:cs="Segoe UI"/>
              </w:rPr>
            </w:pPr>
            <w:r w:rsidRPr="008D77BB">
              <w:rPr>
                <w:rFonts w:ascii="Segoe UI" w:hAnsi="Segoe UI" w:cs="Segoe UI"/>
              </w:rPr>
              <w:t>Required offer of optional TMJ coverage must be included on the group insurer's application form(s); or</w:t>
            </w:r>
          </w:p>
        </w:tc>
        <w:tc>
          <w:tcPr>
            <w:tcW w:w="1260" w:type="dxa"/>
            <w:tcBorders>
              <w:top w:val="single" w:sz="4" w:space="0" w:color="auto"/>
              <w:bottom w:val="nil"/>
            </w:tcBorders>
            <w:shd w:val="clear" w:color="auto" w:fill="auto"/>
          </w:tcPr>
          <w:p w14:paraId="16214924"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15FFA80C" w14:textId="77777777" w:rsidR="00003988" w:rsidRPr="00A96AF9" w:rsidRDefault="00003988" w:rsidP="00003988">
            <w:pPr>
              <w:rPr>
                <w:rFonts w:ascii="Segoe UI" w:hAnsi="Segoe UI" w:cs="Segoe UI"/>
              </w:rPr>
            </w:pPr>
          </w:p>
        </w:tc>
      </w:tr>
      <w:tr w:rsidR="00003988" w:rsidRPr="00A96AF9" w14:paraId="2FF61484" w14:textId="77777777" w:rsidTr="00053F64">
        <w:tc>
          <w:tcPr>
            <w:tcW w:w="1525" w:type="dxa"/>
            <w:vMerge/>
            <w:shd w:val="clear" w:color="auto" w:fill="auto"/>
          </w:tcPr>
          <w:p w14:paraId="3BE8566D" w14:textId="77777777" w:rsidR="00003988" w:rsidRPr="00A96AF9" w:rsidRDefault="00003988" w:rsidP="00003988">
            <w:pPr>
              <w:rPr>
                <w:rFonts w:ascii="Segoe UI" w:hAnsi="Segoe UI" w:cs="Segoe UI"/>
                <w:b/>
              </w:rPr>
            </w:pPr>
          </w:p>
        </w:tc>
        <w:tc>
          <w:tcPr>
            <w:tcW w:w="1440" w:type="dxa"/>
            <w:vMerge/>
            <w:shd w:val="clear" w:color="auto" w:fill="auto"/>
          </w:tcPr>
          <w:p w14:paraId="5B486591" w14:textId="77777777" w:rsidR="00003988" w:rsidRPr="00A96AF9" w:rsidRDefault="00003988" w:rsidP="00003988">
            <w:pPr>
              <w:jc w:val="center"/>
              <w:rPr>
                <w:rFonts w:ascii="Segoe UI" w:hAnsi="Segoe UI" w:cs="Segoe UI"/>
              </w:rPr>
            </w:pPr>
          </w:p>
        </w:tc>
        <w:tc>
          <w:tcPr>
            <w:tcW w:w="2160" w:type="dxa"/>
            <w:tcBorders>
              <w:top w:val="nil"/>
              <w:bottom w:val="nil"/>
            </w:tcBorders>
            <w:shd w:val="clear" w:color="auto" w:fill="auto"/>
          </w:tcPr>
          <w:p w14:paraId="036D60F1" w14:textId="77777777" w:rsidR="00003988" w:rsidRPr="00A96AF9" w:rsidRDefault="00003988" w:rsidP="00003988">
            <w:pPr>
              <w:jc w:val="center"/>
              <w:rPr>
                <w:rFonts w:ascii="Segoe UI" w:hAnsi="Segoe UI" w:cs="Segoe UI"/>
              </w:rPr>
            </w:pPr>
          </w:p>
        </w:tc>
        <w:tc>
          <w:tcPr>
            <w:tcW w:w="6930" w:type="dxa"/>
            <w:tcBorders>
              <w:top w:val="nil"/>
              <w:bottom w:val="nil"/>
            </w:tcBorders>
            <w:shd w:val="clear" w:color="auto" w:fill="auto"/>
          </w:tcPr>
          <w:p w14:paraId="162CBB4B" w14:textId="0D95825E" w:rsidR="00003988" w:rsidRPr="008D77BB" w:rsidRDefault="00003988" w:rsidP="00003988">
            <w:pPr>
              <w:pStyle w:val="ListParagraph"/>
              <w:numPr>
                <w:ilvl w:val="0"/>
                <w:numId w:val="39"/>
              </w:numPr>
              <w:ind w:hanging="299"/>
              <w:rPr>
                <w:rFonts w:ascii="Segoe UI" w:hAnsi="Segoe UI" w:cs="Segoe UI"/>
              </w:rPr>
            </w:pPr>
            <w:r w:rsidRPr="008D77BB">
              <w:rPr>
                <w:rFonts w:ascii="Segoe UI" w:hAnsi="Segoe UI" w:cs="Segoe UI"/>
              </w:rPr>
              <w:t xml:space="preserve">If there is no written application form, the group insurer must retain other written evidence of the offer of TMJ coverage, but only if the group has </w:t>
            </w:r>
            <w:proofErr w:type="gramStart"/>
            <w:r w:rsidRPr="008D77BB">
              <w:rPr>
                <w:rFonts w:ascii="Segoe UI" w:hAnsi="Segoe UI" w:cs="Segoe UI"/>
              </w:rPr>
              <w:t>actually purchased</w:t>
            </w:r>
            <w:proofErr w:type="gramEnd"/>
            <w:r w:rsidRPr="008D77BB">
              <w:rPr>
                <w:rFonts w:ascii="Segoe UI" w:hAnsi="Segoe UI" w:cs="Segoe UI"/>
              </w:rPr>
              <w:t xml:space="preserve"> coverage.</w:t>
            </w:r>
          </w:p>
        </w:tc>
        <w:tc>
          <w:tcPr>
            <w:tcW w:w="1260" w:type="dxa"/>
            <w:tcBorders>
              <w:top w:val="nil"/>
              <w:bottom w:val="nil"/>
            </w:tcBorders>
            <w:shd w:val="clear" w:color="auto" w:fill="auto"/>
          </w:tcPr>
          <w:p w14:paraId="4D19F97F" w14:textId="77777777" w:rsidR="00003988" w:rsidRPr="00A96AF9" w:rsidRDefault="00003988" w:rsidP="00003988">
            <w:pPr>
              <w:rPr>
                <w:rFonts w:ascii="Segoe UI" w:hAnsi="Segoe UI" w:cs="Segoe UI"/>
              </w:rPr>
            </w:pPr>
          </w:p>
        </w:tc>
        <w:tc>
          <w:tcPr>
            <w:tcW w:w="1440" w:type="dxa"/>
            <w:tcBorders>
              <w:top w:val="nil"/>
              <w:bottom w:val="nil"/>
            </w:tcBorders>
            <w:shd w:val="clear" w:color="auto" w:fill="auto"/>
          </w:tcPr>
          <w:p w14:paraId="78856163" w14:textId="77777777" w:rsidR="00003988" w:rsidRPr="00A96AF9" w:rsidRDefault="00003988" w:rsidP="00003988">
            <w:pPr>
              <w:rPr>
                <w:rFonts w:ascii="Segoe UI" w:hAnsi="Segoe UI" w:cs="Segoe UI"/>
              </w:rPr>
            </w:pPr>
          </w:p>
        </w:tc>
      </w:tr>
      <w:tr w:rsidR="00003988" w:rsidRPr="00A96AF9" w14:paraId="3FF952CE" w14:textId="77777777" w:rsidTr="00053F64">
        <w:tc>
          <w:tcPr>
            <w:tcW w:w="1525" w:type="dxa"/>
            <w:vMerge/>
            <w:shd w:val="clear" w:color="auto" w:fill="auto"/>
          </w:tcPr>
          <w:p w14:paraId="5045C17C" w14:textId="77777777" w:rsidR="00003988" w:rsidRPr="00A96AF9" w:rsidRDefault="00003988" w:rsidP="00003988">
            <w:pPr>
              <w:rPr>
                <w:rFonts w:ascii="Segoe UI" w:hAnsi="Segoe UI" w:cs="Segoe UI"/>
                <w:b/>
              </w:rPr>
            </w:pPr>
          </w:p>
        </w:tc>
        <w:tc>
          <w:tcPr>
            <w:tcW w:w="1440" w:type="dxa"/>
            <w:vMerge/>
            <w:tcBorders>
              <w:bottom w:val="nil"/>
            </w:tcBorders>
            <w:shd w:val="clear" w:color="auto" w:fill="auto"/>
          </w:tcPr>
          <w:p w14:paraId="1F1C903C"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auto"/>
          </w:tcPr>
          <w:p w14:paraId="25D60DA3"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auto"/>
          </w:tcPr>
          <w:p w14:paraId="1FD5F6C4" w14:textId="3BB71A41" w:rsidR="00003988" w:rsidRPr="008D77BB" w:rsidRDefault="00003988" w:rsidP="00003988">
            <w:pPr>
              <w:pStyle w:val="ListParagraph"/>
              <w:numPr>
                <w:ilvl w:val="0"/>
                <w:numId w:val="39"/>
              </w:numPr>
              <w:ind w:hanging="299"/>
              <w:rPr>
                <w:rFonts w:ascii="Segoe UI" w:hAnsi="Segoe UI" w:cs="Segoe UI"/>
              </w:rPr>
            </w:pPr>
            <w:r w:rsidRPr="008D77BB">
              <w:rPr>
                <w:rFonts w:ascii="Segoe UI" w:hAnsi="Segoe UI" w:cs="Segoe UI"/>
              </w:rPr>
              <w:t>These records must be retained by the insurer for five years or until the completion of the next examination of the insurer by the Insurance Commissioner, whichever occurs first.</w:t>
            </w:r>
          </w:p>
        </w:tc>
        <w:tc>
          <w:tcPr>
            <w:tcW w:w="1260" w:type="dxa"/>
            <w:tcBorders>
              <w:top w:val="nil"/>
              <w:bottom w:val="single" w:sz="4" w:space="0" w:color="auto"/>
            </w:tcBorders>
            <w:shd w:val="clear" w:color="auto" w:fill="auto"/>
          </w:tcPr>
          <w:p w14:paraId="6E687ACB"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auto"/>
          </w:tcPr>
          <w:p w14:paraId="393BA36D" w14:textId="77777777" w:rsidR="00003988" w:rsidRPr="00A96AF9" w:rsidRDefault="00003988" w:rsidP="00003988">
            <w:pPr>
              <w:rPr>
                <w:rFonts w:ascii="Segoe UI" w:hAnsi="Segoe UI" w:cs="Segoe UI"/>
              </w:rPr>
            </w:pPr>
          </w:p>
        </w:tc>
      </w:tr>
      <w:tr w:rsidR="00003988" w:rsidRPr="00A96AF9" w14:paraId="03C1DF38" w14:textId="77777777" w:rsidTr="00053F64">
        <w:tc>
          <w:tcPr>
            <w:tcW w:w="1525" w:type="dxa"/>
            <w:vMerge/>
            <w:shd w:val="clear" w:color="auto" w:fill="auto"/>
          </w:tcPr>
          <w:p w14:paraId="6C958AE2" w14:textId="77777777" w:rsidR="00003988" w:rsidRPr="00A96AF9" w:rsidRDefault="00003988" w:rsidP="00003988">
            <w:pPr>
              <w:rPr>
                <w:rFonts w:ascii="Segoe UI" w:hAnsi="Segoe UI" w:cs="Segoe UI"/>
                <w:b/>
              </w:rPr>
            </w:pPr>
          </w:p>
        </w:tc>
        <w:tc>
          <w:tcPr>
            <w:tcW w:w="1440" w:type="dxa"/>
            <w:tcBorders>
              <w:top w:val="single" w:sz="4" w:space="0" w:color="auto"/>
              <w:bottom w:val="nil"/>
            </w:tcBorders>
            <w:shd w:val="clear" w:color="auto" w:fill="auto"/>
          </w:tcPr>
          <w:p w14:paraId="7A76FBBD" w14:textId="77777777" w:rsidR="00003988" w:rsidRDefault="00003988" w:rsidP="00003988">
            <w:pPr>
              <w:ind w:right="-119"/>
              <w:jc w:val="center"/>
              <w:rPr>
                <w:rFonts w:ascii="Segoe UI" w:hAnsi="Segoe UI" w:cs="Segoe UI"/>
              </w:rPr>
            </w:pPr>
            <w:r>
              <w:rPr>
                <w:rFonts w:ascii="Segoe UI" w:hAnsi="Segoe UI" w:cs="Segoe UI"/>
              </w:rPr>
              <w:t>Discrimination</w:t>
            </w:r>
          </w:p>
          <w:p w14:paraId="3FFE0480" w14:textId="41A4707B" w:rsidR="00003988" w:rsidRPr="00A96AF9" w:rsidRDefault="00003988" w:rsidP="00003988">
            <w:pPr>
              <w:jc w:val="center"/>
              <w:rPr>
                <w:rFonts w:ascii="Segoe UI" w:hAnsi="Segoe UI" w:cs="Segoe UI"/>
              </w:rPr>
            </w:pPr>
            <w:r>
              <w:rPr>
                <w:rFonts w:ascii="Segoe UI" w:hAnsi="Segoe UI" w:cs="Segoe UI"/>
              </w:rPr>
              <w:t>Prohibited</w:t>
            </w:r>
          </w:p>
        </w:tc>
        <w:tc>
          <w:tcPr>
            <w:tcW w:w="2160" w:type="dxa"/>
            <w:tcBorders>
              <w:top w:val="single" w:sz="4" w:space="0" w:color="auto"/>
              <w:bottom w:val="nil"/>
            </w:tcBorders>
            <w:shd w:val="clear" w:color="auto" w:fill="auto"/>
          </w:tcPr>
          <w:p w14:paraId="0EFF7AD8" w14:textId="63DA8F3D" w:rsidR="00003988" w:rsidRPr="00A96AF9" w:rsidRDefault="00003988" w:rsidP="00003988">
            <w:pPr>
              <w:jc w:val="center"/>
              <w:rPr>
                <w:rFonts w:ascii="Segoe UI" w:hAnsi="Segoe UI" w:cs="Segoe UI"/>
              </w:rPr>
            </w:pPr>
            <w:r>
              <w:rPr>
                <w:rFonts w:ascii="Segoe UI" w:hAnsi="Segoe UI" w:cs="Segoe UI"/>
              </w:rPr>
              <w:t>WAC 284-44-042(3)</w:t>
            </w:r>
          </w:p>
        </w:tc>
        <w:tc>
          <w:tcPr>
            <w:tcW w:w="6930" w:type="dxa"/>
            <w:tcBorders>
              <w:top w:val="single" w:sz="4" w:space="0" w:color="auto"/>
              <w:bottom w:val="nil"/>
            </w:tcBorders>
            <w:shd w:val="clear" w:color="auto" w:fill="auto"/>
          </w:tcPr>
          <w:p w14:paraId="18F495A2" w14:textId="77777777" w:rsidR="00003988" w:rsidRPr="0019404A" w:rsidRDefault="00003988" w:rsidP="00003988">
            <w:pPr>
              <w:pStyle w:val="ListParagraph"/>
              <w:numPr>
                <w:ilvl w:val="0"/>
                <w:numId w:val="10"/>
              </w:numPr>
              <w:ind w:left="421"/>
              <w:rPr>
                <w:rFonts w:ascii="Segoe UI" w:hAnsi="Segoe UI" w:cs="Segoe UI"/>
              </w:rPr>
            </w:pPr>
            <w:r w:rsidRPr="0019404A">
              <w:rPr>
                <w:rFonts w:ascii="Segoe UI" w:hAnsi="Segoe UI" w:cs="Segoe UI"/>
              </w:rPr>
              <w:t xml:space="preserve">Issuer must not discriminate against persons submitting claims for TMJ coverage, or providers who provide TMJ services within the scope of their licensure. </w:t>
            </w:r>
          </w:p>
          <w:p w14:paraId="7A1869DC" w14:textId="732454ED" w:rsidR="00003988" w:rsidRPr="008D77BB" w:rsidRDefault="00003988" w:rsidP="00003988">
            <w:pPr>
              <w:pStyle w:val="ListParagraph"/>
              <w:numPr>
                <w:ilvl w:val="1"/>
                <w:numId w:val="10"/>
              </w:numPr>
              <w:ind w:left="781"/>
              <w:rPr>
                <w:rFonts w:ascii="Segoe UI" w:hAnsi="Segoe UI" w:cs="Segoe UI"/>
              </w:rPr>
            </w:pPr>
            <w:r>
              <w:rPr>
                <w:rFonts w:ascii="Segoe UI" w:hAnsi="Segoe UI" w:cs="Segoe UI"/>
              </w:rPr>
              <w:lastRenderedPageBreak/>
              <w:t>Issuer may</w:t>
            </w:r>
            <w:r w:rsidRPr="0019404A">
              <w:rPr>
                <w:rFonts w:ascii="Segoe UI" w:hAnsi="Segoe UI" w:cs="Segoe UI"/>
              </w:rPr>
              <w:t xml:space="preserve"> limit coverage to participating providers.</w:t>
            </w:r>
          </w:p>
        </w:tc>
        <w:tc>
          <w:tcPr>
            <w:tcW w:w="1260" w:type="dxa"/>
            <w:tcBorders>
              <w:top w:val="single" w:sz="4" w:space="0" w:color="auto"/>
              <w:bottom w:val="nil"/>
            </w:tcBorders>
            <w:shd w:val="clear" w:color="auto" w:fill="auto"/>
          </w:tcPr>
          <w:p w14:paraId="15A2225F"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auto"/>
          </w:tcPr>
          <w:p w14:paraId="080D5D53" w14:textId="77777777" w:rsidR="00003988" w:rsidRPr="00A96AF9" w:rsidRDefault="00003988" w:rsidP="00003988">
            <w:pPr>
              <w:rPr>
                <w:rFonts w:ascii="Segoe UI" w:hAnsi="Segoe UI" w:cs="Segoe UI"/>
              </w:rPr>
            </w:pPr>
          </w:p>
        </w:tc>
      </w:tr>
      <w:tr w:rsidR="00003988" w:rsidRPr="00A96AF9" w14:paraId="23EB4C84" w14:textId="77777777" w:rsidTr="00053F64">
        <w:tc>
          <w:tcPr>
            <w:tcW w:w="1525" w:type="dxa"/>
            <w:vMerge/>
            <w:shd w:val="clear" w:color="auto" w:fill="auto"/>
          </w:tcPr>
          <w:p w14:paraId="1E685C61" w14:textId="77777777" w:rsidR="00003988" w:rsidRPr="00A96AF9" w:rsidRDefault="00003988" w:rsidP="00003988">
            <w:pPr>
              <w:rPr>
                <w:rFonts w:ascii="Segoe UI" w:hAnsi="Segoe UI" w:cs="Segoe UI"/>
                <w:b/>
              </w:rPr>
            </w:pPr>
          </w:p>
        </w:tc>
        <w:tc>
          <w:tcPr>
            <w:tcW w:w="1440" w:type="dxa"/>
            <w:tcBorders>
              <w:top w:val="single" w:sz="4" w:space="0" w:color="auto"/>
              <w:bottom w:val="single" w:sz="4" w:space="0" w:color="auto"/>
            </w:tcBorders>
            <w:shd w:val="clear" w:color="auto" w:fill="auto"/>
          </w:tcPr>
          <w:p w14:paraId="4B8B61B8" w14:textId="5DDF5ED2" w:rsidR="00003988" w:rsidRDefault="00003988" w:rsidP="00003988">
            <w:pPr>
              <w:jc w:val="center"/>
              <w:rPr>
                <w:rFonts w:ascii="Segoe UI" w:hAnsi="Segoe UI" w:cs="Segoe UI"/>
              </w:rPr>
            </w:pPr>
            <w:r>
              <w:rPr>
                <w:rFonts w:ascii="Segoe UI" w:hAnsi="Segoe UI" w:cs="Segoe UI"/>
              </w:rPr>
              <w:t xml:space="preserve">Required </w:t>
            </w:r>
            <w:r w:rsidRPr="003D0D20">
              <w:rPr>
                <w:rFonts w:ascii="Segoe UI" w:hAnsi="Segoe UI" w:cs="Segoe UI"/>
              </w:rPr>
              <w:t>Definition</w:t>
            </w:r>
            <w:r>
              <w:rPr>
                <w:rFonts w:ascii="Segoe UI" w:hAnsi="Segoe UI" w:cs="Segoe UI"/>
              </w:rPr>
              <w:t xml:space="preserve"> of “TMJ Disorders”</w:t>
            </w:r>
          </w:p>
          <w:p w14:paraId="3D30AFAD" w14:textId="77777777" w:rsidR="00003988" w:rsidRDefault="00003988" w:rsidP="00003988">
            <w:pPr>
              <w:jc w:val="center"/>
              <w:rPr>
                <w:rFonts w:ascii="Segoe UI" w:hAnsi="Segoe UI" w:cs="Segoe UI"/>
              </w:rPr>
            </w:pPr>
          </w:p>
          <w:p w14:paraId="24ACBFDE" w14:textId="6F44C272"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shd w:val="clear" w:color="auto" w:fill="auto"/>
          </w:tcPr>
          <w:p w14:paraId="12497E32" w14:textId="676354FE" w:rsidR="00003988" w:rsidRPr="00A96AF9" w:rsidRDefault="00003988" w:rsidP="00003988">
            <w:pPr>
              <w:jc w:val="center"/>
              <w:rPr>
                <w:rFonts w:ascii="Segoe UI" w:hAnsi="Segoe UI" w:cs="Segoe UI"/>
              </w:rPr>
            </w:pPr>
            <w:r>
              <w:rPr>
                <w:rFonts w:ascii="Segoe UI" w:hAnsi="Segoe UI" w:cs="Segoe UI"/>
              </w:rPr>
              <w:t>WAC 284-44-042</w:t>
            </w:r>
            <w:r w:rsidRPr="003D0D20">
              <w:rPr>
                <w:rFonts w:ascii="Segoe UI" w:hAnsi="Segoe UI" w:cs="Segoe UI"/>
              </w:rPr>
              <w:t>(4)(a)</w:t>
            </w:r>
          </w:p>
        </w:tc>
        <w:tc>
          <w:tcPr>
            <w:tcW w:w="6930" w:type="dxa"/>
            <w:tcBorders>
              <w:top w:val="single" w:sz="4" w:space="0" w:color="auto"/>
              <w:bottom w:val="single" w:sz="4" w:space="0" w:color="auto"/>
            </w:tcBorders>
            <w:shd w:val="clear" w:color="auto" w:fill="auto"/>
          </w:tcPr>
          <w:p w14:paraId="3F9DD11B" w14:textId="77777777" w:rsidR="00003988" w:rsidRPr="003D0D20" w:rsidRDefault="00003988" w:rsidP="00003988">
            <w:pPr>
              <w:ind w:firstLine="360"/>
              <w:rPr>
                <w:rFonts w:ascii="Segoe UI" w:hAnsi="Segoe UI" w:cs="Segoe UI"/>
              </w:rPr>
            </w:pPr>
            <w:r w:rsidRPr="003D0D20">
              <w:rPr>
                <w:rFonts w:ascii="Segoe UI" w:hAnsi="Segoe UI" w:cs="Segoe UI"/>
              </w:rPr>
              <w:t>The following definitions must apply and must be contained in the contract</w:t>
            </w:r>
            <w:r>
              <w:rPr>
                <w:rFonts w:ascii="Segoe UI" w:hAnsi="Segoe UI" w:cs="Segoe UI"/>
              </w:rPr>
              <w:t xml:space="preserve"> (not required to be verbatim)</w:t>
            </w:r>
            <w:r w:rsidRPr="003D0D20">
              <w:rPr>
                <w:rFonts w:ascii="Segoe UI" w:hAnsi="Segoe UI" w:cs="Segoe UI"/>
              </w:rPr>
              <w:t>:</w:t>
            </w:r>
          </w:p>
          <w:p w14:paraId="287AEFC6" w14:textId="246BD007" w:rsidR="00003988" w:rsidRPr="00D87D64" w:rsidRDefault="00003988" w:rsidP="00003988">
            <w:pPr>
              <w:pStyle w:val="ListParagraph"/>
              <w:numPr>
                <w:ilvl w:val="0"/>
                <w:numId w:val="24"/>
              </w:numPr>
              <w:ind w:left="421"/>
              <w:rPr>
                <w:rFonts w:ascii="Segoe UI" w:hAnsi="Segoe UI" w:cs="Segoe UI"/>
              </w:rPr>
            </w:pPr>
            <w:r w:rsidRPr="00D87D64">
              <w:rPr>
                <w:rFonts w:ascii="Segoe UI" w:hAnsi="Segoe UI" w:cs="Segoe UI"/>
              </w:rPr>
              <w:t>"Temporomandibular joint disorders" must include those disorders which have one or more of the following characteristics: Pain in the musculature associated with the temporomandibular joint, internal derangements of the temporomandibular joint, arthritic problems with the temporomandibular joint, or an abnormal range of motion or limitation of motion of the temporomandibular joint.</w:t>
            </w:r>
          </w:p>
        </w:tc>
        <w:tc>
          <w:tcPr>
            <w:tcW w:w="1260" w:type="dxa"/>
            <w:tcBorders>
              <w:top w:val="single" w:sz="4" w:space="0" w:color="auto"/>
              <w:bottom w:val="single" w:sz="4" w:space="0" w:color="auto"/>
            </w:tcBorders>
            <w:shd w:val="clear" w:color="auto" w:fill="auto"/>
          </w:tcPr>
          <w:p w14:paraId="0F4D4D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23AFA21F" w14:textId="77777777" w:rsidR="00003988" w:rsidRPr="00A96AF9" w:rsidRDefault="00003988" w:rsidP="00003988">
            <w:pPr>
              <w:rPr>
                <w:rFonts w:ascii="Segoe UI" w:hAnsi="Segoe UI" w:cs="Segoe UI"/>
              </w:rPr>
            </w:pPr>
          </w:p>
        </w:tc>
      </w:tr>
      <w:tr w:rsidR="00003988" w:rsidRPr="00A96AF9" w14:paraId="56A8ED04" w14:textId="77777777" w:rsidTr="0095710E">
        <w:tc>
          <w:tcPr>
            <w:tcW w:w="1525" w:type="dxa"/>
            <w:vMerge/>
            <w:shd w:val="clear" w:color="auto" w:fill="auto"/>
          </w:tcPr>
          <w:p w14:paraId="307B2F31" w14:textId="77777777"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shd w:val="clear" w:color="auto" w:fill="auto"/>
          </w:tcPr>
          <w:p w14:paraId="00CE3805" w14:textId="19CF2F0D" w:rsidR="00003988" w:rsidRPr="00A96AF9" w:rsidRDefault="00003988" w:rsidP="00003988">
            <w:pPr>
              <w:jc w:val="center"/>
              <w:rPr>
                <w:rFonts w:ascii="Segoe UI" w:hAnsi="Segoe UI" w:cs="Segoe UI"/>
              </w:rPr>
            </w:pPr>
            <w:r>
              <w:rPr>
                <w:rFonts w:ascii="Segoe UI" w:hAnsi="Segoe UI" w:cs="Segoe UI"/>
              </w:rPr>
              <w:t>Required Definition of “Medical Services”</w:t>
            </w:r>
          </w:p>
        </w:tc>
        <w:tc>
          <w:tcPr>
            <w:tcW w:w="2160" w:type="dxa"/>
            <w:tcBorders>
              <w:top w:val="single" w:sz="4" w:space="0" w:color="auto"/>
              <w:bottom w:val="single" w:sz="4" w:space="0" w:color="auto"/>
            </w:tcBorders>
            <w:shd w:val="clear" w:color="auto" w:fill="auto"/>
          </w:tcPr>
          <w:p w14:paraId="57186080" w14:textId="77777777" w:rsidR="00003988" w:rsidRDefault="00003988" w:rsidP="00003988">
            <w:pPr>
              <w:jc w:val="center"/>
              <w:rPr>
                <w:rFonts w:ascii="Segoe UI" w:hAnsi="Segoe UI" w:cs="Segoe UI"/>
              </w:rPr>
            </w:pPr>
          </w:p>
          <w:p w14:paraId="0247BF0C" w14:textId="4C3E97C5" w:rsidR="00003988" w:rsidRPr="00A96AF9" w:rsidRDefault="00003988" w:rsidP="00003988">
            <w:pPr>
              <w:jc w:val="center"/>
              <w:rPr>
                <w:rFonts w:ascii="Segoe UI" w:hAnsi="Segoe UI" w:cs="Segoe UI"/>
              </w:rPr>
            </w:pPr>
            <w:r>
              <w:rPr>
                <w:rFonts w:ascii="Segoe UI" w:hAnsi="Segoe UI" w:cs="Segoe UI"/>
              </w:rPr>
              <w:t>WAC 284-44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3C3D11BF" w14:textId="6669AB32" w:rsidR="00003988" w:rsidRPr="00A8318A" w:rsidRDefault="00003988" w:rsidP="00003988">
            <w:pPr>
              <w:pStyle w:val="ListParagraph"/>
              <w:numPr>
                <w:ilvl w:val="0"/>
                <w:numId w:val="10"/>
              </w:numPr>
              <w:ind w:left="331" w:hanging="270"/>
              <w:rPr>
                <w:rFonts w:ascii="Segoe UI" w:hAnsi="Segoe UI" w:cs="Segoe UI"/>
              </w:rPr>
            </w:pPr>
            <w:r w:rsidRPr="00A8318A">
              <w:rPr>
                <w:rFonts w:ascii="Segoe UI" w:hAnsi="Segoe UI" w:cs="Segoe UI"/>
              </w:rPr>
              <w:t xml:space="preserve">"Medical </w:t>
            </w:r>
            <w:r>
              <w:rPr>
                <w:rFonts w:ascii="Segoe UI" w:hAnsi="Segoe UI" w:cs="Segoe UI"/>
              </w:rPr>
              <w:t>S</w:t>
            </w:r>
            <w:r w:rsidRPr="00A8318A">
              <w:rPr>
                <w:rFonts w:ascii="Segoe UI" w:hAnsi="Segoe UI" w:cs="Segoe UI"/>
              </w:rPr>
              <w:t>ervices" are those which are:</w:t>
            </w:r>
          </w:p>
          <w:p w14:paraId="1578D311" w14:textId="0DDEA04F" w:rsidR="00003988" w:rsidRPr="00A96AF9" w:rsidRDefault="00003988" w:rsidP="00003988">
            <w:pPr>
              <w:rPr>
                <w:rFonts w:ascii="Segoe UI" w:hAnsi="Segoe UI" w:cs="Segoe UI"/>
              </w:rPr>
            </w:pPr>
            <w:r w:rsidRPr="00A8318A">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5745F42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31B3B80F" w14:textId="77777777" w:rsidR="00003988" w:rsidRPr="00A96AF9" w:rsidRDefault="00003988" w:rsidP="00003988">
            <w:pPr>
              <w:rPr>
                <w:rFonts w:ascii="Segoe UI" w:hAnsi="Segoe UI" w:cs="Segoe UI"/>
              </w:rPr>
            </w:pPr>
          </w:p>
        </w:tc>
      </w:tr>
      <w:tr w:rsidR="00003988" w:rsidRPr="00A96AF9" w14:paraId="664D6E1F" w14:textId="77777777" w:rsidTr="0095710E">
        <w:tc>
          <w:tcPr>
            <w:tcW w:w="1525" w:type="dxa"/>
            <w:vMerge/>
            <w:shd w:val="clear" w:color="auto" w:fill="auto"/>
          </w:tcPr>
          <w:p w14:paraId="60C44DDC"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65EBC97C"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219D8EB6" w14:textId="0C3AB275" w:rsidR="00003988" w:rsidRPr="00A96AF9" w:rsidRDefault="00003988" w:rsidP="0000398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3478AED7" w14:textId="3CC8415C" w:rsidR="00003988" w:rsidRPr="008D77BB" w:rsidRDefault="00003988" w:rsidP="00003988">
            <w:pPr>
              <w:pStyle w:val="ListParagraph"/>
              <w:numPr>
                <w:ilvl w:val="1"/>
                <w:numId w:val="10"/>
              </w:numPr>
              <w:ind w:left="781"/>
              <w:rPr>
                <w:rFonts w:ascii="Segoe UI" w:hAnsi="Segoe UI" w:cs="Segoe UI"/>
              </w:rPr>
            </w:pPr>
            <w:r w:rsidRPr="00A8318A">
              <w:rPr>
                <w:rFonts w:ascii="Segoe UI" w:hAnsi="Segoe UI" w:cs="Segoe UI"/>
              </w:rPr>
              <w:t>Effective for the control or elimination of one or more of the following, caused by a disorder of the temporomandibular 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14D835F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459AFFA0" w14:textId="77777777" w:rsidR="00003988" w:rsidRPr="00A96AF9" w:rsidRDefault="00003988" w:rsidP="00003988">
            <w:pPr>
              <w:rPr>
                <w:rFonts w:ascii="Segoe UI" w:hAnsi="Segoe UI" w:cs="Segoe UI"/>
              </w:rPr>
            </w:pPr>
          </w:p>
        </w:tc>
      </w:tr>
      <w:tr w:rsidR="00003988" w:rsidRPr="00A96AF9" w14:paraId="21105448" w14:textId="77777777" w:rsidTr="0095710E">
        <w:tc>
          <w:tcPr>
            <w:tcW w:w="1525" w:type="dxa"/>
            <w:vMerge/>
            <w:shd w:val="clear" w:color="auto" w:fill="auto"/>
          </w:tcPr>
          <w:p w14:paraId="058DDDA3"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2E7C61D3"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74C1B60C" w14:textId="60079863" w:rsidR="00003988" w:rsidRPr="00A96AF9" w:rsidRDefault="00003988" w:rsidP="0000398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b</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4671D578" w14:textId="5098E3E6" w:rsidR="00003988" w:rsidRPr="00D87D64" w:rsidRDefault="00003988" w:rsidP="00003988">
            <w:pPr>
              <w:pStyle w:val="ListParagraph"/>
              <w:numPr>
                <w:ilvl w:val="1"/>
                <w:numId w:val="24"/>
              </w:numPr>
              <w:ind w:left="781"/>
              <w:rPr>
                <w:rFonts w:ascii="Segoe UI" w:hAnsi="Segoe UI" w:cs="Segoe UI"/>
              </w:rPr>
            </w:pPr>
            <w:r w:rsidRPr="00D87D64">
              <w:rPr>
                <w:rFonts w:ascii="Segoe UI" w:hAnsi="Segoe UI" w:cs="Segoe UI"/>
              </w:rPr>
              <w:t>Recognized as effective, according to the professional standards of good medical practice; and</w:t>
            </w:r>
          </w:p>
        </w:tc>
        <w:tc>
          <w:tcPr>
            <w:tcW w:w="1260" w:type="dxa"/>
            <w:tcBorders>
              <w:top w:val="single" w:sz="4" w:space="0" w:color="auto"/>
              <w:bottom w:val="single" w:sz="4" w:space="0" w:color="auto"/>
            </w:tcBorders>
            <w:shd w:val="clear" w:color="auto" w:fill="auto"/>
          </w:tcPr>
          <w:p w14:paraId="18173C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4E7607A6" w14:textId="77777777" w:rsidR="00003988" w:rsidRPr="00A96AF9" w:rsidRDefault="00003988" w:rsidP="00003988">
            <w:pPr>
              <w:rPr>
                <w:rFonts w:ascii="Segoe UI" w:hAnsi="Segoe UI" w:cs="Segoe UI"/>
              </w:rPr>
            </w:pPr>
          </w:p>
        </w:tc>
      </w:tr>
      <w:tr w:rsidR="00003988" w:rsidRPr="00A96AF9" w14:paraId="3C758436" w14:textId="77777777" w:rsidTr="0095710E">
        <w:tc>
          <w:tcPr>
            <w:tcW w:w="1525" w:type="dxa"/>
            <w:vMerge/>
            <w:shd w:val="clear" w:color="auto" w:fill="auto"/>
          </w:tcPr>
          <w:p w14:paraId="4F7AB6FB"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shd w:val="clear" w:color="auto" w:fill="auto"/>
          </w:tcPr>
          <w:p w14:paraId="31CAABB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472AD1AA" w14:textId="46B7B35A" w:rsidR="00003988" w:rsidRPr="00A96AF9" w:rsidRDefault="00003988" w:rsidP="00003988">
            <w:pPr>
              <w:jc w:val="center"/>
              <w:rPr>
                <w:rFonts w:ascii="Segoe UI" w:hAnsi="Segoe UI" w:cs="Segoe UI"/>
              </w:rPr>
            </w:pPr>
            <w:r>
              <w:rPr>
                <w:rFonts w:ascii="Segoe UI" w:hAnsi="Segoe UI" w:cs="Segoe UI"/>
              </w:rPr>
              <w:t>(4)(b)(iv)</w:t>
            </w:r>
          </w:p>
        </w:tc>
        <w:tc>
          <w:tcPr>
            <w:tcW w:w="6930" w:type="dxa"/>
            <w:tcBorders>
              <w:top w:val="single" w:sz="4" w:space="0" w:color="auto"/>
              <w:bottom w:val="single" w:sz="4" w:space="0" w:color="auto"/>
            </w:tcBorders>
            <w:shd w:val="clear" w:color="auto" w:fill="auto"/>
          </w:tcPr>
          <w:p w14:paraId="50BA5174" w14:textId="065B17B6" w:rsidR="00003988" w:rsidRPr="00D87D64" w:rsidRDefault="00003988" w:rsidP="00003988">
            <w:pPr>
              <w:pStyle w:val="ListParagraph"/>
              <w:numPr>
                <w:ilvl w:val="1"/>
                <w:numId w:val="24"/>
              </w:numPr>
              <w:ind w:left="781"/>
              <w:rPr>
                <w:rFonts w:ascii="Segoe UI" w:hAnsi="Segoe UI" w:cs="Segoe UI"/>
              </w:rPr>
            </w:pPr>
            <w:r w:rsidRPr="00D87D64">
              <w:rPr>
                <w:rFonts w:ascii="Segoe UI" w:hAnsi="Segoe UI" w:cs="Segoe UI"/>
              </w:rPr>
              <w:t>Not experimental or primarily for cosmetic purposes.</w:t>
            </w:r>
          </w:p>
        </w:tc>
        <w:tc>
          <w:tcPr>
            <w:tcW w:w="1260" w:type="dxa"/>
            <w:tcBorders>
              <w:top w:val="single" w:sz="4" w:space="0" w:color="auto"/>
              <w:bottom w:val="single" w:sz="4" w:space="0" w:color="auto"/>
            </w:tcBorders>
            <w:shd w:val="clear" w:color="auto" w:fill="auto"/>
          </w:tcPr>
          <w:p w14:paraId="16D3C22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54CC4B67" w14:textId="77777777" w:rsidR="00003988" w:rsidRPr="00A96AF9" w:rsidRDefault="00003988" w:rsidP="00003988">
            <w:pPr>
              <w:rPr>
                <w:rFonts w:ascii="Segoe UI" w:hAnsi="Segoe UI" w:cs="Segoe UI"/>
              </w:rPr>
            </w:pPr>
          </w:p>
        </w:tc>
      </w:tr>
      <w:tr w:rsidR="00003988" w:rsidRPr="00A96AF9" w14:paraId="34FA52DA" w14:textId="77777777" w:rsidTr="0095710E">
        <w:tc>
          <w:tcPr>
            <w:tcW w:w="1525" w:type="dxa"/>
            <w:vMerge/>
            <w:shd w:val="clear" w:color="auto" w:fill="auto"/>
          </w:tcPr>
          <w:p w14:paraId="72523EF8" w14:textId="77777777"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shd w:val="clear" w:color="auto" w:fill="auto"/>
          </w:tcPr>
          <w:p w14:paraId="5846AD00" w14:textId="6EE6AC28" w:rsidR="00003988" w:rsidRPr="00A96AF9" w:rsidRDefault="00003988" w:rsidP="00003988">
            <w:pPr>
              <w:jc w:val="center"/>
              <w:rPr>
                <w:rFonts w:ascii="Segoe UI" w:hAnsi="Segoe UI" w:cs="Segoe UI"/>
              </w:rPr>
            </w:pPr>
            <w:r>
              <w:rPr>
                <w:rFonts w:ascii="Segoe UI" w:hAnsi="Segoe UI" w:cs="Segoe UI"/>
              </w:rPr>
              <w:t>Required Definition of “Dental Services”</w:t>
            </w:r>
          </w:p>
        </w:tc>
        <w:tc>
          <w:tcPr>
            <w:tcW w:w="2160" w:type="dxa"/>
            <w:tcBorders>
              <w:top w:val="single" w:sz="4" w:space="0" w:color="auto"/>
              <w:bottom w:val="single" w:sz="4" w:space="0" w:color="auto"/>
            </w:tcBorders>
            <w:shd w:val="clear" w:color="auto" w:fill="auto"/>
          </w:tcPr>
          <w:p w14:paraId="6FA9593C" w14:textId="77777777" w:rsidR="00003988" w:rsidRDefault="00003988" w:rsidP="00003988">
            <w:pPr>
              <w:jc w:val="center"/>
              <w:rPr>
                <w:rFonts w:ascii="Segoe UI" w:hAnsi="Segoe UI" w:cs="Segoe UI"/>
              </w:rPr>
            </w:pPr>
          </w:p>
          <w:p w14:paraId="2A67AB0C" w14:textId="3CC221FB" w:rsidR="00003988" w:rsidRPr="00A96AF9" w:rsidRDefault="00003988" w:rsidP="00003988">
            <w:pPr>
              <w:jc w:val="center"/>
              <w:rPr>
                <w:rFonts w:ascii="Segoe UI" w:hAnsi="Segoe UI" w:cs="Segoe UI"/>
              </w:rPr>
            </w:pPr>
            <w:r>
              <w:rPr>
                <w:rFonts w:ascii="Segoe UI" w:hAnsi="Segoe UI" w:cs="Segoe UI"/>
              </w:rPr>
              <w:t>WAC 284-44-042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w:t>
            </w:r>
            <w:proofErr w:type="spellStart"/>
            <w:r>
              <w:rPr>
                <w:rFonts w:ascii="Segoe UI" w:hAnsi="Segoe UI" w:cs="Segoe UI"/>
              </w:rPr>
              <w:t>i</w:t>
            </w:r>
            <w:proofErr w:type="spellEnd"/>
            <w:r>
              <w:rPr>
                <w:rFonts w:ascii="Segoe UI" w:hAnsi="Segoe UI" w:cs="Segoe UI"/>
              </w:rPr>
              <w:t>)</w:t>
            </w:r>
          </w:p>
        </w:tc>
        <w:tc>
          <w:tcPr>
            <w:tcW w:w="6930" w:type="dxa"/>
            <w:tcBorders>
              <w:top w:val="single" w:sz="4" w:space="0" w:color="auto"/>
              <w:bottom w:val="single" w:sz="4" w:space="0" w:color="auto"/>
            </w:tcBorders>
            <w:shd w:val="clear" w:color="auto" w:fill="auto"/>
          </w:tcPr>
          <w:p w14:paraId="4FB1D570" w14:textId="77777777" w:rsidR="00003988" w:rsidRPr="0084279B" w:rsidRDefault="00003988" w:rsidP="00003988">
            <w:pPr>
              <w:pStyle w:val="ListParagraph"/>
              <w:numPr>
                <w:ilvl w:val="0"/>
                <w:numId w:val="10"/>
              </w:numPr>
              <w:ind w:left="331" w:hanging="270"/>
              <w:rPr>
                <w:rFonts w:ascii="Segoe UI" w:hAnsi="Segoe UI" w:cs="Segoe UI"/>
              </w:rPr>
            </w:pPr>
            <w:r w:rsidRPr="0084279B">
              <w:rPr>
                <w:rFonts w:ascii="Segoe UI" w:hAnsi="Segoe UI" w:cs="Segoe UI"/>
              </w:rPr>
              <w:t>"Dental services" are those which are:</w:t>
            </w:r>
          </w:p>
          <w:p w14:paraId="6619C13A" w14:textId="74560F23" w:rsidR="00003988" w:rsidRPr="00D87D64" w:rsidRDefault="00003988" w:rsidP="00003988">
            <w:pPr>
              <w:pStyle w:val="ListParagraph"/>
              <w:numPr>
                <w:ilvl w:val="1"/>
                <w:numId w:val="10"/>
              </w:numPr>
              <w:ind w:left="691"/>
              <w:rPr>
                <w:rFonts w:ascii="Segoe UI" w:hAnsi="Segoe UI" w:cs="Segoe UI"/>
              </w:rPr>
            </w:pPr>
            <w:r w:rsidRPr="00D87D64">
              <w:rPr>
                <w:rFonts w:ascii="Segoe UI" w:hAnsi="Segoe UI" w:cs="Segoe UI"/>
              </w:rPr>
              <w:t>Reasonable and appropriate for the treatment of a disorder of the temporomandibular joint, under all the factual circumstances of the case; and</w:t>
            </w:r>
          </w:p>
        </w:tc>
        <w:tc>
          <w:tcPr>
            <w:tcW w:w="1260" w:type="dxa"/>
            <w:tcBorders>
              <w:top w:val="single" w:sz="4" w:space="0" w:color="auto"/>
              <w:bottom w:val="single" w:sz="4" w:space="0" w:color="auto"/>
            </w:tcBorders>
            <w:shd w:val="clear" w:color="auto" w:fill="auto"/>
          </w:tcPr>
          <w:p w14:paraId="0516AE0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52201CB6" w14:textId="77777777" w:rsidR="00003988" w:rsidRPr="00A96AF9" w:rsidRDefault="00003988" w:rsidP="00003988">
            <w:pPr>
              <w:rPr>
                <w:rFonts w:ascii="Segoe UI" w:hAnsi="Segoe UI" w:cs="Segoe UI"/>
              </w:rPr>
            </w:pPr>
          </w:p>
        </w:tc>
      </w:tr>
      <w:tr w:rsidR="00003988" w:rsidRPr="00A96AF9" w14:paraId="6F4A0258" w14:textId="77777777" w:rsidTr="0095710E">
        <w:tc>
          <w:tcPr>
            <w:tcW w:w="1525" w:type="dxa"/>
            <w:vMerge/>
            <w:shd w:val="clear" w:color="auto" w:fill="auto"/>
          </w:tcPr>
          <w:p w14:paraId="158F56AE"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36FD1D3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27559B52" w14:textId="7AB50263" w:rsidR="00003988" w:rsidRPr="00A96AF9" w:rsidRDefault="00003988" w:rsidP="0000398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w:t>
            </w:r>
          </w:p>
        </w:tc>
        <w:tc>
          <w:tcPr>
            <w:tcW w:w="6930" w:type="dxa"/>
            <w:tcBorders>
              <w:top w:val="single" w:sz="4" w:space="0" w:color="auto"/>
              <w:bottom w:val="single" w:sz="4" w:space="0" w:color="auto"/>
            </w:tcBorders>
            <w:shd w:val="clear" w:color="auto" w:fill="auto"/>
          </w:tcPr>
          <w:p w14:paraId="1A346D50" w14:textId="37531A00" w:rsidR="00003988" w:rsidRPr="00D87D64" w:rsidRDefault="00003988" w:rsidP="00003988">
            <w:pPr>
              <w:pStyle w:val="ListParagraph"/>
              <w:numPr>
                <w:ilvl w:val="1"/>
                <w:numId w:val="24"/>
              </w:numPr>
              <w:ind w:left="691"/>
              <w:rPr>
                <w:rFonts w:ascii="Segoe UI" w:hAnsi="Segoe UI" w:cs="Segoe UI"/>
              </w:rPr>
            </w:pPr>
            <w:r w:rsidRPr="00D87D64">
              <w:rPr>
                <w:rFonts w:ascii="Segoe UI" w:hAnsi="Segoe UI" w:cs="Segoe UI"/>
              </w:rPr>
              <w:t xml:space="preserve">Effective for the control or elimination of one or more of the following, caused by a disorder of the temporomandibular </w:t>
            </w:r>
            <w:r w:rsidRPr="00D87D64">
              <w:rPr>
                <w:rFonts w:ascii="Segoe UI" w:hAnsi="Segoe UI" w:cs="Segoe UI"/>
              </w:rPr>
              <w:lastRenderedPageBreak/>
              <w:t>joint: Pain, infection, disease, difficulty in speaking, or difficulty in chewing or swallowing food; and</w:t>
            </w:r>
          </w:p>
        </w:tc>
        <w:tc>
          <w:tcPr>
            <w:tcW w:w="1260" w:type="dxa"/>
            <w:tcBorders>
              <w:top w:val="single" w:sz="4" w:space="0" w:color="auto"/>
              <w:bottom w:val="single" w:sz="4" w:space="0" w:color="auto"/>
            </w:tcBorders>
            <w:shd w:val="clear" w:color="auto" w:fill="auto"/>
          </w:tcPr>
          <w:p w14:paraId="6852455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373B0C0C" w14:textId="77777777" w:rsidR="00003988" w:rsidRPr="00A96AF9" w:rsidRDefault="00003988" w:rsidP="00003988">
            <w:pPr>
              <w:rPr>
                <w:rFonts w:ascii="Segoe UI" w:hAnsi="Segoe UI" w:cs="Segoe UI"/>
              </w:rPr>
            </w:pPr>
          </w:p>
        </w:tc>
      </w:tr>
      <w:tr w:rsidR="00003988" w:rsidRPr="00A96AF9" w14:paraId="02066701" w14:textId="77777777" w:rsidTr="0095710E">
        <w:tc>
          <w:tcPr>
            <w:tcW w:w="1525" w:type="dxa"/>
            <w:vMerge/>
            <w:shd w:val="clear" w:color="auto" w:fill="auto"/>
          </w:tcPr>
          <w:p w14:paraId="2C4F7270" w14:textId="77777777" w:rsidR="00003988" w:rsidRPr="00A96AF9" w:rsidRDefault="00003988" w:rsidP="00003988">
            <w:pPr>
              <w:rPr>
                <w:rFonts w:ascii="Segoe UI" w:hAnsi="Segoe UI" w:cs="Segoe UI"/>
                <w:b/>
              </w:rPr>
            </w:pPr>
          </w:p>
        </w:tc>
        <w:tc>
          <w:tcPr>
            <w:tcW w:w="1440" w:type="dxa"/>
            <w:vMerge/>
            <w:tcBorders>
              <w:top w:val="nil"/>
              <w:bottom w:val="nil"/>
            </w:tcBorders>
            <w:shd w:val="clear" w:color="auto" w:fill="auto"/>
          </w:tcPr>
          <w:p w14:paraId="7EE5FA17"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57B84887" w14:textId="024CBAC6" w:rsidR="00003988" w:rsidRPr="00A96AF9" w:rsidRDefault="00003988" w:rsidP="00003988">
            <w:pPr>
              <w:jc w:val="center"/>
              <w:rPr>
                <w:rFonts w:ascii="Segoe UI" w:hAnsi="Segoe UI" w:cs="Segoe UI"/>
              </w:rPr>
            </w:pPr>
            <w:r w:rsidRPr="003D0D20">
              <w:rPr>
                <w:rFonts w:ascii="Segoe UI" w:hAnsi="Segoe UI" w:cs="Segoe UI"/>
              </w:rPr>
              <w:t>WAC 284-</w:t>
            </w:r>
            <w:r>
              <w:rPr>
                <w:rFonts w:ascii="Segoe UI" w:hAnsi="Segoe UI" w:cs="Segoe UI"/>
              </w:rPr>
              <w:t>44</w:t>
            </w:r>
            <w:r w:rsidRPr="003D0D20">
              <w:rPr>
                <w:rFonts w:ascii="Segoe UI" w:hAnsi="Segoe UI" w:cs="Segoe UI"/>
              </w:rPr>
              <w:t>-0</w:t>
            </w:r>
            <w:r>
              <w:rPr>
                <w:rFonts w:ascii="Segoe UI" w:hAnsi="Segoe UI" w:cs="Segoe UI"/>
              </w:rPr>
              <w:t>42</w:t>
            </w:r>
            <w:r w:rsidRPr="003D0D20">
              <w:rPr>
                <w:rFonts w:ascii="Segoe UI" w:hAnsi="Segoe UI" w:cs="Segoe UI"/>
              </w:rPr>
              <w:t>(4)(</w:t>
            </w:r>
            <w:r>
              <w:rPr>
                <w:rFonts w:ascii="Segoe UI" w:hAnsi="Segoe UI" w:cs="Segoe UI"/>
              </w:rPr>
              <w:t>c</w:t>
            </w:r>
            <w:r w:rsidRPr="003D0D20">
              <w:rPr>
                <w:rFonts w:ascii="Segoe UI" w:hAnsi="Segoe UI" w:cs="Segoe UI"/>
              </w:rPr>
              <w:t>)</w:t>
            </w:r>
            <w:r>
              <w:rPr>
                <w:rFonts w:ascii="Segoe UI" w:hAnsi="Segoe UI" w:cs="Segoe UI"/>
              </w:rPr>
              <w:t>(iii)</w:t>
            </w:r>
          </w:p>
        </w:tc>
        <w:tc>
          <w:tcPr>
            <w:tcW w:w="6930" w:type="dxa"/>
            <w:tcBorders>
              <w:top w:val="single" w:sz="4" w:space="0" w:color="auto"/>
              <w:bottom w:val="single" w:sz="4" w:space="0" w:color="auto"/>
            </w:tcBorders>
            <w:shd w:val="clear" w:color="auto" w:fill="auto"/>
          </w:tcPr>
          <w:p w14:paraId="53C34CC4" w14:textId="04015100" w:rsidR="00003988" w:rsidRPr="00D87D64" w:rsidRDefault="00003988" w:rsidP="00003988">
            <w:pPr>
              <w:pStyle w:val="ListParagraph"/>
              <w:numPr>
                <w:ilvl w:val="1"/>
                <w:numId w:val="10"/>
              </w:numPr>
              <w:ind w:left="691"/>
              <w:rPr>
                <w:rFonts w:ascii="Segoe UI" w:hAnsi="Segoe UI" w:cs="Segoe UI"/>
              </w:rPr>
            </w:pPr>
            <w:r w:rsidRPr="00D87D64">
              <w:rPr>
                <w:rFonts w:ascii="Segoe UI" w:hAnsi="Segoe UI" w:cs="Segoe UI"/>
              </w:rPr>
              <w:t>Recognized as effective, according to the professional standards of good dental practice; and</w:t>
            </w:r>
          </w:p>
        </w:tc>
        <w:tc>
          <w:tcPr>
            <w:tcW w:w="1260" w:type="dxa"/>
            <w:tcBorders>
              <w:top w:val="single" w:sz="4" w:space="0" w:color="auto"/>
              <w:bottom w:val="single" w:sz="4" w:space="0" w:color="auto"/>
            </w:tcBorders>
            <w:shd w:val="clear" w:color="auto" w:fill="auto"/>
          </w:tcPr>
          <w:p w14:paraId="0664E05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66FFE523" w14:textId="77777777" w:rsidR="00003988" w:rsidRPr="00A96AF9" w:rsidRDefault="00003988" w:rsidP="00003988">
            <w:pPr>
              <w:rPr>
                <w:rFonts w:ascii="Segoe UI" w:hAnsi="Segoe UI" w:cs="Segoe UI"/>
              </w:rPr>
            </w:pPr>
          </w:p>
        </w:tc>
      </w:tr>
      <w:tr w:rsidR="00003988" w:rsidRPr="00A96AF9" w14:paraId="3D51FF37" w14:textId="77777777" w:rsidTr="0095710E">
        <w:tc>
          <w:tcPr>
            <w:tcW w:w="1525" w:type="dxa"/>
            <w:vMerge/>
            <w:shd w:val="clear" w:color="auto" w:fill="auto"/>
          </w:tcPr>
          <w:p w14:paraId="668AC18C"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shd w:val="clear" w:color="auto" w:fill="auto"/>
          </w:tcPr>
          <w:p w14:paraId="743007CD"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auto"/>
          </w:tcPr>
          <w:p w14:paraId="71A82B8C" w14:textId="10686242" w:rsidR="00003988" w:rsidRPr="00A96AF9" w:rsidRDefault="00003988" w:rsidP="00003988">
            <w:pPr>
              <w:jc w:val="center"/>
              <w:rPr>
                <w:rFonts w:ascii="Segoe UI" w:hAnsi="Segoe UI" w:cs="Segoe UI"/>
              </w:rPr>
            </w:pPr>
            <w:r>
              <w:rPr>
                <w:rFonts w:ascii="Segoe UI" w:hAnsi="Segoe UI" w:cs="Segoe UI"/>
              </w:rPr>
              <w:t>(4)(c)(iv)</w:t>
            </w:r>
          </w:p>
        </w:tc>
        <w:tc>
          <w:tcPr>
            <w:tcW w:w="6930" w:type="dxa"/>
            <w:tcBorders>
              <w:top w:val="single" w:sz="4" w:space="0" w:color="auto"/>
              <w:bottom w:val="single" w:sz="4" w:space="0" w:color="auto"/>
            </w:tcBorders>
            <w:shd w:val="clear" w:color="auto" w:fill="auto"/>
          </w:tcPr>
          <w:p w14:paraId="3BE48A39" w14:textId="77777777" w:rsidR="00003988" w:rsidRDefault="00003988" w:rsidP="00003988">
            <w:pPr>
              <w:pStyle w:val="ListParagraph"/>
              <w:numPr>
                <w:ilvl w:val="1"/>
                <w:numId w:val="10"/>
              </w:numPr>
              <w:ind w:left="691"/>
              <w:rPr>
                <w:rFonts w:ascii="Segoe UI" w:hAnsi="Segoe UI" w:cs="Segoe UI"/>
              </w:rPr>
            </w:pPr>
            <w:r w:rsidRPr="00D87D64">
              <w:rPr>
                <w:rFonts w:ascii="Segoe UI" w:hAnsi="Segoe UI" w:cs="Segoe UI"/>
              </w:rPr>
              <w:t>Not experimental or primarily for cosmetic purposes.</w:t>
            </w:r>
          </w:p>
          <w:p w14:paraId="5B9B7F3C" w14:textId="606B3FBD" w:rsidR="00003988" w:rsidRPr="00A1777B" w:rsidRDefault="00003988" w:rsidP="00003988">
            <w:pPr>
              <w:rPr>
                <w:rFonts w:ascii="Segoe UI" w:hAnsi="Segoe UI" w:cs="Segoe UI"/>
              </w:rPr>
            </w:pPr>
          </w:p>
        </w:tc>
        <w:tc>
          <w:tcPr>
            <w:tcW w:w="1260" w:type="dxa"/>
            <w:tcBorders>
              <w:top w:val="single" w:sz="4" w:space="0" w:color="auto"/>
              <w:bottom w:val="single" w:sz="4" w:space="0" w:color="auto"/>
            </w:tcBorders>
            <w:shd w:val="clear" w:color="auto" w:fill="auto"/>
          </w:tcPr>
          <w:p w14:paraId="776D17D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auto"/>
          </w:tcPr>
          <w:p w14:paraId="2F391E73" w14:textId="77777777" w:rsidR="00003988" w:rsidRPr="00A96AF9" w:rsidRDefault="00003988" w:rsidP="00003988">
            <w:pPr>
              <w:rPr>
                <w:rFonts w:ascii="Segoe UI" w:hAnsi="Segoe UI" w:cs="Segoe UI"/>
              </w:rPr>
            </w:pPr>
          </w:p>
        </w:tc>
      </w:tr>
      <w:tr w:rsidR="00003988" w:rsidRPr="00A96AF9" w14:paraId="74F8091C" w14:textId="77777777" w:rsidTr="0095710E">
        <w:tc>
          <w:tcPr>
            <w:tcW w:w="1525" w:type="dxa"/>
            <w:shd w:val="clear" w:color="auto" w:fill="000000" w:themeFill="text1"/>
          </w:tcPr>
          <w:p w14:paraId="58E47166" w14:textId="77777777" w:rsidR="00003988" w:rsidRPr="00A96AF9" w:rsidRDefault="00003988" w:rsidP="00003988">
            <w:pPr>
              <w:rPr>
                <w:rFonts w:ascii="Segoe UI" w:hAnsi="Segoe UI" w:cs="Segoe UI"/>
                <w:b/>
              </w:rPr>
            </w:pPr>
          </w:p>
        </w:tc>
        <w:tc>
          <w:tcPr>
            <w:tcW w:w="1440" w:type="dxa"/>
            <w:tcBorders>
              <w:top w:val="single" w:sz="4" w:space="0" w:color="auto"/>
              <w:bottom w:val="nil"/>
            </w:tcBorders>
            <w:shd w:val="clear" w:color="auto" w:fill="000000" w:themeFill="text1"/>
          </w:tcPr>
          <w:p w14:paraId="4EDF361D" w14:textId="77777777" w:rsidR="00003988" w:rsidRPr="00A96AF9" w:rsidRDefault="00003988" w:rsidP="00003988">
            <w:pPr>
              <w:rPr>
                <w:rFonts w:ascii="Segoe UI" w:hAnsi="Segoe UI" w:cs="Segoe UI"/>
              </w:rPr>
            </w:pPr>
          </w:p>
        </w:tc>
        <w:tc>
          <w:tcPr>
            <w:tcW w:w="2160" w:type="dxa"/>
            <w:tcBorders>
              <w:top w:val="single" w:sz="4" w:space="0" w:color="auto"/>
              <w:bottom w:val="nil"/>
            </w:tcBorders>
            <w:shd w:val="clear" w:color="auto" w:fill="000000" w:themeFill="text1"/>
          </w:tcPr>
          <w:p w14:paraId="642BCB21" w14:textId="77777777" w:rsidR="00003988" w:rsidRPr="00A96AF9" w:rsidRDefault="00003988" w:rsidP="00003988">
            <w:pPr>
              <w:jc w:val="center"/>
              <w:rPr>
                <w:rFonts w:ascii="Segoe UI" w:hAnsi="Segoe UI" w:cs="Segoe UI"/>
              </w:rPr>
            </w:pPr>
          </w:p>
        </w:tc>
        <w:tc>
          <w:tcPr>
            <w:tcW w:w="6930" w:type="dxa"/>
            <w:tcBorders>
              <w:top w:val="single" w:sz="4" w:space="0" w:color="auto"/>
              <w:bottom w:val="nil"/>
            </w:tcBorders>
            <w:shd w:val="clear" w:color="auto" w:fill="000000" w:themeFill="text1"/>
          </w:tcPr>
          <w:p w14:paraId="7F1C8D99" w14:textId="77777777" w:rsidR="00003988" w:rsidRPr="00A96AF9" w:rsidRDefault="00003988" w:rsidP="00003988">
            <w:pPr>
              <w:rPr>
                <w:rFonts w:ascii="Segoe UI" w:hAnsi="Segoe UI" w:cs="Segoe UI"/>
              </w:rPr>
            </w:pPr>
          </w:p>
        </w:tc>
        <w:tc>
          <w:tcPr>
            <w:tcW w:w="1260" w:type="dxa"/>
            <w:tcBorders>
              <w:top w:val="single" w:sz="4" w:space="0" w:color="auto"/>
              <w:bottom w:val="nil"/>
            </w:tcBorders>
            <w:shd w:val="clear" w:color="auto" w:fill="000000" w:themeFill="text1"/>
          </w:tcPr>
          <w:p w14:paraId="057113E8" w14:textId="77777777" w:rsidR="00003988" w:rsidRPr="00A96AF9" w:rsidRDefault="00003988" w:rsidP="00003988">
            <w:pPr>
              <w:rPr>
                <w:rFonts w:ascii="Segoe UI" w:hAnsi="Segoe UI" w:cs="Segoe UI"/>
              </w:rPr>
            </w:pPr>
          </w:p>
        </w:tc>
        <w:tc>
          <w:tcPr>
            <w:tcW w:w="1440" w:type="dxa"/>
            <w:tcBorders>
              <w:top w:val="single" w:sz="4" w:space="0" w:color="auto"/>
              <w:bottom w:val="nil"/>
            </w:tcBorders>
            <w:shd w:val="clear" w:color="auto" w:fill="000000" w:themeFill="text1"/>
          </w:tcPr>
          <w:p w14:paraId="5E155F5B" w14:textId="77777777" w:rsidR="00003988" w:rsidRPr="00A96AF9" w:rsidRDefault="00003988" w:rsidP="00003988">
            <w:pPr>
              <w:rPr>
                <w:rFonts w:ascii="Segoe UI" w:hAnsi="Segoe UI" w:cs="Segoe UI"/>
              </w:rPr>
            </w:pPr>
          </w:p>
        </w:tc>
      </w:tr>
      <w:tr w:rsidR="00003988" w:rsidRPr="00A96AF9" w14:paraId="5D400D67" w14:textId="77777777" w:rsidTr="0095710E">
        <w:tc>
          <w:tcPr>
            <w:tcW w:w="1525" w:type="dxa"/>
            <w:vMerge w:val="restart"/>
          </w:tcPr>
          <w:p w14:paraId="6F691CE8" w14:textId="3859B94E" w:rsidR="00003988" w:rsidRDefault="00003988" w:rsidP="00003988">
            <w:pPr>
              <w:jc w:val="center"/>
              <w:rPr>
                <w:rFonts w:ascii="Segoe UI" w:hAnsi="Segoe UI" w:cs="Segoe UI"/>
                <w:b/>
              </w:rPr>
            </w:pPr>
            <w:r w:rsidRPr="00A96AF9">
              <w:rPr>
                <w:rFonts w:ascii="Segoe UI" w:hAnsi="Segoe UI" w:cs="Segoe UI"/>
                <w:b/>
              </w:rPr>
              <w:t>Oral Surgery and Re-construction</w:t>
            </w:r>
          </w:p>
          <w:p w14:paraId="48050E50" w14:textId="77777777" w:rsidR="00003988" w:rsidRDefault="00003988" w:rsidP="00003988">
            <w:pPr>
              <w:jc w:val="center"/>
              <w:rPr>
                <w:rFonts w:ascii="Segoe UI" w:hAnsi="Segoe UI" w:cs="Segoe UI"/>
                <w:b/>
              </w:rPr>
            </w:pPr>
          </w:p>
          <w:p w14:paraId="05030123" w14:textId="77777777" w:rsidR="00003988" w:rsidRDefault="00003988" w:rsidP="00003988">
            <w:pPr>
              <w:jc w:val="center"/>
              <w:rPr>
                <w:rFonts w:ascii="Segoe UI" w:hAnsi="Segoe UI" w:cs="Segoe UI"/>
                <w:b/>
              </w:rPr>
            </w:pPr>
          </w:p>
          <w:p w14:paraId="5F4F48AC" w14:textId="77777777" w:rsidR="00003988" w:rsidRDefault="00003988" w:rsidP="00003988">
            <w:pPr>
              <w:jc w:val="center"/>
              <w:rPr>
                <w:rFonts w:ascii="Segoe UI" w:hAnsi="Segoe UI" w:cs="Segoe UI"/>
                <w:b/>
              </w:rPr>
            </w:pPr>
          </w:p>
          <w:p w14:paraId="7FA3C7B8" w14:textId="77777777" w:rsidR="00003988" w:rsidRDefault="00003988" w:rsidP="00003988">
            <w:pPr>
              <w:jc w:val="center"/>
              <w:rPr>
                <w:rFonts w:ascii="Segoe UI" w:hAnsi="Segoe UI" w:cs="Segoe UI"/>
                <w:b/>
              </w:rPr>
            </w:pPr>
          </w:p>
          <w:p w14:paraId="4931EADC" w14:textId="77777777" w:rsidR="00003988" w:rsidRDefault="00003988" w:rsidP="00003988">
            <w:pPr>
              <w:jc w:val="center"/>
              <w:rPr>
                <w:rFonts w:ascii="Segoe UI" w:hAnsi="Segoe UI" w:cs="Segoe UI"/>
                <w:b/>
              </w:rPr>
            </w:pPr>
          </w:p>
          <w:p w14:paraId="1B0BCE12" w14:textId="77777777" w:rsidR="00003988" w:rsidRDefault="00003988" w:rsidP="00003988">
            <w:pPr>
              <w:jc w:val="center"/>
              <w:rPr>
                <w:rFonts w:ascii="Segoe UI" w:hAnsi="Segoe UI" w:cs="Segoe UI"/>
                <w:b/>
              </w:rPr>
            </w:pPr>
          </w:p>
          <w:p w14:paraId="2EED3B58" w14:textId="77777777" w:rsidR="00003988" w:rsidRDefault="00003988" w:rsidP="00003988">
            <w:pPr>
              <w:jc w:val="center"/>
              <w:rPr>
                <w:rFonts w:ascii="Segoe UI" w:hAnsi="Segoe UI" w:cs="Segoe UI"/>
                <w:b/>
              </w:rPr>
            </w:pPr>
          </w:p>
          <w:p w14:paraId="73B7885F" w14:textId="77777777" w:rsidR="00003988" w:rsidRDefault="00003988" w:rsidP="00003988">
            <w:pPr>
              <w:jc w:val="center"/>
              <w:rPr>
                <w:rFonts w:ascii="Segoe UI" w:hAnsi="Segoe UI" w:cs="Segoe UI"/>
                <w:b/>
              </w:rPr>
            </w:pPr>
          </w:p>
          <w:p w14:paraId="4F54AACC" w14:textId="77777777" w:rsidR="00003988" w:rsidRDefault="00003988" w:rsidP="00003988">
            <w:pPr>
              <w:jc w:val="center"/>
              <w:rPr>
                <w:rFonts w:ascii="Segoe UI" w:hAnsi="Segoe UI" w:cs="Segoe UI"/>
                <w:b/>
              </w:rPr>
            </w:pPr>
          </w:p>
          <w:p w14:paraId="102A4E8B" w14:textId="77777777" w:rsidR="00003988" w:rsidRDefault="00003988" w:rsidP="00003988">
            <w:pPr>
              <w:jc w:val="center"/>
              <w:rPr>
                <w:rFonts w:ascii="Segoe UI" w:hAnsi="Segoe UI" w:cs="Segoe UI"/>
                <w:b/>
              </w:rPr>
            </w:pPr>
          </w:p>
          <w:p w14:paraId="0FB5E571" w14:textId="77777777" w:rsidR="00003988" w:rsidRDefault="00003988" w:rsidP="00003988">
            <w:pPr>
              <w:jc w:val="center"/>
              <w:rPr>
                <w:rFonts w:ascii="Segoe UI" w:hAnsi="Segoe UI" w:cs="Segoe UI"/>
                <w:b/>
              </w:rPr>
            </w:pPr>
          </w:p>
          <w:p w14:paraId="780BB616" w14:textId="77777777" w:rsidR="009E62A0" w:rsidRDefault="009E62A0" w:rsidP="00003988">
            <w:pPr>
              <w:jc w:val="center"/>
              <w:rPr>
                <w:rFonts w:ascii="Segoe UI" w:hAnsi="Segoe UI" w:cs="Segoe UI"/>
                <w:b/>
              </w:rPr>
            </w:pPr>
          </w:p>
          <w:p w14:paraId="0D0E43F2" w14:textId="77777777" w:rsidR="009E62A0" w:rsidRDefault="009E62A0" w:rsidP="00003988">
            <w:pPr>
              <w:jc w:val="center"/>
              <w:rPr>
                <w:rFonts w:ascii="Segoe UI" w:hAnsi="Segoe UI" w:cs="Segoe UI"/>
                <w:b/>
              </w:rPr>
            </w:pPr>
          </w:p>
          <w:p w14:paraId="08807E3E" w14:textId="77777777" w:rsidR="009E62A0" w:rsidRDefault="009E62A0" w:rsidP="00003988">
            <w:pPr>
              <w:jc w:val="center"/>
              <w:rPr>
                <w:rFonts w:ascii="Segoe UI" w:hAnsi="Segoe UI" w:cs="Segoe UI"/>
                <w:b/>
              </w:rPr>
            </w:pPr>
          </w:p>
          <w:p w14:paraId="3F7F1E81" w14:textId="77777777" w:rsidR="009E62A0" w:rsidRDefault="009E62A0" w:rsidP="00003988">
            <w:pPr>
              <w:jc w:val="center"/>
              <w:rPr>
                <w:rFonts w:ascii="Segoe UI" w:hAnsi="Segoe UI" w:cs="Segoe UI"/>
                <w:b/>
              </w:rPr>
            </w:pPr>
          </w:p>
          <w:p w14:paraId="5067E8AB" w14:textId="77777777" w:rsidR="009E62A0" w:rsidRDefault="009E62A0" w:rsidP="00003988">
            <w:pPr>
              <w:jc w:val="center"/>
              <w:rPr>
                <w:rFonts w:ascii="Segoe UI" w:hAnsi="Segoe UI" w:cs="Segoe UI"/>
                <w:b/>
              </w:rPr>
            </w:pPr>
          </w:p>
          <w:p w14:paraId="4F9F4D78" w14:textId="0AC205DF" w:rsidR="00003988" w:rsidRPr="00A96AF9" w:rsidRDefault="00003988" w:rsidP="00003988">
            <w:pPr>
              <w:jc w:val="center"/>
              <w:rPr>
                <w:rFonts w:ascii="Segoe UI" w:hAnsi="Segoe UI" w:cs="Segoe UI"/>
                <w:b/>
              </w:rPr>
            </w:pPr>
            <w:r w:rsidRPr="00A96AF9">
              <w:rPr>
                <w:rFonts w:ascii="Segoe UI" w:hAnsi="Segoe UI" w:cs="Segoe UI"/>
                <w:b/>
              </w:rPr>
              <w:lastRenderedPageBreak/>
              <w:t>Oral Surgery and Re-construction</w:t>
            </w:r>
          </w:p>
          <w:p w14:paraId="1718FA8A" w14:textId="5BBE1C36" w:rsidR="00003988" w:rsidRPr="00A96AF9" w:rsidRDefault="00003988" w:rsidP="00003988">
            <w:pPr>
              <w:jc w:val="center"/>
              <w:rPr>
                <w:rFonts w:ascii="Segoe UI" w:hAnsi="Segoe UI" w:cs="Segoe UI"/>
                <w:b/>
              </w:rPr>
            </w:pPr>
            <w:r>
              <w:rPr>
                <w:rFonts w:ascii="Segoe UI" w:hAnsi="Segoe UI" w:cs="Segoe UI"/>
                <w:b/>
              </w:rPr>
              <w:t>(Cont’d)</w:t>
            </w:r>
          </w:p>
          <w:p w14:paraId="3881FE41" w14:textId="3E24828D" w:rsidR="00003988" w:rsidRPr="00A96AF9" w:rsidRDefault="00003988" w:rsidP="00003988">
            <w:pPr>
              <w:rPr>
                <w:rFonts w:ascii="Segoe UI" w:hAnsi="Segoe UI" w:cs="Segoe UI"/>
                <w:b/>
              </w:rPr>
            </w:pPr>
          </w:p>
        </w:tc>
        <w:tc>
          <w:tcPr>
            <w:tcW w:w="1440" w:type="dxa"/>
            <w:vMerge w:val="restart"/>
            <w:tcBorders>
              <w:top w:val="nil"/>
              <w:bottom w:val="nil"/>
            </w:tcBorders>
          </w:tcPr>
          <w:p w14:paraId="5206B110" w14:textId="07FC89B7" w:rsidR="00003988" w:rsidRPr="00A96AF9" w:rsidRDefault="00003988" w:rsidP="00003988">
            <w:pPr>
              <w:jc w:val="center"/>
              <w:rPr>
                <w:rFonts w:ascii="Segoe UI" w:hAnsi="Segoe UI" w:cs="Segoe UI"/>
              </w:rPr>
            </w:pPr>
            <w:r w:rsidRPr="00A96AF9">
              <w:rPr>
                <w:rFonts w:ascii="Segoe UI" w:hAnsi="Segoe UI" w:cs="Segoe UI"/>
              </w:rPr>
              <w:lastRenderedPageBreak/>
              <w:t>Required Services</w:t>
            </w:r>
          </w:p>
          <w:p w14:paraId="65C396D7" w14:textId="77777777" w:rsidR="00003988" w:rsidRPr="00A96AF9" w:rsidRDefault="00003988" w:rsidP="00003988">
            <w:pPr>
              <w:jc w:val="center"/>
              <w:rPr>
                <w:rFonts w:ascii="Segoe UI" w:hAnsi="Segoe UI" w:cs="Segoe UI"/>
              </w:rPr>
            </w:pPr>
          </w:p>
          <w:p w14:paraId="7E3BDD63" w14:textId="77777777" w:rsidR="00003988" w:rsidRPr="00A96AF9" w:rsidRDefault="00003988" w:rsidP="00003988">
            <w:pPr>
              <w:jc w:val="center"/>
              <w:rPr>
                <w:rFonts w:ascii="Segoe UI" w:hAnsi="Segoe UI" w:cs="Segoe UI"/>
              </w:rPr>
            </w:pPr>
          </w:p>
          <w:p w14:paraId="59A909BD" w14:textId="77777777" w:rsidR="00003988" w:rsidRPr="00A96AF9" w:rsidRDefault="00003988" w:rsidP="00003988">
            <w:pPr>
              <w:jc w:val="center"/>
              <w:rPr>
                <w:rFonts w:ascii="Segoe UI" w:hAnsi="Segoe UI" w:cs="Segoe UI"/>
              </w:rPr>
            </w:pPr>
          </w:p>
          <w:p w14:paraId="44E76B5B" w14:textId="77777777" w:rsidR="00003988" w:rsidRPr="00A96AF9" w:rsidRDefault="00003988" w:rsidP="00003988">
            <w:pPr>
              <w:jc w:val="center"/>
              <w:rPr>
                <w:rFonts w:ascii="Segoe UI" w:hAnsi="Segoe UI" w:cs="Segoe UI"/>
              </w:rPr>
            </w:pPr>
          </w:p>
          <w:p w14:paraId="7D0E57C6" w14:textId="77777777" w:rsidR="00003988" w:rsidRPr="00A96AF9" w:rsidRDefault="00003988" w:rsidP="00003988">
            <w:pPr>
              <w:jc w:val="center"/>
              <w:rPr>
                <w:rFonts w:ascii="Segoe UI" w:hAnsi="Segoe UI" w:cs="Segoe UI"/>
              </w:rPr>
            </w:pPr>
          </w:p>
          <w:p w14:paraId="420EA1CF" w14:textId="77777777" w:rsidR="00003988" w:rsidRDefault="00003988" w:rsidP="00003988">
            <w:pPr>
              <w:jc w:val="center"/>
              <w:rPr>
                <w:rFonts w:ascii="Segoe UI" w:hAnsi="Segoe UI" w:cs="Segoe UI"/>
              </w:rPr>
            </w:pPr>
          </w:p>
          <w:p w14:paraId="48B3834F" w14:textId="77777777" w:rsidR="00003988" w:rsidRDefault="00003988" w:rsidP="00003988">
            <w:pPr>
              <w:jc w:val="center"/>
              <w:rPr>
                <w:rFonts w:ascii="Segoe UI" w:hAnsi="Segoe UI" w:cs="Segoe UI"/>
              </w:rPr>
            </w:pPr>
          </w:p>
          <w:p w14:paraId="7929D08C" w14:textId="77777777" w:rsidR="00003988" w:rsidRDefault="00003988" w:rsidP="00003988">
            <w:pPr>
              <w:jc w:val="center"/>
              <w:rPr>
                <w:rFonts w:ascii="Segoe UI" w:hAnsi="Segoe UI" w:cs="Segoe UI"/>
              </w:rPr>
            </w:pPr>
          </w:p>
          <w:p w14:paraId="6703FB11" w14:textId="77777777" w:rsidR="00003988" w:rsidRDefault="00003988" w:rsidP="00003988">
            <w:pPr>
              <w:jc w:val="center"/>
              <w:rPr>
                <w:rFonts w:ascii="Segoe UI" w:hAnsi="Segoe UI" w:cs="Segoe UI"/>
              </w:rPr>
            </w:pPr>
          </w:p>
          <w:p w14:paraId="5326CA5F" w14:textId="77777777" w:rsidR="00003988" w:rsidRDefault="00003988" w:rsidP="00003988">
            <w:pPr>
              <w:jc w:val="center"/>
              <w:rPr>
                <w:rFonts w:ascii="Segoe UI" w:hAnsi="Segoe UI" w:cs="Segoe UI"/>
              </w:rPr>
            </w:pPr>
          </w:p>
          <w:p w14:paraId="1B84099A" w14:textId="77777777" w:rsidR="00003988" w:rsidRDefault="00003988" w:rsidP="00003988">
            <w:pPr>
              <w:jc w:val="center"/>
              <w:rPr>
                <w:rFonts w:ascii="Segoe UI" w:hAnsi="Segoe UI" w:cs="Segoe UI"/>
              </w:rPr>
            </w:pPr>
          </w:p>
          <w:p w14:paraId="16D6104B" w14:textId="77777777" w:rsidR="00003988" w:rsidRDefault="00003988" w:rsidP="00003988">
            <w:pPr>
              <w:jc w:val="center"/>
              <w:rPr>
                <w:rFonts w:ascii="Segoe UI" w:hAnsi="Segoe UI" w:cs="Segoe UI"/>
              </w:rPr>
            </w:pPr>
          </w:p>
          <w:p w14:paraId="1CC85EAA" w14:textId="77777777" w:rsidR="009E62A0" w:rsidRDefault="009E62A0" w:rsidP="00003988">
            <w:pPr>
              <w:jc w:val="center"/>
              <w:rPr>
                <w:rFonts w:ascii="Segoe UI" w:hAnsi="Segoe UI" w:cs="Segoe UI"/>
              </w:rPr>
            </w:pPr>
          </w:p>
          <w:p w14:paraId="4DDDD980" w14:textId="77777777" w:rsidR="009E62A0" w:rsidRDefault="009E62A0" w:rsidP="00003988">
            <w:pPr>
              <w:jc w:val="center"/>
              <w:rPr>
                <w:rFonts w:ascii="Segoe UI" w:hAnsi="Segoe UI" w:cs="Segoe UI"/>
              </w:rPr>
            </w:pPr>
          </w:p>
          <w:p w14:paraId="09E3E932" w14:textId="77777777" w:rsidR="009E62A0" w:rsidRDefault="009E62A0" w:rsidP="00003988">
            <w:pPr>
              <w:jc w:val="center"/>
              <w:rPr>
                <w:rFonts w:ascii="Segoe UI" w:hAnsi="Segoe UI" w:cs="Segoe UI"/>
              </w:rPr>
            </w:pPr>
          </w:p>
          <w:p w14:paraId="4F1F9E98" w14:textId="77777777" w:rsidR="009E62A0" w:rsidRDefault="009E62A0" w:rsidP="00003988">
            <w:pPr>
              <w:jc w:val="center"/>
              <w:rPr>
                <w:rFonts w:ascii="Segoe UI" w:hAnsi="Segoe UI" w:cs="Segoe UI"/>
              </w:rPr>
            </w:pPr>
          </w:p>
          <w:p w14:paraId="1B11D41B" w14:textId="77777777" w:rsidR="009E62A0" w:rsidRDefault="009E62A0" w:rsidP="00003988">
            <w:pPr>
              <w:jc w:val="center"/>
              <w:rPr>
                <w:rFonts w:ascii="Segoe UI" w:hAnsi="Segoe UI" w:cs="Segoe UI"/>
              </w:rPr>
            </w:pPr>
          </w:p>
          <w:p w14:paraId="04ED8378" w14:textId="77777777" w:rsidR="009E62A0" w:rsidRDefault="009E62A0" w:rsidP="00003988">
            <w:pPr>
              <w:jc w:val="center"/>
              <w:rPr>
                <w:rFonts w:ascii="Segoe UI" w:hAnsi="Segoe UI" w:cs="Segoe UI"/>
              </w:rPr>
            </w:pPr>
          </w:p>
          <w:p w14:paraId="14B9EAC1" w14:textId="1602CFE0" w:rsidR="00003988" w:rsidRPr="00A96AF9" w:rsidRDefault="00003988" w:rsidP="00003988">
            <w:pPr>
              <w:jc w:val="center"/>
              <w:rPr>
                <w:rFonts w:ascii="Segoe UI" w:hAnsi="Segoe UI" w:cs="Segoe UI"/>
              </w:rPr>
            </w:pPr>
            <w:r w:rsidRPr="00A96AF9">
              <w:rPr>
                <w:rFonts w:ascii="Segoe UI" w:hAnsi="Segoe UI" w:cs="Segoe UI"/>
              </w:rPr>
              <w:lastRenderedPageBreak/>
              <w:t>Required Services</w:t>
            </w:r>
          </w:p>
          <w:p w14:paraId="6E03E59E" w14:textId="3B6FB6CB" w:rsidR="00003988" w:rsidRPr="00A96AF9" w:rsidRDefault="00003988" w:rsidP="00003988">
            <w:pPr>
              <w:jc w:val="center"/>
              <w:rPr>
                <w:rFonts w:ascii="Segoe UI" w:hAnsi="Segoe UI" w:cs="Segoe UI"/>
              </w:rPr>
            </w:pPr>
            <w:r>
              <w:rPr>
                <w:rFonts w:ascii="Segoe UI" w:hAnsi="Segoe UI" w:cs="Segoe UI"/>
              </w:rPr>
              <w:t>(Cont’d)</w:t>
            </w:r>
          </w:p>
        </w:tc>
        <w:tc>
          <w:tcPr>
            <w:tcW w:w="2160" w:type="dxa"/>
            <w:tcBorders>
              <w:bottom w:val="single" w:sz="4" w:space="0" w:color="auto"/>
            </w:tcBorders>
          </w:tcPr>
          <w:p w14:paraId="268CCEB8" w14:textId="22785A6D" w:rsidR="00003988" w:rsidRPr="00A96AF9" w:rsidRDefault="00003988" w:rsidP="00003988">
            <w:pPr>
              <w:jc w:val="center"/>
              <w:rPr>
                <w:rFonts w:ascii="Segoe UI" w:hAnsi="Segoe UI" w:cs="Segoe UI"/>
              </w:rPr>
            </w:pPr>
            <w:r w:rsidRPr="009E62A0">
              <w:rPr>
                <w:rFonts w:ascii="Segoe UI" w:hAnsi="Segoe UI" w:cs="Segoe UI"/>
                <w:color w:val="7030A0"/>
                <w:highlight w:val="cyan"/>
              </w:rPr>
              <w:lastRenderedPageBreak/>
              <w:t>Benchmark plan</w:t>
            </w:r>
          </w:p>
        </w:tc>
        <w:tc>
          <w:tcPr>
            <w:tcW w:w="6930" w:type="dxa"/>
            <w:tcBorders>
              <w:bottom w:val="single" w:sz="4" w:space="0" w:color="auto"/>
            </w:tcBorders>
          </w:tcPr>
          <w:p w14:paraId="02E3271D" w14:textId="3C055536" w:rsidR="00003988" w:rsidRPr="00A96AF9" w:rsidRDefault="00003988" w:rsidP="00003988">
            <w:pPr>
              <w:rPr>
                <w:rFonts w:ascii="Segoe UI" w:hAnsi="Segoe UI" w:cs="Segoe UI"/>
              </w:rPr>
            </w:pPr>
            <w:r w:rsidRPr="00A96AF9">
              <w:rPr>
                <w:rFonts w:ascii="Segoe UI" w:hAnsi="Segoe UI" w:cs="Segoe UI"/>
              </w:rPr>
              <w:t>Plan must cover oral surgery and reconstruction in a manner substantially equal to the base-benchmark plan including, at a minimum:</w:t>
            </w:r>
          </w:p>
        </w:tc>
        <w:tc>
          <w:tcPr>
            <w:tcW w:w="1260" w:type="dxa"/>
            <w:tcBorders>
              <w:bottom w:val="single" w:sz="4" w:space="0" w:color="auto"/>
            </w:tcBorders>
          </w:tcPr>
          <w:p w14:paraId="5F6034D6" w14:textId="77777777" w:rsidR="00003988" w:rsidRPr="00A96AF9" w:rsidRDefault="00003988" w:rsidP="00003988">
            <w:pPr>
              <w:rPr>
                <w:rFonts w:ascii="Segoe UI" w:hAnsi="Segoe UI" w:cs="Segoe UI"/>
              </w:rPr>
            </w:pPr>
          </w:p>
        </w:tc>
        <w:tc>
          <w:tcPr>
            <w:tcW w:w="1440" w:type="dxa"/>
            <w:tcBorders>
              <w:bottom w:val="single" w:sz="4" w:space="0" w:color="auto"/>
            </w:tcBorders>
          </w:tcPr>
          <w:p w14:paraId="08D7E385" w14:textId="77777777" w:rsidR="00003988" w:rsidRPr="00A96AF9" w:rsidRDefault="00003988" w:rsidP="00003988">
            <w:pPr>
              <w:rPr>
                <w:rFonts w:ascii="Segoe UI" w:hAnsi="Segoe UI" w:cs="Segoe UI"/>
              </w:rPr>
            </w:pPr>
          </w:p>
        </w:tc>
      </w:tr>
      <w:tr w:rsidR="00003988" w:rsidRPr="00A96AF9" w14:paraId="1681E9F3" w14:textId="77777777" w:rsidTr="0095710E">
        <w:tc>
          <w:tcPr>
            <w:tcW w:w="1525" w:type="dxa"/>
            <w:vMerge/>
          </w:tcPr>
          <w:p w14:paraId="617B9436" w14:textId="77777777" w:rsidR="00003988" w:rsidRPr="00A96AF9" w:rsidRDefault="00003988" w:rsidP="00003988">
            <w:pPr>
              <w:rPr>
                <w:rFonts w:ascii="Segoe UI" w:hAnsi="Segoe UI" w:cs="Segoe UI"/>
                <w:b/>
              </w:rPr>
            </w:pPr>
          </w:p>
        </w:tc>
        <w:tc>
          <w:tcPr>
            <w:tcW w:w="1440" w:type="dxa"/>
            <w:vMerge/>
            <w:tcBorders>
              <w:top w:val="nil"/>
              <w:bottom w:val="nil"/>
            </w:tcBorders>
          </w:tcPr>
          <w:p w14:paraId="5CF1B5C1"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FD69AA9" w14:textId="07998A20" w:rsidR="00003988" w:rsidRPr="00A96AF9" w:rsidRDefault="00003988" w:rsidP="00003988">
            <w:pPr>
              <w:jc w:val="center"/>
              <w:rPr>
                <w:rFonts w:ascii="Segoe UI" w:hAnsi="Segoe UI" w:cs="Segoe UI"/>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26F80E4D" w14:textId="18B0F1DA" w:rsidR="00003988" w:rsidRPr="00A96AF9" w:rsidRDefault="00003988" w:rsidP="00003988">
            <w:pPr>
              <w:pStyle w:val="ListParagraph"/>
              <w:numPr>
                <w:ilvl w:val="0"/>
                <w:numId w:val="10"/>
              </w:numPr>
              <w:ind w:left="331" w:hanging="270"/>
              <w:rPr>
                <w:rFonts w:ascii="Segoe UI" w:hAnsi="Segoe UI" w:cs="Segoe UI"/>
              </w:rPr>
            </w:pPr>
            <w:proofErr w:type="spellStart"/>
            <w:r w:rsidRPr="00A96AF9">
              <w:rPr>
                <w:rFonts w:ascii="Segoe UI" w:hAnsi="Segoe UI" w:cs="Segoe UI"/>
              </w:rPr>
              <w:t>Frenulectomy</w:t>
            </w:r>
            <w:proofErr w:type="spellEnd"/>
            <w:r w:rsidRPr="00A96AF9">
              <w:rPr>
                <w:rFonts w:ascii="Segoe UI" w:hAnsi="Segoe UI" w:cs="Segoe UI"/>
              </w:rPr>
              <w:t xml:space="preserve"> or </w:t>
            </w:r>
            <w:proofErr w:type="spellStart"/>
            <w:r w:rsidRPr="00A96AF9">
              <w:rPr>
                <w:rFonts w:ascii="Segoe UI" w:hAnsi="Segoe UI" w:cs="Segoe UI"/>
              </w:rPr>
              <w:t>frenuloplasty</w:t>
            </w:r>
            <w:proofErr w:type="spellEnd"/>
            <w:r>
              <w:rPr>
                <w:rFonts w:ascii="Segoe UI" w:hAnsi="Segoe UI" w:cs="Segoe UI"/>
              </w:rPr>
              <w:t xml:space="preserve">; </w:t>
            </w:r>
          </w:p>
        </w:tc>
        <w:tc>
          <w:tcPr>
            <w:tcW w:w="1260" w:type="dxa"/>
            <w:tcBorders>
              <w:top w:val="single" w:sz="4" w:space="0" w:color="auto"/>
              <w:bottom w:val="single" w:sz="4" w:space="0" w:color="auto"/>
            </w:tcBorders>
          </w:tcPr>
          <w:p w14:paraId="15496FB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D4EE3B2" w14:textId="77777777" w:rsidR="00003988" w:rsidRPr="00A96AF9" w:rsidRDefault="00003988" w:rsidP="00003988">
            <w:pPr>
              <w:rPr>
                <w:rFonts w:ascii="Segoe UI" w:hAnsi="Segoe UI" w:cs="Segoe UI"/>
              </w:rPr>
            </w:pPr>
          </w:p>
        </w:tc>
      </w:tr>
      <w:tr w:rsidR="00003988" w:rsidRPr="00A96AF9" w14:paraId="3C58EA47" w14:textId="77777777" w:rsidTr="0095710E">
        <w:tc>
          <w:tcPr>
            <w:tcW w:w="1525" w:type="dxa"/>
            <w:vMerge/>
          </w:tcPr>
          <w:p w14:paraId="3E583AF4" w14:textId="77777777" w:rsidR="00003988" w:rsidRPr="00A96AF9" w:rsidRDefault="00003988" w:rsidP="00003988">
            <w:pPr>
              <w:rPr>
                <w:rFonts w:ascii="Segoe UI" w:hAnsi="Segoe UI" w:cs="Segoe UI"/>
                <w:b/>
              </w:rPr>
            </w:pPr>
          </w:p>
        </w:tc>
        <w:tc>
          <w:tcPr>
            <w:tcW w:w="1440" w:type="dxa"/>
            <w:vMerge/>
            <w:tcBorders>
              <w:top w:val="nil"/>
              <w:bottom w:val="nil"/>
            </w:tcBorders>
          </w:tcPr>
          <w:p w14:paraId="59DA6E8B"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BCFA469" w14:textId="790DA500"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7E328C9" w14:textId="220EAD1E" w:rsidR="00003988" w:rsidRPr="00A96AF9" w:rsidRDefault="00003988" w:rsidP="00003988">
            <w:pPr>
              <w:pStyle w:val="ListParagraph"/>
              <w:numPr>
                <w:ilvl w:val="0"/>
                <w:numId w:val="10"/>
              </w:numPr>
              <w:ind w:left="331" w:hanging="270"/>
              <w:rPr>
                <w:rFonts w:ascii="Segoe UI" w:hAnsi="Segoe UI" w:cs="Segoe UI"/>
              </w:rPr>
            </w:pPr>
            <w:r w:rsidRPr="00A96AF9">
              <w:rPr>
                <w:rFonts w:ascii="Segoe UI" w:hAnsi="Segoe UI" w:cs="Segoe UI"/>
              </w:rPr>
              <w:t>Uncomplicated oral surgery procedures including removal of teeth, incision and drainage;</w:t>
            </w:r>
          </w:p>
        </w:tc>
        <w:tc>
          <w:tcPr>
            <w:tcW w:w="1260" w:type="dxa"/>
            <w:tcBorders>
              <w:top w:val="single" w:sz="4" w:space="0" w:color="auto"/>
              <w:bottom w:val="single" w:sz="4" w:space="0" w:color="auto"/>
            </w:tcBorders>
          </w:tcPr>
          <w:p w14:paraId="40A07C4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7CCF17B" w14:textId="77777777" w:rsidR="00003988" w:rsidRPr="00A96AF9" w:rsidRDefault="00003988" w:rsidP="00003988">
            <w:pPr>
              <w:rPr>
                <w:rFonts w:ascii="Segoe UI" w:hAnsi="Segoe UI" w:cs="Segoe UI"/>
              </w:rPr>
            </w:pPr>
          </w:p>
        </w:tc>
      </w:tr>
      <w:tr w:rsidR="00003988" w:rsidRPr="00A96AF9" w14:paraId="22479657" w14:textId="77777777" w:rsidTr="0095710E">
        <w:tc>
          <w:tcPr>
            <w:tcW w:w="1525" w:type="dxa"/>
            <w:vMerge/>
          </w:tcPr>
          <w:p w14:paraId="0B4925D3" w14:textId="051B04AC" w:rsidR="00003988" w:rsidRPr="00A96AF9" w:rsidRDefault="00003988" w:rsidP="00003988">
            <w:pPr>
              <w:rPr>
                <w:rFonts w:ascii="Segoe UI" w:hAnsi="Segoe UI" w:cs="Segoe UI"/>
                <w:b/>
              </w:rPr>
            </w:pPr>
          </w:p>
        </w:tc>
        <w:tc>
          <w:tcPr>
            <w:tcW w:w="1440" w:type="dxa"/>
            <w:vMerge/>
            <w:tcBorders>
              <w:top w:val="nil"/>
              <w:bottom w:val="nil"/>
            </w:tcBorders>
          </w:tcPr>
          <w:p w14:paraId="103CCB60"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752CC70" w14:textId="1B7FE78A"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0E799EC3" w14:textId="26FE2D57" w:rsidR="00003988" w:rsidRPr="00A96AF9" w:rsidRDefault="00003988" w:rsidP="00003988">
            <w:pPr>
              <w:pStyle w:val="ListParagraph"/>
              <w:numPr>
                <w:ilvl w:val="0"/>
                <w:numId w:val="10"/>
              </w:numPr>
              <w:ind w:left="331" w:hanging="270"/>
              <w:rPr>
                <w:rFonts w:ascii="Segoe UI" w:hAnsi="Segoe UI" w:cs="Segoe UI"/>
              </w:rPr>
            </w:pPr>
            <w:r w:rsidRPr="00A96AF9">
              <w:rPr>
                <w:rFonts w:ascii="Segoe UI" w:hAnsi="Segoe UI" w:cs="Segoe UI"/>
              </w:rPr>
              <w:t xml:space="preserve">Complex oral surgery procedures including surgical extractions of teeth, impactions, </w:t>
            </w:r>
            <w:proofErr w:type="spellStart"/>
            <w:r w:rsidRPr="00A96AF9">
              <w:rPr>
                <w:rFonts w:ascii="Segoe UI" w:hAnsi="Segoe UI" w:cs="Segoe UI"/>
              </w:rPr>
              <w:t>alveoloplasty</w:t>
            </w:r>
            <w:proofErr w:type="spellEnd"/>
            <w:r w:rsidRPr="00A96AF9">
              <w:rPr>
                <w:rFonts w:ascii="Segoe UI" w:hAnsi="Segoe UI" w:cs="Segoe UI"/>
              </w:rPr>
              <w:t xml:space="preserve">, </w:t>
            </w:r>
            <w:proofErr w:type="spellStart"/>
            <w:r w:rsidRPr="00A96AF9">
              <w:rPr>
                <w:rFonts w:ascii="Segoe UI" w:hAnsi="Segoe UI" w:cs="Segoe UI"/>
              </w:rPr>
              <w:t>vestibuloplasty</w:t>
            </w:r>
            <w:proofErr w:type="spellEnd"/>
            <w:r w:rsidRPr="00A96AF9">
              <w:rPr>
                <w:rFonts w:ascii="Segoe UI" w:hAnsi="Segoe UI" w:cs="Segoe UI"/>
              </w:rPr>
              <w:t>, and residual root removal;</w:t>
            </w:r>
          </w:p>
        </w:tc>
        <w:tc>
          <w:tcPr>
            <w:tcW w:w="1260" w:type="dxa"/>
            <w:tcBorders>
              <w:top w:val="single" w:sz="4" w:space="0" w:color="auto"/>
              <w:bottom w:val="single" w:sz="4" w:space="0" w:color="auto"/>
            </w:tcBorders>
          </w:tcPr>
          <w:p w14:paraId="6ACC498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A2E6E3B" w14:textId="77777777" w:rsidR="00003988" w:rsidRPr="00A96AF9" w:rsidRDefault="00003988" w:rsidP="00003988">
            <w:pPr>
              <w:rPr>
                <w:rFonts w:ascii="Segoe UI" w:hAnsi="Segoe UI" w:cs="Segoe UI"/>
              </w:rPr>
            </w:pPr>
          </w:p>
        </w:tc>
      </w:tr>
      <w:tr w:rsidR="00003988" w:rsidRPr="00A96AF9" w14:paraId="28A513E2" w14:textId="77777777" w:rsidTr="0095710E">
        <w:tc>
          <w:tcPr>
            <w:tcW w:w="1525" w:type="dxa"/>
            <w:vMerge/>
          </w:tcPr>
          <w:p w14:paraId="491E0876" w14:textId="77777777" w:rsidR="00003988" w:rsidRPr="00A96AF9" w:rsidRDefault="00003988" w:rsidP="00003988">
            <w:pPr>
              <w:rPr>
                <w:rFonts w:ascii="Segoe UI" w:hAnsi="Segoe UI" w:cs="Segoe UI"/>
                <w:b/>
              </w:rPr>
            </w:pPr>
          </w:p>
        </w:tc>
        <w:tc>
          <w:tcPr>
            <w:tcW w:w="1440" w:type="dxa"/>
            <w:vMerge/>
            <w:tcBorders>
              <w:top w:val="nil"/>
              <w:bottom w:val="nil"/>
            </w:tcBorders>
          </w:tcPr>
          <w:p w14:paraId="203783A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CC2A73D" w14:textId="6C045C78" w:rsidR="00003988" w:rsidRPr="00944F58" w:rsidRDefault="00003988" w:rsidP="00003988">
            <w:pPr>
              <w:jc w:val="center"/>
              <w:rPr>
                <w:rFonts w:ascii="Segoe UI" w:hAnsi="Segoe UI" w:cs="Segoe UI"/>
              </w:rPr>
            </w:pPr>
            <w:r w:rsidRPr="00944F58">
              <w:rPr>
                <w:rFonts w:ascii="Segoe UI" w:hAnsi="Segoe UI" w:cs="Segoe UI"/>
              </w:rPr>
              <w:t>RCW 48.43.715(1); Benchmark plan</w:t>
            </w:r>
          </w:p>
        </w:tc>
        <w:tc>
          <w:tcPr>
            <w:tcW w:w="6930" w:type="dxa"/>
            <w:tcBorders>
              <w:top w:val="single" w:sz="4" w:space="0" w:color="auto"/>
              <w:bottom w:val="single" w:sz="4" w:space="0" w:color="auto"/>
            </w:tcBorders>
          </w:tcPr>
          <w:p w14:paraId="3A34CCCA" w14:textId="77777777" w:rsidR="00003988" w:rsidRPr="00944F58" w:rsidRDefault="00003988" w:rsidP="00003988">
            <w:pPr>
              <w:pStyle w:val="ListParagraph"/>
              <w:numPr>
                <w:ilvl w:val="0"/>
                <w:numId w:val="10"/>
              </w:numPr>
              <w:autoSpaceDE w:val="0"/>
              <w:autoSpaceDN w:val="0"/>
              <w:adjustRightInd w:val="0"/>
              <w:ind w:left="241" w:hanging="180"/>
              <w:rPr>
                <w:rFonts w:ascii="Segoe UI" w:hAnsi="Segoe UI" w:cs="Segoe UI"/>
              </w:rPr>
            </w:pPr>
            <w:r w:rsidRPr="00944F58">
              <w:rPr>
                <w:rFonts w:ascii="Segoe UI" w:hAnsi="Segoe UI" w:cs="Segoe UI"/>
              </w:rPr>
              <w:t>General dental anesthesia or intravenous sedation administered:</w:t>
            </w:r>
          </w:p>
          <w:p w14:paraId="22969585" w14:textId="16A1263F" w:rsidR="00003988" w:rsidRPr="00944F58" w:rsidRDefault="00003988" w:rsidP="00003988">
            <w:pPr>
              <w:pStyle w:val="ListParagraph"/>
              <w:numPr>
                <w:ilvl w:val="1"/>
                <w:numId w:val="10"/>
              </w:numPr>
              <w:autoSpaceDE w:val="0"/>
              <w:autoSpaceDN w:val="0"/>
              <w:adjustRightInd w:val="0"/>
              <w:ind w:left="691"/>
              <w:rPr>
                <w:rFonts w:ascii="Segoe UI" w:hAnsi="Segoe UI" w:cs="Segoe UI"/>
              </w:rPr>
            </w:pPr>
            <w:r w:rsidRPr="00944F58">
              <w:rPr>
                <w:rFonts w:ascii="Segoe UI" w:hAnsi="Segoe UI" w:cs="Segoe UI"/>
              </w:rPr>
              <w:t>In connection with extractions of partially or completely bony impacted teeth;</w:t>
            </w:r>
          </w:p>
        </w:tc>
        <w:tc>
          <w:tcPr>
            <w:tcW w:w="1260" w:type="dxa"/>
            <w:tcBorders>
              <w:top w:val="single" w:sz="4" w:space="0" w:color="auto"/>
              <w:bottom w:val="single" w:sz="4" w:space="0" w:color="auto"/>
            </w:tcBorders>
          </w:tcPr>
          <w:p w14:paraId="05F2D84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060B24D" w14:textId="77777777" w:rsidR="00003988" w:rsidRPr="00A96AF9" w:rsidRDefault="00003988" w:rsidP="00003988">
            <w:pPr>
              <w:rPr>
                <w:rFonts w:ascii="Segoe UI" w:hAnsi="Segoe UI" w:cs="Segoe UI"/>
              </w:rPr>
            </w:pPr>
          </w:p>
        </w:tc>
      </w:tr>
      <w:tr w:rsidR="00003988" w:rsidRPr="00A96AF9" w14:paraId="399667B2" w14:textId="77777777" w:rsidTr="0095710E">
        <w:tc>
          <w:tcPr>
            <w:tcW w:w="1525" w:type="dxa"/>
            <w:vMerge/>
          </w:tcPr>
          <w:p w14:paraId="16B6161D" w14:textId="751412A6" w:rsidR="00003988" w:rsidRPr="00A96AF9" w:rsidRDefault="00003988" w:rsidP="00003988">
            <w:pPr>
              <w:rPr>
                <w:rFonts w:ascii="Segoe UI" w:hAnsi="Segoe UI" w:cs="Segoe UI"/>
                <w:b/>
              </w:rPr>
            </w:pPr>
          </w:p>
        </w:tc>
        <w:tc>
          <w:tcPr>
            <w:tcW w:w="1440" w:type="dxa"/>
            <w:vMerge/>
            <w:tcBorders>
              <w:top w:val="nil"/>
              <w:bottom w:val="nil"/>
            </w:tcBorders>
          </w:tcPr>
          <w:p w14:paraId="627B13C0"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6B195F4" w14:textId="52A8503E" w:rsidR="00003988" w:rsidRPr="00944F58" w:rsidRDefault="00003988" w:rsidP="00003988">
            <w:pPr>
              <w:jc w:val="center"/>
              <w:rPr>
                <w:rFonts w:ascii="Segoe UI" w:hAnsi="Segoe UI" w:cs="Segoe UI"/>
              </w:rPr>
            </w:pPr>
            <w:r w:rsidRPr="00944F58">
              <w:rPr>
                <w:rFonts w:ascii="Segoe UI" w:hAnsi="Segoe UI" w:cs="Segoe UI"/>
              </w:rPr>
              <w:t>RCW 48.43.185 (1)(b)</w:t>
            </w:r>
          </w:p>
        </w:tc>
        <w:tc>
          <w:tcPr>
            <w:tcW w:w="6930" w:type="dxa"/>
            <w:tcBorders>
              <w:top w:val="single" w:sz="4" w:space="0" w:color="auto"/>
              <w:bottom w:val="single" w:sz="4" w:space="0" w:color="auto"/>
            </w:tcBorders>
          </w:tcPr>
          <w:p w14:paraId="05D26605" w14:textId="147E07EB" w:rsidR="00003988" w:rsidRPr="00944F58" w:rsidRDefault="00003988" w:rsidP="00003988">
            <w:pPr>
              <w:pStyle w:val="ListParagraph"/>
              <w:numPr>
                <w:ilvl w:val="1"/>
                <w:numId w:val="10"/>
              </w:numPr>
              <w:autoSpaceDE w:val="0"/>
              <w:autoSpaceDN w:val="0"/>
              <w:adjustRightInd w:val="0"/>
              <w:ind w:left="691"/>
              <w:rPr>
                <w:rFonts w:ascii="Segoe UI" w:hAnsi="Segoe UI" w:cs="Segoe UI"/>
              </w:rPr>
            </w:pPr>
            <w:r w:rsidRPr="00944F58">
              <w:rPr>
                <w:rFonts w:ascii="Segoe UI" w:hAnsi="Segoe UI" w:cs="Segoe UI"/>
              </w:rPr>
              <w:t xml:space="preserve">To safeguard the Member’s health; </w:t>
            </w:r>
          </w:p>
        </w:tc>
        <w:tc>
          <w:tcPr>
            <w:tcW w:w="1260" w:type="dxa"/>
            <w:tcBorders>
              <w:top w:val="single" w:sz="4" w:space="0" w:color="auto"/>
              <w:bottom w:val="single" w:sz="4" w:space="0" w:color="auto"/>
            </w:tcBorders>
          </w:tcPr>
          <w:p w14:paraId="73A0800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F5C0E1D" w14:textId="77777777" w:rsidR="00003988" w:rsidRPr="00A96AF9" w:rsidRDefault="00003988" w:rsidP="00003988">
            <w:pPr>
              <w:rPr>
                <w:rFonts w:ascii="Segoe UI" w:hAnsi="Segoe UI" w:cs="Segoe UI"/>
              </w:rPr>
            </w:pPr>
          </w:p>
        </w:tc>
      </w:tr>
      <w:tr w:rsidR="00003988" w:rsidRPr="00A96AF9" w14:paraId="47EECA1B" w14:textId="77777777" w:rsidTr="0095710E">
        <w:tc>
          <w:tcPr>
            <w:tcW w:w="1525" w:type="dxa"/>
            <w:vMerge/>
          </w:tcPr>
          <w:p w14:paraId="240ACB63" w14:textId="77777777" w:rsidR="00003988" w:rsidRPr="00A96AF9" w:rsidRDefault="00003988" w:rsidP="00003988">
            <w:pPr>
              <w:rPr>
                <w:rFonts w:ascii="Segoe UI" w:hAnsi="Segoe UI" w:cs="Segoe UI"/>
                <w:b/>
              </w:rPr>
            </w:pPr>
          </w:p>
        </w:tc>
        <w:tc>
          <w:tcPr>
            <w:tcW w:w="1440" w:type="dxa"/>
            <w:vMerge/>
            <w:tcBorders>
              <w:top w:val="nil"/>
              <w:bottom w:val="nil"/>
            </w:tcBorders>
          </w:tcPr>
          <w:p w14:paraId="4D294F42"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44D27CF4" w14:textId="739AF590" w:rsidR="00003988" w:rsidRPr="00944F58" w:rsidRDefault="00003988" w:rsidP="00003988">
            <w:pPr>
              <w:jc w:val="center"/>
              <w:rPr>
                <w:rFonts w:ascii="Segoe UI" w:hAnsi="Segoe UI" w:cs="Segoe UI"/>
              </w:rPr>
            </w:pPr>
            <w:r w:rsidRPr="00944F58">
              <w:rPr>
                <w:rFonts w:ascii="Segoe UI" w:hAnsi="Segoe UI" w:cs="Segoe UI"/>
              </w:rPr>
              <w:t xml:space="preserve">RCW 48.43.185 (1)(a) </w:t>
            </w:r>
          </w:p>
        </w:tc>
        <w:tc>
          <w:tcPr>
            <w:tcW w:w="6930" w:type="dxa"/>
            <w:tcBorders>
              <w:top w:val="single" w:sz="4" w:space="0" w:color="auto"/>
              <w:bottom w:val="single" w:sz="4" w:space="0" w:color="auto"/>
            </w:tcBorders>
          </w:tcPr>
          <w:p w14:paraId="5A107EA5" w14:textId="0B9EC3E2" w:rsidR="00003988" w:rsidRPr="00944F58" w:rsidRDefault="00003988" w:rsidP="00003988">
            <w:pPr>
              <w:pStyle w:val="ListParagraph"/>
              <w:numPr>
                <w:ilvl w:val="1"/>
                <w:numId w:val="10"/>
              </w:numPr>
              <w:autoSpaceDE w:val="0"/>
              <w:autoSpaceDN w:val="0"/>
              <w:adjustRightInd w:val="0"/>
              <w:ind w:left="691"/>
              <w:rPr>
                <w:rFonts w:ascii="Segoe UI" w:hAnsi="Segoe UI" w:cs="Segoe UI"/>
              </w:rPr>
            </w:pPr>
            <w:r w:rsidRPr="00944F58">
              <w:rPr>
                <w:rFonts w:ascii="Segoe UI" w:hAnsi="Segoe UI" w:cs="Segoe UI"/>
              </w:rPr>
              <w:t xml:space="preserve">For a covered procedure performed in a dental office if medically necessary because a child is under </w:t>
            </w:r>
            <w:r w:rsidRPr="009E62A0">
              <w:rPr>
                <w:rFonts w:ascii="Segoe UI" w:hAnsi="Segoe UI" w:cs="Segoe UI"/>
                <w:color w:val="7030A0"/>
                <w:highlight w:val="cyan"/>
              </w:rPr>
              <w:t>seven</w:t>
            </w:r>
            <w:r w:rsidRPr="00944F58">
              <w:rPr>
                <w:rFonts w:ascii="Segoe UI" w:hAnsi="Segoe UI" w:cs="Segoe UI"/>
              </w:rPr>
              <w:t xml:space="preserve"> years of age or physically or developmentally disabled. </w:t>
            </w:r>
          </w:p>
        </w:tc>
        <w:tc>
          <w:tcPr>
            <w:tcW w:w="1260" w:type="dxa"/>
            <w:tcBorders>
              <w:top w:val="single" w:sz="4" w:space="0" w:color="auto"/>
              <w:bottom w:val="single" w:sz="4" w:space="0" w:color="auto"/>
            </w:tcBorders>
          </w:tcPr>
          <w:p w14:paraId="45D7704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FA7887" w14:textId="77777777" w:rsidR="00003988" w:rsidRPr="00A96AF9" w:rsidRDefault="00003988" w:rsidP="00003988">
            <w:pPr>
              <w:rPr>
                <w:rFonts w:ascii="Segoe UI" w:hAnsi="Segoe UI" w:cs="Segoe UI"/>
              </w:rPr>
            </w:pPr>
          </w:p>
        </w:tc>
      </w:tr>
      <w:tr w:rsidR="00003988" w:rsidRPr="00A96AF9" w14:paraId="67A2FF5F" w14:textId="77777777" w:rsidTr="0095710E">
        <w:tc>
          <w:tcPr>
            <w:tcW w:w="1525" w:type="dxa"/>
            <w:vMerge/>
          </w:tcPr>
          <w:p w14:paraId="7FB3872C" w14:textId="77777777" w:rsidR="00003988" w:rsidRPr="00A96AF9" w:rsidRDefault="00003988" w:rsidP="00003988">
            <w:pPr>
              <w:rPr>
                <w:rFonts w:ascii="Segoe UI" w:hAnsi="Segoe UI" w:cs="Segoe UI"/>
                <w:b/>
              </w:rPr>
            </w:pPr>
          </w:p>
        </w:tc>
        <w:tc>
          <w:tcPr>
            <w:tcW w:w="1440" w:type="dxa"/>
            <w:vMerge/>
            <w:tcBorders>
              <w:top w:val="nil"/>
              <w:bottom w:val="nil"/>
            </w:tcBorders>
          </w:tcPr>
          <w:p w14:paraId="2555ACDB"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62D5096D" w14:textId="5A52ED27" w:rsidR="00003988" w:rsidRPr="00A96AF9" w:rsidRDefault="00003988" w:rsidP="00003988">
            <w:pPr>
              <w:jc w:val="center"/>
              <w:rPr>
                <w:rFonts w:ascii="Segoe UI" w:hAnsi="Segoe UI" w:cs="Segoe UI"/>
              </w:rPr>
            </w:pPr>
            <w:r w:rsidRPr="00A96AF9">
              <w:rPr>
                <w:rFonts w:ascii="Segoe UI" w:hAnsi="Segoe UI" w:cs="Segoe UI"/>
              </w:rPr>
              <w:t>RCW 48.43.185(2)</w:t>
            </w:r>
          </w:p>
        </w:tc>
        <w:tc>
          <w:tcPr>
            <w:tcW w:w="6930" w:type="dxa"/>
            <w:tcBorders>
              <w:top w:val="single" w:sz="4" w:space="0" w:color="auto"/>
              <w:bottom w:val="single" w:sz="4" w:space="0" w:color="auto"/>
            </w:tcBorders>
          </w:tcPr>
          <w:p w14:paraId="21D77976" w14:textId="564D0957" w:rsidR="00003988" w:rsidRPr="00A96AF9" w:rsidRDefault="00003988" w:rsidP="00003988">
            <w:pPr>
              <w:pStyle w:val="ListParagraph"/>
              <w:numPr>
                <w:ilvl w:val="1"/>
                <w:numId w:val="10"/>
              </w:numPr>
              <w:autoSpaceDE w:val="0"/>
              <w:autoSpaceDN w:val="0"/>
              <w:adjustRightInd w:val="0"/>
              <w:ind w:left="691"/>
              <w:rPr>
                <w:rFonts w:ascii="Segoe UI" w:hAnsi="Segoe UI" w:cs="Segoe UI"/>
              </w:rPr>
            </w:pPr>
            <w:r w:rsidRPr="00A96AF9">
              <w:rPr>
                <w:rFonts w:ascii="Segoe UI" w:hAnsi="Segoe UI" w:cs="Segoe UI"/>
              </w:rPr>
              <w:t>Benefit may be subject to cost sharing, benefit maximums, or prior authorization, and limited to in-network providers.</w:t>
            </w:r>
          </w:p>
        </w:tc>
        <w:tc>
          <w:tcPr>
            <w:tcW w:w="1260" w:type="dxa"/>
            <w:tcBorders>
              <w:top w:val="single" w:sz="4" w:space="0" w:color="auto"/>
              <w:bottom w:val="single" w:sz="4" w:space="0" w:color="auto"/>
            </w:tcBorders>
          </w:tcPr>
          <w:p w14:paraId="625B55B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4F35F7C" w14:textId="77777777" w:rsidR="00003988" w:rsidRPr="00A96AF9" w:rsidRDefault="00003988" w:rsidP="00003988">
            <w:pPr>
              <w:rPr>
                <w:rFonts w:ascii="Segoe UI" w:hAnsi="Segoe UI" w:cs="Segoe UI"/>
              </w:rPr>
            </w:pPr>
          </w:p>
        </w:tc>
      </w:tr>
      <w:tr w:rsidR="00003988" w:rsidRPr="00A96AF9" w14:paraId="53114AEE" w14:textId="77777777" w:rsidTr="0095710E">
        <w:tc>
          <w:tcPr>
            <w:tcW w:w="1525" w:type="dxa"/>
            <w:vMerge/>
          </w:tcPr>
          <w:p w14:paraId="11932780" w14:textId="77777777" w:rsidR="00003988" w:rsidRPr="00A96AF9" w:rsidRDefault="00003988" w:rsidP="00003988">
            <w:pPr>
              <w:rPr>
                <w:rFonts w:ascii="Segoe UI" w:hAnsi="Segoe UI" w:cs="Segoe UI"/>
                <w:b/>
              </w:rPr>
            </w:pPr>
          </w:p>
        </w:tc>
        <w:tc>
          <w:tcPr>
            <w:tcW w:w="1440" w:type="dxa"/>
            <w:vMerge/>
            <w:tcBorders>
              <w:top w:val="nil"/>
              <w:bottom w:val="nil"/>
            </w:tcBorders>
          </w:tcPr>
          <w:p w14:paraId="555F0495"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93FB2FA" w14:textId="67E1A067"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5BC1FB68" w14:textId="4FD64A73" w:rsidR="00003988" w:rsidRPr="00A96AF9" w:rsidRDefault="00003988" w:rsidP="0000398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Drugs and/or medications when used with parenteral conscious sedation, deep sedation, or general anesthesia; </w:t>
            </w:r>
          </w:p>
        </w:tc>
        <w:tc>
          <w:tcPr>
            <w:tcW w:w="1260" w:type="dxa"/>
            <w:tcBorders>
              <w:top w:val="single" w:sz="4" w:space="0" w:color="auto"/>
              <w:bottom w:val="single" w:sz="4" w:space="0" w:color="auto"/>
            </w:tcBorders>
          </w:tcPr>
          <w:p w14:paraId="3BD6B5C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7084379" w14:textId="77777777" w:rsidR="00003988" w:rsidRPr="00A96AF9" w:rsidRDefault="00003988" w:rsidP="00003988">
            <w:pPr>
              <w:rPr>
                <w:rFonts w:ascii="Segoe UI" w:hAnsi="Segoe UI" w:cs="Segoe UI"/>
              </w:rPr>
            </w:pPr>
          </w:p>
        </w:tc>
      </w:tr>
      <w:tr w:rsidR="00003988" w:rsidRPr="00A96AF9" w14:paraId="3EBF9D0B" w14:textId="77777777" w:rsidTr="0095710E">
        <w:tc>
          <w:tcPr>
            <w:tcW w:w="1525" w:type="dxa"/>
            <w:vMerge/>
          </w:tcPr>
          <w:p w14:paraId="2807D2FF" w14:textId="77777777" w:rsidR="00003988" w:rsidRPr="00A96AF9" w:rsidRDefault="00003988" w:rsidP="00003988">
            <w:pPr>
              <w:rPr>
                <w:rFonts w:ascii="Segoe UI" w:hAnsi="Segoe UI" w:cs="Segoe UI"/>
                <w:b/>
              </w:rPr>
            </w:pPr>
          </w:p>
        </w:tc>
        <w:tc>
          <w:tcPr>
            <w:tcW w:w="1440" w:type="dxa"/>
            <w:vMerge/>
            <w:tcBorders>
              <w:top w:val="nil"/>
              <w:bottom w:val="nil"/>
            </w:tcBorders>
          </w:tcPr>
          <w:p w14:paraId="4F36566E"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29E92F9" w14:textId="55D38042"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48795291" w14:textId="648C907F" w:rsidR="00003988" w:rsidRPr="00A96AF9" w:rsidRDefault="00003988" w:rsidP="00003988">
            <w:pPr>
              <w:pStyle w:val="ListParagraph"/>
              <w:numPr>
                <w:ilvl w:val="0"/>
                <w:numId w:val="10"/>
              </w:numPr>
              <w:autoSpaceDE w:val="0"/>
              <w:autoSpaceDN w:val="0"/>
              <w:adjustRightInd w:val="0"/>
              <w:ind w:left="331" w:hanging="270"/>
              <w:rPr>
                <w:rFonts w:ascii="Segoe UI" w:hAnsi="Segoe UI" w:cs="Segoe UI"/>
              </w:rPr>
            </w:pPr>
            <w:r w:rsidRPr="00A96AF9">
              <w:rPr>
                <w:rFonts w:ascii="Segoe UI" w:hAnsi="Segoe UI" w:cs="Segoe UI"/>
              </w:rPr>
              <w:t xml:space="preserve">Inhalation of nitrous oxide, once per day; </w:t>
            </w:r>
          </w:p>
        </w:tc>
        <w:tc>
          <w:tcPr>
            <w:tcW w:w="1260" w:type="dxa"/>
            <w:tcBorders>
              <w:top w:val="single" w:sz="4" w:space="0" w:color="auto"/>
              <w:bottom w:val="single" w:sz="4" w:space="0" w:color="auto"/>
            </w:tcBorders>
          </w:tcPr>
          <w:p w14:paraId="7161651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070B43F" w14:textId="77777777" w:rsidR="00003988" w:rsidRPr="00A96AF9" w:rsidRDefault="00003988" w:rsidP="00003988">
            <w:pPr>
              <w:rPr>
                <w:rFonts w:ascii="Segoe UI" w:hAnsi="Segoe UI" w:cs="Segoe UI"/>
              </w:rPr>
            </w:pPr>
          </w:p>
        </w:tc>
      </w:tr>
      <w:tr w:rsidR="00003988" w:rsidRPr="00A96AF9" w14:paraId="02C72B10" w14:textId="77777777" w:rsidTr="0095710E">
        <w:trPr>
          <w:trHeight w:val="836"/>
        </w:trPr>
        <w:tc>
          <w:tcPr>
            <w:tcW w:w="1525" w:type="dxa"/>
            <w:vMerge/>
          </w:tcPr>
          <w:p w14:paraId="1CDAA3FF" w14:textId="77777777" w:rsidR="00003988" w:rsidRPr="00A96AF9" w:rsidRDefault="00003988" w:rsidP="00003988">
            <w:pPr>
              <w:rPr>
                <w:rFonts w:ascii="Segoe UI" w:hAnsi="Segoe UI" w:cs="Segoe UI"/>
                <w:b/>
              </w:rPr>
            </w:pPr>
          </w:p>
        </w:tc>
        <w:tc>
          <w:tcPr>
            <w:tcW w:w="1440" w:type="dxa"/>
            <w:vMerge/>
            <w:tcBorders>
              <w:top w:val="nil"/>
              <w:bottom w:val="nil"/>
            </w:tcBorders>
          </w:tcPr>
          <w:p w14:paraId="0AD234F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D46E4F0" w14:textId="2DEC52F2"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63C992AB" w14:textId="5EBC7D3C" w:rsidR="00003988" w:rsidRPr="00A96AF9" w:rsidRDefault="00003988" w:rsidP="00003988">
            <w:pPr>
              <w:pStyle w:val="ListParagraph"/>
              <w:numPr>
                <w:ilvl w:val="0"/>
                <w:numId w:val="10"/>
              </w:numPr>
              <w:ind w:left="331" w:hanging="270"/>
              <w:rPr>
                <w:rFonts w:ascii="Segoe UI" w:hAnsi="Segoe UI" w:cs="Segoe UI"/>
              </w:rPr>
            </w:pPr>
            <w:r w:rsidRPr="00A96AF9">
              <w:rPr>
                <w:rFonts w:ascii="Segoe UI" w:hAnsi="Segoe UI" w:cs="Segoe UI"/>
              </w:rPr>
              <w:t>Local anesthesia and regional blocks, including office-based oral or parenteral conscious sedation, deep sedation or general anesthesia; and</w:t>
            </w:r>
          </w:p>
        </w:tc>
        <w:tc>
          <w:tcPr>
            <w:tcW w:w="1260" w:type="dxa"/>
            <w:tcBorders>
              <w:top w:val="single" w:sz="4" w:space="0" w:color="auto"/>
              <w:bottom w:val="single" w:sz="4" w:space="0" w:color="auto"/>
            </w:tcBorders>
          </w:tcPr>
          <w:p w14:paraId="470C8EE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7D2F328" w14:textId="77777777" w:rsidR="00003988" w:rsidRPr="00A96AF9" w:rsidRDefault="00003988" w:rsidP="00003988">
            <w:pPr>
              <w:rPr>
                <w:rFonts w:ascii="Segoe UI" w:hAnsi="Segoe UI" w:cs="Segoe UI"/>
              </w:rPr>
            </w:pPr>
          </w:p>
        </w:tc>
      </w:tr>
      <w:tr w:rsidR="00003988" w:rsidRPr="00A96AF9" w14:paraId="31647EEA" w14:textId="77777777" w:rsidTr="0095710E">
        <w:tc>
          <w:tcPr>
            <w:tcW w:w="1525" w:type="dxa"/>
            <w:vMerge/>
          </w:tcPr>
          <w:p w14:paraId="213007C4" w14:textId="77777777" w:rsidR="00003988" w:rsidRPr="00A96AF9" w:rsidRDefault="00003988" w:rsidP="00003988">
            <w:pPr>
              <w:rPr>
                <w:rFonts w:ascii="Segoe UI" w:hAnsi="Segoe UI" w:cs="Segoe UI"/>
                <w:b/>
              </w:rPr>
            </w:pPr>
          </w:p>
        </w:tc>
        <w:tc>
          <w:tcPr>
            <w:tcW w:w="1440" w:type="dxa"/>
            <w:tcBorders>
              <w:top w:val="nil"/>
              <w:bottom w:val="single" w:sz="4" w:space="0" w:color="auto"/>
            </w:tcBorders>
          </w:tcPr>
          <w:p w14:paraId="541F66CC" w14:textId="77777777" w:rsidR="00003988" w:rsidRDefault="00003988" w:rsidP="00003988">
            <w:pPr>
              <w:jc w:val="center"/>
              <w:rPr>
                <w:rFonts w:ascii="Segoe UI" w:hAnsi="Segoe UI" w:cs="Segoe UI"/>
              </w:rPr>
            </w:pPr>
          </w:p>
          <w:p w14:paraId="4AA6A326" w14:textId="0676F164"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5CDC470" w14:textId="5E36E820"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1F60282" w14:textId="3D7B60D9" w:rsidR="00003988" w:rsidRPr="00A96AF9" w:rsidRDefault="00003988" w:rsidP="00003988">
            <w:pPr>
              <w:pStyle w:val="ListParagraph"/>
              <w:numPr>
                <w:ilvl w:val="0"/>
                <w:numId w:val="10"/>
              </w:numPr>
              <w:ind w:left="331" w:hanging="270"/>
              <w:rPr>
                <w:rFonts w:ascii="Segoe UI" w:hAnsi="Segoe UI" w:cs="Segoe UI"/>
              </w:rPr>
            </w:pPr>
            <w:r w:rsidRPr="00796F29">
              <w:rPr>
                <w:rFonts w:ascii="Segoe UI" w:hAnsi="Segoe UI" w:cs="Segoe UI"/>
              </w:rPr>
              <w:t xml:space="preserve">Post-surgical complications. </w:t>
            </w:r>
          </w:p>
        </w:tc>
        <w:tc>
          <w:tcPr>
            <w:tcW w:w="1260" w:type="dxa"/>
            <w:tcBorders>
              <w:top w:val="single" w:sz="4" w:space="0" w:color="auto"/>
              <w:bottom w:val="single" w:sz="4" w:space="0" w:color="auto"/>
            </w:tcBorders>
          </w:tcPr>
          <w:p w14:paraId="05CB1EF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C6F3581" w14:textId="77777777" w:rsidR="00003988" w:rsidRPr="00A96AF9" w:rsidRDefault="00003988" w:rsidP="00003988">
            <w:pPr>
              <w:rPr>
                <w:rFonts w:ascii="Segoe UI" w:hAnsi="Segoe UI" w:cs="Segoe UI"/>
              </w:rPr>
            </w:pPr>
          </w:p>
        </w:tc>
      </w:tr>
      <w:tr w:rsidR="00003988" w:rsidRPr="00A96AF9" w14:paraId="68E3EB4D" w14:textId="77777777" w:rsidTr="00053F64">
        <w:tc>
          <w:tcPr>
            <w:tcW w:w="1525" w:type="dxa"/>
            <w:vMerge/>
          </w:tcPr>
          <w:p w14:paraId="19140290"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2FB31D97" w14:textId="0B4E44A3" w:rsidR="00003988" w:rsidRPr="00A96AF9" w:rsidRDefault="00003988" w:rsidP="00003988">
            <w:pPr>
              <w:jc w:val="center"/>
              <w:rPr>
                <w:rFonts w:ascii="Segoe UI" w:hAnsi="Segoe UI" w:cs="Segoe UI"/>
              </w:rPr>
            </w:pPr>
            <w:r w:rsidRPr="00A96AF9">
              <w:rPr>
                <w:rFonts w:ascii="Segoe UI" w:hAnsi="Segoe UI" w:cs="Segoe UI"/>
              </w:rPr>
              <w:t>Allowable exclusion</w:t>
            </w:r>
          </w:p>
        </w:tc>
        <w:tc>
          <w:tcPr>
            <w:tcW w:w="2160" w:type="dxa"/>
            <w:tcBorders>
              <w:bottom w:val="single" w:sz="4" w:space="0" w:color="auto"/>
            </w:tcBorders>
          </w:tcPr>
          <w:p w14:paraId="0582E414" w14:textId="2D6911DD"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bottom w:val="single" w:sz="4" w:space="0" w:color="auto"/>
            </w:tcBorders>
          </w:tcPr>
          <w:p w14:paraId="09748BEA" w14:textId="614B8F3D" w:rsidR="00003988" w:rsidRPr="005D0201" w:rsidRDefault="00003988" w:rsidP="00003988">
            <w:pPr>
              <w:pStyle w:val="ListParagraph"/>
              <w:numPr>
                <w:ilvl w:val="0"/>
                <w:numId w:val="10"/>
              </w:numPr>
              <w:ind w:left="331" w:hanging="270"/>
              <w:rPr>
                <w:rFonts w:ascii="Segoe UI" w:hAnsi="Segoe UI" w:cs="Segoe UI"/>
              </w:rPr>
            </w:pPr>
            <w:r w:rsidRPr="00BE0825">
              <w:rPr>
                <w:rFonts w:ascii="Segoe UI" w:hAnsi="Segoe UI" w:cs="Segoe UI"/>
              </w:rPr>
              <w:t>Base benchmark plan specifically excludes oral surgery to treat a fractured jaw, and orthognathic surgery.</w:t>
            </w:r>
          </w:p>
        </w:tc>
        <w:tc>
          <w:tcPr>
            <w:tcW w:w="1260" w:type="dxa"/>
            <w:tcBorders>
              <w:bottom w:val="single" w:sz="4" w:space="0" w:color="auto"/>
            </w:tcBorders>
          </w:tcPr>
          <w:p w14:paraId="57284FC5" w14:textId="77777777" w:rsidR="00003988" w:rsidRPr="00A96AF9" w:rsidRDefault="00003988" w:rsidP="00003988">
            <w:pPr>
              <w:rPr>
                <w:rFonts w:ascii="Segoe UI" w:hAnsi="Segoe UI" w:cs="Segoe UI"/>
              </w:rPr>
            </w:pPr>
          </w:p>
        </w:tc>
        <w:tc>
          <w:tcPr>
            <w:tcW w:w="1440" w:type="dxa"/>
            <w:tcBorders>
              <w:bottom w:val="single" w:sz="4" w:space="0" w:color="auto"/>
            </w:tcBorders>
          </w:tcPr>
          <w:p w14:paraId="40892882" w14:textId="77777777" w:rsidR="00003988" w:rsidRPr="00A96AF9" w:rsidRDefault="00003988" w:rsidP="00003988">
            <w:pPr>
              <w:rPr>
                <w:rFonts w:ascii="Segoe UI" w:hAnsi="Segoe UI" w:cs="Segoe UI"/>
              </w:rPr>
            </w:pPr>
          </w:p>
        </w:tc>
      </w:tr>
      <w:tr w:rsidR="00003988" w:rsidRPr="00A96AF9" w14:paraId="0A483F8C" w14:textId="77777777" w:rsidTr="00053F64">
        <w:tc>
          <w:tcPr>
            <w:tcW w:w="1525" w:type="dxa"/>
            <w:shd w:val="clear" w:color="auto" w:fill="000000" w:themeFill="text1"/>
          </w:tcPr>
          <w:p w14:paraId="239B760D" w14:textId="77777777" w:rsidR="00003988" w:rsidRPr="00A96AF9" w:rsidRDefault="00003988" w:rsidP="00003988">
            <w:pPr>
              <w:rPr>
                <w:rFonts w:ascii="Segoe UI" w:hAnsi="Segoe UI" w:cs="Segoe UI"/>
                <w:b/>
              </w:rPr>
            </w:pPr>
          </w:p>
        </w:tc>
        <w:tc>
          <w:tcPr>
            <w:tcW w:w="1440" w:type="dxa"/>
            <w:shd w:val="clear" w:color="auto" w:fill="000000" w:themeFill="text1"/>
          </w:tcPr>
          <w:p w14:paraId="1E0CA193"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659F3780" w14:textId="77777777" w:rsidR="00003988" w:rsidRPr="00A96AF9" w:rsidRDefault="00003988" w:rsidP="00003988">
            <w:pPr>
              <w:jc w:val="center"/>
              <w:rPr>
                <w:rFonts w:ascii="Segoe UI" w:hAnsi="Segoe UI" w:cs="Segoe UI"/>
              </w:rPr>
            </w:pPr>
          </w:p>
        </w:tc>
        <w:tc>
          <w:tcPr>
            <w:tcW w:w="6930" w:type="dxa"/>
            <w:tcBorders>
              <w:bottom w:val="single" w:sz="4" w:space="0" w:color="auto"/>
            </w:tcBorders>
            <w:shd w:val="clear" w:color="auto" w:fill="000000" w:themeFill="text1"/>
          </w:tcPr>
          <w:p w14:paraId="2821250F" w14:textId="77777777" w:rsidR="00003988" w:rsidRPr="00A96AF9" w:rsidRDefault="00003988" w:rsidP="00003988">
            <w:pPr>
              <w:pStyle w:val="Default"/>
              <w:rPr>
                <w:rFonts w:ascii="Segoe UI" w:hAnsi="Segoe UI" w:cs="Segoe UI"/>
                <w:sz w:val="22"/>
                <w:szCs w:val="22"/>
              </w:rPr>
            </w:pPr>
          </w:p>
        </w:tc>
        <w:tc>
          <w:tcPr>
            <w:tcW w:w="1260" w:type="dxa"/>
            <w:tcBorders>
              <w:bottom w:val="single" w:sz="4" w:space="0" w:color="auto"/>
            </w:tcBorders>
            <w:shd w:val="clear" w:color="auto" w:fill="000000" w:themeFill="text1"/>
          </w:tcPr>
          <w:p w14:paraId="1A977815"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3FE689FB" w14:textId="77777777" w:rsidR="00003988" w:rsidRPr="00A96AF9" w:rsidRDefault="00003988" w:rsidP="00003988">
            <w:pPr>
              <w:rPr>
                <w:rFonts w:ascii="Segoe UI" w:hAnsi="Segoe UI" w:cs="Segoe UI"/>
              </w:rPr>
            </w:pPr>
          </w:p>
        </w:tc>
      </w:tr>
      <w:tr w:rsidR="00003988" w:rsidRPr="00A96AF9" w14:paraId="0106FCBC" w14:textId="77777777" w:rsidTr="0095710E">
        <w:tc>
          <w:tcPr>
            <w:tcW w:w="1525" w:type="dxa"/>
            <w:vMerge w:val="restart"/>
          </w:tcPr>
          <w:p w14:paraId="0D3FF796" w14:textId="32DF1B89" w:rsidR="00003988" w:rsidRPr="00A96AF9" w:rsidRDefault="00003988" w:rsidP="00003988">
            <w:pPr>
              <w:jc w:val="center"/>
              <w:rPr>
                <w:rFonts w:ascii="Segoe UI" w:hAnsi="Segoe UI" w:cs="Segoe UI"/>
                <w:b/>
              </w:rPr>
            </w:pPr>
            <w:r>
              <w:rPr>
                <w:rFonts w:ascii="Segoe UI" w:hAnsi="Segoe UI" w:cs="Segoe UI"/>
                <w:b/>
              </w:rPr>
              <w:t>Periodontics</w:t>
            </w:r>
          </w:p>
          <w:p w14:paraId="6A09FE18" w14:textId="77777777" w:rsidR="00003988" w:rsidRPr="00A96AF9" w:rsidRDefault="00003988" w:rsidP="00003988">
            <w:pPr>
              <w:jc w:val="center"/>
              <w:rPr>
                <w:rFonts w:ascii="Segoe UI" w:hAnsi="Segoe UI" w:cs="Segoe UI"/>
                <w:b/>
              </w:rPr>
            </w:pPr>
          </w:p>
          <w:p w14:paraId="1C65DF4C" w14:textId="77777777" w:rsidR="00003988" w:rsidRPr="00A96AF9" w:rsidRDefault="00003988" w:rsidP="00003988">
            <w:pPr>
              <w:jc w:val="center"/>
              <w:rPr>
                <w:rFonts w:ascii="Segoe UI" w:hAnsi="Segoe UI" w:cs="Segoe UI"/>
                <w:b/>
              </w:rPr>
            </w:pPr>
          </w:p>
          <w:p w14:paraId="033981B1" w14:textId="3DF17CA0" w:rsidR="00003988" w:rsidRPr="00A96AF9" w:rsidRDefault="00003988" w:rsidP="00003988">
            <w:pPr>
              <w:jc w:val="center"/>
              <w:rPr>
                <w:rFonts w:ascii="Segoe UI" w:hAnsi="Segoe UI" w:cs="Segoe UI"/>
                <w:b/>
              </w:rPr>
            </w:pPr>
          </w:p>
        </w:tc>
        <w:tc>
          <w:tcPr>
            <w:tcW w:w="1440" w:type="dxa"/>
            <w:vMerge w:val="restart"/>
          </w:tcPr>
          <w:p w14:paraId="57548739" w14:textId="3107949A" w:rsidR="00003988" w:rsidRPr="00A96AF9" w:rsidRDefault="00003988" w:rsidP="00003988">
            <w:pPr>
              <w:jc w:val="center"/>
              <w:rPr>
                <w:rFonts w:ascii="Segoe UI" w:hAnsi="Segoe UI" w:cs="Segoe UI"/>
              </w:rPr>
            </w:pPr>
            <w:r>
              <w:rPr>
                <w:rFonts w:ascii="Segoe UI" w:hAnsi="Segoe UI" w:cs="Segoe UI"/>
              </w:rPr>
              <w:t>Required Periodontic Services</w:t>
            </w:r>
          </w:p>
          <w:p w14:paraId="503124CA" w14:textId="19B132AB" w:rsidR="00003988" w:rsidRPr="00A96AF9" w:rsidRDefault="00003988" w:rsidP="00003988">
            <w:pPr>
              <w:jc w:val="center"/>
              <w:rPr>
                <w:rFonts w:ascii="Segoe UI" w:hAnsi="Segoe UI" w:cs="Segoe UI"/>
              </w:rPr>
            </w:pPr>
          </w:p>
        </w:tc>
        <w:tc>
          <w:tcPr>
            <w:tcW w:w="2160" w:type="dxa"/>
            <w:tcBorders>
              <w:bottom w:val="single" w:sz="4" w:space="0" w:color="auto"/>
            </w:tcBorders>
          </w:tcPr>
          <w:p w14:paraId="085D29C9" w14:textId="39D2F5DC" w:rsidR="00003988" w:rsidRPr="00944F58" w:rsidRDefault="00003988" w:rsidP="00003988">
            <w:pPr>
              <w:jc w:val="center"/>
              <w:rPr>
                <w:rFonts w:ascii="Segoe UI" w:hAnsi="Segoe UI" w:cs="Segoe UI"/>
                <w:highlight w:val="cyan"/>
              </w:rPr>
            </w:pPr>
            <w:r w:rsidRPr="009E62A0">
              <w:rPr>
                <w:rFonts w:ascii="Segoe UI" w:hAnsi="Segoe UI" w:cs="Segoe UI"/>
                <w:color w:val="7030A0"/>
                <w:highlight w:val="cyan"/>
              </w:rPr>
              <w:t>Benchmark plan</w:t>
            </w:r>
            <w:r>
              <w:rPr>
                <w:rFonts w:ascii="Segoe UI" w:hAnsi="Segoe UI" w:cs="Segoe UI"/>
                <w:highlight w:val="cyan"/>
              </w:rPr>
              <w:t xml:space="preserve">; </w:t>
            </w:r>
            <w:r w:rsidRPr="00AB6F28">
              <w:rPr>
                <w:rFonts w:ascii="Segoe UI" w:hAnsi="Segoe UI" w:cs="Segoe UI"/>
              </w:rPr>
              <w:t>WAC 284-43-5702(4)(f). See, also, WAC 284-43-5702(6)</w:t>
            </w:r>
          </w:p>
        </w:tc>
        <w:tc>
          <w:tcPr>
            <w:tcW w:w="6930" w:type="dxa"/>
            <w:tcBorders>
              <w:bottom w:val="single" w:sz="4" w:space="0" w:color="auto"/>
            </w:tcBorders>
          </w:tcPr>
          <w:p w14:paraId="7918CAAC" w14:textId="1CCA3EDA" w:rsidR="00003988" w:rsidRPr="00A96AF9" w:rsidRDefault="00003988" w:rsidP="00003988">
            <w:pPr>
              <w:pStyle w:val="Default"/>
              <w:rPr>
                <w:rFonts w:ascii="Segoe UI" w:hAnsi="Segoe UI" w:cs="Segoe UI"/>
                <w:sz w:val="22"/>
                <w:szCs w:val="22"/>
              </w:rPr>
            </w:pPr>
            <w:r w:rsidRPr="00A96AF9">
              <w:rPr>
                <w:rFonts w:ascii="Segoe UI" w:hAnsi="Segoe UI" w:cs="Segoe UI"/>
                <w:sz w:val="22"/>
              </w:rPr>
              <w:t>Plan must cover periodontic services in a manner substantially equal to the base benchmark plan including, at a minimum:</w:t>
            </w:r>
          </w:p>
        </w:tc>
        <w:tc>
          <w:tcPr>
            <w:tcW w:w="1260" w:type="dxa"/>
            <w:tcBorders>
              <w:bottom w:val="single" w:sz="4" w:space="0" w:color="auto"/>
            </w:tcBorders>
          </w:tcPr>
          <w:p w14:paraId="472433B3" w14:textId="77777777" w:rsidR="00003988" w:rsidRPr="00A96AF9" w:rsidRDefault="00003988" w:rsidP="00003988">
            <w:pPr>
              <w:rPr>
                <w:rFonts w:ascii="Segoe UI" w:hAnsi="Segoe UI" w:cs="Segoe UI"/>
              </w:rPr>
            </w:pPr>
          </w:p>
        </w:tc>
        <w:tc>
          <w:tcPr>
            <w:tcW w:w="1440" w:type="dxa"/>
            <w:tcBorders>
              <w:bottom w:val="single" w:sz="4" w:space="0" w:color="auto"/>
            </w:tcBorders>
          </w:tcPr>
          <w:p w14:paraId="52E046BF" w14:textId="77777777" w:rsidR="00003988" w:rsidRPr="00A96AF9" w:rsidRDefault="00003988" w:rsidP="00003988">
            <w:pPr>
              <w:rPr>
                <w:rFonts w:ascii="Segoe UI" w:hAnsi="Segoe UI" w:cs="Segoe UI"/>
              </w:rPr>
            </w:pPr>
          </w:p>
        </w:tc>
      </w:tr>
      <w:tr w:rsidR="00003988" w:rsidRPr="00A96AF9" w14:paraId="0E7368D2" w14:textId="77777777" w:rsidTr="0095710E">
        <w:tc>
          <w:tcPr>
            <w:tcW w:w="1525" w:type="dxa"/>
            <w:vMerge/>
          </w:tcPr>
          <w:p w14:paraId="6DDFFD8B" w14:textId="77777777" w:rsidR="00003988" w:rsidRPr="00A96AF9" w:rsidRDefault="00003988" w:rsidP="00003988">
            <w:pPr>
              <w:jc w:val="center"/>
              <w:rPr>
                <w:rFonts w:ascii="Segoe UI" w:hAnsi="Segoe UI" w:cs="Segoe UI"/>
                <w:b/>
              </w:rPr>
            </w:pPr>
          </w:p>
        </w:tc>
        <w:tc>
          <w:tcPr>
            <w:tcW w:w="1440" w:type="dxa"/>
            <w:vMerge/>
          </w:tcPr>
          <w:p w14:paraId="450E9DC7"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CC7C4DE" w14:textId="68CE6952" w:rsidR="00003988" w:rsidRPr="00944F58" w:rsidRDefault="00003988" w:rsidP="00003988">
            <w:pPr>
              <w:jc w:val="center"/>
              <w:rPr>
                <w:rFonts w:ascii="Segoe UI" w:hAnsi="Segoe UI" w:cs="Segoe UI"/>
                <w:highlight w:val="cyan"/>
              </w:rPr>
            </w:pPr>
            <w:r w:rsidRPr="009E62A0">
              <w:rPr>
                <w:rFonts w:ascii="Segoe UI" w:hAnsi="Segoe UI" w:cs="Segoe UI"/>
                <w:color w:val="7030A0"/>
                <w:highlight w:val="cyan"/>
              </w:rPr>
              <w:t xml:space="preserve">Benchmark plan </w:t>
            </w:r>
          </w:p>
        </w:tc>
        <w:tc>
          <w:tcPr>
            <w:tcW w:w="6930" w:type="dxa"/>
            <w:tcBorders>
              <w:top w:val="single" w:sz="4" w:space="0" w:color="auto"/>
              <w:bottom w:val="single" w:sz="4" w:space="0" w:color="auto"/>
            </w:tcBorders>
          </w:tcPr>
          <w:p w14:paraId="76D84FDD" w14:textId="7E5F7772"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Periodontal scaling and root </w:t>
            </w:r>
            <w:proofErr w:type="spellStart"/>
            <w:r w:rsidRPr="00DE5F05">
              <w:rPr>
                <w:rFonts w:ascii="Segoe UI" w:hAnsi="Segoe UI" w:cs="Segoe UI"/>
                <w:sz w:val="22"/>
                <w:szCs w:val="22"/>
              </w:rPr>
              <w:t>planing</w:t>
            </w:r>
            <w:proofErr w:type="spellEnd"/>
            <w:r w:rsidRPr="00DE5F05">
              <w:rPr>
                <w:rFonts w:ascii="Segoe UI" w:hAnsi="Segoe UI" w:cs="Segoe UI"/>
                <w:sz w:val="22"/>
                <w:szCs w:val="22"/>
              </w:rPr>
              <w:t xml:space="preserve"> once per quadrant </w:t>
            </w:r>
            <w:r>
              <w:rPr>
                <w:rFonts w:ascii="Segoe UI" w:hAnsi="Segoe UI" w:cs="Segoe UI"/>
                <w:sz w:val="22"/>
                <w:szCs w:val="22"/>
              </w:rPr>
              <w:t xml:space="preserve">per Member </w:t>
            </w:r>
            <w:r w:rsidRPr="00DE5F05">
              <w:rPr>
                <w:rFonts w:ascii="Segoe UI" w:hAnsi="Segoe UI" w:cs="Segoe UI"/>
                <w:sz w:val="22"/>
                <w:szCs w:val="22"/>
              </w:rPr>
              <w:t>in a two-year period</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637CBB9B"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361FEC" w14:textId="77777777" w:rsidR="00003988" w:rsidRPr="00A96AF9" w:rsidRDefault="00003988" w:rsidP="00003988">
            <w:pPr>
              <w:rPr>
                <w:rFonts w:ascii="Segoe UI" w:hAnsi="Segoe UI" w:cs="Segoe UI"/>
              </w:rPr>
            </w:pPr>
          </w:p>
        </w:tc>
      </w:tr>
      <w:tr w:rsidR="00003988" w:rsidRPr="00A96AF9" w14:paraId="7DEAB330" w14:textId="77777777" w:rsidTr="0095710E">
        <w:tc>
          <w:tcPr>
            <w:tcW w:w="1525" w:type="dxa"/>
            <w:vMerge/>
          </w:tcPr>
          <w:p w14:paraId="135641A2" w14:textId="77777777" w:rsidR="00003988" w:rsidRPr="00A96AF9" w:rsidRDefault="00003988" w:rsidP="00003988">
            <w:pPr>
              <w:jc w:val="center"/>
              <w:rPr>
                <w:rFonts w:ascii="Segoe UI" w:hAnsi="Segoe UI" w:cs="Segoe UI"/>
                <w:b/>
              </w:rPr>
            </w:pPr>
          </w:p>
        </w:tc>
        <w:tc>
          <w:tcPr>
            <w:tcW w:w="1440" w:type="dxa"/>
            <w:vMerge/>
          </w:tcPr>
          <w:p w14:paraId="6F20AA6E"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3374235" w14:textId="35559FE8" w:rsidR="00003988" w:rsidRPr="00944F58" w:rsidRDefault="00003988" w:rsidP="00003988">
            <w:pPr>
              <w:jc w:val="center"/>
              <w:rPr>
                <w:rFonts w:ascii="Segoe UI" w:hAnsi="Segoe UI" w:cs="Segoe UI"/>
                <w:highlight w:val="cyan"/>
              </w:rPr>
            </w:pPr>
            <w:r w:rsidRPr="009E62A0">
              <w:rPr>
                <w:rFonts w:ascii="Segoe UI" w:hAnsi="Segoe UI" w:cs="Segoe UI"/>
                <w:color w:val="7030A0"/>
                <w:highlight w:val="cyan"/>
              </w:rPr>
              <w:t xml:space="preserve">Benchmark plan </w:t>
            </w:r>
          </w:p>
        </w:tc>
        <w:tc>
          <w:tcPr>
            <w:tcW w:w="6930" w:type="dxa"/>
            <w:tcBorders>
              <w:top w:val="single" w:sz="4" w:space="0" w:color="auto"/>
              <w:bottom w:val="single" w:sz="4" w:space="0" w:color="auto"/>
            </w:tcBorders>
          </w:tcPr>
          <w:p w14:paraId="09F3DC06" w14:textId="6C4BC0ED"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Periodontal maintenance once per quadrant in a </w:t>
            </w:r>
            <w:r>
              <w:rPr>
                <w:rFonts w:ascii="Segoe UI" w:hAnsi="Segoe UI" w:cs="Segoe UI"/>
                <w:sz w:val="22"/>
                <w:szCs w:val="22"/>
              </w:rPr>
              <w:t>calendar year</w:t>
            </w:r>
            <w:r w:rsidRPr="00DE5F05">
              <w:rPr>
                <w:rFonts w:ascii="Segoe UI" w:hAnsi="Segoe UI" w:cs="Segoe UI"/>
                <w:sz w:val="22"/>
                <w:szCs w:val="22"/>
              </w:rPr>
              <w:t>;</w:t>
            </w:r>
          </w:p>
        </w:tc>
        <w:tc>
          <w:tcPr>
            <w:tcW w:w="1260" w:type="dxa"/>
            <w:tcBorders>
              <w:top w:val="single" w:sz="4" w:space="0" w:color="auto"/>
              <w:bottom w:val="single" w:sz="4" w:space="0" w:color="auto"/>
            </w:tcBorders>
          </w:tcPr>
          <w:p w14:paraId="6B4C93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3CF9742" w14:textId="77777777" w:rsidR="00003988" w:rsidRPr="00A96AF9" w:rsidRDefault="00003988" w:rsidP="00003988">
            <w:pPr>
              <w:rPr>
                <w:rFonts w:ascii="Segoe UI" w:hAnsi="Segoe UI" w:cs="Segoe UI"/>
              </w:rPr>
            </w:pPr>
          </w:p>
        </w:tc>
      </w:tr>
      <w:tr w:rsidR="00003988" w:rsidRPr="00A96AF9" w14:paraId="5815BA4A" w14:textId="77777777" w:rsidTr="0095710E">
        <w:tc>
          <w:tcPr>
            <w:tcW w:w="1525" w:type="dxa"/>
            <w:vMerge/>
          </w:tcPr>
          <w:p w14:paraId="622EC9BA" w14:textId="77777777" w:rsidR="00003988" w:rsidRPr="00A96AF9" w:rsidRDefault="00003988" w:rsidP="00003988">
            <w:pPr>
              <w:jc w:val="center"/>
              <w:rPr>
                <w:rFonts w:ascii="Segoe UI" w:hAnsi="Segoe UI" w:cs="Segoe UI"/>
                <w:b/>
              </w:rPr>
            </w:pPr>
          </w:p>
        </w:tc>
        <w:tc>
          <w:tcPr>
            <w:tcW w:w="1440" w:type="dxa"/>
            <w:vMerge/>
          </w:tcPr>
          <w:p w14:paraId="37FDD80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055A797" w14:textId="2227C8CC"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110B08ED" w14:textId="2A03249C"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Complex periodontal procedures (osseous surgery including flap entry and closure and </w:t>
            </w:r>
            <w:r w:rsidRPr="00542259">
              <w:rPr>
                <w:rStyle w:val="Emphasis"/>
                <w:rFonts w:ascii="Segoe UI" w:hAnsi="Segoe UI" w:cs="Segoe UI"/>
                <w:i w:val="0"/>
                <w:iCs w:val="0"/>
                <w:color w:val="auto"/>
                <w:sz w:val="22"/>
                <w:szCs w:val="22"/>
                <w:shd w:val="clear" w:color="auto" w:fill="FFFFFF"/>
              </w:rPr>
              <w:t xml:space="preserve">mucogingival </w:t>
            </w:r>
            <w:r w:rsidRPr="00DE5F05">
              <w:rPr>
                <w:rFonts w:ascii="Segoe UI" w:hAnsi="Segoe UI" w:cs="Segoe UI"/>
                <w:sz w:val="22"/>
                <w:szCs w:val="22"/>
              </w:rPr>
              <w:t>plastic surgery)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6F6220F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298B99E" w14:textId="77777777" w:rsidR="00003988" w:rsidRPr="00A96AF9" w:rsidRDefault="00003988" w:rsidP="00003988">
            <w:pPr>
              <w:rPr>
                <w:rFonts w:ascii="Segoe UI" w:hAnsi="Segoe UI" w:cs="Segoe UI"/>
              </w:rPr>
            </w:pPr>
          </w:p>
        </w:tc>
      </w:tr>
      <w:tr w:rsidR="00003988" w:rsidRPr="00A96AF9" w14:paraId="46895CF1" w14:textId="77777777" w:rsidTr="0095710E">
        <w:tc>
          <w:tcPr>
            <w:tcW w:w="1525" w:type="dxa"/>
            <w:vMerge/>
          </w:tcPr>
          <w:p w14:paraId="3CC57D36" w14:textId="77777777" w:rsidR="00003988" w:rsidRPr="00A96AF9" w:rsidRDefault="00003988" w:rsidP="00003988">
            <w:pPr>
              <w:jc w:val="center"/>
              <w:rPr>
                <w:rFonts w:ascii="Segoe UI" w:hAnsi="Segoe UI" w:cs="Segoe UI"/>
                <w:b/>
              </w:rPr>
            </w:pPr>
          </w:p>
        </w:tc>
        <w:tc>
          <w:tcPr>
            <w:tcW w:w="1440" w:type="dxa"/>
            <w:vMerge/>
          </w:tcPr>
          <w:p w14:paraId="7F614FAA"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33A1ECC" w14:textId="6B4F0243"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7BC63A1" w14:textId="5A8CC7B6"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Debridement</w:t>
            </w:r>
            <w:r>
              <w:rPr>
                <w:rFonts w:ascii="Segoe UI" w:hAnsi="Segoe UI" w:cs="Segoe UI"/>
                <w:sz w:val="22"/>
                <w:szCs w:val="22"/>
              </w:rPr>
              <w:t xml:space="preserve">; and </w:t>
            </w:r>
          </w:p>
        </w:tc>
        <w:tc>
          <w:tcPr>
            <w:tcW w:w="1260" w:type="dxa"/>
            <w:tcBorders>
              <w:top w:val="single" w:sz="4" w:space="0" w:color="auto"/>
              <w:bottom w:val="single" w:sz="4" w:space="0" w:color="auto"/>
            </w:tcBorders>
          </w:tcPr>
          <w:p w14:paraId="11470A6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D67EA03" w14:textId="77777777" w:rsidR="00003988" w:rsidRPr="00A96AF9" w:rsidRDefault="00003988" w:rsidP="00003988">
            <w:pPr>
              <w:rPr>
                <w:rFonts w:ascii="Segoe UI" w:hAnsi="Segoe UI" w:cs="Segoe UI"/>
              </w:rPr>
            </w:pPr>
          </w:p>
        </w:tc>
      </w:tr>
      <w:tr w:rsidR="00003988" w:rsidRPr="00A96AF9" w14:paraId="047BDA2C" w14:textId="77777777" w:rsidTr="0095710E">
        <w:tc>
          <w:tcPr>
            <w:tcW w:w="1525" w:type="dxa"/>
            <w:vMerge/>
          </w:tcPr>
          <w:p w14:paraId="4D3D398A" w14:textId="77777777" w:rsidR="00003988" w:rsidRPr="00A96AF9" w:rsidRDefault="00003988" w:rsidP="00003988">
            <w:pPr>
              <w:jc w:val="center"/>
              <w:rPr>
                <w:rFonts w:ascii="Segoe UI" w:hAnsi="Segoe UI" w:cs="Segoe UI"/>
                <w:b/>
              </w:rPr>
            </w:pPr>
          </w:p>
        </w:tc>
        <w:tc>
          <w:tcPr>
            <w:tcW w:w="1440" w:type="dxa"/>
            <w:vMerge/>
          </w:tcPr>
          <w:p w14:paraId="40D54D3B"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200B210" w14:textId="5116C178"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7FBC03A6" w14:textId="35D946BD" w:rsidR="00003988" w:rsidRPr="00DE5F05" w:rsidRDefault="00003988" w:rsidP="00003988">
            <w:pPr>
              <w:pStyle w:val="Default"/>
              <w:numPr>
                <w:ilvl w:val="0"/>
                <w:numId w:val="15"/>
              </w:numPr>
              <w:ind w:left="331" w:hanging="270"/>
              <w:rPr>
                <w:rFonts w:ascii="Segoe UI" w:hAnsi="Segoe UI" w:cs="Segoe UI"/>
                <w:sz w:val="22"/>
                <w:szCs w:val="22"/>
              </w:rPr>
            </w:pPr>
            <w:r w:rsidRPr="00DE5F05">
              <w:rPr>
                <w:rFonts w:ascii="Segoe UI" w:hAnsi="Segoe UI" w:cs="Segoe UI"/>
                <w:sz w:val="22"/>
                <w:szCs w:val="22"/>
              </w:rPr>
              <w:t xml:space="preserve">Gingivectomy and </w:t>
            </w:r>
            <w:proofErr w:type="spellStart"/>
            <w:r w:rsidRPr="00DE5F05">
              <w:rPr>
                <w:rFonts w:ascii="Segoe UI" w:hAnsi="Segoe UI" w:cs="Segoe UI"/>
                <w:sz w:val="22"/>
                <w:szCs w:val="22"/>
              </w:rPr>
              <w:t>gingivoplasty</w:t>
            </w:r>
            <w:proofErr w:type="spellEnd"/>
            <w:r w:rsidRPr="00DE5F05">
              <w:rPr>
                <w:rFonts w:ascii="Segoe UI" w:hAnsi="Segoe UI" w:cs="Segoe UI"/>
                <w:sz w:val="22"/>
                <w:szCs w:val="22"/>
              </w:rPr>
              <w:t xml:space="preserve"> limited to once per </w:t>
            </w:r>
            <w:r>
              <w:rPr>
                <w:rFonts w:ascii="Segoe UI" w:hAnsi="Segoe UI" w:cs="Segoe UI"/>
                <w:sz w:val="22"/>
                <w:szCs w:val="22"/>
              </w:rPr>
              <w:t>enrollee</w:t>
            </w:r>
            <w:r w:rsidRPr="00DE5F05">
              <w:rPr>
                <w:rFonts w:ascii="Segoe UI" w:hAnsi="Segoe UI" w:cs="Segoe UI"/>
                <w:sz w:val="22"/>
                <w:szCs w:val="22"/>
              </w:rPr>
              <w:t xml:space="preserve"> per quadrant in a three-year period.</w:t>
            </w:r>
          </w:p>
        </w:tc>
        <w:tc>
          <w:tcPr>
            <w:tcW w:w="1260" w:type="dxa"/>
            <w:tcBorders>
              <w:top w:val="single" w:sz="4" w:space="0" w:color="auto"/>
              <w:bottom w:val="single" w:sz="4" w:space="0" w:color="auto"/>
            </w:tcBorders>
          </w:tcPr>
          <w:p w14:paraId="6AE4F07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BE9D421" w14:textId="77777777" w:rsidR="00003988" w:rsidRPr="00A96AF9" w:rsidRDefault="00003988" w:rsidP="00003988">
            <w:pPr>
              <w:rPr>
                <w:rFonts w:ascii="Segoe UI" w:hAnsi="Segoe UI" w:cs="Segoe UI"/>
              </w:rPr>
            </w:pPr>
          </w:p>
        </w:tc>
      </w:tr>
      <w:tr w:rsidR="00003988" w:rsidRPr="00A96AF9" w14:paraId="0237B470" w14:textId="77777777" w:rsidTr="00053F64">
        <w:tc>
          <w:tcPr>
            <w:tcW w:w="1525" w:type="dxa"/>
            <w:shd w:val="clear" w:color="auto" w:fill="000000" w:themeFill="text1"/>
          </w:tcPr>
          <w:p w14:paraId="4B62A092" w14:textId="77777777" w:rsidR="00003988" w:rsidRPr="00A96AF9" w:rsidRDefault="00003988" w:rsidP="00003988">
            <w:pPr>
              <w:jc w:val="center"/>
              <w:rPr>
                <w:rFonts w:ascii="Segoe UI" w:hAnsi="Segoe UI" w:cs="Segoe UI"/>
                <w:b/>
              </w:rPr>
            </w:pPr>
          </w:p>
        </w:tc>
        <w:tc>
          <w:tcPr>
            <w:tcW w:w="1440" w:type="dxa"/>
            <w:shd w:val="clear" w:color="auto" w:fill="000000" w:themeFill="text1"/>
          </w:tcPr>
          <w:p w14:paraId="21B6D82F"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shd w:val="clear" w:color="auto" w:fill="000000" w:themeFill="text1"/>
          </w:tcPr>
          <w:p w14:paraId="7E904010"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7EF6A077" w14:textId="77777777" w:rsidR="00003988" w:rsidRPr="00A96AF9" w:rsidRDefault="00003988" w:rsidP="00003988">
            <w:pPr>
              <w:pStyle w:val="Default"/>
              <w:numPr>
                <w:ilvl w:val="0"/>
                <w:numId w:val="15"/>
              </w:numPr>
              <w:ind w:left="151" w:hanging="151"/>
              <w:rPr>
                <w:rFonts w:ascii="Segoe UI" w:hAnsi="Segoe UI" w:cs="Segoe UI"/>
                <w:sz w:val="20"/>
                <w:szCs w:val="20"/>
              </w:rPr>
            </w:pPr>
          </w:p>
        </w:tc>
        <w:tc>
          <w:tcPr>
            <w:tcW w:w="1260" w:type="dxa"/>
            <w:tcBorders>
              <w:top w:val="nil"/>
              <w:bottom w:val="single" w:sz="4" w:space="0" w:color="auto"/>
            </w:tcBorders>
            <w:shd w:val="clear" w:color="auto" w:fill="000000" w:themeFill="text1"/>
          </w:tcPr>
          <w:p w14:paraId="567702C5"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2EB21E0D" w14:textId="77777777" w:rsidR="00003988" w:rsidRPr="00A96AF9" w:rsidRDefault="00003988" w:rsidP="00003988">
            <w:pPr>
              <w:rPr>
                <w:rFonts w:ascii="Segoe UI" w:hAnsi="Segoe UI" w:cs="Segoe UI"/>
              </w:rPr>
            </w:pPr>
          </w:p>
        </w:tc>
      </w:tr>
      <w:tr w:rsidR="00003988" w:rsidRPr="00A96AF9" w14:paraId="46B50662" w14:textId="77777777" w:rsidTr="00053F64">
        <w:tc>
          <w:tcPr>
            <w:tcW w:w="1525" w:type="dxa"/>
            <w:vMerge w:val="restart"/>
          </w:tcPr>
          <w:p w14:paraId="446A8AC7" w14:textId="77777777" w:rsidR="00003988" w:rsidRPr="00A96AF9" w:rsidRDefault="00003988" w:rsidP="00003988">
            <w:pPr>
              <w:jc w:val="center"/>
              <w:rPr>
                <w:rFonts w:ascii="Segoe UI" w:hAnsi="Segoe UI" w:cs="Segoe UI"/>
                <w:b/>
              </w:rPr>
            </w:pPr>
            <w:r w:rsidRPr="00A96AF9">
              <w:rPr>
                <w:rFonts w:ascii="Segoe UI" w:hAnsi="Segoe UI" w:cs="Segoe UI"/>
                <w:b/>
              </w:rPr>
              <w:t>Pharmacy</w:t>
            </w:r>
          </w:p>
          <w:p w14:paraId="465AC8BD" w14:textId="77777777" w:rsidR="00003988" w:rsidRPr="00A96AF9" w:rsidRDefault="00003988" w:rsidP="00003988">
            <w:pPr>
              <w:jc w:val="center"/>
              <w:rPr>
                <w:rFonts w:ascii="Segoe UI" w:hAnsi="Segoe UI" w:cs="Segoe UI"/>
                <w:b/>
              </w:rPr>
            </w:pPr>
          </w:p>
          <w:p w14:paraId="23D3C956" w14:textId="77777777" w:rsidR="00003988" w:rsidRPr="00A96AF9" w:rsidRDefault="00003988" w:rsidP="00003988">
            <w:pPr>
              <w:jc w:val="center"/>
              <w:rPr>
                <w:rFonts w:ascii="Segoe UI" w:hAnsi="Segoe UI" w:cs="Segoe UI"/>
                <w:b/>
              </w:rPr>
            </w:pPr>
          </w:p>
          <w:p w14:paraId="0EDFB772" w14:textId="77777777" w:rsidR="00003988" w:rsidRPr="00A96AF9" w:rsidRDefault="00003988" w:rsidP="00003988">
            <w:pPr>
              <w:jc w:val="center"/>
              <w:rPr>
                <w:rFonts w:ascii="Segoe UI" w:hAnsi="Segoe UI" w:cs="Segoe UI"/>
                <w:b/>
              </w:rPr>
            </w:pPr>
          </w:p>
          <w:p w14:paraId="378D43AA" w14:textId="77777777" w:rsidR="00003988" w:rsidRPr="00A96AF9" w:rsidRDefault="00003988" w:rsidP="00003988">
            <w:pPr>
              <w:jc w:val="center"/>
              <w:rPr>
                <w:rFonts w:ascii="Segoe UI" w:hAnsi="Segoe UI" w:cs="Segoe UI"/>
                <w:b/>
              </w:rPr>
            </w:pPr>
          </w:p>
          <w:p w14:paraId="4169B3E3" w14:textId="77777777" w:rsidR="00003988" w:rsidRPr="00A96AF9" w:rsidRDefault="00003988" w:rsidP="00003988">
            <w:pPr>
              <w:jc w:val="center"/>
              <w:rPr>
                <w:rFonts w:ascii="Segoe UI" w:hAnsi="Segoe UI" w:cs="Segoe UI"/>
                <w:b/>
              </w:rPr>
            </w:pPr>
          </w:p>
          <w:p w14:paraId="0F26F139" w14:textId="77777777" w:rsidR="00003988" w:rsidRPr="00A96AF9" w:rsidRDefault="00003988" w:rsidP="00003988">
            <w:pPr>
              <w:jc w:val="center"/>
              <w:rPr>
                <w:rFonts w:ascii="Segoe UI" w:hAnsi="Segoe UI" w:cs="Segoe UI"/>
                <w:b/>
              </w:rPr>
            </w:pPr>
          </w:p>
          <w:p w14:paraId="08129429" w14:textId="77777777" w:rsidR="00003988" w:rsidRPr="00A96AF9" w:rsidRDefault="00003988" w:rsidP="00003988">
            <w:pPr>
              <w:jc w:val="center"/>
              <w:rPr>
                <w:rFonts w:ascii="Segoe UI" w:hAnsi="Segoe UI" w:cs="Segoe UI"/>
                <w:b/>
              </w:rPr>
            </w:pPr>
            <w:r w:rsidRPr="00A96AF9">
              <w:rPr>
                <w:rFonts w:ascii="Segoe UI" w:hAnsi="Segoe UI" w:cs="Segoe UI"/>
                <w:b/>
              </w:rPr>
              <w:lastRenderedPageBreak/>
              <w:t>Pharmacy (Cont’d)</w:t>
            </w:r>
          </w:p>
          <w:p w14:paraId="48EEC65B" w14:textId="77777777" w:rsidR="00003988" w:rsidRPr="00A96AF9" w:rsidRDefault="00003988" w:rsidP="00003988">
            <w:pPr>
              <w:jc w:val="center"/>
              <w:rPr>
                <w:rFonts w:ascii="Segoe UI" w:hAnsi="Segoe UI" w:cs="Segoe UI"/>
                <w:b/>
              </w:rPr>
            </w:pPr>
          </w:p>
          <w:p w14:paraId="0B3C770A" w14:textId="77777777" w:rsidR="00003988" w:rsidRPr="00A96AF9" w:rsidRDefault="00003988" w:rsidP="00003988">
            <w:pPr>
              <w:jc w:val="center"/>
              <w:rPr>
                <w:rFonts w:ascii="Segoe UI" w:hAnsi="Segoe UI" w:cs="Segoe UI"/>
                <w:b/>
              </w:rPr>
            </w:pPr>
          </w:p>
          <w:p w14:paraId="29AF7647" w14:textId="77777777" w:rsidR="00003988" w:rsidRPr="00A96AF9" w:rsidRDefault="00003988" w:rsidP="00003988">
            <w:pPr>
              <w:jc w:val="center"/>
              <w:rPr>
                <w:rFonts w:ascii="Segoe UI" w:hAnsi="Segoe UI" w:cs="Segoe UI"/>
                <w:b/>
              </w:rPr>
            </w:pPr>
          </w:p>
          <w:p w14:paraId="4B594BBF" w14:textId="77777777" w:rsidR="00003988" w:rsidRPr="00A96AF9" w:rsidRDefault="00003988" w:rsidP="00003988">
            <w:pPr>
              <w:jc w:val="center"/>
              <w:rPr>
                <w:rFonts w:ascii="Segoe UI" w:hAnsi="Segoe UI" w:cs="Segoe UI"/>
                <w:b/>
              </w:rPr>
            </w:pPr>
          </w:p>
          <w:p w14:paraId="4562AE75" w14:textId="77777777" w:rsidR="00003988" w:rsidRPr="00A96AF9" w:rsidRDefault="00003988" w:rsidP="00003988">
            <w:pPr>
              <w:jc w:val="center"/>
              <w:rPr>
                <w:rFonts w:ascii="Segoe UI" w:hAnsi="Segoe UI" w:cs="Segoe UI"/>
                <w:b/>
              </w:rPr>
            </w:pPr>
          </w:p>
          <w:p w14:paraId="0002F091" w14:textId="77777777" w:rsidR="00003988" w:rsidRDefault="00003988" w:rsidP="00003988">
            <w:pPr>
              <w:jc w:val="center"/>
              <w:rPr>
                <w:rFonts w:ascii="Segoe UI" w:hAnsi="Segoe UI" w:cs="Segoe UI"/>
                <w:b/>
              </w:rPr>
            </w:pPr>
          </w:p>
          <w:p w14:paraId="3086C6D8" w14:textId="77777777" w:rsidR="00003988" w:rsidRDefault="00003988" w:rsidP="00003988">
            <w:pPr>
              <w:jc w:val="center"/>
              <w:rPr>
                <w:rFonts w:ascii="Segoe UI" w:hAnsi="Segoe UI" w:cs="Segoe UI"/>
                <w:b/>
              </w:rPr>
            </w:pPr>
          </w:p>
          <w:p w14:paraId="002C8C0C" w14:textId="77777777" w:rsidR="00003988" w:rsidRDefault="00003988" w:rsidP="00003988">
            <w:pPr>
              <w:jc w:val="center"/>
              <w:rPr>
                <w:rFonts w:ascii="Segoe UI" w:hAnsi="Segoe UI" w:cs="Segoe UI"/>
                <w:b/>
              </w:rPr>
            </w:pPr>
          </w:p>
          <w:p w14:paraId="0E25AF00" w14:textId="77777777" w:rsidR="00003988" w:rsidRDefault="00003988" w:rsidP="00003988">
            <w:pPr>
              <w:jc w:val="center"/>
              <w:rPr>
                <w:rFonts w:ascii="Segoe UI" w:hAnsi="Segoe UI" w:cs="Segoe UI"/>
                <w:b/>
              </w:rPr>
            </w:pPr>
          </w:p>
          <w:p w14:paraId="50AFE123" w14:textId="77777777" w:rsidR="00003988" w:rsidRDefault="00003988" w:rsidP="00003988">
            <w:pPr>
              <w:jc w:val="center"/>
              <w:rPr>
                <w:rFonts w:ascii="Segoe UI" w:hAnsi="Segoe UI" w:cs="Segoe UI"/>
                <w:b/>
              </w:rPr>
            </w:pPr>
          </w:p>
          <w:p w14:paraId="3736D62D" w14:textId="77777777" w:rsidR="00003988" w:rsidRDefault="00003988" w:rsidP="00003988">
            <w:pPr>
              <w:jc w:val="center"/>
              <w:rPr>
                <w:rFonts w:ascii="Segoe UI" w:hAnsi="Segoe UI" w:cs="Segoe UI"/>
                <w:b/>
              </w:rPr>
            </w:pPr>
          </w:p>
          <w:p w14:paraId="57D737BE" w14:textId="77777777" w:rsidR="00003988" w:rsidRDefault="00003988" w:rsidP="00003988">
            <w:pPr>
              <w:jc w:val="center"/>
              <w:rPr>
                <w:rFonts w:ascii="Segoe UI" w:hAnsi="Segoe UI" w:cs="Segoe UI"/>
                <w:b/>
              </w:rPr>
            </w:pPr>
          </w:p>
          <w:p w14:paraId="7EB8970D" w14:textId="77777777" w:rsidR="00003988" w:rsidRDefault="00003988" w:rsidP="00003988">
            <w:pPr>
              <w:jc w:val="center"/>
              <w:rPr>
                <w:rFonts w:ascii="Segoe UI" w:hAnsi="Segoe UI" w:cs="Segoe UI"/>
                <w:b/>
              </w:rPr>
            </w:pPr>
          </w:p>
          <w:p w14:paraId="153922C3" w14:textId="77777777" w:rsidR="00003988" w:rsidRDefault="00003988" w:rsidP="00003988">
            <w:pPr>
              <w:jc w:val="center"/>
              <w:rPr>
                <w:rFonts w:ascii="Segoe UI" w:hAnsi="Segoe UI" w:cs="Segoe UI"/>
                <w:b/>
              </w:rPr>
            </w:pPr>
          </w:p>
          <w:p w14:paraId="6C6A93E4" w14:textId="77777777" w:rsidR="00003988" w:rsidRDefault="00003988" w:rsidP="00003988">
            <w:pPr>
              <w:jc w:val="center"/>
              <w:rPr>
                <w:rFonts w:ascii="Segoe UI" w:hAnsi="Segoe UI" w:cs="Segoe UI"/>
                <w:b/>
              </w:rPr>
            </w:pPr>
          </w:p>
          <w:p w14:paraId="75823D57" w14:textId="77777777" w:rsidR="00003988" w:rsidRDefault="00003988" w:rsidP="00003988">
            <w:pPr>
              <w:jc w:val="center"/>
              <w:rPr>
                <w:rFonts w:ascii="Segoe UI" w:hAnsi="Segoe UI" w:cs="Segoe UI"/>
                <w:b/>
              </w:rPr>
            </w:pPr>
          </w:p>
          <w:p w14:paraId="3B53C2C7" w14:textId="77777777" w:rsidR="00003988" w:rsidRDefault="00003988" w:rsidP="00003988">
            <w:pPr>
              <w:jc w:val="center"/>
              <w:rPr>
                <w:rFonts w:ascii="Segoe UI" w:hAnsi="Segoe UI" w:cs="Segoe UI"/>
                <w:b/>
              </w:rPr>
            </w:pPr>
          </w:p>
          <w:p w14:paraId="74940080" w14:textId="77777777" w:rsidR="00003988" w:rsidRDefault="00003988" w:rsidP="00003988">
            <w:pPr>
              <w:jc w:val="center"/>
              <w:rPr>
                <w:rFonts w:ascii="Segoe UI" w:hAnsi="Segoe UI" w:cs="Segoe UI"/>
                <w:b/>
              </w:rPr>
            </w:pPr>
          </w:p>
          <w:p w14:paraId="06A47ACD" w14:textId="77777777" w:rsidR="00003988" w:rsidRDefault="00003988" w:rsidP="00003988">
            <w:pPr>
              <w:jc w:val="center"/>
              <w:rPr>
                <w:rFonts w:ascii="Segoe UI" w:hAnsi="Segoe UI" w:cs="Segoe UI"/>
                <w:b/>
              </w:rPr>
            </w:pPr>
          </w:p>
          <w:p w14:paraId="192B4CA3" w14:textId="77777777" w:rsidR="00003988" w:rsidRDefault="00003988" w:rsidP="00003988">
            <w:pPr>
              <w:jc w:val="center"/>
              <w:rPr>
                <w:rFonts w:ascii="Segoe UI" w:hAnsi="Segoe UI" w:cs="Segoe UI"/>
                <w:b/>
              </w:rPr>
            </w:pPr>
          </w:p>
          <w:p w14:paraId="6D136F35" w14:textId="77777777" w:rsidR="00003988" w:rsidRDefault="00003988" w:rsidP="00003988">
            <w:pPr>
              <w:jc w:val="center"/>
              <w:rPr>
                <w:rFonts w:ascii="Segoe UI" w:hAnsi="Segoe UI" w:cs="Segoe UI"/>
                <w:b/>
              </w:rPr>
            </w:pPr>
          </w:p>
          <w:p w14:paraId="56E105DC" w14:textId="77777777" w:rsidR="00003988" w:rsidRDefault="00003988" w:rsidP="00003988">
            <w:pPr>
              <w:jc w:val="center"/>
              <w:rPr>
                <w:rFonts w:ascii="Segoe UI" w:hAnsi="Segoe UI" w:cs="Segoe UI"/>
                <w:b/>
              </w:rPr>
            </w:pPr>
          </w:p>
          <w:p w14:paraId="5C46AC96" w14:textId="77777777" w:rsidR="00003988" w:rsidRDefault="00003988" w:rsidP="00003988">
            <w:pPr>
              <w:jc w:val="center"/>
              <w:rPr>
                <w:rFonts w:ascii="Segoe UI" w:hAnsi="Segoe UI" w:cs="Segoe UI"/>
                <w:b/>
              </w:rPr>
            </w:pPr>
          </w:p>
          <w:p w14:paraId="3E69282C" w14:textId="77777777" w:rsidR="009E62A0" w:rsidRDefault="009E62A0" w:rsidP="00003988">
            <w:pPr>
              <w:jc w:val="center"/>
              <w:rPr>
                <w:rFonts w:ascii="Segoe UI" w:hAnsi="Segoe UI" w:cs="Segoe UI"/>
                <w:b/>
              </w:rPr>
            </w:pPr>
          </w:p>
          <w:p w14:paraId="4C4C45A8" w14:textId="77777777" w:rsidR="009E62A0" w:rsidRDefault="009E62A0" w:rsidP="00003988">
            <w:pPr>
              <w:jc w:val="center"/>
              <w:rPr>
                <w:rFonts w:ascii="Segoe UI" w:hAnsi="Segoe UI" w:cs="Segoe UI"/>
                <w:b/>
              </w:rPr>
            </w:pPr>
          </w:p>
          <w:p w14:paraId="792F490B" w14:textId="6336E717" w:rsidR="00003988" w:rsidRPr="00A96AF9" w:rsidRDefault="00003988" w:rsidP="00003988">
            <w:pPr>
              <w:jc w:val="center"/>
              <w:rPr>
                <w:rFonts w:ascii="Segoe UI" w:hAnsi="Segoe UI" w:cs="Segoe UI"/>
                <w:b/>
              </w:rPr>
            </w:pPr>
            <w:r w:rsidRPr="00A96AF9">
              <w:rPr>
                <w:rFonts w:ascii="Segoe UI" w:hAnsi="Segoe UI" w:cs="Segoe UI"/>
                <w:b/>
              </w:rPr>
              <w:lastRenderedPageBreak/>
              <w:t>Pharmacy (Cont’d)</w:t>
            </w:r>
          </w:p>
          <w:p w14:paraId="26122821" w14:textId="77777777" w:rsidR="00003988" w:rsidRPr="00A96AF9" w:rsidRDefault="00003988" w:rsidP="00003988">
            <w:pPr>
              <w:jc w:val="center"/>
              <w:rPr>
                <w:rFonts w:ascii="Segoe UI" w:hAnsi="Segoe UI" w:cs="Segoe UI"/>
                <w:b/>
              </w:rPr>
            </w:pPr>
          </w:p>
          <w:p w14:paraId="219A3AA7" w14:textId="77777777" w:rsidR="00003988" w:rsidRPr="00A96AF9" w:rsidRDefault="00003988" w:rsidP="00003988">
            <w:pPr>
              <w:jc w:val="center"/>
              <w:rPr>
                <w:rFonts w:ascii="Segoe UI" w:hAnsi="Segoe UI" w:cs="Segoe UI"/>
                <w:b/>
              </w:rPr>
            </w:pPr>
          </w:p>
          <w:p w14:paraId="34C8E924" w14:textId="77777777" w:rsidR="00003988" w:rsidRPr="00A96AF9" w:rsidRDefault="00003988" w:rsidP="00003988">
            <w:pPr>
              <w:jc w:val="center"/>
              <w:rPr>
                <w:rFonts w:ascii="Segoe UI" w:hAnsi="Segoe UI" w:cs="Segoe UI"/>
                <w:b/>
              </w:rPr>
            </w:pPr>
          </w:p>
          <w:p w14:paraId="1AA4E711" w14:textId="77777777" w:rsidR="00003988" w:rsidRPr="00A96AF9" w:rsidRDefault="00003988" w:rsidP="00003988">
            <w:pPr>
              <w:jc w:val="center"/>
              <w:rPr>
                <w:rFonts w:ascii="Segoe UI" w:hAnsi="Segoe UI" w:cs="Segoe UI"/>
                <w:b/>
              </w:rPr>
            </w:pPr>
          </w:p>
          <w:p w14:paraId="43413A9D" w14:textId="77777777" w:rsidR="00003988" w:rsidRPr="00A96AF9" w:rsidRDefault="00003988" w:rsidP="00003988">
            <w:pPr>
              <w:jc w:val="center"/>
              <w:rPr>
                <w:rFonts w:ascii="Segoe UI" w:hAnsi="Segoe UI" w:cs="Segoe UI"/>
                <w:b/>
              </w:rPr>
            </w:pPr>
          </w:p>
          <w:p w14:paraId="38725ECB" w14:textId="77777777" w:rsidR="00003988" w:rsidRPr="00A96AF9" w:rsidRDefault="00003988" w:rsidP="00003988">
            <w:pPr>
              <w:jc w:val="center"/>
              <w:rPr>
                <w:rFonts w:ascii="Segoe UI" w:hAnsi="Segoe UI" w:cs="Segoe UI"/>
                <w:b/>
              </w:rPr>
            </w:pPr>
          </w:p>
          <w:p w14:paraId="16AB6FB6" w14:textId="77777777" w:rsidR="00003988" w:rsidRPr="00A96AF9" w:rsidRDefault="00003988" w:rsidP="00003988">
            <w:pPr>
              <w:jc w:val="center"/>
              <w:rPr>
                <w:rFonts w:ascii="Segoe UI" w:hAnsi="Segoe UI" w:cs="Segoe UI"/>
                <w:b/>
              </w:rPr>
            </w:pPr>
          </w:p>
          <w:p w14:paraId="49E9440D" w14:textId="77777777" w:rsidR="00003988" w:rsidRPr="00A96AF9" w:rsidRDefault="00003988" w:rsidP="00003988">
            <w:pPr>
              <w:jc w:val="center"/>
              <w:rPr>
                <w:rFonts w:ascii="Segoe UI" w:hAnsi="Segoe UI" w:cs="Segoe UI"/>
                <w:b/>
              </w:rPr>
            </w:pPr>
          </w:p>
          <w:p w14:paraId="14E483A3" w14:textId="77777777" w:rsidR="00003988" w:rsidRPr="00A96AF9" w:rsidRDefault="00003988" w:rsidP="00003988">
            <w:pPr>
              <w:jc w:val="center"/>
              <w:rPr>
                <w:rFonts w:ascii="Segoe UI" w:hAnsi="Segoe UI" w:cs="Segoe UI"/>
                <w:b/>
              </w:rPr>
            </w:pPr>
          </w:p>
          <w:p w14:paraId="1D9AC0AF" w14:textId="77777777" w:rsidR="00003988" w:rsidRPr="00A96AF9" w:rsidRDefault="00003988" w:rsidP="00003988">
            <w:pPr>
              <w:jc w:val="center"/>
              <w:rPr>
                <w:rFonts w:ascii="Segoe UI" w:hAnsi="Segoe UI" w:cs="Segoe UI"/>
                <w:b/>
              </w:rPr>
            </w:pPr>
          </w:p>
          <w:p w14:paraId="54DEC374" w14:textId="77777777" w:rsidR="00003988" w:rsidRPr="00A96AF9" w:rsidRDefault="00003988" w:rsidP="00003988">
            <w:pPr>
              <w:jc w:val="center"/>
              <w:rPr>
                <w:rFonts w:ascii="Segoe UI" w:hAnsi="Segoe UI" w:cs="Segoe UI"/>
                <w:b/>
              </w:rPr>
            </w:pPr>
          </w:p>
          <w:p w14:paraId="00FD16BB" w14:textId="77777777" w:rsidR="00003988" w:rsidRPr="00A96AF9" w:rsidRDefault="00003988" w:rsidP="00003988">
            <w:pPr>
              <w:jc w:val="center"/>
              <w:rPr>
                <w:rFonts w:ascii="Segoe UI" w:hAnsi="Segoe UI" w:cs="Segoe UI"/>
                <w:b/>
              </w:rPr>
            </w:pPr>
          </w:p>
          <w:p w14:paraId="085DB265" w14:textId="77777777" w:rsidR="00003988" w:rsidRPr="00A96AF9" w:rsidRDefault="00003988" w:rsidP="00003988">
            <w:pPr>
              <w:jc w:val="center"/>
              <w:rPr>
                <w:rFonts w:ascii="Segoe UI" w:hAnsi="Segoe UI" w:cs="Segoe UI"/>
                <w:b/>
              </w:rPr>
            </w:pPr>
          </w:p>
          <w:p w14:paraId="0D91717C" w14:textId="77777777" w:rsidR="00003988" w:rsidRPr="00A96AF9" w:rsidRDefault="00003988" w:rsidP="00003988">
            <w:pPr>
              <w:jc w:val="center"/>
              <w:rPr>
                <w:rFonts w:ascii="Segoe UI" w:hAnsi="Segoe UI" w:cs="Segoe UI"/>
                <w:b/>
              </w:rPr>
            </w:pPr>
          </w:p>
          <w:p w14:paraId="1FBB6825" w14:textId="77777777" w:rsidR="00003988" w:rsidRPr="00A96AF9" w:rsidRDefault="00003988" w:rsidP="00003988">
            <w:pPr>
              <w:jc w:val="center"/>
              <w:rPr>
                <w:rFonts w:ascii="Segoe UI" w:hAnsi="Segoe UI" w:cs="Segoe UI"/>
                <w:b/>
              </w:rPr>
            </w:pPr>
          </w:p>
          <w:p w14:paraId="73971736" w14:textId="77777777" w:rsidR="00003988" w:rsidRPr="00A96AF9" w:rsidRDefault="00003988" w:rsidP="00003988">
            <w:pPr>
              <w:jc w:val="center"/>
              <w:rPr>
                <w:rFonts w:ascii="Segoe UI" w:hAnsi="Segoe UI" w:cs="Segoe UI"/>
                <w:b/>
              </w:rPr>
            </w:pPr>
          </w:p>
          <w:p w14:paraId="06626AEB" w14:textId="77777777" w:rsidR="00003988" w:rsidRPr="00A96AF9" w:rsidRDefault="00003988" w:rsidP="00003988">
            <w:pPr>
              <w:jc w:val="center"/>
              <w:rPr>
                <w:rFonts w:ascii="Segoe UI" w:hAnsi="Segoe UI" w:cs="Segoe UI"/>
                <w:b/>
              </w:rPr>
            </w:pPr>
          </w:p>
          <w:p w14:paraId="08AC71A5" w14:textId="77777777" w:rsidR="00003988" w:rsidRPr="00A96AF9" w:rsidRDefault="00003988" w:rsidP="00003988">
            <w:pPr>
              <w:jc w:val="center"/>
              <w:rPr>
                <w:rFonts w:ascii="Segoe UI" w:hAnsi="Segoe UI" w:cs="Segoe UI"/>
                <w:b/>
              </w:rPr>
            </w:pPr>
          </w:p>
          <w:p w14:paraId="5A908A3A" w14:textId="77777777" w:rsidR="00003988" w:rsidRPr="00A96AF9" w:rsidRDefault="00003988" w:rsidP="00003988">
            <w:pPr>
              <w:jc w:val="center"/>
              <w:rPr>
                <w:rFonts w:ascii="Segoe UI" w:hAnsi="Segoe UI" w:cs="Segoe UI"/>
                <w:b/>
              </w:rPr>
            </w:pPr>
          </w:p>
          <w:p w14:paraId="7613B141" w14:textId="77777777" w:rsidR="00003988" w:rsidRPr="00A96AF9" w:rsidRDefault="00003988" w:rsidP="00003988">
            <w:pPr>
              <w:jc w:val="center"/>
              <w:rPr>
                <w:rFonts w:ascii="Segoe UI" w:hAnsi="Segoe UI" w:cs="Segoe UI"/>
                <w:b/>
              </w:rPr>
            </w:pPr>
          </w:p>
          <w:p w14:paraId="6C83F0D0" w14:textId="77777777" w:rsidR="00003988" w:rsidRPr="00A96AF9" w:rsidRDefault="00003988" w:rsidP="00003988">
            <w:pPr>
              <w:jc w:val="center"/>
              <w:rPr>
                <w:rFonts w:ascii="Segoe UI" w:hAnsi="Segoe UI" w:cs="Segoe UI"/>
                <w:b/>
              </w:rPr>
            </w:pPr>
          </w:p>
          <w:p w14:paraId="7704755F" w14:textId="77777777" w:rsidR="00003988" w:rsidRPr="00A96AF9" w:rsidRDefault="00003988" w:rsidP="00003988">
            <w:pPr>
              <w:jc w:val="center"/>
              <w:rPr>
                <w:rFonts w:ascii="Segoe UI" w:hAnsi="Segoe UI" w:cs="Segoe UI"/>
                <w:b/>
              </w:rPr>
            </w:pPr>
          </w:p>
          <w:p w14:paraId="0117A7FD" w14:textId="77777777" w:rsidR="00003988" w:rsidRPr="00A96AF9" w:rsidRDefault="00003988" w:rsidP="00003988">
            <w:pPr>
              <w:jc w:val="center"/>
              <w:rPr>
                <w:rFonts w:ascii="Segoe UI" w:hAnsi="Segoe UI" w:cs="Segoe UI"/>
                <w:b/>
              </w:rPr>
            </w:pPr>
          </w:p>
          <w:p w14:paraId="03944CBC" w14:textId="77777777" w:rsidR="00003988" w:rsidRPr="00A96AF9" w:rsidRDefault="00003988" w:rsidP="00003988">
            <w:pPr>
              <w:jc w:val="center"/>
              <w:rPr>
                <w:rFonts w:ascii="Segoe UI" w:hAnsi="Segoe UI" w:cs="Segoe UI"/>
                <w:b/>
              </w:rPr>
            </w:pPr>
          </w:p>
          <w:p w14:paraId="36EFF0C0" w14:textId="77777777" w:rsidR="00003988" w:rsidRDefault="00003988" w:rsidP="00003988">
            <w:pPr>
              <w:jc w:val="center"/>
              <w:rPr>
                <w:rFonts w:ascii="Segoe UI" w:hAnsi="Segoe UI" w:cs="Segoe UI"/>
                <w:b/>
              </w:rPr>
            </w:pPr>
          </w:p>
          <w:p w14:paraId="508E39AF" w14:textId="5246E5C0" w:rsidR="00003988" w:rsidRPr="00A96AF9" w:rsidRDefault="00003988" w:rsidP="00003988">
            <w:pPr>
              <w:jc w:val="center"/>
              <w:rPr>
                <w:rFonts w:ascii="Segoe UI" w:hAnsi="Segoe UI" w:cs="Segoe UI"/>
                <w:b/>
              </w:rPr>
            </w:pPr>
            <w:r>
              <w:rPr>
                <w:rFonts w:ascii="Segoe UI" w:hAnsi="Segoe UI" w:cs="Segoe UI"/>
                <w:b/>
              </w:rPr>
              <w:lastRenderedPageBreak/>
              <w:t>Pharmacy (Cont’d)</w:t>
            </w:r>
          </w:p>
          <w:p w14:paraId="7B47C45B" w14:textId="77777777" w:rsidR="00003988" w:rsidRPr="00A96AF9" w:rsidRDefault="00003988" w:rsidP="00003988">
            <w:pPr>
              <w:jc w:val="center"/>
              <w:rPr>
                <w:rFonts w:ascii="Segoe UI" w:hAnsi="Segoe UI" w:cs="Segoe UI"/>
                <w:b/>
              </w:rPr>
            </w:pPr>
          </w:p>
          <w:p w14:paraId="0B44C728" w14:textId="77777777" w:rsidR="00003988" w:rsidRPr="00A96AF9" w:rsidRDefault="00003988" w:rsidP="00003988">
            <w:pPr>
              <w:jc w:val="center"/>
              <w:rPr>
                <w:rFonts w:ascii="Segoe UI" w:hAnsi="Segoe UI" w:cs="Segoe UI"/>
                <w:b/>
              </w:rPr>
            </w:pPr>
          </w:p>
          <w:p w14:paraId="6898F2D1" w14:textId="77777777" w:rsidR="00003988" w:rsidRPr="00A96AF9" w:rsidRDefault="00003988" w:rsidP="00003988">
            <w:pPr>
              <w:jc w:val="center"/>
              <w:rPr>
                <w:rFonts w:ascii="Segoe UI" w:hAnsi="Segoe UI" w:cs="Segoe UI"/>
                <w:b/>
              </w:rPr>
            </w:pPr>
          </w:p>
          <w:p w14:paraId="4EA818FC" w14:textId="77777777" w:rsidR="00003988" w:rsidRPr="00A96AF9" w:rsidRDefault="00003988" w:rsidP="00003988">
            <w:pPr>
              <w:jc w:val="center"/>
              <w:rPr>
                <w:rFonts w:ascii="Segoe UI" w:hAnsi="Segoe UI" w:cs="Segoe UI"/>
                <w:b/>
              </w:rPr>
            </w:pPr>
          </w:p>
          <w:p w14:paraId="21D36C51" w14:textId="77777777" w:rsidR="00003988" w:rsidRPr="00A96AF9" w:rsidRDefault="00003988" w:rsidP="00003988">
            <w:pPr>
              <w:jc w:val="center"/>
              <w:rPr>
                <w:rFonts w:ascii="Segoe UI" w:hAnsi="Segoe UI" w:cs="Segoe UI"/>
                <w:b/>
              </w:rPr>
            </w:pPr>
          </w:p>
          <w:p w14:paraId="46EF2110" w14:textId="77777777" w:rsidR="00003988" w:rsidRPr="00A96AF9" w:rsidRDefault="00003988" w:rsidP="00003988">
            <w:pPr>
              <w:jc w:val="center"/>
              <w:rPr>
                <w:rFonts w:ascii="Segoe UI" w:hAnsi="Segoe UI" w:cs="Segoe UI"/>
                <w:b/>
              </w:rPr>
            </w:pPr>
          </w:p>
          <w:p w14:paraId="5ED44125" w14:textId="77777777" w:rsidR="00003988" w:rsidRPr="00A96AF9" w:rsidRDefault="00003988" w:rsidP="00003988">
            <w:pPr>
              <w:jc w:val="center"/>
              <w:rPr>
                <w:rFonts w:ascii="Segoe UI" w:hAnsi="Segoe UI" w:cs="Segoe UI"/>
                <w:b/>
              </w:rPr>
            </w:pPr>
          </w:p>
          <w:p w14:paraId="0FD41C95" w14:textId="77777777" w:rsidR="00003988" w:rsidRPr="00A96AF9" w:rsidRDefault="00003988" w:rsidP="00003988">
            <w:pPr>
              <w:jc w:val="center"/>
              <w:rPr>
                <w:rFonts w:ascii="Segoe UI" w:hAnsi="Segoe UI" w:cs="Segoe UI"/>
                <w:b/>
              </w:rPr>
            </w:pPr>
          </w:p>
          <w:p w14:paraId="5759486F" w14:textId="77777777" w:rsidR="00003988" w:rsidRPr="00A96AF9" w:rsidRDefault="00003988" w:rsidP="00003988">
            <w:pPr>
              <w:jc w:val="center"/>
              <w:rPr>
                <w:rFonts w:ascii="Segoe UI" w:hAnsi="Segoe UI" w:cs="Segoe UI"/>
                <w:b/>
              </w:rPr>
            </w:pPr>
          </w:p>
          <w:p w14:paraId="173CAF08" w14:textId="77777777" w:rsidR="00003988" w:rsidRPr="00A96AF9" w:rsidRDefault="00003988" w:rsidP="00003988">
            <w:pPr>
              <w:jc w:val="center"/>
              <w:rPr>
                <w:rFonts w:ascii="Segoe UI" w:hAnsi="Segoe UI" w:cs="Segoe UI"/>
                <w:b/>
              </w:rPr>
            </w:pPr>
          </w:p>
          <w:p w14:paraId="0E137E2E" w14:textId="77777777" w:rsidR="00003988" w:rsidRDefault="00003988" w:rsidP="00003988">
            <w:pPr>
              <w:jc w:val="center"/>
              <w:rPr>
                <w:rFonts w:ascii="Segoe UI" w:hAnsi="Segoe UI" w:cs="Segoe UI"/>
                <w:b/>
              </w:rPr>
            </w:pPr>
          </w:p>
          <w:p w14:paraId="73AA2788" w14:textId="77777777" w:rsidR="00003988" w:rsidRDefault="00003988" w:rsidP="00003988">
            <w:pPr>
              <w:jc w:val="center"/>
              <w:rPr>
                <w:rFonts w:ascii="Segoe UI" w:hAnsi="Segoe UI" w:cs="Segoe UI"/>
                <w:b/>
              </w:rPr>
            </w:pPr>
          </w:p>
          <w:p w14:paraId="61BB730E" w14:textId="77777777" w:rsidR="00003988" w:rsidRDefault="00003988" w:rsidP="00003988">
            <w:pPr>
              <w:jc w:val="center"/>
              <w:rPr>
                <w:rFonts w:ascii="Segoe UI" w:hAnsi="Segoe UI" w:cs="Segoe UI"/>
                <w:b/>
              </w:rPr>
            </w:pPr>
          </w:p>
          <w:p w14:paraId="6F39DA97" w14:textId="77777777" w:rsidR="00003988" w:rsidRDefault="00003988" w:rsidP="00003988">
            <w:pPr>
              <w:jc w:val="center"/>
              <w:rPr>
                <w:rFonts w:ascii="Segoe UI" w:hAnsi="Segoe UI" w:cs="Segoe UI"/>
                <w:b/>
              </w:rPr>
            </w:pPr>
          </w:p>
          <w:p w14:paraId="1983D263" w14:textId="77777777" w:rsidR="00003988" w:rsidRDefault="00003988" w:rsidP="00003988">
            <w:pPr>
              <w:jc w:val="center"/>
              <w:rPr>
                <w:rFonts w:ascii="Segoe UI" w:hAnsi="Segoe UI" w:cs="Segoe UI"/>
                <w:b/>
              </w:rPr>
            </w:pPr>
          </w:p>
          <w:p w14:paraId="712AD96F" w14:textId="77777777" w:rsidR="00003988" w:rsidRDefault="00003988" w:rsidP="00003988">
            <w:pPr>
              <w:jc w:val="center"/>
              <w:rPr>
                <w:rFonts w:ascii="Segoe UI" w:hAnsi="Segoe UI" w:cs="Segoe UI"/>
                <w:b/>
              </w:rPr>
            </w:pPr>
          </w:p>
          <w:p w14:paraId="13E45D61" w14:textId="77777777" w:rsidR="00003988" w:rsidRDefault="00003988" w:rsidP="00003988">
            <w:pPr>
              <w:jc w:val="center"/>
              <w:rPr>
                <w:rFonts w:ascii="Segoe UI" w:hAnsi="Segoe UI" w:cs="Segoe UI"/>
                <w:b/>
              </w:rPr>
            </w:pPr>
          </w:p>
          <w:p w14:paraId="3ADF1500" w14:textId="77777777" w:rsidR="00003988" w:rsidRDefault="00003988" w:rsidP="00003988">
            <w:pPr>
              <w:jc w:val="center"/>
              <w:rPr>
                <w:rFonts w:ascii="Segoe UI" w:hAnsi="Segoe UI" w:cs="Segoe UI"/>
                <w:b/>
              </w:rPr>
            </w:pPr>
          </w:p>
          <w:p w14:paraId="07A7B0AC" w14:textId="77777777" w:rsidR="00003988" w:rsidRDefault="00003988" w:rsidP="00003988">
            <w:pPr>
              <w:jc w:val="center"/>
              <w:rPr>
                <w:rFonts w:ascii="Segoe UI" w:hAnsi="Segoe UI" w:cs="Segoe UI"/>
                <w:b/>
              </w:rPr>
            </w:pPr>
          </w:p>
          <w:p w14:paraId="47316517" w14:textId="77777777" w:rsidR="00003988" w:rsidRDefault="00003988" w:rsidP="00003988">
            <w:pPr>
              <w:jc w:val="center"/>
              <w:rPr>
                <w:rFonts w:ascii="Segoe UI" w:hAnsi="Segoe UI" w:cs="Segoe UI"/>
                <w:b/>
              </w:rPr>
            </w:pPr>
          </w:p>
          <w:p w14:paraId="4CFFFC72" w14:textId="77777777" w:rsidR="00003988" w:rsidRPr="00A96AF9" w:rsidRDefault="00003988" w:rsidP="00003988">
            <w:pPr>
              <w:jc w:val="center"/>
              <w:rPr>
                <w:rFonts w:ascii="Segoe UI" w:hAnsi="Segoe UI" w:cs="Segoe UI"/>
                <w:b/>
              </w:rPr>
            </w:pPr>
          </w:p>
          <w:p w14:paraId="1CDC6E00" w14:textId="77777777" w:rsidR="00003988" w:rsidRPr="00A96AF9" w:rsidRDefault="00003988" w:rsidP="00003988">
            <w:pPr>
              <w:jc w:val="center"/>
              <w:rPr>
                <w:rFonts w:ascii="Segoe UI" w:hAnsi="Segoe UI" w:cs="Segoe UI"/>
                <w:b/>
              </w:rPr>
            </w:pPr>
          </w:p>
          <w:p w14:paraId="4F74ADD2" w14:textId="77777777" w:rsidR="00003988" w:rsidRPr="00A96AF9" w:rsidRDefault="00003988" w:rsidP="00003988">
            <w:pPr>
              <w:jc w:val="center"/>
              <w:rPr>
                <w:rFonts w:ascii="Segoe UI" w:hAnsi="Segoe UI" w:cs="Segoe UI"/>
                <w:b/>
              </w:rPr>
            </w:pPr>
          </w:p>
          <w:p w14:paraId="4B3CA050" w14:textId="77777777" w:rsidR="00003988" w:rsidRDefault="00003988" w:rsidP="00003988">
            <w:pPr>
              <w:jc w:val="center"/>
              <w:rPr>
                <w:rFonts w:ascii="Segoe UI" w:hAnsi="Segoe UI" w:cs="Segoe UI"/>
                <w:b/>
              </w:rPr>
            </w:pPr>
          </w:p>
          <w:p w14:paraId="6FDF079C" w14:textId="77777777" w:rsidR="00003988" w:rsidRDefault="00003988" w:rsidP="00003988">
            <w:pPr>
              <w:jc w:val="center"/>
              <w:rPr>
                <w:rFonts w:ascii="Segoe UI" w:hAnsi="Segoe UI" w:cs="Segoe UI"/>
                <w:b/>
              </w:rPr>
            </w:pPr>
          </w:p>
          <w:p w14:paraId="54A40058" w14:textId="77777777" w:rsidR="00003988" w:rsidRPr="00A96AF9" w:rsidRDefault="00003988" w:rsidP="00003988">
            <w:pPr>
              <w:jc w:val="center"/>
              <w:rPr>
                <w:rFonts w:ascii="Segoe UI" w:hAnsi="Segoe UI" w:cs="Segoe UI"/>
                <w:b/>
              </w:rPr>
            </w:pPr>
            <w:r>
              <w:rPr>
                <w:rFonts w:ascii="Segoe UI" w:hAnsi="Segoe UI" w:cs="Segoe UI"/>
                <w:b/>
              </w:rPr>
              <w:lastRenderedPageBreak/>
              <w:t>Pharmacy (Cont’d)</w:t>
            </w:r>
          </w:p>
          <w:p w14:paraId="3935A15F" w14:textId="77777777" w:rsidR="00003988" w:rsidRDefault="00003988" w:rsidP="00003988">
            <w:pPr>
              <w:jc w:val="center"/>
              <w:rPr>
                <w:rFonts w:ascii="Segoe UI" w:hAnsi="Segoe UI" w:cs="Segoe UI"/>
                <w:b/>
              </w:rPr>
            </w:pPr>
          </w:p>
          <w:p w14:paraId="597C80FE" w14:textId="77777777" w:rsidR="00003988" w:rsidRDefault="00003988" w:rsidP="00003988">
            <w:pPr>
              <w:jc w:val="center"/>
              <w:rPr>
                <w:rFonts w:ascii="Segoe UI" w:hAnsi="Segoe UI" w:cs="Segoe UI"/>
                <w:b/>
              </w:rPr>
            </w:pPr>
          </w:p>
          <w:p w14:paraId="186D750E" w14:textId="77777777" w:rsidR="00003988" w:rsidRDefault="00003988" w:rsidP="00003988">
            <w:pPr>
              <w:jc w:val="center"/>
              <w:rPr>
                <w:rFonts w:ascii="Segoe UI" w:hAnsi="Segoe UI" w:cs="Segoe UI"/>
                <w:b/>
              </w:rPr>
            </w:pPr>
          </w:p>
          <w:p w14:paraId="3A305953" w14:textId="77777777" w:rsidR="00003988" w:rsidRDefault="00003988" w:rsidP="00003988">
            <w:pPr>
              <w:jc w:val="center"/>
              <w:rPr>
                <w:rFonts w:ascii="Segoe UI" w:hAnsi="Segoe UI" w:cs="Segoe UI"/>
                <w:b/>
              </w:rPr>
            </w:pPr>
          </w:p>
          <w:p w14:paraId="6BDFAAAE" w14:textId="77777777" w:rsidR="00003988" w:rsidRDefault="00003988" w:rsidP="00003988">
            <w:pPr>
              <w:jc w:val="center"/>
              <w:rPr>
                <w:rFonts w:ascii="Segoe UI" w:hAnsi="Segoe UI" w:cs="Segoe UI"/>
                <w:b/>
              </w:rPr>
            </w:pPr>
          </w:p>
          <w:p w14:paraId="7EA3B3C4" w14:textId="77777777" w:rsidR="00003988" w:rsidRDefault="00003988" w:rsidP="00003988">
            <w:pPr>
              <w:jc w:val="center"/>
              <w:rPr>
                <w:rFonts w:ascii="Segoe UI" w:hAnsi="Segoe UI" w:cs="Segoe UI"/>
                <w:b/>
              </w:rPr>
            </w:pPr>
          </w:p>
          <w:p w14:paraId="69346F65" w14:textId="77777777" w:rsidR="00003988" w:rsidRDefault="00003988" w:rsidP="00003988">
            <w:pPr>
              <w:jc w:val="center"/>
              <w:rPr>
                <w:rFonts w:ascii="Segoe UI" w:hAnsi="Segoe UI" w:cs="Segoe UI"/>
                <w:b/>
              </w:rPr>
            </w:pPr>
          </w:p>
          <w:p w14:paraId="1BA26603" w14:textId="77777777" w:rsidR="00003988" w:rsidRDefault="00003988" w:rsidP="00003988">
            <w:pPr>
              <w:jc w:val="center"/>
              <w:rPr>
                <w:rFonts w:ascii="Segoe UI" w:hAnsi="Segoe UI" w:cs="Segoe UI"/>
                <w:b/>
              </w:rPr>
            </w:pPr>
          </w:p>
          <w:p w14:paraId="40303F48" w14:textId="77777777" w:rsidR="00003988" w:rsidRDefault="00003988" w:rsidP="00003988">
            <w:pPr>
              <w:jc w:val="center"/>
              <w:rPr>
                <w:rFonts w:ascii="Segoe UI" w:hAnsi="Segoe UI" w:cs="Segoe UI"/>
                <w:b/>
              </w:rPr>
            </w:pPr>
          </w:p>
          <w:p w14:paraId="15F87DDB" w14:textId="77777777" w:rsidR="00003988" w:rsidRDefault="00003988" w:rsidP="00003988">
            <w:pPr>
              <w:jc w:val="center"/>
              <w:rPr>
                <w:rFonts w:ascii="Segoe UI" w:hAnsi="Segoe UI" w:cs="Segoe UI"/>
                <w:b/>
              </w:rPr>
            </w:pPr>
          </w:p>
          <w:p w14:paraId="79010615" w14:textId="77777777" w:rsidR="00003988" w:rsidRDefault="00003988" w:rsidP="00003988">
            <w:pPr>
              <w:jc w:val="center"/>
              <w:rPr>
                <w:rFonts w:ascii="Segoe UI" w:hAnsi="Segoe UI" w:cs="Segoe UI"/>
                <w:b/>
              </w:rPr>
            </w:pPr>
          </w:p>
          <w:p w14:paraId="3753576E" w14:textId="77777777" w:rsidR="00003988" w:rsidRDefault="00003988" w:rsidP="00003988">
            <w:pPr>
              <w:jc w:val="center"/>
              <w:rPr>
                <w:rFonts w:ascii="Segoe UI" w:hAnsi="Segoe UI" w:cs="Segoe UI"/>
                <w:b/>
              </w:rPr>
            </w:pPr>
          </w:p>
          <w:p w14:paraId="134DDDEC" w14:textId="77777777" w:rsidR="00003988" w:rsidRDefault="00003988" w:rsidP="00003988">
            <w:pPr>
              <w:jc w:val="center"/>
              <w:rPr>
                <w:rFonts w:ascii="Segoe UI" w:hAnsi="Segoe UI" w:cs="Segoe UI"/>
                <w:b/>
              </w:rPr>
            </w:pPr>
          </w:p>
          <w:p w14:paraId="2D475ABC" w14:textId="77777777" w:rsidR="00003988" w:rsidRDefault="00003988" w:rsidP="00003988">
            <w:pPr>
              <w:jc w:val="center"/>
              <w:rPr>
                <w:rFonts w:ascii="Segoe UI" w:hAnsi="Segoe UI" w:cs="Segoe UI"/>
                <w:b/>
              </w:rPr>
            </w:pPr>
          </w:p>
          <w:p w14:paraId="2570BA63" w14:textId="77777777" w:rsidR="00003988" w:rsidRDefault="00003988" w:rsidP="00003988">
            <w:pPr>
              <w:jc w:val="center"/>
              <w:rPr>
                <w:rFonts w:ascii="Segoe UI" w:hAnsi="Segoe UI" w:cs="Segoe UI"/>
                <w:b/>
              </w:rPr>
            </w:pPr>
          </w:p>
          <w:p w14:paraId="70AB2481" w14:textId="77777777" w:rsidR="00003988" w:rsidRDefault="00003988" w:rsidP="00003988">
            <w:pPr>
              <w:jc w:val="center"/>
              <w:rPr>
                <w:rFonts w:ascii="Segoe UI" w:hAnsi="Segoe UI" w:cs="Segoe UI"/>
                <w:b/>
              </w:rPr>
            </w:pPr>
          </w:p>
          <w:p w14:paraId="70A46012" w14:textId="77777777" w:rsidR="00003988" w:rsidRDefault="00003988" w:rsidP="00003988">
            <w:pPr>
              <w:jc w:val="center"/>
              <w:rPr>
                <w:rFonts w:ascii="Segoe UI" w:hAnsi="Segoe UI" w:cs="Segoe UI"/>
                <w:b/>
              </w:rPr>
            </w:pPr>
          </w:p>
          <w:p w14:paraId="6D069270" w14:textId="77777777" w:rsidR="00003988" w:rsidRDefault="00003988" w:rsidP="00003988">
            <w:pPr>
              <w:jc w:val="center"/>
              <w:rPr>
                <w:rFonts w:ascii="Segoe UI" w:hAnsi="Segoe UI" w:cs="Segoe UI"/>
                <w:b/>
              </w:rPr>
            </w:pPr>
          </w:p>
          <w:p w14:paraId="302CD54A" w14:textId="77777777" w:rsidR="00003988" w:rsidRDefault="00003988" w:rsidP="00003988">
            <w:pPr>
              <w:jc w:val="center"/>
              <w:rPr>
                <w:rFonts w:ascii="Segoe UI" w:hAnsi="Segoe UI" w:cs="Segoe UI"/>
                <w:b/>
              </w:rPr>
            </w:pPr>
          </w:p>
          <w:p w14:paraId="42FF4270" w14:textId="77777777" w:rsidR="00003988" w:rsidRDefault="00003988" w:rsidP="00003988">
            <w:pPr>
              <w:jc w:val="center"/>
              <w:rPr>
                <w:rFonts w:ascii="Segoe UI" w:hAnsi="Segoe UI" w:cs="Segoe UI"/>
                <w:b/>
              </w:rPr>
            </w:pPr>
          </w:p>
          <w:p w14:paraId="55A49243" w14:textId="77777777" w:rsidR="00003988" w:rsidRDefault="00003988" w:rsidP="00003988">
            <w:pPr>
              <w:jc w:val="center"/>
              <w:rPr>
                <w:rFonts w:ascii="Segoe UI" w:hAnsi="Segoe UI" w:cs="Segoe UI"/>
                <w:b/>
              </w:rPr>
            </w:pPr>
          </w:p>
          <w:p w14:paraId="258BEA6F" w14:textId="77777777" w:rsidR="00003988" w:rsidRDefault="00003988" w:rsidP="00003988">
            <w:pPr>
              <w:jc w:val="center"/>
              <w:rPr>
                <w:rFonts w:ascii="Segoe UI" w:hAnsi="Segoe UI" w:cs="Segoe UI"/>
                <w:b/>
              </w:rPr>
            </w:pPr>
          </w:p>
          <w:p w14:paraId="03AD72DA" w14:textId="77777777" w:rsidR="00003988" w:rsidRDefault="00003988" w:rsidP="00003988">
            <w:pPr>
              <w:jc w:val="center"/>
              <w:rPr>
                <w:rFonts w:ascii="Segoe UI" w:hAnsi="Segoe UI" w:cs="Segoe UI"/>
                <w:b/>
              </w:rPr>
            </w:pPr>
          </w:p>
          <w:p w14:paraId="301BD676" w14:textId="77777777" w:rsidR="00003988" w:rsidRDefault="00003988" w:rsidP="00003988">
            <w:pPr>
              <w:jc w:val="center"/>
              <w:rPr>
                <w:rFonts w:ascii="Segoe UI" w:hAnsi="Segoe UI" w:cs="Segoe UI"/>
                <w:b/>
              </w:rPr>
            </w:pPr>
          </w:p>
          <w:p w14:paraId="36FF285C" w14:textId="77777777" w:rsidR="00003988" w:rsidRDefault="00003988" w:rsidP="00003988">
            <w:pPr>
              <w:jc w:val="center"/>
              <w:rPr>
                <w:rFonts w:ascii="Segoe UI" w:hAnsi="Segoe UI" w:cs="Segoe UI"/>
                <w:b/>
              </w:rPr>
            </w:pPr>
          </w:p>
          <w:p w14:paraId="3C0438BE" w14:textId="77777777" w:rsidR="00003988" w:rsidRPr="00A96AF9" w:rsidRDefault="00003988" w:rsidP="00003988">
            <w:pPr>
              <w:jc w:val="center"/>
              <w:rPr>
                <w:rFonts w:ascii="Segoe UI" w:hAnsi="Segoe UI" w:cs="Segoe UI"/>
                <w:b/>
              </w:rPr>
            </w:pPr>
            <w:r>
              <w:rPr>
                <w:rFonts w:ascii="Segoe UI" w:hAnsi="Segoe UI" w:cs="Segoe UI"/>
                <w:b/>
              </w:rPr>
              <w:lastRenderedPageBreak/>
              <w:t>Pharmacy (Cont’d)</w:t>
            </w:r>
          </w:p>
          <w:p w14:paraId="0901B4D5" w14:textId="77777777" w:rsidR="00003988" w:rsidRDefault="00003988" w:rsidP="00003988">
            <w:pPr>
              <w:jc w:val="center"/>
              <w:rPr>
                <w:rFonts w:ascii="Segoe UI" w:hAnsi="Segoe UI" w:cs="Segoe UI"/>
                <w:b/>
              </w:rPr>
            </w:pPr>
          </w:p>
          <w:p w14:paraId="218300C2" w14:textId="77777777" w:rsidR="00003988" w:rsidRDefault="00003988" w:rsidP="00003988">
            <w:pPr>
              <w:jc w:val="center"/>
              <w:rPr>
                <w:rFonts w:ascii="Segoe UI" w:hAnsi="Segoe UI" w:cs="Segoe UI"/>
                <w:b/>
              </w:rPr>
            </w:pPr>
          </w:p>
          <w:p w14:paraId="39C0E0DA" w14:textId="77777777" w:rsidR="00003988" w:rsidRDefault="00003988" w:rsidP="00003988">
            <w:pPr>
              <w:jc w:val="center"/>
              <w:rPr>
                <w:rFonts w:ascii="Segoe UI" w:hAnsi="Segoe UI" w:cs="Segoe UI"/>
                <w:b/>
              </w:rPr>
            </w:pPr>
          </w:p>
          <w:p w14:paraId="377EE4E3" w14:textId="77777777" w:rsidR="00003988" w:rsidRDefault="00003988" w:rsidP="00003988">
            <w:pPr>
              <w:jc w:val="center"/>
              <w:rPr>
                <w:rFonts w:ascii="Segoe UI" w:hAnsi="Segoe UI" w:cs="Segoe UI"/>
                <w:b/>
              </w:rPr>
            </w:pPr>
          </w:p>
          <w:p w14:paraId="1A1F9C34" w14:textId="77777777" w:rsidR="00003988" w:rsidRDefault="00003988" w:rsidP="00003988">
            <w:pPr>
              <w:jc w:val="center"/>
              <w:rPr>
                <w:rFonts w:ascii="Segoe UI" w:hAnsi="Segoe UI" w:cs="Segoe UI"/>
                <w:b/>
              </w:rPr>
            </w:pPr>
          </w:p>
          <w:p w14:paraId="49B83229" w14:textId="77777777" w:rsidR="00003988" w:rsidRDefault="00003988" w:rsidP="00003988">
            <w:pPr>
              <w:jc w:val="center"/>
              <w:rPr>
                <w:rFonts w:ascii="Segoe UI" w:hAnsi="Segoe UI" w:cs="Segoe UI"/>
                <w:b/>
              </w:rPr>
            </w:pPr>
          </w:p>
          <w:p w14:paraId="3A691C5F" w14:textId="77777777" w:rsidR="00003988" w:rsidRDefault="00003988" w:rsidP="00003988">
            <w:pPr>
              <w:jc w:val="center"/>
              <w:rPr>
                <w:rFonts w:ascii="Segoe UI" w:hAnsi="Segoe UI" w:cs="Segoe UI"/>
                <w:b/>
              </w:rPr>
            </w:pPr>
          </w:p>
          <w:p w14:paraId="6D723B4E" w14:textId="77777777" w:rsidR="00003988" w:rsidRDefault="00003988" w:rsidP="00003988">
            <w:pPr>
              <w:jc w:val="center"/>
              <w:rPr>
                <w:rFonts w:ascii="Segoe UI" w:hAnsi="Segoe UI" w:cs="Segoe UI"/>
                <w:b/>
              </w:rPr>
            </w:pPr>
          </w:p>
          <w:p w14:paraId="6C7F9B7D" w14:textId="77777777" w:rsidR="00003988" w:rsidRDefault="00003988" w:rsidP="00003988">
            <w:pPr>
              <w:jc w:val="center"/>
              <w:rPr>
                <w:rFonts w:ascii="Segoe UI" w:hAnsi="Segoe UI" w:cs="Segoe UI"/>
                <w:b/>
              </w:rPr>
            </w:pPr>
          </w:p>
          <w:p w14:paraId="767CE931" w14:textId="77777777" w:rsidR="00003988" w:rsidRDefault="00003988" w:rsidP="00003988">
            <w:pPr>
              <w:jc w:val="center"/>
              <w:rPr>
                <w:rFonts w:ascii="Segoe UI" w:hAnsi="Segoe UI" w:cs="Segoe UI"/>
                <w:b/>
              </w:rPr>
            </w:pPr>
          </w:p>
          <w:p w14:paraId="310AF476" w14:textId="77777777" w:rsidR="00003988" w:rsidRDefault="00003988" w:rsidP="00003988">
            <w:pPr>
              <w:jc w:val="center"/>
              <w:rPr>
                <w:rFonts w:ascii="Segoe UI" w:hAnsi="Segoe UI" w:cs="Segoe UI"/>
                <w:b/>
              </w:rPr>
            </w:pPr>
          </w:p>
          <w:p w14:paraId="0C512FDB" w14:textId="77777777" w:rsidR="00003988" w:rsidRDefault="00003988" w:rsidP="00003988">
            <w:pPr>
              <w:jc w:val="center"/>
              <w:rPr>
                <w:rFonts w:ascii="Segoe UI" w:hAnsi="Segoe UI" w:cs="Segoe UI"/>
                <w:b/>
              </w:rPr>
            </w:pPr>
          </w:p>
          <w:p w14:paraId="21A5A7FF" w14:textId="77777777" w:rsidR="00003988" w:rsidRDefault="00003988" w:rsidP="00003988">
            <w:pPr>
              <w:jc w:val="center"/>
              <w:rPr>
                <w:rFonts w:ascii="Segoe UI" w:hAnsi="Segoe UI" w:cs="Segoe UI"/>
                <w:b/>
              </w:rPr>
            </w:pPr>
          </w:p>
          <w:p w14:paraId="6B2AA765" w14:textId="77777777" w:rsidR="00003988" w:rsidRDefault="00003988" w:rsidP="00003988">
            <w:pPr>
              <w:jc w:val="center"/>
              <w:rPr>
                <w:rFonts w:ascii="Segoe UI" w:hAnsi="Segoe UI" w:cs="Segoe UI"/>
                <w:b/>
              </w:rPr>
            </w:pPr>
          </w:p>
          <w:p w14:paraId="5E64ABA6" w14:textId="77777777" w:rsidR="00003988" w:rsidRDefault="00003988" w:rsidP="00003988">
            <w:pPr>
              <w:jc w:val="center"/>
              <w:rPr>
                <w:rFonts w:ascii="Segoe UI" w:hAnsi="Segoe UI" w:cs="Segoe UI"/>
                <w:b/>
              </w:rPr>
            </w:pPr>
          </w:p>
          <w:p w14:paraId="5719F71D" w14:textId="77777777" w:rsidR="00003988" w:rsidRDefault="00003988" w:rsidP="00003988">
            <w:pPr>
              <w:jc w:val="center"/>
              <w:rPr>
                <w:rFonts w:ascii="Segoe UI" w:hAnsi="Segoe UI" w:cs="Segoe UI"/>
                <w:b/>
              </w:rPr>
            </w:pPr>
          </w:p>
          <w:p w14:paraId="1A29FE63" w14:textId="77777777" w:rsidR="00003988" w:rsidRDefault="00003988" w:rsidP="00003988">
            <w:pPr>
              <w:jc w:val="center"/>
              <w:rPr>
                <w:rFonts w:ascii="Segoe UI" w:hAnsi="Segoe UI" w:cs="Segoe UI"/>
                <w:b/>
              </w:rPr>
            </w:pPr>
          </w:p>
          <w:p w14:paraId="5810D030" w14:textId="77777777" w:rsidR="00003988" w:rsidRDefault="00003988" w:rsidP="00003988">
            <w:pPr>
              <w:jc w:val="center"/>
              <w:rPr>
                <w:rFonts w:ascii="Segoe UI" w:hAnsi="Segoe UI" w:cs="Segoe UI"/>
                <w:b/>
              </w:rPr>
            </w:pPr>
          </w:p>
          <w:p w14:paraId="525A1486" w14:textId="77777777" w:rsidR="00003988" w:rsidRDefault="00003988" w:rsidP="00003988">
            <w:pPr>
              <w:jc w:val="center"/>
              <w:rPr>
                <w:rFonts w:ascii="Segoe UI" w:hAnsi="Segoe UI" w:cs="Segoe UI"/>
                <w:b/>
              </w:rPr>
            </w:pPr>
          </w:p>
          <w:p w14:paraId="3213D53B" w14:textId="77777777" w:rsidR="00003988" w:rsidRDefault="00003988" w:rsidP="00003988">
            <w:pPr>
              <w:jc w:val="center"/>
              <w:rPr>
                <w:rFonts w:ascii="Segoe UI" w:hAnsi="Segoe UI" w:cs="Segoe UI"/>
                <w:b/>
              </w:rPr>
            </w:pPr>
          </w:p>
          <w:p w14:paraId="3DE7FC9E" w14:textId="77777777" w:rsidR="00003988" w:rsidRDefault="00003988" w:rsidP="00003988">
            <w:pPr>
              <w:jc w:val="center"/>
              <w:rPr>
                <w:rFonts w:ascii="Segoe UI" w:hAnsi="Segoe UI" w:cs="Segoe UI"/>
                <w:b/>
              </w:rPr>
            </w:pPr>
          </w:p>
          <w:p w14:paraId="07D31E7B" w14:textId="77777777" w:rsidR="00003988" w:rsidRDefault="00003988" w:rsidP="00003988">
            <w:pPr>
              <w:jc w:val="center"/>
              <w:rPr>
                <w:rFonts w:ascii="Segoe UI" w:hAnsi="Segoe UI" w:cs="Segoe UI"/>
                <w:b/>
              </w:rPr>
            </w:pPr>
          </w:p>
          <w:p w14:paraId="4945096F" w14:textId="77777777" w:rsidR="00003988" w:rsidRDefault="00003988" w:rsidP="00003988">
            <w:pPr>
              <w:jc w:val="center"/>
              <w:rPr>
                <w:rFonts w:ascii="Segoe UI" w:hAnsi="Segoe UI" w:cs="Segoe UI"/>
                <w:b/>
              </w:rPr>
            </w:pPr>
          </w:p>
          <w:p w14:paraId="5A33D0C0" w14:textId="77777777" w:rsidR="00003988" w:rsidRDefault="00003988" w:rsidP="00003988">
            <w:pPr>
              <w:jc w:val="center"/>
              <w:rPr>
                <w:rFonts w:ascii="Segoe UI" w:hAnsi="Segoe UI" w:cs="Segoe UI"/>
                <w:b/>
              </w:rPr>
            </w:pPr>
          </w:p>
          <w:p w14:paraId="10DC30F1" w14:textId="77777777" w:rsidR="00003988" w:rsidRDefault="00003988" w:rsidP="00003988">
            <w:pPr>
              <w:jc w:val="center"/>
              <w:rPr>
                <w:rFonts w:ascii="Segoe UI" w:hAnsi="Segoe UI" w:cs="Segoe UI"/>
                <w:b/>
              </w:rPr>
            </w:pPr>
          </w:p>
          <w:p w14:paraId="4A9931DA" w14:textId="64D235D0" w:rsidR="00003988" w:rsidRPr="00A96AF9" w:rsidRDefault="00003988" w:rsidP="00003988">
            <w:pPr>
              <w:jc w:val="center"/>
              <w:rPr>
                <w:rFonts w:ascii="Segoe UI" w:hAnsi="Segoe UI" w:cs="Segoe UI"/>
                <w:b/>
              </w:rPr>
            </w:pPr>
            <w:r>
              <w:rPr>
                <w:rFonts w:ascii="Segoe UI" w:hAnsi="Segoe UI" w:cs="Segoe UI"/>
                <w:b/>
              </w:rPr>
              <w:lastRenderedPageBreak/>
              <w:t>Pharmacy (Cont’d)</w:t>
            </w:r>
          </w:p>
        </w:tc>
        <w:tc>
          <w:tcPr>
            <w:tcW w:w="1440" w:type="dxa"/>
            <w:tcBorders>
              <w:bottom w:val="single" w:sz="4" w:space="0" w:color="auto"/>
            </w:tcBorders>
          </w:tcPr>
          <w:p w14:paraId="721A4BAA" w14:textId="77777777" w:rsidR="00003988" w:rsidRPr="00A96AF9" w:rsidRDefault="00003988" w:rsidP="00003988">
            <w:pPr>
              <w:jc w:val="center"/>
              <w:rPr>
                <w:rFonts w:ascii="Segoe UI" w:hAnsi="Segoe UI" w:cs="Segoe UI"/>
              </w:rPr>
            </w:pPr>
          </w:p>
        </w:tc>
        <w:tc>
          <w:tcPr>
            <w:tcW w:w="2160" w:type="dxa"/>
            <w:tcBorders>
              <w:top w:val="nil"/>
              <w:bottom w:val="single" w:sz="4" w:space="0" w:color="auto"/>
            </w:tcBorders>
          </w:tcPr>
          <w:p w14:paraId="75D59FEE" w14:textId="77777777" w:rsidR="00003988" w:rsidRPr="00A96AF9" w:rsidRDefault="00003988" w:rsidP="00003988">
            <w:pPr>
              <w:autoSpaceDE w:val="0"/>
              <w:autoSpaceDN w:val="0"/>
              <w:adjustRightInd w:val="0"/>
              <w:jc w:val="center"/>
              <w:rPr>
                <w:rFonts w:ascii="Segoe UI" w:hAnsi="Segoe UI" w:cs="Segoe UI"/>
                <w:color w:val="000000"/>
              </w:rPr>
            </w:pPr>
          </w:p>
        </w:tc>
        <w:tc>
          <w:tcPr>
            <w:tcW w:w="6930" w:type="dxa"/>
            <w:tcBorders>
              <w:top w:val="nil"/>
              <w:bottom w:val="single" w:sz="4" w:space="0" w:color="auto"/>
            </w:tcBorders>
          </w:tcPr>
          <w:p w14:paraId="1F657250" w14:textId="425CE832" w:rsidR="00003988" w:rsidRPr="00A96AF9" w:rsidRDefault="00003988" w:rsidP="00003988">
            <w:pPr>
              <w:pStyle w:val="Default"/>
              <w:rPr>
                <w:rFonts w:ascii="Segoe UI" w:hAnsi="Segoe UI" w:cs="Segoe UI"/>
                <w:sz w:val="22"/>
                <w:szCs w:val="22"/>
              </w:rPr>
            </w:pPr>
            <w:r w:rsidRPr="00A96AF9">
              <w:rPr>
                <w:rFonts w:ascii="Segoe UI" w:hAnsi="Segoe UI" w:cs="Segoe UI"/>
                <w:b/>
                <w:bCs/>
                <w:sz w:val="22"/>
                <w:szCs w:val="22"/>
                <w:highlight w:val="yellow"/>
              </w:rPr>
              <w:t>This section applies only to plans that cover prescription drugs. If the plan does not cover prescription drugs, you can skip this section and go on to the next section, Preventive Services.</w:t>
            </w:r>
          </w:p>
        </w:tc>
        <w:tc>
          <w:tcPr>
            <w:tcW w:w="1260" w:type="dxa"/>
            <w:tcBorders>
              <w:top w:val="nil"/>
              <w:bottom w:val="single" w:sz="4" w:space="0" w:color="auto"/>
            </w:tcBorders>
          </w:tcPr>
          <w:p w14:paraId="11DF1C7D"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3754AE71" w14:textId="77777777" w:rsidR="00003988" w:rsidRPr="00A96AF9" w:rsidRDefault="00003988" w:rsidP="00003988">
            <w:pPr>
              <w:rPr>
                <w:rFonts w:ascii="Segoe UI" w:hAnsi="Segoe UI" w:cs="Segoe UI"/>
              </w:rPr>
            </w:pPr>
          </w:p>
        </w:tc>
      </w:tr>
      <w:tr w:rsidR="00003988" w:rsidRPr="00A96AF9" w14:paraId="783062C4" w14:textId="77777777" w:rsidTr="00053F64">
        <w:tc>
          <w:tcPr>
            <w:tcW w:w="1525" w:type="dxa"/>
            <w:vMerge/>
          </w:tcPr>
          <w:p w14:paraId="763B246B" w14:textId="2557FFFC" w:rsidR="00003988" w:rsidRPr="00A96AF9" w:rsidRDefault="00003988" w:rsidP="00003988">
            <w:pPr>
              <w:jc w:val="center"/>
              <w:rPr>
                <w:rFonts w:ascii="Segoe UI" w:hAnsi="Segoe UI" w:cs="Segoe UI"/>
                <w:b/>
              </w:rPr>
            </w:pPr>
          </w:p>
        </w:tc>
        <w:tc>
          <w:tcPr>
            <w:tcW w:w="1440" w:type="dxa"/>
          </w:tcPr>
          <w:p w14:paraId="55F110B6" w14:textId="5B20429B" w:rsidR="00003988" w:rsidRPr="00A96AF9" w:rsidRDefault="00003988" w:rsidP="00003988">
            <w:pPr>
              <w:jc w:val="center"/>
              <w:rPr>
                <w:rFonts w:ascii="Segoe UI" w:hAnsi="Segoe UI" w:cs="Segoe UI"/>
              </w:rPr>
            </w:pPr>
            <w:r w:rsidRPr="00A96AF9">
              <w:rPr>
                <w:rFonts w:ascii="Segoe UI" w:hAnsi="Segoe UI" w:cs="Segoe UI"/>
              </w:rPr>
              <w:t>No Retracting Authorization</w:t>
            </w:r>
          </w:p>
        </w:tc>
        <w:tc>
          <w:tcPr>
            <w:tcW w:w="2160" w:type="dxa"/>
            <w:tcBorders>
              <w:top w:val="nil"/>
              <w:bottom w:val="single" w:sz="4" w:space="0" w:color="auto"/>
            </w:tcBorders>
          </w:tcPr>
          <w:p w14:paraId="1C1AE911" w14:textId="3B773081" w:rsidR="00003988" w:rsidRPr="000C0F96" w:rsidRDefault="00003988" w:rsidP="00003988">
            <w:pPr>
              <w:jc w:val="center"/>
              <w:rPr>
                <w:rFonts w:ascii="Segoe UI" w:hAnsi="Segoe UI" w:cs="Segoe UI"/>
              </w:rPr>
            </w:pPr>
            <w:r w:rsidRPr="000C0F96">
              <w:rPr>
                <w:rFonts w:ascii="Segoe UI" w:hAnsi="Segoe UI" w:cs="Segoe UI"/>
                <w:color w:val="000000"/>
              </w:rPr>
              <w:t>RCW 48.44.465</w:t>
            </w:r>
          </w:p>
        </w:tc>
        <w:tc>
          <w:tcPr>
            <w:tcW w:w="6930" w:type="dxa"/>
            <w:tcBorders>
              <w:top w:val="nil"/>
              <w:bottom w:val="single" w:sz="4" w:space="0" w:color="auto"/>
            </w:tcBorders>
          </w:tcPr>
          <w:p w14:paraId="4F6BE793" w14:textId="5DD410DD" w:rsidR="00003988" w:rsidRPr="00A96AF9" w:rsidRDefault="00003988" w:rsidP="0000398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An HCSC may not retract an authorization issued by any means on a pharmacy claim.</w:t>
            </w:r>
          </w:p>
        </w:tc>
        <w:tc>
          <w:tcPr>
            <w:tcW w:w="1260" w:type="dxa"/>
            <w:tcBorders>
              <w:top w:val="nil"/>
              <w:bottom w:val="single" w:sz="4" w:space="0" w:color="auto"/>
            </w:tcBorders>
          </w:tcPr>
          <w:p w14:paraId="799FC74B"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01AD80BC" w14:textId="77777777" w:rsidR="00003988" w:rsidRPr="00A96AF9" w:rsidRDefault="00003988" w:rsidP="00003988">
            <w:pPr>
              <w:rPr>
                <w:rFonts w:ascii="Segoe UI" w:hAnsi="Segoe UI" w:cs="Segoe UI"/>
              </w:rPr>
            </w:pPr>
          </w:p>
        </w:tc>
      </w:tr>
      <w:tr w:rsidR="00003988" w:rsidRPr="00A96AF9" w14:paraId="7355E4EB" w14:textId="77777777" w:rsidTr="00053F64">
        <w:tc>
          <w:tcPr>
            <w:tcW w:w="1525" w:type="dxa"/>
            <w:vMerge/>
          </w:tcPr>
          <w:p w14:paraId="7DF822AF" w14:textId="1C68371F" w:rsidR="00003988" w:rsidRPr="00A96AF9" w:rsidRDefault="00003988" w:rsidP="00003988">
            <w:pPr>
              <w:jc w:val="center"/>
              <w:rPr>
                <w:rFonts w:ascii="Segoe UI" w:hAnsi="Segoe UI" w:cs="Segoe UI"/>
                <w:b/>
              </w:rPr>
            </w:pPr>
          </w:p>
        </w:tc>
        <w:tc>
          <w:tcPr>
            <w:tcW w:w="1440" w:type="dxa"/>
          </w:tcPr>
          <w:p w14:paraId="33579F3E" w14:textId="18DF3EB6" w:rsidR="00003988" w:rsidRPr="00A96AF9" w:rsidRDefault="00003988" w:rsidP="00003988">
            <w:pPr>
              <w:jc w:val="center"/>
              <w:rPr>
                <w:rFonts w:ascii="Segoe UI" w:hAnsi="Segoe UI" w:cs="Segoe UI"/>
              </w:rPr>
            </w:pPr>
            <w:r w:rsidRPr="00A96AF9">
              <w:rPr>
                <w:rFonts w:ascii="Segoe UI" w:hAnsi="Segoe UI" w:cs="Segoe UI"/>
              </w:rPr>
              <w:t>Statement Required</w:t>
            </w:r>
          </w:p>
        </w:tc>
        <w:tc>
          <w:tcPr>
            <w:tcW w:w="2160" w:type="dxa"/>
            <w:tcBorders>
              <w:top w:val="nil"/>
              <w:bottom w:val="single" w:sz="4" w:space="0" w:color="auto"/>
            </w:tcBorders>
          </w:tcPr>
          <w:p w14:paraId="4384D72E" w14:textId="140B6FA0" w:rsidR="00003988" w:rsidRPr="000C0F96" w:rsidRDefault="00003988" w:rsidP="00003988">
            <w:pPr>
              <w:jc w:val="center"/>
              <w:rPr>
                <w:rFonts w:ascii="Segoe UI" w:hAnsi="Segoe UI" w:cs="Segoe UI"/>
                <w:color w:val="000000"/>
              </w:rPr>
            </w:pPr>
            <w:r>
              <w:rPr>
                <w:rFonts w:ascii="Segoe UI" w:hAnsi="Segoe UI" w:cs="Segoe UI"/>
                <w:color w:val="000000"/>
              </w:rPr>
              <w:t>WAC 284-43-5170(4)</w:t>
            </w:r>
          </w:p>
        </w:tc>
        <w:tc>
          <w:tcPr>
            <w:tcW w:w="6930" w:type="dxa"/>
            <w:tcBorders>
              <w:top w:val="nil"/>
              <w:bottom w:val="single" w:sz="4" w:space="0" w:color="auto"/>
            </w:tcBorders>
          </w:tcPr>
          <w:p w14:paraId="5A3FC864" w14:textId="7365E1AD" w:rsidR="00003988" w:rsidRPr="00A96AF9" w:rsidRDefault="00003988" w:rsidP="00003988">
            <w:pPr>
              <w:pStyle w:val="Default"/>
              <w:numPr>
                <w:ilvl w:val="0"/>
                <w:numId w:val="15"/>
              </w:numPr>
              <w:ind w:left="331" w:hanging="270"/>
              <w:rPr>
                <w:rFonts w:ascii="Segoe UI" w:hAnsi="Segoe UI" w:cs="Segoe UI"/>
                <w:sz w:val="22"/>
                <w:szCs w:val="22"/>
              </w:rPr>
            </w:pPr>
            <w:r w:rsidRPr="00FD2571">
              <w:rPr>
                <w:rFonts w:ascii="Segoe UI" w:hAnsi="Segoe UI" w:cs="Segoe UI"/>
                <w:sz w:val="22"/>
                <w:szCs w:val="22"/>
                <w:highlight w:val="cyan"/>
              </w:rPr>
              <w:t>Contract must include “YOUR PRESCRIPTION DRUG RIGHTS” statement.</w:t>
            </w:r>
          </w:p>
        </w:tc>
        <w:tc>
          <w:tcPr>
            <w:tcW w:w="1260" w:type="dxa"/>
            <w:tcBorders>
              <w:top w:val="nil"/>
              <w:bottom w:val="single" w:sz="4" w:space="0" w:color="auto"/>
            </w:tcBorders>
          </w:tcPr>
          <w:p w14:paraId="5BF78582"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41C9BC9F" w14:textId="77777777" w:rsidR="00003988" w:rsidRPr="00A96AF9" w:rsidRDefault="00003988" w:rsidP="00003988">
            <w:pPr>
              <w:rPr>
                <w:rFonts w:ascii="Segoe UI" w:hAnsi="Segoe UI" w:cs="Segoe UI"/>
              </w:rPr>
            </w:pPr>
          </w:p>
        </w:tc>
      </w:tr>
      <w:tr w:rsidR="00003988" w:rsidRPr="00A96AF9" w14:paraId="1B16CD90" w14:textId="77777777" w:rsidTr="0095710E">
        <w:tc>
          <w:tcPr>
            <w:tcW w:w="1525" w:type="dxa"/>
            <w:vMerge/>
          </w:tcPr>
          <w:p w14:paraId="79BB12AE" w14:textId="5C0F5FEE" w:rsidR="00003988" w:rsidRPr="00A96AF9" w:rsidRDefault="00003988" w:rsidP="00003988">
            <w:pPr>
              <w:jc w:val="center"/>
              <w:rPr>
                <w:rFonts w:ascii="Segoe UI" w:hAnsi="Segoe UI" w:cs="Segoe UI"/>
                <w:b/>
              </w:rPr>
            </w:pPr>
          </w:p>
        </w:tc>
        <w:tc>
          <w:tcPr>
            <w:tcW w:w="1440" w:type="dxa"/>
            <w:vMerge w:val="restart"/>
          </w:tcPr>
          <w:p w14:paraId="1477B495" w14:textId="579BEC15" w:rsidR="00003988" w:rsidRDefault="00003988" w:rsidP="00003988">
            <w:pPr>
              <w:jc w:val="center"/>
              <w:rPr>
                <w:rFonts w:ascii="Segoe UI" w:hAnsi="Segoe UI" w:cs="Segoe UI"/>
              </w:rPr>
            </w:pPr>
            <w:r>
              <w:rPr>
                <w:rFonts w:ascii="Segoe UI" w:hAnsi="Segoe UI" w:cs="Segoe UI"/>
              </w:rPr>
              <w:t>Allowed Cost Control</w:t>
            </w:r>
          </w:p>
          <w:p w14:paraId="6AE77C39" w14:textId="4D95926A" w:rsidR="00003988" w:rsidRPr="00A96AF9" w:rsidRDefault="00003988" w:rsidP="00003988">
            <w:pPr>
              <w:jc w:val="center"/>
              <w:rPr>
                <w:rFonts w:ascii="Segoe UI" w:hAnsi="Segoe UI" w:cs="Segoe UI"/>
              </w:rPr>
            </w:pPr>
            <w:r>
              <w:rPr>
                <w:rFonts w:ascii="Segoe UI" w:hAnsi="Segoe UI" w:cs="Segoe UI"/>
              </w:rPr>
              <w:t>Measures</w:t>
            </w:r>
          </w:p>
          <w:p w14:paraId="4F5773B2" w14:textId="77777777" w:rsidR="00003988" w:rsidRPr="00A96AF9" w:rsidRDefault="00003988" w:rsidP="00003988">
            <w:pPr>
              <w:jc w:val="center"/>
              <w:rPr>
                <w:rFonts w:ascii="Segoe UI" w:hAnsi="Segoe UI" w:cs="Segoe UI"/>
              </w:rPr>
            </w:pPr>
          </w:p>
          <w:p w14:paraId="27B96118" w14:textId="77777777" w:rsidR="00003988" w:rsidRPr="00A96AF9" w:rsidRDefault="00003988" w:rsidP="00003988">
            <w:pPr>
              <w:jc w:val="center"/>
              <w:rPr>
                <w:rFonts w:ascii="Segoe UI" w:hAnsi="Segoe UI" w:cs="Segoe UI"/>
              </w:rPr>
            </w:pPr>
          </w:p>
          <w:p w14:paraId="18C8A4FC" w14:textId="7446C9EF"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646E101E" w14:textId="02F36F10" w:rsidR="00003988" w:rsidRPr="000C0F96" w:rsidRDefault="00003988" w:rsidP="00003988">
            <w:pPr>
              <w:jc w:val="center"/>
              <w:rPr>
                <w:rFonts w:ascii="Segoe UI" w:hAnsi="Segoe UI" w:cs="Segoe UI"/>
                <w:color w:val="000000"/>
              </w:rPr>
            </w:pPr>
            <w:r w:rsidRPr="000C0F96">
              <w:rPr>
                <w:rFonts w:ascii="Segoe UI" w:hAnsi="Segoe UI" w:cs="Segoe UI"/>
                <w:color w:val="000000"/>
              </w:rPr>
              <w:t>WAC 284-43-5080(1)</w:t>
            </w:r>
          </w:p>
        </w:tc>
        <w:tc>
          <w:tcPr>
            <w:tcW w:w="6930" w:type="dxa"/>
            <w:tcBorders>
              <w:top w:val="single" w:sz="4" w:space="0" w:color="auto"/>
              <w:bottom w:val="single" w:sz="4" w:space="0" w:color="auto"/>
            </w:tcBorders>
          </w:tcPr>
          <w:p w14:paraId="6D6D2E0E" w14:textId="3A8B0960" w:rsidR="00003988" w:rsidRPr="00A96AF9" w:rsidRDefault="00003988" w:rsidP="00003988">
            <w:pPr>
              <w:pStyle w:val="ListParagraph"/>
              <w:numPr>
                <w:ilvl w:val="0"/>
                <w:numId w:val="15"/>
              </w:numPr>
              <w:ind w:left="331" w:hanging="270"/>
              <w:rPr>
                <w:rFonts w:ascii="Segoe UI" w:hAnsi="Segoe UI" w:cs="Segoe UI"/>
              </w:rPr>
            </w:pPr>
            <w:r w:rsidRPr="00A96AF9">
              <w:rPr>
                <w:rFonts w:ascii="Segoe UI" w:hAnsi="Segoe UI" w:cs="Segoe UI"/>
              </w:rPr>
              <w:t xml:space="preserve">Prescription benefit may include cost control measures, including requiring preferred drug substitution </w:t>
            </w:r>
            <w:proofErr w:type="gramStart"/>
            <w:r w:rsidRPr="00A96AF9">
              <w:rPr>
                <w:rFonts w:ascii="Segoe UI" w:hAnsi="Segoe UI" w:cs="Segoe UI"/>
              </w:rPr>
              <w:t>in a given</w:t>
            </w:r>
            <w:proofErr w:type="gramEnd"/>
            <w:r w:rsidRPr="00A96AF9">
              <w:rPr>
                <w:rFonts w:ascii="Segoe UI" w:hAnsi="Segoe UI" w:cs="Segoe UI"/>
              </w:rPr>
              <w:t xml:space="preserve"> therapeutic class, if the restriction is for a less expensive, equally therapeutic alternative product available to treat the condition.</w:t>
            </w:r>
          </w:p>
        </w:tc>
        <w:tc>
          <w:tcPr>
            <w:tcW w:w="1260" w:type="dxa"/>
            <w:tcBorders>
              <w:top w:val="single" w:sz="4" w:space="0" w:color="auto"/>
              <w:bottom w:val="single" w:sz="4" w:space="0" w:color="auto"/>
            </w:tcBorders>
          </w:tcPr>
          <w:p w14:paraId="108CC32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3277096" w14:textId="77777777" w:rsidR="00003988" w:rsidRPr="00A96AF9" w:rsidRDefault="00003988" w:rsidP="00003988">
            <w:pPr>
              <w:rPr>
                <w:rFonts w:ascii="Segoe UI" w:hAnsi="Segoe UI" w:cs="Segoe UI"/>
              </w:rPr>
            </w:pPr>
          </w:p>
        </w:tc>
      </w:tr>
      <w:tr w:rsidR="00003988" w:rsidRPr="00A96AF9" w14:paraId="1962A44C" w14:textId="77777777" w:rsidTr="0095710E">
        <w:tc>
          <w:tcPr>
            <w:tcW w:w="1525" w:type="dxa"/>
            <w:vMerge/>
          </w:tcPr>
          <w:p w14:paraId="2ADEA00E" w14:textId="31E57C69" w:rsidR="00003988" w:rsidRPr="00A96AF9" w:rsidRDefault="00003988" w:rsidP="00003988">
            <w:pPr>
              <w:jc w:val="center"/>
              <w:rPr>
                <w:rFonts w:ascii="Segoe UI" w:hAnsi="Segoe UI" w:cs="Segoe UI"/>
                <w:b/>
              </w:rPr>
            </w:pPr>
          </w:p>
        </w:tc>
        <w:tc>
          <w:tcPr>
            <w:tcW w:w="1440" w:type="dxa"/>
            <w:vMerge/>
          </w:tcPr>
          <w:p w14:paraId="39AEFC99" w14:textId="77777777"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091D4650" w14:textId="4CFEEE37" w:rsidR="00003988" w:rsidRPr="000C0F96" w:rsidRDefault="00003988" w:rsidP="00003988">
            <w:pPr>
              <w:jc w:val="center"/>
              <w:rPr>
                <w:rFonts w:ascii="Segoe UI" w:hAnsi="Segoe UI" w:cs="Segoe UI"/>
                <w:color w:val="000000"/>
              </w:rPr>
            </w:pPr>
            <w:r w:rsidRPr="000C0F96">
              <w:rPr>
                <w:rFonts w:ascii="Segoe UI" w:hAnsi="Segoe UI" w:cs="Segoe UI"/>
                <w:color w:val="000000"/>
              </w:rPr>
              <w:t>WAC 284-43-5080(2)</w:t>
            </w:r>
          </w:p>
        </w:tc>
        <w:tc>
          <w:tcPr>
            <w:tcW w:w="6930" w:type="dxa"/>
            <w:tcBorders>
              <w:top w:val="single" w:sz="4" w:space="0" w:color="auto"/>
              <w:bottom w:val="single" w:sz="4" w:space="0" w:color="auto"/>
            </w:tcBorders>
          </w:tcPr>
          <w:p w14:paraId="431F1E8A" w14:textId="7EA079A5" w:rsidR="00003988" w:rsidRPr="009D3556" w:rsidRDefault="00003988" w:rsidP="009E62A0">
            <w:pPr>
              <w:pStyle w:val="ListParagraph"/>
              <w:numPr>
                <w:ilvl w:val="0"/>
                <w:numId w:val="15"/>
              </w:numPr>
              <w:ind w:left="331" w:hanging="270"/>
              <w:rPr>
                <w:rFonts w:ascii="Segoe UI" w:hAnsi="Segoe UI" w:cs="Segoe UI"/>
              </w:rPr>
            </w:pPr>
            <w:r w:rsidRPr="009E62A0">
              <w:rPr>
                <w:rFonts w:ascii="Segoe UI" w:hAnsi="Segoe UI" w:cs="Segoe UI"/>
              </w:rPr>
              <w:t>A carrier may include elements in its prescription drug benefit design that, where clinically feasible, create incentives for the use of generic drugs, e.g. step therapy protocols, use of drug tiering, or otherwise limiting the benefit to the use of a generic drug in lieu of brand name drugs, subject to a substitution process.</w:t>
            </w:r>
          </w:p>
        </w:tc>
        <w:tc>
          <w:tcPr>
            <w:tcW w:w="1260" w:type="dxa"/>
            <w:tcBorders>
              <w:top w:val="single" w:sz="4" w:space="0" w:color="auto"/>
              <w:bottom w:val="single" w:sz="4" w:space="0" w:color="auto"/>
            </w:tcBorders>
          </w:tcPr>
          <w:p w14:paraId="1BE365C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DC56939" w14:textId="77777777" w:rsidR="00003988" w:rsidRPr="00A96AF9" w:rsidRDefault="00003988" w:rsidP="00003988">
            <w:pPr>
              <w:rPr>
                <w:rFonts w:ascii="Segoe UI" w:hAnsi="Segoe UI" w:cs="Segoe UI"/>
              </w:rPr>
            </w:pPr>
          </w:p>
        </w:tc>
      </w:tr>
      <w:tr w:rsidR="00003988" w:rsidRPr="00A96AF9" w14:paraId="007098F3" w14:textId="77777777" w:rsidTr="0095710E">
        <w:tc>
          <w:tcPr>
            <w:tcW w:w="1525" w:type="dxa"/>
            <w:vMerge/>
          </w:tcPr>
          <w:p w14:paraId="43957E2D" w14:textId="1260CAD6" w:rsidR="00003988" w:rsidRPr="00A96AF9" w:rsidRDefault="00003988" w:rsidP="00003988">
            <w:pPr>
              <w:jc w:val="center"/>
              <w:rPr>
                <w:rFonts w:ascii="Segoe UI" w:hAnsi="Segoe UI" w:cs="Segoe UI"/>
                <w:b/>
              </w:rPr>
            </w:pPr>
          </w:p>
        </w:tc>
        <w:tc>
          <w:tcPr>
            <w:tcW w:w="1440" w:type="dxa"/>
            <w:vMerge w:val="restart"/>
          </w:tcPr>
          <w:p w14:paraId="1347B4A3" w14:textId="77777777" w:rsidR="00003988" w:rsidRPr="00EF7241" w:rsidRDefault="00003988" w:rsidP="00003988">
            <w:pPr>
              <w:jc w:val="center"/>
              <w:rPr>
                <w:rFonts w:ascii="Segoe UI" w:hAnsi="Segoe UI" w:cs="Segoe UI"/>
              </w:rPr>
            </w:pPr>
            <w:r w:rsidRPr="00EF7241">
              <w:rPr>
                <w:rFonts w:ascii="Segoe UI" w:hAnsi="Segoe UI" w:cs="Segoe UI"/>
              </w:rPr>
              <w:t>Required drug substitution process</w:t>
            </w:r>
          </w:p>
          <w:p w14:paraId="40E99BD8" w14:textId="77777777" w:rsidR="00003988" w:rsidRPr="00EF7241" w:rsidRDefault="00003988" w:rsidP="00003988">
            <w:pPr>
              <w:jc w:val="center"/>
              <w:rPr>
                <w:rFonts w:ascii="Segoe UI" w:hAnsi="Segoe UI" w:cs="Segoe UI"/>
              </w:rPr>
            </w:pPr>
          </w:p>
          <w:p w14:paraId="5D0C8402" w14:textId="77777777" w:rsidR="00003988" w:rsidRPr="00EF7241" w:rsidRDefault="00003988" w:rsidP="00003988">
            <w:pPr>
              <w:jc w:val="center"/>
              <w:rPr>
                <w:rFonts w:ascii="Segoe UI" w:hAnsi="Segoe UI" w:cs="Segoe UI"/>
              </w:rPr>
            </w:pPr>
          </w:p>
          <w:p w14:paraId="44313910" w14:textId="77777777" w:rsidR="00003988" w:rsidRPr="00EF7241" w:rsidRDefault="00003988" w:rsidP="00003988">
            <w:pPr>
              <w:jc w:val="center"/>
              <w:rPr>
                <w:rFonts w:ascii="Segoe UI" w:hAnsi="Segoe UI" w:cs="Segoe UI"/>
              </w:rPr>
            </w:pPr>
          </w:p>
          <w:p w14:paraId="2F66E9B7" w14:textId="77777777" w:rsidR="00003988" w:rsidRPr="00EF7241" w:rsidRDefault="00003988" w:rsidP="00003988">
            <w:pPr>
              <w:jc w:val="center"/>
              <w:rPr>
                <w:rFonts w:ascii="Segoe UI" w:hAnsi="Segoe UI" w:cs="Segoe UI"/>
              </w:rPr>
            </w:pPr>
          </w:p>
          <w:p w14:paraId="1A20CF39" w14:textId="77777777" w:rsidR="00003988" w:rsidRPr="00EF7241" w:rsidRDefault="00003988" w:rsidP="00003988">
            <w:pPr>
              <w:jc w:val="center"/>
              <w:rPr>
                <w:rFonts w:ascii="Segoe UI" w:hAnsi="Segoe UI" w:cs="Segoe UI"/>
              </w:rPr>
            </w:pPr>
          </w:p>
          <w:p w14:paraId="77BA8AF4" w14:textId="77777777" w:rsidR="00003988" w:rsidRPr="00EF7241" w:rsidRDefault="00003988" w:rsidP="00003988">
            <w:pPr>
              <w:jc w:val="center"/>
              <w:rPr>
                <w:rFonts w:ascii="Segoe UI" w:hAnsi="Segoe UI" w:cs="Segoe UI"/>
              </w:rPr>
            </w:pPr>
          </w:p>
          <w:p w14:paraId="4A71BD42" w14:textId="77777777" w:rsidR="00003988" w:rsidRPr="00EF7241" w:rsidRDefault="00003988" w:rsidP="00003988">
            <w:pPr>
              <w:jc w:val="center"/>
              <w:rPr>
                <w:rFonts w:ascii="Segoe UI" w:hAnsi="Segoe UI" w:cs="Segoe UI"/>
              </w:rPr>
            </w:pPr>
          </w:p>
          <w:p w14:paraId="7316EB73" w14:textId="77777777" w:rsidR="00003988" w:rsidRDefault="00003988" w:rsidP="00003988">
            <w:pPr>
              <w:jc w:val="center"/>
              <w:rPr>
                <w:rFonts w:ascii="Segoe UI" w:hAnsi="Segoe UI" w:cs="Segoe UI"/>
              </w:rPr>
            </w:pPr>
          </w:p>
          <w:p w14:paraId="0D177BD5" w14:textId="77777777" w:rsidR="00003988" w:rsidRDefault="00003988" w:rsidP="00003988">
            <w:pPr>
              <w:jc w:val="center"/>
              <w:rPr>
                <w:rFonts w:ascii="Segoe UI" w:hAnsi="Segoe UI" w:cs="Segoe UI"/>
              </w:rPr>
            </w:pPr>
          </w:p>
          <w:p w14:paraId="7F099A37" w14:textId="77777777" w:rsidR="00003988" w:rsidRDefault="00003988" w:rsidP="00003988">
            <w:pPr>
              <w:jc w:val="center"/>
              <w:rPr>
                <w:rFonts w:ascii="Segoe UI" w:hAnsi="Segoe UI" w:cs="Segoe UI"/>
              </w:rPr>
            </w:pPr>
          </w:p>
          <w:p w14:paraId="52B73E34" w14:textId="77777777" w:rsidR="00003988" w:rsidRDefault="00003988" w:rsidP="00003988">
            <w:pPr>
              <w:jc w:val="center"/>
              <w:rPr>
                <w:rFonts w:ascii="Segoe UI" w:hAnsi="Segoe UI" w:cs="Segoe UI"/>
              </w:rPr>
            </w:pPr>
          </w:p>
          <w:p w14:paraId="01779926" w14:textId="77777777" w:rsidR="00003988" w:rsidRDefault="00003988" w:rsidP="00003988">
            <w:pPr>
              <w:jc w:val="center"/>
              <w:rPr>
                <w:rFonts w:ascii="Segoe UI" w:hAnsi="Segoe UI" w:cs="Segoe UI"/>
              </w:rPr>
            </w:pPr>
          </w:p>
          <w:p w14:paraId="45C5CC26" w14:textId="77777777" w:rsidR="00003988" w:rsidRDefault="00003988" w:rsidP="00003988">
            <w:pPr>
              <w:jc w:val="center"/>
              <w:rPr>
                <w:rFonts w:ascii="Segoe UI" w:hAnsi="Segoe UI" w:cs="Segoe UI"/>
              </w:rPr>
            </w:pPr>
          </w:p>
          <w:p w14:paraId="34CC3DDB" w14:textId="77777777" w:rsidR="00003988" w:rsidRDefault="00003988" w:rsidP="00003988">
            <w:pPr>
              <w:jc w:val="center"/>
              <w:rPr>
                <w:rFonts w:ascii="Segoe UI" w:hAnsi="Segoe UI" w:cs="Segoe UI"/>
              </w:rPr>
            </w:pPr>
          </w:p>
          <w:p w14:paraId="027FDE79" w14:textId="77777777" w:rsidR="00003988" w:rsidRDefault="00003988" w:rsidP="00003988">
            <w:pPr>
              <w:jc w:val="center"/>
              <w:rPr>
                <w:rFonts w:ascii="Segoe UI" w:hAnsi="Segoe UI" w:cs="Segoe UI"/>
              </w:rPr>
            </w:pPr>
          </w:p>
          <w:p w14:paraId="465177B2" w14:textId="37985B89" w:rsidR="00003988" w:rsidRDefault="00003988" w:rsidP="00003988">
            <w:pPr>
              <w:jc w:val="center"/>
              <w:rPr>
                <w:rFonts w:ascii="Segoe UI" w:hAnsi="Segoe UI" w:cs="Segoe UI"/>
              </w:rPr>
            </w:pPr>
            <w:r w:rsidRPr="00EF7241">
              <w:rPr>
                <w:rFonts w:ascii="Segoe UI" w:hAnsi="Segoe UI" w:cs="Segoe UI"/>
              </w:rPr>
              <w:lastRenderedPageBreak/>
              <w:t>Required drug substitution process (Cont’d)</w:t>
            </w:r>
          </w:p>
          <w:p w14:paraId="3E69CDDE" w14:textId="77777777" w:rsidR="00003988" w:rsidRDefault="00003988" w:rsidP="00003988">
            <w:pPr>
              <w:jc w:val="center"/>
              <w:rPr>
                <w:rFonts w:ascii="Segoe UI" w:hAnsi="Segoe UI" w:cs="Segoe UI"/>
              </w:rPr>
            </w:pPr>
          </w:p>
          <w:p w14:paraId="7C0B8E31" w14:textId="77777777" w:rsidR="00003988" w:rsidRDefault="00003988" w:rsidP="00003988">
            <w:pPr>
              <w:jc w:val="center"/>
              <w:rPr>
                <w:rFonts w:ascii="Segoe UI" w:hAnsi="Segoe UI" w:cs="Segoe UI"/>
              </w:rPr>
            </w:pPr>
          </w:p>
          <w:p w14:paraId="625AF81E" w14:textId="77777777" w:rsidR="00003988" w:rsidRDefault="00003988" w:rsidP="00003988">
            <w:pPr>
              <w:jc w:val="center"/>
              <w:rPr>
                <w:rFonts w:ascii="Segoe UI" w:hAnsi="Segoe UI" w:cs="Segoe UI"/>
              </w:rPr>
            </w:pPr>
          </w:p>
          <w:p w14:paraId="56ED7CBA" w14:textId="77777777" w:rsidR="00003988" w:rsidRDefault="00003988" w:rsidP="00003988">
            <w:pPr>
              <w:jc w:val="center"/>
              <w:rPr>
                <w:rFonts w:ascii="Segoe UI" w:hAnsi="Segoe UI" w:cs="Segoe UI"/>
              </w:rPr>
            </w:pPr>
          </w:p>
          <w:p w14:paraId="6FD6BFA3" w14:textId="77777777" w:rsidR="00003988" w:rsidRDefault="00003988" w:rsidP="00003988">
            <w:pPr>
              <w:jc w:val="center"/>
              <w:rPr>
                <w:rFonts w:ascii="Segoe UI" w:hAnsi="Segoe UI" w:cs="Segoe UI"/>
              </w:rPr>
            </w:pPr>
          </w:p>
          <w:p w14:paraId="1C82C8C7" w14:textId="77777777" w:rsidR="00003988" w:rsidRDefault="00003988" w:rsidP="00003988">
            <w:pPr>
              <w:jc w:val="center"/>
              <w:rPr>
                <w:rFonts w:ascii="Segoe UI" w:hAnsi="Segoe UI" w:cs="Segoe UI"/>
              </w:rPr>
            </w:pPr>
          </w:p>
          <w:p w14:paraId="605D37CF" w14:textId="77777777" w:rsidR="00003988" w:rsidRDefault="00003988" w:rsidP="00003988">
            <w:pPr>
              <w:jc w:val="center"/>
              <w:rPr>
                <w:rFonts w:ascii="Segoe UI" w:hAnsi="Segoe UI" w:cs="Segoe UI"/>
              </w:rPr>
            </w:pPr>
          </w:p>
          <w:p w14:paraId="7332DEE8" w14:textId="77777777" w:rsidR="00003988" w:rsidRDefault="00003988" w:rsidP="00003988">
            <w:pPr>
              <w:jc w:val="center"/>
              <w:rPr>
                <w:rFonts w:ascii="Segoe UI" w:hAnsi="Segoe UI" w:cs="Segoe UI"/>
              </w:rPr>
            </w:pPr>
          </w:p>
          <w:p w14:paraId="019E5AE7" w14:textId="77777777" w:rsidR="00003988" w:rsidRDefault="00003988" w:rsidP="00003988">
            <w:pPr>
              <w:jc w:val="center"/>
              <w:rPr>
                <w:rFonts w:ascii="Segoe UI" w:hAnsi="Segoe UI" w:cs="Segoe UI"/>
              </w:rPr>
            </w:pPr>
          </w:p>
          <w:p w14:paraId="331203B2" w14:textId="77777777" w:rsidR="00003988" w:rsidRDefault="00003988" w:rsidP="00003988">
            <w:pPr>
              <w:jc w:val="center"/>
              <w:rPr>
                <w:rFonts w:ascii="Segoe UI" w:hAnsi="Segoe UI" w:cs="Segoe UI"/>
              </w:rPr>
            </w:pPr>
          </w:p>
          <w:p w14:paraId="55248AD9" w14:textId="77777777" w:rsidR="00003988" w:rsidRDefault="00003988" w:rsidP="00003988">
            <w:pPr>
              <w:jc w:val="center"/>
              <w:rPr>
                <w:rFonts w:ascii="Segoe UI" w:hAnsi="Segoe UI" w:cs="Segoe UI"/>
              </w:rPr>
            </w:pPr>
          </w:p>
          <w:p w14:paraId="75EF7B3C" w14:textId="77777777" w:rsidR="00003988" w:rsidRDefault="00003988" w:rsidP="00003988">
            <w:pPr>
              <w:jc w:val="center"/>
              <w:rPr>
                <w:rFonts w:ascii="Segoe UI" w:hAnsi="Segoe UI" w:cs="Segoe UI"/>
              </w:rPr>
            </w:pPr>
          </w:p>
          <w:p w14:paraId="7F57B191" w14:textId="77777777" w:rsidR="00003988" w:rsidRDefault="00003988" w:rsidP="00003988">
            <w:pPr>
              <w:jc w:val="center"/>
              <w:rPr>
                <w:rFonts w:ascii="Segoe UI" w:hAnsi="Segoe UI" w:cs="Segoe UI"/>
              </w:rPr>
            </w:pPr>
          </w:p>
          <w:p w14:paraId="624402C8" w14:textId="77777777" w:rsidR="00003988" w:rsidRDefault="00003988" w:rsidP="00003988">
            <w:pPr>
              <w:jc w:val="center"/>
              <w:rPr>
                <w:rFonts w:ascii="Segoe UI" w:hAnsi="Segoe UI" w:cs="Segoe UI"/>
              </w:rPr>
            </w:pPr>
          </w:p>
          <w:p w14:paraId="662B9D47" w14:textId="77777777" w:rsidR="00003988" w:rsidRDefault="00003988" w:rsidP="00003988">
            <w:pPr>
              <w:jc w:val="center"/>
              <w:rPr>
                <w:rFonts w:ascii="Segoe UI" w:hAnsi="Segoe UI" w:cs="Segoe UI"/>
              </w:rPr>
            </w:pPr>
          </w:p>
          <w:p w14:paraId="323D98D7" w14:textId="77777777" w:rsidR="00003988" w:rsidRDefault="00003988" w:rsidP="00003988">
            <w:pPr>
              <w:jc w:val="center"/>
              <w:rPr>
                <w:rFonts w:ascii="Segoe UI" w:hAnsi="Segoe UI" w:cs="Segoe UI"/>
              </w:rPr>
            </w:pPr>
          </w:p>
          <w:p w14:paraId="001D471A" w14:textId="77777777" w:rsidR="00003988" w:rsidRDefault="00003988" w:rsidP="00003988">
            <w:pPr>
              <w:jc w:val="center"/>
              <w:rPr>
                <w:rFonts w:ascii="Segoe UI" w:hAnsi="Segoe UI" w:cs="Segoe UI"/>
              </w:rPr>
            </w:pPr>
          </w:p>
          <w:p w14:paraId="7E3D5F7F" w14:textId="77777777" w:rsidR="00003988" w:rsidRDefault="00003988" w:rsidP="00003988">
            <w:pPr>
              <w:jc w:val="center"/>
              <w:rPr>
                <w:rFonts w:ascii="Segoe UI" w:hAnsi="Segoe UI" w:cs="Segoe UI"/>
              </w:rPr>
            </w:pPr>
          </w:p>
          <w:p w14:paraId="13858E0A" w14:textId="77777777" w:rsidR="00003988" w:rsidRDefault="00003988" w:rsidP="00003988">
            <w:pPr>
              <w:jc w:val="center"/>
              <w:rPr>
                <w:rFonts w:ascii="Segoe UI" w:hAnsi="Segoe UI" w:cs="Segoe UI"/>
              </w:rPr>
            </w:pPr>
          </w:p>
          <w:p w14:paraId="05A6E416" w14:textId="77777777" w:rsidR="00003988" w:rsidRDefault="00003988" w:rsidP="00003988">
            <w:pPr>
              <w:jc w:val="center"/>
              <w:rPr>
                <w:rFonts w:ascii="Segoe UI" w:hAnsi="Segoe UI" w:cs="Segoe UI"/>
              </w:rPr>
            </w:pPr>
          </w:p>
          <w:p w14:paraId="6E88DA49" w14:textId="77777777" w:rsidR="00003988" w:rsidRDefault="00003988" w:rsidP="00003988">
            <w:pPr>
              <w:jc w:val="center"/>
              <w:rPr>
                <w:rFonts w:ascii="Segoe UI" w:hAnsi="Segoe UI" w:cs="Segoe UI"/>
              </w:rPr>
            </w:pPr>
          </w:p>
          <w:p w14:paraId="74E91C63" w14:textId="77777777" w:rsidR="00003988" w:rsidRDefault="00003988" w:rsidP="00003988">
            <w:pPr>
              <w:jc w:val="center"/>
              <w:rPr>
                <w:rFonts w:ascii="Segoe UI" w:hAnsi="Segoe UI" w:cs="Segoe UI"/>
              </w:rPr>
            </w:pPr>
          </w:p>
          <w:p w14:paraId="3688EF77" w14:textId="70F4A84A" w:rsidR="00003988" w:rsidRDefault="00003988" w:rsidP="00003988">
            <w:pPr>
              <w:jc w:val="center"/>
              <w:rPr>
                <w:rFonts w:ascii="Segoe UI" w:hAnsi="Segoe UI" w:cs="Segoe UI"/>
              </w:rPr>
            </w:pPr>
            <w:r w:rsidRPr="00EF7241">
              <w:rPr>
                <w:rFonts w:ascii="Segoe UI" w:hAnsi="Segoe UI" w:cs="Segoe UI"/>
              </w:rPr>
              <w:lastRenderedPageBreak/>
              <w:t>Required drug substitution process (Cont’d)</w:t>
            </w:r>
          </w:p>
          <w:p w14:paraId="3E577E53" w14:textId="77777777" w:rsidR="00003988" w:rsidRDefault="00003988" w:rsidP="00003988">
            <w:pPr>
              <w:jc w:val="center"/>
              <w:rPr>
                <w:rFonts w:ascii="Segoe UI" w:hAnsi="Segoe UI" w:cs="Segoe UI"/>
              </w:rPr>
            </w:pPr>
          </w:p>
          <w:p w14:paraId="3D9604AD" w14:textId="77777777" w:rsidR="00003988" w:rsidRDefault="00003988" w:rsidP="00003988">
            <w:pPr>
              <w:jc w:val="center"/>
              <w:rPr>
                <w:rFonts w:ascii="Segoe UI" w:hAnsi="Segoe UI" w:cs="Segoe UI"/>
              </w:rPr>
            </w:pPr>
          </w:p>
          <w:p w14:paraId="3F3E4879" w14:textId="77777777" w:rsidR="00003988" w:rsidRDefault="00003988" w:rsidP="00003988">
            <w:pPr>
              <w:jc w:val="center"/>
              <w:rPr>
                <w:rFonts w:ascii="Segoe UI" w:hAnsi="Segoe UI" w:cs="Segoe UI"/>
              </w:rPr>
            </w:pPr>
          </w:p>
          <w:p w14:paraId="536F2BD0" w14:textId="77777777" w:rsidR="00003988" w:rsidRDefault="00003988" w:rsidP="00003988">
            <w:pPr>
              <w:jc w:val="center"/>
              <w:rPr>
                <w:rFonts w:ascii="Segoe UI" w:hAnsi="Segoe UI" w:cs="Segoe UI"/>
              </w:rPr>
            </w:pPr>
          </w:p>
          <w:p w14:paraId="6AF0ACF1" w14:textId="77777777" w:rsidR="00003988" w:rsidRDefault="00003988" w:rsidP="00003988">
            <w:pPr>
              <w:jc w:val="center"/>
              <w:rPr>
                <w:rFonts w:ascii="Segoe UI" w:hAnsi="Segoe UI" w:cs="Segoe UI"/>
              </w:rPr>
            </w:pPr>
          </w:p>
          <w:p w14:paraId="2E278659" w14:textId="77777777" w:rsidR="00003988" w:rsidRDefault="00003988" w:rsidP="00003988">
            <w:pPr>
              <w:jc w:val="center"/>
              <w:rPr>
                <w:rFonts w:ascii="Segoe UI" w:hAnsi="Segoe UI" w:cs="Segoe UI"/>
              </w:rPr>
            </w:pPr>
          </w:p>
          <w:p w14:paraId="3D59D448" w14:textId="77777777" w:rsidR="00003988" w:rsidRDefault="00003988" w:rsidP="00003988">
            <w:pPr>
              <w:jc w:val="center"/>
              <w:rPr>
                <w:rFonts w:ascii="Segoe UI" w:hAnsi="Segoe UI" w:cs="Segoe UI"/>
              </w:rPr>
            </w:pPr>
          </w:p>
          <w:p w14:paraId="3A31A0BA" w14:textId="77777777" w:rsidR="00003988" w:rsidRDefault="00003988" w:rsidP="00003988">
            <w:pPr>
              <w:jc w:val="center"/>
              <w:rPr>
                <w:rFonts w:ascii="Segoe UI" w:hAnsi="Segoe UI" w:cs="Segoe UI"/>
              </w:rPr>
            </w:pPr>
          </w:p>
          <w:p w14:paraId="1CEFDFDB" w14:textId="77777777" w:rsidR="00003988" w:rsidRDefault="00003988" w:rsidP="00003988">
            <w:pPr>
              <w:jc w:val="center"/>
              <w:rPr>
                <w:rFonts w:ascii="Segoe UI" w:hAnsi="Segoe UI" w:cs="Segoe UI"/>
              </w:rPr>
            </w:pPr>
          </w:p>
          <w:p w14:paraId="396B97B2" w14:textId="77777777" w:rsidR="00003988" w:rsidRDefault="00003988" w:rsidP="00003988">
            <w:pPr>
              <w:jc w:val="center"/>
              <w:rPr>
                <w:rFonts w:ascii="Segoe UI" w:hAnsi="Segoe UI" w:cs="Segoe UI"/>
              </w:rPr>
            </w:pPr>
          </w:p>
          <w:p w14:paraId="6FA757E9" w14:textId="77777777" w:rsidR="00003988" w:rsidRDefault="00003988" w:rsidP="00003988">
            <w:pPr>
              <w:jc w:val="center"/>
              <w:rPr>
                <w:rFonts w:ascii="Segoe UI" w:hAnsi="Segoe UI" w:cs="Segoe UI"/>
              </w:rPr>
            </w:pPr>
          </w:p>
          <w:p w14:paraId="01E47418" w14:textId="77777777" w:rsidR="00003988" w:rsidRDefault="00003988" w:rsidP="00003988">
            <w:pPr>
              <w:jc w:val="center"/>
              <w:rPr>
                <w:rFonts w:ascii="Segoe UI" w:hAnsi="Segoe UI" w:cs="Segoe UI"/>
              </w:rPr>
            </w:pPr>
          </w:p>
          <w:p w14:paraId="3446664E" w14:textId="77777777" w:rsidR="00003988" w:rsidRDefault="00003988" w:rsidP="00003988">
            <w:pPr>
              <w:jc w:val="center"/>
              <w:rPr>
                <w:rFonts w:ascii="Segoe UI" w:hAnsi="Segoe UI" w:cs="Segoe UI"/>
              </w:rPr>
            </w:pPr>
          </w:p>
          <w:p w14:paraId="0BCF90EA" w14:textId="77777777" w:rsidR="00003988" w:rsidRDefault="00003988" w:rsidP="00003988">
            <w:pPr>
              <w:jc w:val="center"/>
              <w:rPr>
                <w:rFonts w:ascii="Segoe UI" w:hAnsi="Segoe UI" w:cs="Segoe UI"/>
              </w:rPr>
            </w:pPr>
          </w:p>
          <w:p w14:paraId="34F70B91" w14:textId="77777777" w:rsidR="00003988" w:rsidRDefault="00003988" w:rsidP="00003988">
            <w:pPr>
              <w:jc w:val="center"/>
              <w:rPr>
                <w:rFonts w:ascii="Segoe UI" w:hAnsi="Segoe UI" w:cs="Segoe UI"/>
              </w:rPr>
            </w:pPr>
          </w:p>
          <w:p w14:paraId="04839A1D" w14:textId="77777777" w:rsidR="00003988" w:rsidRDefault="00003988" w:rsidP="00003988">
            <w:pPr>
              <w:jc w:val="center"/>
              <w:rPr>
                <w:rFonts w:ascii="Segoe UI" w:hAnsi="Segoe UI" w:cs="Segoe UI"/>
              </w:rPr>
            </w:pPr>
          </w:p>
          <w:p w14:paraId="47BBF53F" w14:textId="77777777" w:rsidR="00003988" w:rsidRDefault="00003988" w:rsidP="00003988">
            <w:pPr>
              <w:jc w:val="center"/>
              <w:rPr>
                <w:rFonts w:ascii="Segoe UI" w:hAnsi="Segoe UI" w:cs="Segoe UI"/>
              </w:rPr>
            </w:pPr>
          </w:p>
          <w:p w14:paraId="10BC39E5" w14:textId="77777777" w:rsidR="00003988" w:rsidRDefault="00003988" w:rsidP="00003988">
            <w:pPr>
              <w:jc w:val="center"/>
              <w:rPr>
                <w:rFonts w:ascii="Segoe UI" w:hAnsi="Segoe UI" w:cs="Segoe UI"/>
              </w:rPr>
            </w:pPr>
          </w:p>
          <w:p w14:paraId="2005CF06" w14:textId="77777777" w:rsidR="00003988" w:rsidRDefault="00003988" w:rsidP="00003988">
            <w:pPr>
              <w:jc w:val="center"/>
              <w:rPr>
                <w:rFonts w:ascii="Segoe UI" w:hAnsi="Segoe UI" w:cs="Segoe UI"/>
              </w:rPr>
            </w:pPr>
          </w:p>
          <w:p w14:paraId="19E3E1F0" w14:textId="77777777" w:rsidR="00003988" w:rsidRDefault="00003988" w:rsidP="00003988">
            <w:pPr>
              <w:jc w:val="center"/>
              <w:rPr>
                <w:rFonts w:ascii="Segoe UI" w:hAnsi="Segoe UI" w:cs="Segoe UI"/>
              </w:rPr>
            </w:pPr>
          </w:p>
          <w:p w14:paraId="7C7B5084" w14:textId="77777777" w:rsidR="00003988" w:rsidRDefault="00003988" w:rsidP="00003988">
            <w:pPr>
              <w:jc w:val="center"/>
              <w:rPr>
                <w:rFonts w:ascii="Segoe UI" w:hAnsi="Segoe UI" w:cs="Segoe UI"/>
              </w:rPr>
            </w:pPr>
          </w:p>
          <w:p w14:paraId="21CCDCBA" w14:textId="77777777" w:rsidR="00003988" w:rsidRDefault="00003988" w:rsidP="00003988">
            <w:pPr>
              <w:jc w:val="center"/>
              <w:rPr>
                <w:rFonts w:ascii="Segoe UI" w:hAnsi="Segoe UI" w:cs="Segoe UI"/>
              </w:rPr>
            </w:pPr>
          </w:p>
          <w:p w14:paraId="5916611C" w14:textId="6E14E8A5" w:rsidR="00003988" w:rsidRPr="00EF7241" w:rsidRDefault="00003988" w:rsidP="00003988">
            <w:pPr>
              <w:jc w:val="center"/>
              <w:rPr>
                <w:rFonts w:ascii="Segoe UI" w:hAnsi="Segoe UI" w:cs="Segoe UI"/>
              </w:rPr>
            </w:pPr>
            <w:r w:rsidRPr="00EF7241">
              <w:rPr>
                <w:rFonts w:ascii="Segoe UI" w:hAnsi="Segoe UI" w:cs="Segoe UI"/>
              </w:rPr>
              <w:lastRenderedPageBreak/>
              <w:t>Required drug substitution process (Cont’d)</w:t>
            </w:r>
          </w:p>
        </w:tc>
        <w:tc>
          <w:tcPr>
            <w:tcW w:w="2160" w:type="dxa"/>
            <w:tcBorders>
              <w:top w:val="single" w:sz="4" w:space="0" w:color="auto"/>
              <w:bottom w:val="single" w:sz="4" w:space="0" w:color="auto"/>
            </w:tcBorders>
          </w:tcPr>
          <w:p w14:paraId="4A984411" w14:textId="339CF07E" w:rsidR="00003988" w:rsidRPr="00EF7241" w:rsidRDefault="00003988" w:rsidP="00003988">
            <w:pPr>
              <w:jc w:val="center"/>
              <w:rPr>
                <w:rFonts w:ascii="Segoe UI" w:hAnsi="Segoe UI" w:cs="Segoe UI"/>
                <w:color w:val="000000"/>
              </w:rPr>
            </w:pPr>
            <w:r w:rsidRPr="00EF7241">
              <w:rPr>
                <w:rFonts w:ascii="Segoe UI" w:hAnsi="Segoe UI" w:cs="Segoe UI"/>
                <w:color w:val="000000"/>
              </w:rPr>
              <w:lastRenderedPageBreak/>
              <w:t>WAC 284-43-5080(3)</w:t>
            </w:r>
          </w:p>
        </w:tc>
        <w:tc>
          <w:tcPr>
            <w:tcW w:w="6930" w:type="dxa"/>
            <w:tcBorders>
              <w:top w:val="single" w:sz="4" w:space="0" w:color="auto"/>
              <w:bottom w:val="single" w:sz="4" w:space="0" w:color="auto"/>
            </w:tcBorders>
          </w:tcPr>
          <w:p w14:paraId="4E78124C" w14:textId="75E4A577" w:rsidR="00003988" w:rsidRPr="00A96AF9" w:rsidRDefault="00003988" w:rsidP="00003988">
            <w:pPr>
              <w:pStyle w:val="ListParagraph"/>
              <w:numPr>
                <w:ilvl w:val="0"/>
                <w:numId w:val="15"/>
              </w:numPr>
              <w:ind w:left="331" w:hanging="270"/>
              <w:rPr>
                <w:rFonts w:ascii="Segoe UI" w:hAnsi="Segoe UI" w:cs="Segoe UI"/>
              </w:rPr>
            </w:pPr>
            <w:r w:rsidRPr="00A96AF9">
              <w:rPr>
                <w:rFonts w:ascii="Segoe UI" w:hAnsi="Segoe UI" w:cs="Segoe UI"/>
              </w:rPr>
              <w:t>Carrier must establish a process for a provider and enrollee</w:t>
            </w:r>
            <w:r>
              <w:rPr>
                <w:rFonts w:ascii="Segoe UI" w:hAnsi="Segoe UI" w:cs="Segoe UI"/>
              </w:rPr>
              <w:t xml:space="preserve"> </w:t>
            </w:r>
            <w:r w:rsidRPr="004125A6">
              <w:rPr>
                <w:rFonts w:ascii="Segoe UI" w:hAnsi="Segoe UI" w:cs="Segoe UI"/>
              </w:rPr>
              <w:t>(or their designee)</w:t>
            </w:r>
            <w:r w:rsidRPr="00A96AF9">
              <w:rPr>
                <w:rFonts w:ascii="Segoe UI" w:hAnsi="Segoe UI" w:cs="Segoe UI"/>
              </w:rPr>
              <w:t xml:space="preserve"> to request a substitution for a covered prescri</w:t>
            </w:r>
            <w:r>
              <w:rPr>
                <w:rFonts w:ascii="Segoe UI" w:hAnsi="Segoe UI" w:cs="Segoe UI"/>
              </w:rPr>
              <w:t xml:space="preserve">bed therapy, drug or medication </w:t>
            </w:r>
            <w:r w:rsidRPr="004125A6">
              <w:rPr>
                <w:rFonts w:ascii="Segoe UI" w:hAnsi="Segoe UI" w:cs="Segoe UI"/>
              </w:rPr>
              <w:t>that is not on the formulary.</w:t>
            </w:r>
          </w:p>
        </w:tc>
        <w:tc>
          <w:tcPr>
            <w:tcW w:w="1260" w:type="dxa"/>
            <w:tcBorders>
              <w:top w:val="single" w:sz="4" w:space="0" w:color="auto"/>
              <w:bottom w:val="single" w:sz="4" w:space="0" w:color="auto"/>
            </w:tcBorders>
          </w:tcPr>
          <w:p w14:paraId="6F62CA71" w14:textId="159CD3C9"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BFD5347" w14:textId="77777777" w:rsidR="00003988" w:rsidRPr="00A96AF9" w:rsidRDefault="00003988" w:rsidP="00003988">
            <w:pPr>
              <w:rPr>
                <w:rFonts w:ascii="Segoe UI" w:hAnsi="Segoe UI" w:cs="Segoe UI"/>
              </w:rPr>
            </w:pPr>
          </w:p>
        </w:tc>
      </w:tr>
      <w:tr w:rsidR="00003988" w:rsidRPr="00A96AF9" w14:paraId="08B5434D" w14:textId="77777777" w:rsidTr="0095710E">
        <w:tc>
          <w:tcPr>
            <w:tcW w:w="1525" w:type="dxa"/>
            <w:vMerge/>
          </w:tcPr>
          <w:p w14:paraId="19483A21" w14:textId="0871FA86" w:rsidR="00003988" w:rsidRPr="00A96AF9" w:rsidRDefault="00003988" w:rsidP="00003988">
            <w:pPr>
              <w:jc w:val="center"/>
              <w:rPr>
                <w:rFonts w:ascii="Segoe UI" w:hAnsi="Segoe UI" w:cs="Segoe UI"/>
                <w:b/>
              </w:rPr>
            </w:pPr>
          </w:p>
        </w:tc>
        <w:tc>
          <w:tcPr>
            <w:tcW w:w="1440" w:type="dxa"/>
            <w:vMerge/>
          </w:tcPr>
          <w:p w14:paraId="02EAB645"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15F23FA" w14:textId="4CEC2BCC"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284-43-5080(3)(a)</w:t>
            </w:r>
          </w:p>
        </w:tc>
        <w:tc>
          <w:tcPr>
            <w:tcW w:w="6930" w:type="dxa"/>
            <w:tcBorders>
              <w:top w:val="single" w:sz="4" w:space="0" w:color="auto"/>
              <w:bottom w:val="single" w:sz="4" w:space="0" w:color="auto"/>
            </w:tcBorders>
          </w:tcPr>
          <w:p w14:paraId="39F3D60F" w14:textId="2F5E6914" w:rsidR="00003988" w:rsidRPr="00A96AF9" w:rsidRDefault="00003988" w:rsidP="00003988">
            <w:pPr>
              <w:pStyle w:val="ListParagraph"/>
              <w:numPr>
                <w:ilvl w:val="1"/>
                <w:numId w:val="15"/>
              </w:numPr>
              <w:ind w:left="691"/>
              <w:rPr>
                <w:rFonts w:ascii="Segoe UI" w:hAnsi="Segoe UI" w:cs="Segoe UI"/>
              </w:rPr>
            </w:pPr>
            <w:r w:rsidRPr="00A96AF9">
              <w:rPr>
                <w:rFonts w:ascii="Segoe UI" w:hAnsi="Segoe UI" w:cs="Segoe UI"/>
              </w:rPr>
              <w:t>Process must not unreasonably restrict enrollee's access to nonformulary or alternate medications for conditions that are not responsive to treatment.</w:t>
            </w:r>
          </w:p>
        </w:tc>
        <w:tc>
          <w:tcPr>
            <w:tcW w:w="1260" w:type="dxa"/>
            <w:tcBorders>
              <w:top w:val="single" w:sz="4" w:space="0" w:color="auto"/>
              <w:bottom w:val="single" w:sz="4" w:space="0" w:color="auto"/>
            </w:tcBorders>
          </w:tcPr>
          <w:p w14:paraId="5A67DCA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D89C0C6" w14:textId="77777777" w:rsidR="00003988" w:rsidRPr="00A96AF9" w:rsidRDefault="00003988" w:rsidP="00003988">
            <w:pPr>
              <w:rPr>
                <w:rFonts w:ascii="Segoe UI" w:hAnsi="Segoe UI" w:cs="Segoe UI"/>
              </w:rPr>
            </w:pPr>
          </w:p>
        </w:tc>
      </w:tr>
      <w:tr w:rsidR="00003988" w:rsidRPr="00A96AF9" w14:paraId="2AEA53BA" w14:textId="77777777" w:rsidTr="0095710E">
        <w:tc>
          <w:tcPr>
            <w:tcW w:w="1525" w:type="dxa"/>
            <w:vMerge/>
          </w:tcPr>
          <w:p w14:paraId="08E25A7F" w14:textId="07CB2B8F" w:rsidR="00003988" w:rsidRPr="00A96AF9" w:rsidRDefault="00003988" w:rsidP="00003988">
            <w:pPr>
              <w:jc w:val="center"/>
              <w:rPr>
                <w:rFonts w:ascii="Segoe UI" w:hAnsi="Segoe UI" w:cs="Segoe UI"/>
                <w:b/>
              </w:rPr>
            </w:pPr>
          </w:p>
        </w:tc>
        <w:tc>
          <w:tcPr>
            <w:tcW w:w="1440" w:type="dxa"/>
            <w:vMerge/>
          </w:tcPr>
          <w:p w14:paraId="6EB67614"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68DCC317" w14:textId="5AD84928"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284-43-5080(3)(b)</w:t>
            </w:r>
          </w:p>
        </w:tc>
        <w:tc>
          <w:tcPr>
            <w:tcW w:w="6930" w:type="dxa"/>
            <w:tcBorders>
              <w:top w:val="single" w:sz="4" w:space="0" w:color="auto"/>
              <w:bottom w:val="single" w:sz="4" w:space="0" w:color="auto"/>
            </w:tcBorders>
          </w:tcPr>
          <w:p w14:paraId="783543DC" w14:textId="314C305B" w:rsidR="00003988" w:rsidRPr="00093D88" w:rsidRDefault="00003988" w:rsidP="00003988">
            <w:pPr>
              <w:pStyle w:val="ListParagraph"/>
              <w:numPr>
                <w:ilvl w:val="1"/>
                <w:numId w:val="15"/>
              </w:numPr>
              <w:ind w:left="691"/>
              <w:rPr>
                <w:rFonts w:ascii="Segoe UI" w:hAnsi="Segoe UI" w:cs="Segoe UI"/>
              </w:rPr>
            </w:pPr>
            <w:r>
              <w:rPr>
                <w:rFonts w:ascii="Segoe UI" w:hAnsi="Segoe UI" w:cs="Segoe UI"/>
              </w:rPr>
              <w:t xml:space="preserve">A carrier must make </w:t>
            </w:r>
            <w:r w:rsidRPr="00093D88">
              <w:rPr>
                <w:rFonts w:ascii="Segoe UI" w:hAnsi="Segoe UI" w:cs="Segoe UI"/>
              </w:rPr>
              <w:t>its determination on a standard exception and notify the enrollee or the enrollee’s designee and the prescribing provider of its coverage determination no later than seventy-two hours following receipt of the request.  A carrier that grants a standard exception request must provide coverage of the nonformulary drug for the duration of the prescription, including refills.</w:t>
            </w:r>
          </w:p>
        </w:tc>
        <w:tc>
          <w:tcPr>
            <w:tcW w:w="1260" w:type="dxa"/>
            <w:tcBorders>
              <w:top w:val="single" w:sz="4" w:space="0" w:color="auto"/>
              <w:bottom w:val="single" w:sz="4" w:space="0" w:color="auto"/>
            </w:tcBorders>
          </w:tcPr>
          <w:p w14:paraId="2E794E74" w14:textId="4993C401"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EC3719B" w14:textId="77777777" w:rsidR="00003988" w:rsidRPr="00A96AF9" w:rsidRDefault="00003988" w:rsidP="00003988">
            <w:pPr>
              <w:rPr>
                <w:rFonts w:ascii="Segoe UI" w:hAnsi="Segoe UI" w:cs="Segoe UI"/>
              </w:rPr>
            </w:pPr>
          </w:p>
        </w:tc>
      </w:tr>
      <w:tr w:rsidR="00003988" w:rsidRPr="00A96AF9" w14:paraId="6976A573" w14:textId="77777777" w:rsidTr="0095710E">
        <w:tc>
          <w:tcPr>
            <w:tcW w:w="1525" w:type="dxa"/>
            <w:vMerge/>
          </w:tcPr>
          <w:p w14:paraId="5127A2F6" w14:textId="65269B10" w:rsidR="00003988" w:rsidRPr="00A96AF9" w:rsidRDefault="00003988" w:rsidP="00003988">
            <w:pPr>
              <w:jc w:val="center"/>
              <w:rPr>
                <w:rFonts w:ascii="Segoe UI" w:hAnsi="Segoe UI" w:cs="Segoe UI"/>
                <w:b/>
              </w:rPr>
            </w:pPr>
          </w:p>
        </w:tc>
        <w:tc>
          <w:tcPr>
            <w:tcW w:w="1440" w:type="dxa"/>
            <w:vMerge/>
          </w:tcPr>
          <w:p w14:paraId="78A3AA87"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39D20437" w14:textId="6F77135E" w:rsidR="00003988" w:rsidRPr="0095710E" w:rsidRDefault="00003988" w:rsidP="00003988">
            <w:pPr>
              <w:jc w:val="center"/>
              <w:rPr>
                <w:rFonts w:ascii="Segoe UI" w:hAnsi="Segoe UI" w:cs="Segoe UI"/>
                <w:color w:val="000000"/>
              </w:rPr>
            </w:pPr>
            <w:r w:rsidRPr="0095710E">
              <w:rPr>
                <w:rFonts w:ascii="Segoe UI" w:hAnsi="Segoe UI" w:cs="Segoe UI"/>
                <w:color w:val="000000"/>
              </w:rPr>
              <w:t>WAC 284-43-5080(3)(C)</w:t>
            </w:r>
          </w:p>
        </w:tc>
        <w:tc>
          <w:tcPr>
            <w:tcW w:w="6930" w:type="dxa"/>
            <w:tcBorders>
              <w:top w:val="single" w:sz="4" w:space="0" w:color="auto"/>
              <w:bottom w:val="single" w:sz="4" w:space="0" w:color="auto"/>
            </w:tcBorders>
          </w:tcPr>
          <w:p w14:paraId="48F87F88" w14:textId="2D82CF26" w:rsidR="00003988" w:rsidRPr="0095710E" w:rsidRDefault="00003988" w:rsidP="00003988">
            <w:pPr>
              <w:pStyle w:val="ListParagraph"/>
              <w:numPr>
                <w:ilvl w:val="1"/>
                <w:numId w:val="15"/>
              </w:numPr>
              <w:ind w:left="691"/>
              <w:rPr>
                <w:rFonts w:ascii="Segoe UI" w:hAnsi="Segoe UI" w:cs="Segoe UI"/>
              </w:rPr>
            </w:pPr>
            <w:r w:rsidRPr="0095710E">
              <w:rPr>
                <w:rFonts w:ascii="Segoe UI" w:hAnsi="Segoe UI" w:cs="Segoe UI"/>
              </w:rPr>
              <w:t xml:space="preserve">A carrier must have a process for an enrollee, the enrollee’s designee, or the enrollee’s prescribing provider (or other prescriber) to request an expedited review based on exigent circumstances.  “Exigent circumstances” exist when an enrollee is experiencing a health condition that may seriously jeopardize the enrollee’s life, health, or ability to regain maximum function </w:t>
            </w:r>
            <w:r w:rsidRPr="0095710E">
              <w:rPr>
                <w:rFonts w:ascii="Segoe UI" w:hAnsi="Segoe UI" w:cs="Segoe UI"/>
              </w:rPr>
              <w:lastRenderedPageBreak/>
              <w:t>or when an enrollee is undergoing a current course of treatment using a nonformulary drug.</w:t>
            </w:r>
          </w:p>
        </w:tc>
        <w:tc>
          <w:tcPr>
            <w:tcW w:w="1260" w:type="dxa"/>
            <w:tcBorders>
              <w:top w:val="single" w:sz="4" w:space="0" w:color="auto"/>
              <w:bottom w:val="single" w:sz="4" w:space="0" w:color="auto"/>
            </w:tcBorders>
          </w:tcPr>
          <w:p w14:paraId="00415E2D" w14:textId="77777777" w:rsidR="00003988" w:rsidRPr="0095710E"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66C688B0" w14:textId="77777777" w:rsidR="00003988" w:rsidRPr="0095710E" w:rsidRDefault="00003988" w:rsidP="00003988">
            <w:pPr>
              <w:rPr>
                <w:rFonts w:ascii="Segoe UI" w:hAnsi="Segoe UI" w:cs="Segoe UI"/>
              </w:rPr>
            </w:pPr>
          </w:p>
        </w:tc>
      </w:tr>
      <w:tr w:rsidR="00003988" w:rsidRPr="00A96AF9" w14:paraId="37A40A59" w14:textId="77777777" w:rsidTr="0095710E">
        <w:tc>
          <w:tcPr>
            <w:tcW w:w="1525" w:type="dxa"/>
            <w:vMerge/>
          </w:tcPr>
          <w:p w14:paraId="0F27B444" w14:textId="56CEF5AF" w:rsidR="00003988" w:rsidRPr="00A96AF9" w:rsidRDefault="00003988" w:rsidP="00003988">
            <w:pPr>
              <w:jc w:val="center"/>
              <w:rPr>
                <w:rFonts w:ascii="Segoe UI" w:hAnsi="Segoe UI" w:cs="Segoe UI"/>
                <w:b/>
              </w:rPr>
            </w:pPr>
          </w:p>
        </w:tc>
        <w:tc>
          <w:tcPr>
            <w:tcW w:w="1440" w:type="dxa"/>
            <w:vMerge/>
          </w:tcPr>
          <w:p w14:paraId="013B43B0"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59A06624" w14:textId="0831CCBA" w:rsidR="00003988" w:rsidRPr="0095710E" w:rsidRDefault="00003988" w:rsidP="00003988">
            <w:pPr>
              <w:jc w:val="center"/>
              <w:rPr>
                <w:rFonts w:ascii="Segoe UI" w:hAnsi="Segoe UI" w:cs="Segoe UI"/>
                <w:color w:val="000000"/>
              </w:rPr>
            </w:pPr>
            <w:r w:rsidRPr="0095710E">
              <w:rPr>
                <w:rFonts w:ascii="Segoe UI" w:hAnsi="Segoe UI" w:cs="Segoe UI"/>
                <w:color w:val="000000"/>
              </w:rPr>
              <w:t>(3)(c)(</w:t>
            </w:r>
            <w:proofErr w:type="spellStart"/>
            <w:r w:rsidRPr="0095710E">
              <w:rPr>
                <w:rFonts w:ascii="Segoe UI" w:hAnsi="Segoe UI" w:cs="Segoe UI"/>
                <w:color w:val="000000"/>
              </w:rPr>
              <w:t>i</w:t>
            </w:r>
            <w:proofErr w:type="spellEnd"/>
            <w:r w:rsidRPr="0095710E">
              <w:rPr>
                <w:rFonts w:ascii="Segoe UI" w:hAnsi="Segoe UI" w:cs="Segoe UI"/>
                <w:color w:val="000000"/>
              </w:rPr>
              <w:t>)</w:t>
            </w:r>
          </w:p>
        </w:tc>
        <w:tc>
          <w:tcPr>
            <w:tcW w:w="6930" w:type="dxa"/>
            <w:tcBorders>
              <w:top w:val="single" w:sz="4" w:space="0" w:color="auto"/>
              <w:bottom w:val="single" w:sz="4" w:space="0" w:color="auto"/>
            </w:tcBorders>
          </w:tcPr>
          <w:p w14:paraId="797B5D8D" w14:textId="15778694" w:rsidR="00003988" w:rsidRPr="00BA2E6A" w:rsidRDefault="00003988" w:rsidP="00003988">
            <w:pPr>
              <w:pStyle w:val="ListParagraph"/>
              <w:numPr>
                <w:ilvl w:val="1"/>
                <w:numId w:val="15"/>
              </w:numPr>
              <w:ind w:left="691"/>
              <w:rPr>
                <w:rFonts w:ascii="Segoe UI" w:hAnsi="Segoe UI" w:cs="Segoe UI"/>
              </w:rPr>
            </w:pPr>
            <w:r w:rsidRPr="00BA2E6A">
              <w:rPr>
                <w:rFonts w:ascii="Segoe UI" w:hAnsi="Segoe UI" w:cs="Segoe UI"/>
              </w:rPr>
              <w:t>A carrier must make its coverage determination on an expedited review request based on exigent circumstances and notify the enrollee or the enrollee’s designees and the prescribing provider of its coverage determination no later than twenty-four hours following receipt of the request.</w:t>
            </w:r>
          </w:p>
        </w:tc>
        <w:tc>
          <w:tcPr>
            <w:tcW w:w="1260" w:type="dxa"/>
            <w:tcBorders>
              <w:top w:val="single" w:sz="4" w:space="0" w:color="auto"/>
              <w:bottom w:val="single" w:sz="4" w:space="0" w:color="auto"/>
            </w:tcBorders>
          </w:tcPr>
          <w:p w14:paraId="0CC0D3CD" w14:textId="77777777" w:rsidR="00003988" w:rsidRPr="001E2129"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5C8A1066" w14:textId="77777777" w:rsidR="00003988" w:rsidRPr="00A96AF9" w:rsidRDefault="00003988" w:rsidP="00003988">
            <w:pPr>
              <w:rPr>
                <w:rFonts w:ascii="Segoe UI" w:hAnsi="Segoe UI" w:cs="Segoe UI"/>
              </w:rPr>
            </w:pPr>
          </w:p>
        </w:tc>
      </w:tr>
      <w:tr w:rsidR="00003988" w:rsidRPr="00A96AF9" w14:paraId="7DB478A8" w14:textId="77777777" w:rsidTr="0095710E">
        <w:tc>
          <w:tcPr>
            <w:tcW w:w="1525" w:type="dxa"/>
            <w:vMerge/>
          </w:tcPr>
          <w:p w14:paraId="6A792547" w14:textId="378CA3A4" w:rsidR="00003988" w:rsidRPr="00A96AF9" w:rsidRDefault="00003988" w:rsidP="00003988">
            <w:pPr>
              <w:jc w:val="center"/>
              <w:rPr>
                <w:rFonts w:ascii="Segoe UI" w:hAnsi="Segoe UI" w:cs="Segoe UI"/>
                <w:b/>
              </w:rPr>
            </w:pPr>
          </w:p>
        </w:tc>
        <w:tc>
          <w:tcPr>
            <w:tcW w:w="1440" w:type="dxa"/>
            <w:vMerge/>
          </w:tcPr>
          <w:p w14:paraId="4497F7B3"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5065EE1" w14:textId="4285A36E" w:rsidR="00003988" w:rsidRPr="0095710E" w:rsidRDefault="00003988" w:rsidP="00003988">
            <w:pPr>
              <w:jc w:val="center"/>
              <w:rPr>
                <w:rFonts w:ascii="Segoe UI" w:hAnsi="Segoe UI" w:cs="Segoe UI"/>
                <w:color w:val="000000"/>
              </w:rPr>
            </w:pPr>
            <w:r w:rsidRPr="0095710E">
              <w:rPr>
                <w:rFonts w:ascii="Segoe UI" w:hAnsi="Segoe UI" w:cs="Segoe UI"/>
                <w:color w:val="000000"/>
              </w:rPr>
              <w:t>(3)(c)(ii)</w:t>
            </w:r>
          </w:p>
        </w:tc>
        <w:tc>
          <w:tcPr>
            <w:tcW w:w="6930" w:type="dxa"/>
            <w:tcBorders>
              <w:top w:val="single" w:sz="4" w:space="0" w:color="auto"/>
              <w:bottom w:val="single" w:sz="4" w:space="0" w:color="auto"/>
            </w:tcBorders>
          </w:tcPr>
          <w:p w14:paraId="307290D7" w14:textId="383398EA" w:rsidR="00003988" w:rsidRPr="0095710E" w:rsidRDefault="00003988" w:rsidP="00003988">
            <w:pPr>
              <w:pStyle w:val="ListParagraph"/>
              <w:numPr>
                <w:ilvl w:val="1"/>
                <w:numId w:val="15"/>
              </w:numPr>
              <w:ind w:left="691"/>
              <w:rPr>
                <w:rFonts w:ascii="Segoe UI" w:hAnsi="Segoe UI" w:cs="Segoe UI"/>
              </w:rPr>
            </w:pPr>
            <w:r w:rsidRPr="0095710E">
              <w:rPr>
                <w:rFonts w:ascii="Segoe UI" w:hAnsi="Segoe UI" w:cs="Segoe UI"/>
              </w:rPr>
              <w:t>A carrier that grants an exception based on exigent circumstances must provide coverage of the nonformulary drug for the duration of the exigency.</w:t>
            </w:r>
          </w:p>
        </w:tc>
        <w:tc>
          <w:tcPr>
            <w:tcW w:w="1260" w:type="dxa"/>
            <w:tcBorders>
              <w:top w:val="single" w:sz="4" w:space="0" w:color="auto"/>
              <w:bottom w:val="single" w:sz="4" w:space="0" w:color="auto"/>
            </w:tcBorders>
          </w:tcPr>
          <w:p w14:paraId="362B5D4D" w14:textId="77777777" w:rsidR="00003988" w:rsidRPr="0095710E"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38A71A9B" w14:textId="77777777" w:rsidR="00003988" w:rsidRPr="0095710E" w:rsidRDefault="00003988" w:rsidP="00003988">
            <w:pPr>
              <w:rPr>
                <w:rFonts w:ascii="Segoe UI" w:hAnsi="Segoe UI" w:cs="Segoe UI"/>
              </w:rPr>
            </w:pPr>
          </w:p>
        </w:tc>
      </w:tr>
      <w:tr w:rsidR="00003988" w:rsidRPr="00A96AF9" w14:paraId="38634919" w14:textId="77777777" w:rsidTr="0095710E">
        <w:tc>
          <w:tcPr>
            <w:tcW w:w="1525" w:type="dxa"/>
            <w:vMerge/>
          </w:tcPr>
          <w:p w14:paraId="2F9633B0" w14:textId="4B8F9105" w:rsidR="00003988" w:rsidRPr="00A96AF9" w:rsidRDefault="00003988" w:rsidP="00003988">
            <w:pPr>
              <w:jc w:val="center"/>
              <w:rPr>
                <w:rFonts w:ascii="Segoe UI" w:hAnsi="Segoe UI" w:cs="Segoe UI"/>
                <w:b/>
              </w:rPr>
            </w:pPr>
          </w:p>
        </w:tc>
        <w:tc>
          <w:tcPr>
            <w:tcW w:w="1440" w:type="dxa"/>
            <w:vMerge/>
          </w:tcPr>
          <w:p w14:paraId="3049B012"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5F460CF" w14:textId="3E4DB92A" w:rsidR="00003988" w:rsidRPr="0095710E" w:rsidRDefault="00003988" w:rsidP="00003988">
            <w:pPr>
              <w:jc w:val="center"/>
              <w:rPr>
                <w:rFonts w:ascii="Segoe UI" w:hAnsi="Segoe UI" w:cs="Segoe UI"/>
                <w:color w:val="000000"/>
              </w:rPr>
            </w:pPr>
            <w:r w:rsidRPr="0095710E">
              <w:rPr>
                <w:rFonts w:ascii="Segoe UI" w:hAnsi="Segoe UI" w:cs="Segoe UI"/>
                <w:color w:val="000000"/>
              </w:rPr>
              <w:t>WAC 284-43-5080(3)(d)</w:t>
            </w:r>
          </w:p>
        </w:tc>
        <w:tc>
          <w:tcPr>
            <w:tcW w:w="6930" w:type="dxa"/>
            <w:tcBorders>
              <w:top w:val="single" w:sz="4" w:space="0" w:color="auto"/>
              <w:bottom w:val="single" w:sz="4" w:space="0" w:color="auto"/>
            </w:tcBorders>
          </w:tcPr>
          <w:p w14:paraId="5B329680" w14:textId="48582F3F" w:rsidR="00003988" w:rsidRPr="0095710E" w:rsidRDefault="00003988" w:rsidP="00003988">
            <w:pPr>
              <w:pStyle w:val="ListParagraph"/>
              <w:numPr>
                <w:ilvl w:val="1"/>
                <w:numId w:val="15"/>
              </w:numPr>
              <w:ind w:left="691"/>
              <w:rPr>
                <w:rFonts w:ascii="Segoe UI" w:hAnsi="Segoe UI" w:cs="Segoe UI"/>
              </w:rPr>
            </w:pPr>
            <w:r w:rsidRPr="0095710E">
              <w:rPr>
                <w:rFonts w:ascii="Segoe UI" w:hAnsi="Segoe UI" w:cs="Segoe UI"/>
              </w:rPr>
              <w:t>Subject to the terms and conditions of the policy that otherwise limit or exclude coverage, the carrier must permit substitution of a covered generic drug or formulary drug if:</w:t>
            </w:r>
          </w:p>
        </w:tc>
        <w:tc>
          <w:tcPr>
            <w:tcW w:w="1260" w:type="dxa"/>
            <w:tcBorders>
              <w:top w:val="single" w:sz="4" w:space="0" w:color="auto"/>
              <w:bottom w:val="single" w:sz="4" w:space="0" w:color="auto"/>
            </w:tcBorders>
          </w:tcPr>
          <w:p w14:paraId="3EC49A45" w14:textId="77777777" w:rsidR="00003988" w:rsidRPr="0095710E" w:rsidRDefault="00003988" w:rsidP="00003988">
            <w:pPr>
              <w:rPr>
                <w:rFonts w:ascii="Segoe UI" w:hAnsi="Segoe UI" w:cs="Segoe UI"/>
                <w:highlight w:val="yellow"/>
              </w:rPr>
            </w:pPr>
          </w:p>
        </w:tc>
        <w:tc>
          <w:tcPr>
            <w:tcW w:w="1440" w:type="dxa"/>
            <w:tcBorders>
              <w:top w:val="single" w:sz="4" w:space="0" w:color="auto"/>
              <w:bottom w:val="single" w:sz="4" w:space="0" w:color="auto"/>
            </w:tcBorders>
          </w:tcPr>
          <w:p w14:paraId="175F26E1" w14:textId="77777777" w:rsidR="00003988" w:rsidRPr="0095710E" w:rsidRDefault="00003988" w:rsidP="00003988">
            <w:pPr>
              <w:rPr>
                <w:rFonts w:ascii="Segoe UI" w:hAnsi="Segoe UI" w:cs="Segoe UI"/>
              </w:rPr>
            </w:pPr>
          </w:p>
        </w:tc>
      </w:tr>
      <w:tr w:rsidR="00003988" w:rsidRPr="00A96AF9" w14:paraId="39F0C225" w14:textId="77777777" w:rsidTr="0095710E">
        <w:tc>
          <w:tcPr>
            <w:tcW w:w="1525" w:type="dxa"/>
            <w:vMerge/>
          </w:tcPr>
          <w:p w14:paraId="2ED0B2E3" w14:textId="1DAA336D" w:rsidR="00003988" w:rsidRPr="00A96AF9" w:rsidRDefault="00003988" w:rsidP="00003988">
            <w:pPr>
              <w:jc w:val="center"/>
              <w:rPr>
                <w:rFonts w:ascii="Segoe UI" w:hAnsi="Segoe UI" w:cs="Segoe UI"/>
                <w:b/>
              </w:rPr>
            </w:pPr>
          </w:p>
        </w:tc>
        <w:tc>
          <w:tcPr>
            <w:tcW w:w="1440" w:type="dxa"/>
            <w:vMerge/>
          </w:tcPr>
          <w:p w14:paraId="176B7859"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0F4A58F" w14:textId="1CE9938A"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w:t>
            </w:r>
            <w:proofErr w:type="spellStart"/>
            <w:r w:rsidRPr="00EF7241">
              <w:rPr>
                <w:rFonts w:ascii="Segoe UI" w:hAnsi="Segoe UI" w:cs="Segoe UI"/>
                <w:color w:val="000000"/>
              </w:rPr>
              <w:t>i</w:t>
            </w:r>
            <w:proofErr w:type="spellEnd"/>
            <w:r w:rsidRPr="00EF7241">
              <w:rPr>
                <w:rFonts w:ascii="Segoe UI" w:hAnsi="Segoe UI" w:cs="Segoe UI"/>
                <w:color w:val="000000"/>
              </w:rPr>
              <w:t>)</w:t>
            </w:r>
          </w:p>
        </w:tc>
        <w:tc>
          <w:tcPr>
            <w:tcW w:w="6930" w:type="dxa"/>
            <w:tcBorders>
              <w:top w:val="single" w:sz="4" w:space="0" w:color="auto"/>
              <w:bottom w:val="single" w:sz="4" w:space="0" w:color="auto"/>
            </w:tcBorders>
          </w:tcPr>
          <w:p w14:paraId="14800D68" w14:textId="1262AF09" w:rsidR="00003988" w:rsidRPr="00A96AF9" w:rsidRDefault="00003988" w:rsidP="00003988">
            <w:pPr>
              <w:pStyle w:val="ListParagraph"/>
              <w:numPr>
                <w:ilvl w:val="2"/>
                <w:numId w:val="15"/>
              </w:numPr>
              <w:ind w:left="1051"/>
              <w:rPr>
                <w:rFonts w:ascii="Segoe UI" w:hAnsi="Segoe UI" w:cs="Segoe UI"/>
              </w:rPr>
            </w:pPr>
            <w:r w:rsidRPr="00A96AF9">
              <w:rPr>
                <w:rFonts w:ascii="Segoe UI" w:hAnsi="Segoe UI" w:cs="Segoe UI"/>
              </w:rPr>
              <w:t>An enrollee does not tolerate the covered generic or formulary drug; or</w:t>
            </w:r>
          </w:p>
        </w:tc>
        <w:tc>
          <w:tcPr>
            <w:tcW w:w="1260" w:type="dxa"/>
            <w:tcBorders>
              <w:top w:val="single" w:sz="4" w:space="0" w:color="auto"/>
              <w:bottom w:val="single" w:sz="4" w:space="0" w:color="auto"/>
            </w:tcBorders>
          </w:tcPr>
          <w:p w14:paraId="0F8F19F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E2C6C7" w14:textId="77777777" w:rsidR="00003988" w:rsidRPr="00A96AF9" w:rsidRDefault="00003988" w:rsidP="00003988">
            <w:pPr>
              <w:rPr>
                <w:rFonts w:ascii="Segoe UI" w:hAnsi="Segoe UI" w:cs="Segoe UI"/>
              </w:rPr>
            </w:pPr>
          </w:p>
        </w:tc>
      </w:tr>
      <w:tr w:rsidR="00003988" w:rsidRPr="00A96AF9" w14:paraId="1710FF3C" w14:textId="77777777" w:rsidTr="0095710E">
        <w:tc>
          <w:tcPr>
            <w:tcW w:w="1525" w:type="dxa"/>
            <w:vMerge/>
          </w:tcPr>
          <w:p w14:paraId="6B04C549" w14:textId="101B230A" w:rsidR="00003988" w:rsidRPr="00A96AF9" w:rsidRDefault="00003988" w:rsidP="00003988">
            <w:pPr>
              <w:jc w:val="center"/>
              <w:rPr>
                <w:rFonts w:ascii="Segoe UI" w:hAnsi="Segoe UI" w:cs="Segoe UI"/>
                <w:b/>
              </w:rPr>
            </w:pPr>
          </w:p>
        </w:tc>
        <w:tc>
          <w:tcPr>
            <w:tcW w:w="1440" w:type="dxa"/>
            <w:vMerge/>
          </w:tcPr>
          <w:p w14:paraId="311168C6"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3ED4A07" w14:textId="3FBD9601"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413D96B4" w14:textId="567D7CF5" w:rsidR="00003988" w:rsidRPr="00A96AF9" w:rsidRDefault="00003988" w:rsidP="00003988">
            <w:pPr>
              <w:pStyle w:val="ListParagraph"/>
              <w:numPr>
                <w:ilvl w:val="2"/>
                <w:numId w:val="15"/>
              </w:numPr>
              <w:ind w:left="1051"/>
              <w:rPr>
                <w:rFonts w:ascii="Segoe UI" w:hAnsi="Segoe UI" w:cs="Segoe UI"/>
              </w:rPr>
            </w:pPr>
            <w:r w:rsidRPr="00A96AF9">
              <w:rPr>
                <w:rFonts w:ascii="Segoe UI" w:hAnsi="Segoe UI" w:cs="Segoe UI"/>
              </w:rPr>
              <w:t xml:space="preserve">Enrollee's provider determines that the covered generic or formulary drug is not therapeutically efficacious for an enrollee; or </w:t>
            </w:r>
          </w:p>
        </w:tc>
        <w:tc>
          <w:tcPr>
            <w:tcW w:w="1260" w:type="dxa"/>
            <w:tcBorders>
              <w:top w:val="single" w:sz="4" w:space="0" w:color="auto"/>
              <w:bottom w:val="single" w:sz="4" w:space="0" w:color="auto"/>
            </w:tcBorders>
          </w:tcPr>
          <w:p w14:paraId="72CB5F0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08FE4E" w14:textId="77777777" w:rsidR="00003988" w:rsidRPr="00A96AF9" w:rsidRDefault="00003988" w:rsidP="00003988">
            <w:pPr>
              <w:rPr>
                <w:rFonts w:ascii="Segoe UI" w:hAnsi="Segoe UI" w:cs="Segoe UI"/>
              </w:rPr>
            </w:pPr>
          </w:p>
        </w:tc>
      </w:tr>
      <w:tr w:rsidR="00003988" w:rsidRPr="00A96AF9" w14:paraId="6CC7A2D2" w14:textId="77777777" w:rsidTr="0095710E">
        <w:tc>
          <w:tcPr>
            <w:tcW w:w="1525" w:type="dxa"/>
            <w:vMerge/>
          </w:tcPr>
          <w:p w14:paraId="6B8E64D0" w14:textId="7B1207D2" w:rsidR="00003988" w:rsidRPr="00A96AF9" w:rsidRDefault="00003988" w:rsidP="00003988">
            <w:pPr>
              <w:jc w:val="center"/>
              <w:rPr>
                <w:rFonts w:ascii="Segoe UI" w:hAnsi="Segoe UI" w:cs="Segoe UI"/>
                <w:b/>
              </w:rPr>
            </w:pPr>
          </w:p>
        </w:tc>
        <w:tc>
          <w:tcPr>
            <w:tcW w:w="1440" w:type="dxa"/>
            <w:vMerge/>
          </w:tcPr>
          <w:p w14:paraId="50BE6623"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3361402E" w14:textId="49440FA0"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w:t>
            </w:r>
          </w:p>
        </w:tc>
        <w:tc>
          <w:tcPr>
            <w:tcW w:w="6930" w:type="dxa"/>
            <w:tcBorders>
              <w:top w:val="single" w:sz="4" w:space="0" w:color="auto"/>
              <w:bottom w:val="single" w:sz="4" w:space="0" w:color="auto"/>
            </w:tcBorders>
          </w:tcPr>
          <w:p w14:paraId="34E7FB08" w14:textId="38F2422B" w:rsidR="00003988" w:rsidRPr="00A96AF9" w:rsidRDefault="00003988" w:rsidP="00003988">
            <w:pPr>
              <w:pStyle w:val="ListParagraph"/>
              <w:numPr>
                <w:ilvl w:val="3"/>
                <w:numId w:val="15"/>
              </w:numPr>
              <w:ind w:left="1411"/>
              <w:rPr>
                <w:rFonts w:ascii="Segoe UI" w:hAnsi="Segoe UI" w:cs="Segoe UI"/>
              </w:rPr>
            </w:pPr>
            <w:r w:rsidRPr="00A96AF9">
              <w:rPr>
                <w:rFonts w:ascii="Segoe UI" w:hAnsi="Segoe UI" w:cs="Segoe UI"/>
              </w:rPr>
              <w:t>Carrier may require the provider to submit specific clinical documentation as part of the substitution request.</w:t>
            </w:r>
          </w:p>
        </w:tc>
        <w:tc>
          <w:tcPr>
            <w:tcW w:w="1260" w:type="dxa"/>
            <w:tcBorders>
              <w:top w:val="single" w:sz="4" w:space="0" w:color="auto"/>
              <w:bottom w:val="single" w:sz="4" w:space="0" w:color="auto"/>
            </w:tcBorders>
          </w:tcPr>
          <w:p w14:paraId="42961EF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42F11B9" w14:textId="77777777" w:rsidR="00003988" w:rsidRPr="00A96AF9" w:rsidRDefault="00003988" w:rsidP="00003988">
            <w:pPr>
              <w:rPr>
                <w:rFonts w:ascii="Segoe UI" w:hAnsi="Segoe UI" w:cs="Segoe UI"/>
              </w:rPr>
            </w:pPr>
          </w:p>
        </w:tc>
      </w:tr>
      <w:tr w:rsidR="00003988" w:rsidRPr="00A96AF9" w14:paraId="57EC0991" w14:textId="77777777" w:rsidTr="0095710E">
        <w:tc>
          <w:tcPr>
            <w:tcW w:w="1525" w:type="dxa"/>
            <w:vMerge/>
          </w:tcPr>
          <w:p w14:paraId="4C1C4636" w14:textId="5B10DA8B" w:rsidR="00003988" w:rsidRPr="00A96AF9" w:rsidRDefault="00003988" w:rsidP="00003988">
            <w:pPr>
              <w:jc w:val="center"/>
              <w:rPr>
                <w:rFonts w:ascii="Segoe UI" w:hAnsi="Segoe UI" w:cs="Segoe UI"/>
                <w:b/>
              </w:rPr>
            </w:pPr>
          </w:p>
        </w:tc>
        <w:tc>
          <w:tcPr>
            <w:tcW w:w="1440" w:type="dxa"/>
            <w:vMerge/>
          </w:tcPr>
          <w:p w14:paraId="73BE54F7"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67CE6F47" w14:textId="6478AE22"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758FF831" w14:textId="3C415F46" w:rsidR="00003988" w:rsidRPr="00A96AF9" w:rsidRDefault="00003988" w:rsidP="00003988">
            <w:pPr>
              <w:pStyle w:val="ListParagraph"/>
              <w:numPr>
                <w:ilvl w:val="2"/>
                <w:numId w:val="15"/>
              </w:numPr>
              <w:ind w:left="871"/>
              <w:rPr>
                <w:rFonts w:ascii="Segoe UI" w:hAnsi="Segoe UI" w:cs="Segoe UI"/>
              </w:rPr>
            </w:pPr>
            <w:r w:rsidRPr="00A96AF9">
              <w:rPr>
                <w:rFonts w:ascii="Segoe UI" w:hAnsi="Segoe UI" w:cs="Segoe UI"/>
              </w:rPr>
              <w:t xml:space="preserve">The provider determines that a dosage is required for clinically efficacious treatment that differs from a carrier's formulary dosage limitation for the covered drug. </w:t>
            </w:r>
          </w:p>
        </w:tc>
        <w:tc>
          <w:tcPr>
            <w:tcW w:w="1260" w:type="dxa"/>
            <w:tcBorders>
              <w:top w:val="single" w:sz="4" w:space="0" w:color="auto"/>
              <w:bottom w:val="single" w:sz="4" w:space="0" w:color="auto"/>
            </w:tcBorders>
          </w:tcPr>
          <w:p w14:paraId="2F31643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4DF5C7E" w14:textId="77777777" w:rsidR="00003988" w:rsidRPr="00A96AF9" w:rsidRDefault="00003988" w:rsidP="00003988">
            <w:pPr>
              <w:rPr>
                <w:rFonts w:ascii="Segoe UI" w:hAnsi="Segoe UI" w:cs="Segoe UI"/>
              </w:rPr>
            </w:pPr>
          </w:p>
        </w:tc>
      </w:tr>
      <w:tr w:rsidR="00003988" w:rsidRPr="00A96AF9" w14:paraId="694658C4" w14:textId="77777777" w:rsidTr="0095710E">
        <w:tc>
          <w:tcPr>
            <w:tcW w:w="1525" w:type="dxa"/>
            <w:vMerge/>
          </w:tcPr>
          <w:p w14:paraId="507B021F" w14:textId="0F9CE3CD" w:rsidR="00003988" w:rsidRPr="00A96AF9" w:rsidRDefault="00003988" w:rsidP="00003988">
            <w:pPr>
              <w:jc w:val="center"/>
              <w:rPr>
                <w:rFonts w:ascii="Segoe UI" w:hAnsi="Segoe UI" w:cs="Segoe UI"/>
                <w:b/>
              </w:rPr>
            </w:pPr>
          </w:p>
        </w:tc>
        <w:tc>
          <w:tcPr>
            <w:tcW w:w="1440" w:type="dxa"/>
            <w:vMerge/>
          </w:tcPr>
          <w:p w14:paraId="1A0D313C"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72699B3" w14:textId="5D3F280C" w:rsidR="00003988" w:rsidRPr="00EF7241" w:rsidRDefault="00003988" w:rsidP="00003988">
            <w:pPr>
              <w:jc w:val="center"/>
              <w:rPr>
                <w:rFonts w:ascii="Segoe UI" w:hAnsi="Segoe UI" w:cs="Segoe UI"/>
                <w:color w:val="000000"/>
              </w:rPr>
            </w:pPr>
            <w:r w:rsidRPr="00EF7241">
              <w:rPr>
                <w:rFonts w:ascii="Segoe UI" w:hAnsi="Segoe UI" w:cs="Segoe UI"/>
                <w:color w:val="000000"/>
              </w:rPr>
              <w:t>WAC 284-43-5080(3)(</w:t>
            </w:r>
            <w:r>
              <w:rPr>
                <w:rFonts w:ascii="Segoe UI" w:hAnsi="Segoe UI" w:cs="Segoe UI"/>
                <w:color w:val="000000"/>
              </w:rPr>
              <w:t>d</w:t>
            </w:r>
            <w:r w:rsidRPr="00EF7241">
              <w:rPr>
                <w:rFonts w:ascii="Segoe UI" w:hAnsi="Segoe UI" w:cs="Segoe UI"/>
                <w:color w:val="000000"/>
              </w:rPr>
              <w:t>)(iii)</w:t>
            </w:r>
          </w:p>
        </w:tc>
        <w:tc>
          <w:tcPr>
            <w:tcW w:w="6930" w:type="dxa"/>
            <w:tcBorders>
              <w:top w:val="single" w:sz="4" w:space="0" w:color="auto"/>
              <w:bottom w:val="single" w:sz="4" w:space="0" w:color="auto"/>
            </w:tcBorders>
          </w:tcPr>
          <w:p w14:paraId="6EE325C4" w14:textId="59B0C03E" w:rsidR="00003988" w:rsidRPr="00A96AF9" w:rsidRDefault="00003988" w:rsidP="00003988">
            <w:pPr>
              <w:pStyle w:val="ListParagraph"/>
              <w:numPr>
                <w:ilvl w:val="3"/>
                <w:numId w:val="15"/>
              </w:numPr>
              <w:ind w:left="1231"/>
              <w:rPr>
                <w:rFonts w:ascii="Segoe UI" w:hAnsi="Segoe UI" w:cs="Segoe UI"/>
              </w:rPr>
            </w:pPr>
            <w:r w:rsidRPr="00A96AF9">
              <w:rPr>
                <w:rFonts w:ascii="Segoe UI" w:hAnsi="Segoe UI" w:cs="Segoe UI"/>
              </w:rPr>
              <w:t xml:space="preserve">Carrier may require the provider to submit specific clinical documentation as part of the substitution request and must review that documentation prior to </w:t>
            </w:r>
            <w:proofErr w:type="gramStart"/>
            <w:r w:rsidRPr="00A96AF9">
              <w:rPr>
                <w:rFonts w:ascii="Segoe UI" w:hAnsi="Segoe UI" w:cs="Segoe UI"/>
              </w:rPr>
              <w:t>making a decision</w:t>
            </w:r>
            <w:proofErr w:type="gramEnd"/>
            <w:r w:rsidRPr="00A96AF9">
              <w:rPr>
                <w:rFonts w:ascii="Segoe UI" w:hAnsi="Segoe UI" w:cs="Segoe UI"/>
              </w:rPr>
              <w:t xml:space="preserve">. </w:t>
            </w:r>
          </w:p>
        </w:tc>
        <w:tc>
          <w:tcPr>
            <w:tcW w:w="1260" w:type="dxa"/>
            <w:tcBorders>
              <w:top w:val="single" w:sz="4" w:space="0" w:color="auto"/>
              <w:bottom w:val="single" w:sz="4" w:space="0" w:color="auto"/>
            </w:tcBorders>
          </w:tcPr>
          <w:p w14:paraId="1B2CC3D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F610D42" w14:textId="77777777" w:rsidR="00003988" w:rsidRPr="00A96AF9" w:rsidRDefault="00003988" w:rsidP="00003988">
            <w:pPr>
              <w:rPr>
                <w:rFonts w:ascii="Segoe UI" w:hAnsi="Segoe UI" w:cs="Segoe UI"/>
              </w:rPr>
            </w:pPr>
          </w:p>
        </w:tc>
      </w:tr>
      <w:tr w:rsidR="00003988" w:rsidRPr="00A96AF9" w14:paraId="1570AE53" w14:textId="77777777" w:rsidTr="0095710E">
        <w:tc>
          <w:tcPr>
            <w:tcW w:w="1525" w:type="dxa"/>
            <w:vMerge/>
          </w:tcPr>
          <w:p w14:paraId="3F28CD03" w14:textId="0F013D7B" w:rsidR="00003988" w:rsidRPr="00A96AF9" w:rsidRDefault="00003988" w:rsidP="00003988">
            <w:pPr>
              <w:jc w:val="center"/>
              <w:rPr>
                <w:rFonts w:ascii="Segoe UI" w:hAnsi="Segoe UI" w:cs="Segoe UI"/>
                <w:b/>
              </w:rPr>
            </w:pPr>
          </w:p>
        </w:tc>
        <w:tc>
          <w:tcPr>
            <w:tcW w:w="1440" w:type="dxa"/>
            <w:vMerge/>
          </w:tcPr>
          <w:p w14:paraId="1B4DCD0D"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2C020DA" w14:textId="58546ABE"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284-43-5080(4)</w:t>
            </w:r>
          </w:p>
        </w:tc>
        <w:tc>
          <w:tcPr>
            <w:tcW w:w="6930" w:type="dxa"/>
            <w:tcBorders>
              <w:top w:val="single" w:sz="4" w:space="0" w:color="auto"/>
              <w:bottom w:val="single" w:sz="4" w:space="0" w:color="auto"/>
            </w:tcBorders>
          </w:tcPr>
          <w:p w14:paraId="6FB8F65A" w14:textId="7ADFA1B6"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 xml:space="preserve">Carrier may require preauthorization for prescription drugs and its substitution process, based on accepted peer reviewed clinical studies, FDA black box warnings, the fact that the drug is available </w:t>
            </w:r>
            <w:proofErr w:type="gramStart"/>
            <w:r w:rsidRPr="00367D6B">
              <w:rPr>
                <w:rFonts w:ascii="Segoe UI" w:hAnsi="Segoe UI" w:cs="Segoe UI"/>
              </w:rPr>
              <w:t>over-the-counter</w:t>
            </w:r>
            <w:proofErr w:type="gramEnd"/>
            <w:r w:rsidRPr="00367D6B">
              <w:rPr>
                <w:rFonts w:ascii="Segoe UI" w:hAnsi="Segoe UI" w:cs="Segoe UI"/>
              </w:rPr>
              <w:t>, objective and relevant clinical information about the enrollee's condition, specific medical necessity criteria, patient safety, or other criteria that meet an accepted, medically applicable standard of care.</w:t>
            </w:r>
          </w:p>
        </w:tc>
        <w:tc>
          <w:tcPr>
            <w:tcW w:w="1260" w:type="dxa"/>
            <w:tcBorders>
              <w:top w:val="single" w:sz="4" w:space="0" w:color="auto"/>
              <w:bottom w:val="single" w:sz="4" w:space="0" w:color="auto"/>
            </w:tcBorders>
          </w:tcPr>
          <w:p w14:paraId="25CFCC8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FE59422" w14:textId="77777777" w:rsidR="00003988" w:rsidRPr="00A96AF9" w:rsidRDefault="00003988" w:rsidP="00003988">
            <w:pPr>
              <w:rPr>
                <w:rFonts w:ascii="Segoe UI" w:hAnsi="Segoe UI" w:cs="Segoe UI"/>
              </w:rPr>
            </w:pPr>
          </w:p>
        </w:tc>
      </w:tr>
      <w:tr w:rsidR="00003988" w:rsidRPr="00A96AF9" w14:paraId="3FCA493A" w14:textId="77777777" w:rsidTr="0095710E">
        <w:tc>
          <w:tcPr>
            <w:tcW w:w="1525" w:type="dxa"/>
            <w:vMerge/>
          </w:tcPr>
          <w:p w14:paraId="69072547" w14:textId="0F8BE20D" w:rsidR="00003988" w:rsidRPr="00A96AF9" w:rsidRDefault="00003988" w:rsidP="00003988">
            <w:pPr>
              <w:jc w:val="center"/>
              <w:rPr>
                <w:rFonts w:ascii="Segoe UI" w:hAnsi="Segoe UI" w:cs="Segoe UI"/>
                <w:b/>
              </w:rPr>
            </w:pPr>
          </w:p>
        </w:tc>
        <w:tc>
          <w:tcPr>
            <w:tcW w:w="1440" w:type="dxa"/>
            <w:vMerge/>
          </w:tcPr>
          <w:p w14:paraId="522E10E0"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4C4A336C" w14:textId="5D4B479B"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284-43-5080(4)(a)</w:t>
            </w:r>
          </w:p>
        </w:tc>
        <w:tc>
          <w:tcPr>
            <w:tcW w:w="6930" w:type="dxa"/>
            <w:tcBorders>
              <w:top w:val="single" w:sz="4" w:space="0" w:color="auto"/>
              <w:bottom w:val="single" w:sz="4" w:space="0" w:color="auto"/>
            </w:tcBorders>
          </w:tcPr>
          <w:p w14:paraId="55A38C1A" w14:textId="0B646D85" w:rsidR="00003988" w:rsidRPr="00367D6B" w:rsidRDefault="00003988" w:rsidP="00003988">
            <w:pPr>
              <w:pStyle w:val="ListParagraph"/>
              <w:numPr>
                <w:ilvl w:val="1"/>
                <w:numId w:val="15"/>
              </w:numPr>
              <w:ind w:left="691"/>
              <w:rPr>
                <w:rFonts w:ascii="Segoe UI" w:hAnsi="Segoe UI" w:cs="Segoe UI"/>
              </w:rPr>
            </w:pPr>
            <w:r w:rsidRPr="00367D6B">
              <w:rPr>
                <w:rFonts w:ascii="Segoe UI" w:hAnsi="Segoe UI" w:cs="Segoe UI"/>
              </w:rPr>
              <w:t xml:space="preserve">Neither the substitution process criteria nor the type or volume of documentation required to support a substitution request may be unreasonably burdensome to the enrollee or provider. </w:t>
            </w:r>
          </w:p>
        </w:tc>
        <w:tc>
          <w:tcPr>
            <w:tcW w:w="1260" w:type="dxa"/>
            <w:tcBorders>
              <w:top w:val="single" w:sz="4" w:space="0" w:color="auto"/>
              <w:bottom w:val="single" w:sz="4" w:space="0" w:color="auto"/>
            </w:tcBorders>
          </w:tcPr>
          <w:p w14:paraId="7E42A16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D37C696" w14:textId="77777777" w:rsidR="00003988" w:rsidRPr="00A96AF9" w:rsidRDefault="00003988" w:rsidP="00003988">
            <w:pPr>
              <w:rPr>
                <w:rFonts w:ascii="Segoe UI" w:hAnsi="Segoe UI" w:cs="Segoe UI"/>
              </w:rPr>
            </w:pPr>
          </w:p>
        </w:tc>
      </w:tr>
      <w:tr w:rsidR="00003988" w:rsidRPr="00A96AF9" w14:paraId="54719512" w14:textId="77777777" w:rsidTr="0095710E">
        <w:tc>
          <w:tcPr>
            <w:tcW w:w="1525" w:type="dxa"/>
            <w:vMerge/>
          </w:tcPr>
          <w:p w14:paraId="2F686832" w14:textId="06018960" w:rsidR="00003988" w:rsidRPr="00A96AF9" w:rsidRDefault="00003988" w:rsidP="00003988">
            <w:pPr>
              <w:jc w:val="center"/>
              <w:rPr>
                <w:rFonts w:ascii="Segoe UI" w:hAnsi="Segoe UI" w:cs="Segoe UI"/>
                <w:b/>
              </w:rPr>
            </w:pPr>
          </w:p>
        </w:tc>
        <w:tc>
          <w:tcPr>
            <w:tcW w:w="1440" w:type="dxa"/>
            <w:vMerge/>
          </w:tcPr>
          <w:p w14:paraId="5372197C"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5B488349" w14:textId="07052C8F"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284-43-5080(4)(b)</w:t>
            </w:r>
          </w:p>
        </w:tc>
        <w:tc>
          <w:tcPr>
            <w:tcW w:w="6930" w:type="dxa"/>
            <w:tcBorders>
              <w:top w:val="single" w:sz="4" w:space="0" w:color="auto"/>
              <w:bottom w:val="single" w:sz="4" w:space="0" w:color="auto"/>
            </w:tcBorders>
          </w:tcPr>
          <w:p w14:paraId="07E16E2D" w14:textId="5CD9A1D9" w:rsidR="00003988" w:rsidRPr="00367D6B" w:rsidRDefault="00003988" w:rsidP="00003988">
            <w:pPr>
              <w:pStyle w:val="ListParagraph"/>
              <w:numPr>
                <w:ilvl w:val="1"/>
                <w:numId w:val="15"/>
              </w:numPr>
              <w:ind w:left="691"/>
              <w:rPr>
                <w:rFonts w:ascii="Segoe UI" w:hAnsi="Segoe UI" w:cs="Segoe UI"/>
              </w:rPr>
            </w:pPr>
            <w:r w:rsidRPr="00367D6B">
              <w:rPr>
                <w:rFonts w:ascii="Segoe UI" w:hAnsi="Segoe UI" w:cs="Segoe UI"/>
              </w:rPr>
              <w:t xml:space="preserve">Substitution process must be administered </w:t>
            </w:r>
            <w:proofErr w:type="gramStart"/>
            <w:r w:rsidRPr="00367D6B">
              <w:rPr>
                <w:rFonts w:ascii="Segoe UI" w:hAnsi="Segoe UI" w:cs="Segoe UI"/>
              </w:rPr>
              <w:t>consistently, and</w:t>
            </w:r>
            <w:proofErr w:type="gramEnd"/>
            <w:r w:rsidRPr="00367D6B">
              <w:rPr>
                <w:rFonts w:ascii="Segoe UI" w:hAnsi="Segoe UI" w:cs="Segoe UI"/>
              </w:rPr>
              <w:t xml:space="preserve"> include a documented consultation with the prescribing provider prior to denial of a substitution request.</w:t>
            </w:r>
          </w:p>
        </w:tc>
        <w:tc>
          <w:tcPr>
            <w:tcW w:w="1260" w:type="dxa"/>
            <w:tcBorders>
              <w:top w:val="single" w:sz="4" w:space="0" w:color="auto"/>
              <w:bottom w:val="single" w:sz="4" w:space="0" w:color="auto"/>
            </w:tcBorders>
          </w:tcPr>
          <w:p w14:paraId="6E4C61F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357A56A" w14:textId="77777777" w:rsidR="00003988" w:rsidRPr="00A96AF9" w:rsidRDefault="00003988" w:rsidP="00003988">
            <w:pPr>
              <w:rPr>
                <w:rFonts w:ascii="Segoe UI" w:hAnsi="Segoe UI" w:cs="Segoe UI"/>
              </w:rPr>
            </w:pPr>
          </w:p>
        </w:tc>
      </w:tr>
      <w:tr w:rsidR="00003988" w:rsidRPr="00A96AF9" w14:paraId="4955E947" w14:textId="77777777" w:rsidTr="0095710E">
        <w:tc>
          <w:tcPr>
            <w:tcW w:w="1525" w:type="dxa"/>
            <w:vMerge/>
          </w:tcPr>
          <w:p w14:paraId="496B019F" w14:textId="03DB2E6E" w:rsidR="00003988" w:rsidRPr="00A96AF9" w:rsidRDefault="00003988" w:rsidP="00003988">
            <w:pPr>
              <w:jc w:val="center"/>
              <w:rPr>
                <w:rFonts w:ascii="Segoe UI" w:hAnsi="Segoe UI" w:cs="Segoe UI"/>
                <w:b/>
              </w:rPr>
            </w:pPr>
          </w:p>
        </w:tc>
        <w:tc>
          <w:tcPr>
            <w:tcW w:w="1440" w:type="dxa"/>
            <w:vMerge/>
          </w:tcPr>
          <w:p w14:paraId="292A0AE7"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4CF10719" w14:textId="5D039683"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284-43-5080(5)</w:t>
            </w:r>
          </w:p>
        </w:tc>
        <w:tc>
          <w:tcPr>
            <w:tcW w:w="6930" w:type="dxa"/>
            <w:tcBorders>
              <w:top w:val="single" w:sz="4" w:space="0" w:color="auto"/>
              <w:bottom w:val="single" w:sz="4" w:space="0" w:color="auto"/>
            </w:tcBorders>
          </w:tcPr>
          <w:p w14:paraId="55AA3959" w14:textId="793A191B"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 xml:space="preserve">Use of a carrier's substitution process is not a grievance or appeal pursuant to RCW </w:t>
            </w:r>
            <w:hyperlink r:id="rId20" w:history="1">
              <w:r w:rsidRPr="00367D6B">
                <w:rPr>
                  <w:rStyle w:val="Hyperlink"/>
                  <w:rFonts w:ascii="Segoe UI" w:hAnsi="Segoe UI" w:cs="Segoe UI"/>
                </w:rPr>
                <w:t>48.43.530</w:t>
              </w:r>
            </w:hyperlink>
            <w:r w:rsidRPr="00367D6B">
              <w:rPr>
                <w:rFonts w:ascii="Segoe UI" w:hAnsi="Segoe UI" w:cs="Segoe UI"/>
              </w:rPr>
              <w:t xml:space="preserve"> and </w:t>
            </w:r>
            <w:hyperlink r:id="rId21" w:history="1">
              <w:r w:rsidRPr="00367D6B">
                <w:rPr>
                  <w:rStyle w:val="Hyperlink"/>
                  <w:rFonts w:ascii="Segoe UI" w:hAnsi="Segoe UI" w:cs="Segoe UI"/>
                </w:rPr>
                <w:t>48.43.535</w:t>
              </w:r>
            </w:hyperlink>
            <w:r w:rsidRPr="00367D6B">
              <w:rPr>
                <w:rFonts w:ascii="Segoe UI" w:hAnsi="Segoe UI" w:cs="Segoe UI"/>
              </w:rPr>
              <w:t>. Denial of a substitution request is an adverse benefit determination, and an enrollee, their representative provider or facility, or representative may request review of that decision using the carrier's appeal or adverse benefit determination review process.</w:t>
            </w:r>
          </w:p>
        </w:tc>
        <w:tc>
          <w:tcPr>
            <w:tcW w:w="1260" w:type="dxa"/>
            <w:tcBorders>
              <w:top w:val="single" w:sz="4" w:space="0" w:color="auto"/>
              <w:bottom w:val="single" w:sz="4" w:space="0" w:color="auto"/>
            </w:tcBorders>
          </w:tcPr>
          <w:p w14:paraId="7E67016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0AE49E6" w14:textId="77777777" w:rsidR="00003988" w:rsidRPr="00A96AF9" w:rsidRDefault="00003988" w:rsidP="00003988">
            <w:pPr>
              <w:rPr>
                <w:rFonts w:ascii="Segoe UI" w:hAnsi="Segoe UI" w:cs="Segoe UI"/>
              </w:rPr>
            </w:pPr>
          </w:p>
        </w:tc>
      </w:tr>
      <w:tr w:rsidR="00003988" w:rsidRPr="00A96AF9" w14:paraId="4E312AFA" w14:textId="77777777" w:rsidTr="0095710E">
        <w:tc>
          <w:tcPr>
            <w:tcW w:w="1525" w:type="dxa"/>
            <w:vMerge/>
          </w:tcPr>
          <w:p w14:paraId="7D6D438A" w14:textId="35D46076" w:rsidR="00003988" w:rsidRPr="00A96AF9" w:rsidRDefault="00003988" w:rsidP="00003988">
            <w:pPr>
              <w:jc w:val="center"/>
              <w:rPr>
                <w:rFonts w:ascii="Segoe UI" w:hAnsi="Segoe UI" w:cs="Segoe UI"/>
                <w:b/>
              </w:rPr>
            </w:pPr>
          </w:p>
        </w:tc>
        <w:tc>
          <w:tcPr>
            <w:tcW w:w="1440" w:type="dxa"/>
            <w:vMerge/>
          </w:tcPr>
          <w:p w14:paraId="63C5008A"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7B28E45" w14:textId="7E5B88C4" w:rsidR="00003988" w:rsidRPr="00367D6B" w:rsidRDefault="00003988" w:rsidP="00003988">
            <w:pPr>
              <w:jc w:val="center"/>
              <w:rPr>
                <w:rFonts w:ascii="Segoe UI" w:hAnsi="Segoe UI" w:cs="Segoe UI"/>
                <w:color w:val="000000"/>
              </w:rPr>
            </w:pPr>
            <w:r w:rsidRPr="00367D6B">
              <w:rPr>
                <w:rFonts w:ascii="Segoe UI" w:hAnsi="Segoe UI" w:cs="Segoe UI"/>
                <w:color w:val="000000"/>
                <w:szCs w:val="18"/>
              </w:rPr>
              <w:t>WAC 284-43-5080(6)</w:t>
            </w:r>
          </w:p>
        </w:tc>
        <w:tc>
          <w:tcPr>
            <w:tcW w:w="6930" w:type="dxa"/>
            <w:tcBorders>
              <w:top w:val="single" w:sz="4" w:space="0" w:color="auto"/>
              <w:bottom w:val="single" w:sz="4" w:space="0" w:color="auto"/>
            </w:tcBorders>
          </w:tcPr>
          <w:p w14:paraId="3808A244" w14:textId="3AEF8B30"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If a carrier denies a request for a standard exception or for an expedited exception, the carrier must have a process for the enrollee, the enrollee’s designee, or the enrollee’s prescribing provider to request that the original exception request and subsequent denial of such request be reviewed by an independent review organization.</w:t>
            </w:r>
          </w:p>
        </w:tc>
        <w:tc>
          <w:tcPr>
            <w:tcW w:w="1260" w:type="dxa"/>
            <w:tcBorders>
              <w:top w:val="single" w:sz="4" w:space="0" w:color="auto"/>
              <w:bottom w:val="single" w:sz="4" w:space="0" w:color="auto"/>
            </w:tcBorders>
          </w:tcPr>
          <w:p w14:paraId="3E45E332" w14:textId="302D4B12"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A29BC80" w14:textId="77777777" w:rsidR="00003988" w:rsidRPr="00A96AF9" w:rsidRDefault="00003988" w:rsidP="00003988">
            <w:pPr>
              <w:rPr>
                <w:rFonts w:ascii="Segoe UI" w:hAnsi="Segoe UI" w:cs="Segoe UI"/>
              </w:rPr>
            </w:pPr>
          </w:p>
        </w:tc>
      </w:tr>
      <w:tr w:rsidR="00003988" w:rsidRPr="00A96AF9" w14:paraId="34BDD9DC" w14:textId="77777777" w:rsidTr="0095710E">
        <w:tc>
          <w:tcPr>
            <w:tcW w:w="1525" w:type="dxa"/>
            <w:vMerge/>
          </w:tcPr>
          <w:p w14:paraId="3DB613FD" w14:textId="10E01514" w:rsidR="00003988" w:rsidRPr="00A96AF9" w:rsidRDefault="00003988" w:rsidP="00003988">
            <w:pPr>
              <w:jc w:val="center"/>
              <w:rPr>
                <w:rFonts w:ascii="Segoe UI" w:hAnsi="Segoe UI" w:cs="Segoe UI"/>
                <w:b/>
              </w:rPr>
            </w:pPr>
          </w:p>
        </w:tc>
        <w:tc>
          <w:tcPr>
            <w:tcW w:w="1440" w:type="dxa"/>
            <w:vMerge/>
          </w:tcPr>
          <w:p w14:paraId="0D29B6BE" w14:textId="332E05F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145444BC" w14:textId="2915CBC5"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284-43-5080(6)(a)</w:t>
            </w:r>
          </w:p>
        </w:tc>
        <w:tc>
          <w:tcPr>
            <w:tcW w:w="6930" w:type="dxa"/>
            <w:tcBorders>
              <w:top w:val="single" w:sz="4" w:space="0" w:color="auto"/>
              <w:bottom w:val="single" w:sz="4" w:space="0" w:color="auto"/>
            </w:tcBorders>
          </w:tcPr>
          <w:p w14:paraId="7FDD8C20" w14:textId="64875E83"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 xml:space="preserve">A carrier must determine whether or not to grant an external exception request review and notify the enrollee or the enrollee’s designee and the prescribing provider of its decision no later than </w:t>
            </w:r>
            <w:r w:rsidRPr="00367D6B">
              <w:rPr>
                <w:rFonts w:ascii="Segoe UI" w:hAnsi="Segoe UI" w:cs="Segoe UI"/>
              </w:rPr>
              <w:lastRenderedPageBreak/>
              <w:t>seventy-two hours following its receipt of the request, if the original request was a standard exception request, an no later than twenty-four hours following its receipt of the request, if the original request was an expedited exception request.</w:t>
            </w:r>
          </w:p>
        </w:tc>
        <w:tc>
          <w:tcPr>
            <w:tcW w:w="1260" w:type="dxa"/>
            <w:tcBorders>
              <w:top w:val="single" w:sz="4" w:space="0" w:color="auto"/>
              <w:bottom w:val="single" w:sz="4" w:space="0" w:color="auto"/>
            </w:tcBorders>
          </w:tcPr>
          <w:p w14:paraId="7155B1CA"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F92907C" w14:textId="77777777" w:rsidR="00003988" w:rsidRPr="00A96AF9" w:rsidRDefault="00003988" w:rsidP="00003988">
            <w:pPr>
              <w:rPr>
                <w:rFonts w:ascii="Segoe UI" w:hAnsi="Segoe UI" w:cs="Segoe UI"/>
              </w:rPr>
            </w:pPr>
          </w:p>
        </w:tc>
      </w:tr>
      <w:tr w:rsidR="00003988" w:rsidRPr="00A96AF9" w14:paraId="58212864" w14:textId="77777777" w:rsidTr="0095710E">
        <w:tc>
          <w:tcPr>
            <w:tcW w:w="1525" w:type="dxa"/>
            <w:vMerge/>
          </w:tcPr>
          <w:p w14:paraId="1E4D5E1C" w14:textId="5A278791" w:rsidR="00003988" w:rsidRPr="00A96AF9" w:rsidRDefault="00003988" w:rsidP="00003988">
            <w:pPr>
              <w:jc w:val="center"/>
              <w:rPr>
                <w:rFonts w:ascii="Segoe UI" w:hAnsi="Segoe UI" w:cs="Segoe UI"/>
                <w:b/>
              </w:rPr>
            </w:pPr>
          </w:p>
        </w:tc>
        <w:tc>
          <w:tcPr>
            <w:tcW w:w="1440" w:type="dxa"/>
            <w:vMerge/>
          </w:tcPr>
          <w:p w14:paraId="19201D09" w14:textId="77777777" w:rsidR="00003988" w:rsidRPr="00EF7241" w:rsidRDefault="00003988" w:rsidP="00003988">
            <w:pPr>
              <w:rPr>
                <w:rFonts w:ascii="Segoe UI" w:hAnsi="Segoe UI" w:cs="Segoe UI"/>
              </w:rPr>
            </w:pPr>
          </w:p>
        </w:tc>
        <w:tc>
          <w:tcPr>
            <w:tcW w:w="2160" w:type="dxa"/>
            <w:tcBorders>
              <w:top w:val="single" w:sz="4" w:space="0" w:color="auto"/>
              <w:bottom w:val="single" w:sz="4" w:space="0" w:color="auto"/>
            </w:tcBorders>
          </w:tcPr>
          <w:p w14:paraId="000692FA" w14:textId="2021A0CB"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284-43-5080(6)(b)</w:t>
            </w:r>
          </w:p>
        </w:tc>
        <w:tc>
          <w:tcPr>
            <w:tcW w:w="6930" w:type="dxa"/>
            <w:tcBorders>
              <w:top w:val="single" w:sz="4" w:space="0" w:color="auto"/>
              <w:bottom w:val="single" w:sz="4" w:space="0" w:color="auto"/>
            </w:tcBorders>
          </w:tcPr>
          <w:p w14:paraId="174136D9" w14:textId="445486C2" w:rsidR="00003988" w:rsidRPr="00367D6B" w:rsidRDefault="00003988" w:rsidP="00003988">
            <w:pPr>
              <w:pStyle w:val="ListParagraph"/>
              <w:numPr>
                <w:ilvl w:val="0"/>
                <w:numId w:val="15"/>
              </w:numPr>
              <w:ind w:left="331" w:hanging="270"/>
              <w:rPr>
                <w:rFonts w:ascii="Segoe UI" w:hAnsi="Segoe UI" w:cs="Segoe UI"/>
              </w:rPr>
            </w:pPr>
            <w:r w:rsidRPr="00367D6B">
              <w:rPr>
                <w:rFonts w:ascii="Segoe UI" w:hAnsi="Segoe UI" w:cs="Segoe UI"/>
              </w:rPr>
              <w:t>If a standard exception request is granted after an external review, the health plan must provide coverage of the nonformulary drug for the duration of the prescription.  If an expedited exception request is granted after an external review, the health plan must provide coverage of the nonformulary drug for the duration of the exigency.  If such an exigency ceases, any drug previously covered under such exigency may only be reauthorized through the standard exception request process.</w:t>
            </w:r>
          </w:p>
        </w:tc>
        <w:tc>
          <w:tcPr>
            <w:tcW w:w="1260" w:type="dxa"/>
            <w:tcBorders>
              <w:top w:val="single" w:sz="4" w:space="0" w:color="auto"/>
              <w:bottom w:val="single" w:sz="4" w:space="0" w:color="auto"/>
            </w:tcBorders>
          </w:tcPr>
          <w:p w14:paraId="3BE1D4E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1B0D67B" w14:textId="77777777" w:rsidR="00003988" w:rsidRPr="00A96AF9" w:rsidRDefault="00003988" w:rsidP="00003988">
            <w:pPr>
              <w:rPr>
                <w:rFonts w:ascii="Segoe UI" w:hAnsi="Segoe UI" w:cs="Segoe UI"/>
              </w:rPr>
            </w:pPr>
          </w:p>
        </w:tc>
      </w:tr>
      <w:tr w:rsidR="00003988" w:rsidRPr="00A96AF9" w14:paraId="7C727702" w14:textId="77777777" w:rsidTr="0095710E">
        <w:tc>
          <w:tcPr>
            <w:tcW w:w="1525" w:type="dxa"/>
            <w:vMerge/>
          </w:tcPr>
          <w:p w14:paraId="24B2FEAF" w14:textId="4AC953E6" w:rsidR="00003988" w:rsidRPr="00A96AF9" w:rsidRDefault="00003988" w:rsidP="00003988">
            <w:pPr>
              <w:jc w:val="center"/>
              <w:rPr>
                <w:rFonts w:ascii="Segoe UI" w:hAnsi="Segoe UI" w:cs="Segoe UI"/>
                <w:b/>
              </w:rPr>
            </w:pPr>
          </w:p>
        </w:tc>
        <w:tc>
          <w:tcPr>
            <w:tcW w:w="1440" w:type="dxa"/>
            <w:vMerge w:val="restart"/>
          </w:tcPr>
          <w:p w14:paraId="1C54D6BD" w14:textId="77777777" w:rsidR="00003988" w:rsidRPr="00A96AF9" w:rsidRDefault="00003988" w:rsidP="00003988">
            <w:pPr>
              <w:jc w:val="center"/>
              <w:rPr>
                <w:rFonts w:ascii="Segoe UI" w:hAnsi="Segoe UI" w:cs="Segoe UI"/>
              </w:rPr>
            </w:pPr>
            <w:r w:rsidRPr="00A96AF9">
              <w:rPr>
                <w:rFonts w:ascii="Segoe UI" w:hAnsi="Segoe UI" w:cs="Segoe UI"/>
              </w:rPr>
              <w:t>Formulary Changes</w:t>
            </w:r>
          </w:p>
          <w:p w14:paraId="7DBECF12" w14:textId="77777777" w:rsidR="00003988" w:rsidRPr="00A96AF9" w:rsidRDefault="00003988" w:rsidP="00003988">
            <w:pPr>
              <w:rPr>
                <w:rFonts w:ascii="Segoe UI" w:hAnsi="Segoe UI" w:cs="Segoe UI"/>
              </w:rPr>
            </w:pPr>
          </w:p>
          <w:p w14:paraId="1C1AF182" w14:textId="77777777" w:rsidR="00003988" w:rsidRPr="00A96AF9" w:rsidRDefault="00003988" w:rsidP="00003988">
            <w:pPr>
              <w:rPr>
                <w:rFonts w:ascii="Segoe UI" w:hAnsi="Segoe UI" w:cs="Segoe UI"/>
              </w:rPr>
            </w:pPr>
          </w:p>
          <w:p w14:paraId="50AFC764" w14:textId="77777777" w:rsidR="00003988" w:rsidRPr="00A96AF9" w:rsidRDefault="00003988" w:rsidP="00003988">
            <w:pPr>
              <w:rPr>
                <w:rFonts w:ascii="Segoe UI" w:hAnsi="Segoe UI" w:cs="Segoe UI"/>
              </w:rPr>
            </w:pPr>
          </w:p>
          <w:p w14:paraId="5A572F07" w14:textId="77777777" w:rsidR="00003988" w:rsidRDefault="00003988" w:rsidP="00003988">
            <w:pPr>
              <w:jc w:val="center"/>
              <w:rPr>
                <w:rFonts w:ascii="Segoe UI" w:hAnsi="Segoe UI" w:cs="Segoe UI"/>
              </w:rPr>
            </w:pPr>
          </w:p>
          <w:p w14:paraId="5EDCFA77" w14:textId="77777777" w:rsidR="00003988" w:rsidRDefault="00003988" w:rsidP="00003988">
            <w:pPr>
              <w:jc w:val="center"/>
              <w:rPr>
                <w:rFonts w:ascii="Segoe UI" w:hAnsi="Segoe UI" w:cs="Segoe UI"/>
              </w:rPr>
            </w:pPr>
          </w:p>
          <w:p w14:paraId="2E63061C" w14:textId="77777777" w:rsidR="00003988" w:rsidRDefault="00003988" w:rsidP="00003988">
            <w:pPr>
              <w:jc w:val="center"/>
              <w:rPr>
                <w:rFonts w:ascii="Segoe UI" w:hAnsi="Segoe UI" w:cs="Segoe UI"/>
              </w:rPr>
            </w:pPr>
          </w:p>
          <w:p w14:paraId="789BFD9D" w14:textId="77777777" w:rsidR="00003988" w:rsidRDefault="00003988" w:rsidP="00003988">
            <w:pPr>
              <w:jc w:val="center"/>
              <w:rPr>
                <w:rFonts w:ascii="Segoe UI" w:hAnsi="Segoe UI" w:cs="Segoe UI"/>
              </w:rPr>
            </w:pPr>
          </w:p>
          <w:p w14:paraId="00D31AEB" w14:textId="77777777" w:rsidR="00003988" w:rsidRDefault="00003988" w:rsidP="00003988">
            <w:pPr>
              <w:jc w:val="center"/>
              <w:rPr>
                <w:rFonts w:ascii="Segoe UI" w:hAnsi="Segoe UI" w:cs="Segoe UI"/>
              </w:rPr>
            </w:pPr>
          </w:p>
          <w:p w14:paraId="7B6003BD" w14:textId="77777777" w:rsidR="00003988" w:rsidRDefault="00003988" w:rsidP="00003988">
            <w:pPr>
              <w:jc w:val="center"/>
              <w:rPr>
                <w:rFonts w:ascii="Segoe UI" w:hAnsi="Segoe UI" w:cs="Segoe UI"/>
              </w:rPr>
            </w:pPr>
          </w:p>
          <w:p w14:paraId="185ADC05" w14:textId="77777777" w:rsidR="00003988" w:rsidRDefault="00003988" w:rsidP="00003988">
            <w:pPr>
              <w:jc w:val="center"/>
              <w:rPr>
                <w:rFonts w:ascii="Segoe UI" w:hAnsi="Segoe UI" w:cs="Segoe UI"/>
              </w:rPr>
            </w:pPr>
          </w:p>
          <w:p w14:paraId="45A473DC" w14:textId="77777777" w:rsidR="00003988" w:rsidRDefault="00003988" w:rsidP="00003988">
            <w:pPr>
              <w:jc w:val="center"/>
              <w:rPr>
                <w:rFonts w:ascii="Segoe UI" w:hAnsi="Segoe UI" w:cs="Segoe UI"/>
              </w:rPr>
            </w:pPr>
          </w:p>
          <w:p w14:paraId="298FDCE5" w14:textId="77777777" w:rsidR="00003988" w:rsidRDefault="00003988" w:rsidP="00003988">
            <w:pPr>
              <w:jc w:val="center"/>
              <w:rPr>
                <w:rFonts w:ascii="Segoe UI" w:hAnsi="Segoe UI" w:cs="Segoe UI"/>
              </w:rPr>
            </w:pPr>
          </w:p>
          <w:p w14:paraId="7662A60B" w14:textId="77777777" w:rsidR="00003988" w:rsidRDefault="00003988" w:rsidP="00003988">
            <w:pPr>
              <w:jc w:val="center"/>
              <w:rPr>
                <w:rFonts w:ascii="Segoe UI" w:hAnsi="Segoe UI" w:cs="Segoe UI"/>
              </w:rPr>
            </w:pPr>
          </w:p>
          <w:p w14:paraId="3A5E44B2" w14:textId="77777777" w:rsidR="00003988" w:rsidRDefault="00003988" w:rsidP="00003988">
            <w:pPr>
              <w:jc w:val="center"/>
              <w:rPr>
                <w:rFonts w:ascii="Segoe UI" w:hAnsi="Segoe UI" w:cs="Segoe UI"/>
              </w:rPr>
            </w:pPr>
          </w:p>
          <w:p w14:paraId="6ED54D37" w14:textId="041DC1AD" w:rsidR="00003988" w:rsidRPr="00A96AF9" w:rsidRDefault="00003988" w:rsidP="00003988">
            <w:pPr>
              <w:jc w:val="center"/>
              <w:rPr>
                <w:rFonts w:ascii="Segoe UI" w:hAnsi="Segoe UI" w:cs="Segoe UI"/>
              </w:rPr>
            </w:pPr>
            <w:r>
              <w:rPr>
                <w:rFonts w:ascii="Segoe UI" w:hAnsi="Segoe UI" w:cs="Segoe UI"/>
              </w:rPr>
              <w:lastRenderedPageBreak/>
              <w:t>Formulary Changes (Cont’d)</w:t>
            </w:r>
          </w:p>
          <w:p w14:paraId="0800285A" w14:textId="77777777" w:rsidR="00003988" w:rsidRPr="00A96AF9" w:rsidRDefault="00003988" w:rsidP="00003988">
            <w:pPr>
              <w:rPr>
                <w:rFonts w:ascii="Segoe UI" w:hAnsi="Segoe UI" w:cs="Segoe UI"/>
              </w:rPr>
            </w:pPr>
          </w:p>
          <w:p w14:paraId="01E149E8" w14:textId="39AB8AC3"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C2E4F57" w14:textId="77777777" w:rsidR="00003988" w:rsidRPr="00367D6B" w:rsidRDefault="00003988" w:rsidP="00003988">
            <w:pPr>
              <w:jc w:val="center"/>
              <w:rPr>
                <w:rFonts w:ascii="Segoe UI" w:hAnsi="Segoe UI" w:cs="Segoe UI"/>
                <w:color w:val="000000"/>
              </w:rPr>
            </w:pPr>
            <w:r w:rsidRPr="00367D6B">
              <w:rPr>
                <w:rFonts w:ascii="Segoe UI" w:hAnsi="Segoe UI" w:cs="Segoe UI"/>
                <w:color w:val="000000"/>
              </w:rPr>
              <w:lastRenderedPageBreak/>
              <w:t>WAC 284-43-5100</w:t>
            </w:r>
          </w:p>
          <w:p w14:paraId="3ADD03F3" w14:textId="235C3BAB" w:rsidR="00003988" w:rsidRPr="00367D6B" w:rsidRDefault="00003988" w:rsidP="00003988">
            <w:pPr>
              <w:jc w:val="center"/>
              <w:rPr>
                <w:rFonts w:ascii="Segoe UI" w:hAnsi="Segoe UI" w:cs="Segoe UI"/>
                <w:color w:val="000000"/>
              </w:rPr>
            </w:pPr>
          </w:p>
        </w:tc>
        <w:tc>
          <w:tcPr>
            <w:tcW w:w="6930" w:type="dxa"/>
            <w:tcBorders>
              <w:top w:val="single" w:sz="4" w:space="0" w:color="auto"/>
              <w:bottom w:val="single" w:sz="4" w:space="0" w:color="auto"/>
            </w:tcBorders>
          </w:tcPr>
          <w:p w14:paraId="4BED63BC" w14:textId="27EDC3FC" w:rsidR="00003988" w:rsidRPr="00367D6B" w:rsidRDefault="00003988" w:rsidP="00003988">
            <w:pPr>
              <w:pStyle w:val="ListParagraph"/>
              <w:numPr>
                <w:ilvl w:val="0"/>
                <w:numId w:val="15"/>
              </w:numPr>
              <w:ind w:left="421"/>
              <w:rPr>
                <w:rFonts w:ascii="Segoe UI" w:hAnsi="Segoe UI" w:cs="Segoe UI"/>
              </w:rPr>
            </w:pPr>
            <w:r w:rsidRPr="00367D6B">
              <w:rPr>
                <w:rFonts w:ascii="Segoe UI" w:eastAsia="Times New Roman" w:hAnsi="Segoe UI" w:cs="Segoe UI"/>
              </w:rPr>
              <w:t>Issuer is not required to use a formulary as part of its prescription drug benefit design. If it does, the issuer must, at a minimum, comply with these requirements when a formulary change occurs:</w:t>
            </w:r>
            <w:r w:rsidRPr="00367D6B">
              <w:rPr>
                <w:rFonts w:ascii="Segoe UI" w:hAnsi="Segoe UI" w:cs="Segoe UI"/>
              </w:rPr>
              <w:t xml:space="preserve"> </w:t>
            </w:r>
          </w:p>
        </w:tc>
        <w:tc>
          <w:tcPr>
            <w:tcW w:w="1260" w:type="dxa"/>
            <w:tcBorders>
              <w:top w:val="single" w:sz="4" w:space="0" w:color="auto"/>
              <w:bottom w:val="single" w:sz="4" w:space="0" w:color="auto"/>
            </w:tcBorders>
          </w:tcPr>
          <w:p w14:paraId="6D1807B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DEC4727" w14:textId="77777777" w:rsidR="00003988" w:rsidRPr="00A96AF9" w:rsidRDefault="00003988" w:rsidP="00003988">
            <w:pPr>
              <w:rPr>
                <w:rFonts w:ascii="Segoe UI" w:hAnsi="Segoe UI" w:cs="Segoe UI"/>
              </w:rPr>
            </w:pPr>
          </w:p>
        </w:tc>
      </w:tr>
      <w:tr w:rsidR="00003988" w:rsidRPr="00A96AF9" w14:paraId="3E173649" w14:textId="77777777" w:rsidTr="0095710E">
        <w:tc>
          <w:tcPr>
            <w:tcW w:w="1525" w:type="dxa"/>
            <w:vMerge/>
          </w:tcPr>
          <w:p w14:paraId="52CE8889" w14:textId="1FACD19E" w:rsidR="00003988" w:rsidRPr="00A96AF9" w:rsidRDefault="00003988" w:rsidP="00003988">
            <w:pPr>
              <w:jc w:val="center"/>
              <w:rPr>
                <w:rFonts w:ascii="Segoe UI" w:hAnsi="Segoe UI" w:cs="Segoe UI"/>
                <w:b/>
              </w:rPr>
            </w:pPr>
          </w:p>
        </w:tc>
        <w:tc>
          <w:tcPr>
            <w:tcW w:w="1440" w:type="dxa"/>
            <w:vMerge/>
          </w:tcPr>
          <w:p w14:paraId="5858C350"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4FBB250E" w14:textId="5989596F"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284-43-5100(1)</w:t>
            </w:r>
          </w:p>
          <w:p w14:paraId="6049C235" w14:textId="77777777" w:rsidR="00003988" w:rsidRPr="00367D6B" w:rsidRDefault="00003988" w:rsidP="00003988">
            <w:pPr>
              <w:jc w:val="center"/>
              <w:rPr>
                <w:rFonts w:ascii="Segoe UI" w:hAnsi="Segoe UI" w:cs="Segoe UI"/>
                <w:color w:val="000000"/>
              </w:rPr>
            </w:pPr>
          </w:p>
        </w:tc>
        <w:tc>
          <w:tcPr>
            <w:tcW w:w="6930" w:type="dxa"/>
            <w:tcBorders>
              <w:top w:val="single" w:sz="4" w:space="0" w:color="auto"/>
              <w:bottom w:val="single" w:sz="4" w:space="0" w:color="auto"/>
            </w:tcBorders>
          </w:tcPr>
          <w:p w14:paraId="08AC458C" w14:textId="3EDF3A18" w:rsidR="00003988" w:rsidRPr="00367D6B" w:rsidRDefault="00003988" w:rsidP="00003988">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 xml:space="preserve">Must not exclude or remove a medication from its formulary if the medication is the sole prescription medication option available to treat a disease or condition for which the plan otherwise provides coverage, unless the medication is removed because it becomes available </w:t>
            </w:r>
            <w:proofErr w:type="gramStart"/>
            <w:r w:rsidRPr="00367D6B">
              <w:rPr>
                <w:rFonts w:ascii="Segoe UI" w:eastAsia="Times New Roman" w:hAnsi="Segoe UI" w:cs="Segoe UI"/>
              </w:rPr>
              <w:t>over-the-counter</w:t>
            </w:r>
            <w:proofErr w:type="gramEnd"/>
            <w:r w:rsidRPr="00367D6B">
              <w:rPr>
                <w:rFonts w:ascii="Segoe UI" w:eastAsia="Times New Roman" w:hAnsi="Segoe UI" w:cs="Segoe UI"/>
              </w:rPr>
              <w:t>, is proven to be medically inefficacious, or for documented medical risk to patient health.</w:t>
            </w:r>
          </w:p>
        </w:tc>
        <w:tc>
          <w:tcPr>
            <w:tcW w:w="1260" w:type="dxa"/>
            <w:tcBorders>
              <w:top w:val="single" w:sz="4" w:space="0" w:color="auto"/>
              <w:bottom w:val="single" w:sz="4" w:space="0" w:color="auto"/>
            </w:tcBorders>
          </w:tcPr>
          <w:p w14:paraId="53F4BA9D"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6EA8000F" w14:textId="77777777" w:rsidR="00003988" w:rsidRPr="00A96AF9" w:rsidRDefault="00003988" w:rsidP="00003988">
            <w:pPr>
              <w:rPr>
                <w:rFonts w:ascii="Segoe UI" w:hAnsi="Segoe UI" w:cs="Segoe UI"/>
              </w:rPr>
            </w:pPr>
          </w:p>
        </w:tc>
      </w:tr>
      <w:tr w:rsidR="00003988" w:rsidRPr="00A96AF9" w14:paraId="5540CAA3" w14:textId="77777777" w:rsidTr="0095710E">
        <w:tc>
          <w:tcPr>
            <w:tcW w:w="1525" w:type="dxa"/>
            <w:vMerge/>
          </w:tcPr>
          <w:p w14:paraId="7F688B67" w14:textId="008BC89F" w:rsidR="00003988" w:rsidRPr="00A96AF9" w:rsidRDefault="00003988" w:rsidP="00003988">
            <w:pPr>
              <w:jc w:val="center"/>
              <w:rPr>
                <w:rFonts w:ascii="Segoe UI" w:hAnsi="Segoe UI" w:cs="Segoe UI"/>
                <w:b/>
              </w:rPr>
            </w:pPr>
          </w:p>
        </w:tc>
        <w:tc>
          <w:tcPr>
            <w:tcW w:w="1440" w:type="dxa"/>
            <w:vMerge/>
          </w:tcPr>
          <w:p w14:paraId="68B8FAD5"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1B7BA681" w14:textId="67E16C05"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284-43-5100(2)</w:t>
            </w:r>
          </w:p>
        </w:tc>
        <w:tc>
          <w:tcPr>
            <w:tcW w:w="6930" w:type="dxa"/>
            <w:tcBorders>
              <w:top w:val="single" w:sz="4" w:space="0" w:color="auto"/>
              <w:bottom w:val="single" w:sz="4" w:space="0" w:color="auto"/>
            </w:tcBorders>
          </w:tcPr>
          <w:p w14:paraId="71AF76A1" w14:textId="1B41576A" w:rsidR="00003988" w:rsidRPr="00367D6B" w:rsidRDefault="00003988" w:rsidP="00003988">
            <w:pPr>
              <w:pStyle w:val="ListParagraph"/>
              <w:numPr>
                <w:ilvl w:val="1"/>
                <w:numId w:val="15"/>
              </w:numPr>
              <w:ind w:left="871" w:hanging="450"/>
              <w:rPr>
                <w:rFonts w:ascii="Segoe UI" w:eastAsia="Times New Roman" w:hAnsi="Segoe UI" w:cs="Segoe UI"/>
              </w:rPr>
            </w:pPr>
            <w:r w:rsidRPr="00367D6B">
              <w:rPr>
                <w:rFonts w:ascii="Segoe UI" w:eastAsia="Times New Roman" w:hAnsi="Segoe UI" w:cs="Segoe UI"/>
              </w:rPr>
              <w:t xml:space="preserve">If a drug is removed from a formulary for a reason other than withdrawal of the drug from the market, availability of the drug over-the-counter, or the issue of black box warnings by the FDA, issuer must continue to cover the drug for the time period required for an enrollee who is taking the medication at the time of the formulary change to use the substitution </w:t>
            </w:r>
            <w:r w:rsidRPr="00367D6B">
              <w:rPr>
                <w:rFonts w:ascii="Segoe UI" w:eastAsia="Times New Roman" w:hAnsi="Segoe UI" w:cs="Segoe UI"/>
              </w:rPr>
              <w:lastRenderedPageBreak/>
              <w:t>process to request continuation of coverage for the removed medication, and receive a decision through that process, unless patient safety requires swifter replacement.</w:t>
            </w:r>
          </w:p>
        </w:tc>
        <w:tc>
          <w:tcPr>
            <w:tcW w:w="1260" w:type="dxa"/>
            <w:tcBorders>
              <w:top w:val="single" w:sz="4" w:space="0" w:color="auto"/>
              <w:bottom w:val="single" w:sz="4" w:space="0" w:color="auto"/>
            </w:tcBorders>
          </w:tcPr>
          <w:p w14:paraId="7367018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1B2D922" w14:textId="77777777" w:rsidR="00003988" w:rsidRPr="00A96AF9" w:rsidRDefault="00003988" w:rsidP="00003988">
            <w:pPr>
              <w:rPr>
                <w:rFonts w:ascii="Segoe UI" w:hAnsi="Segoe UI" w:cs="Segoe UI"/>
              </w:rPr>
            </w:pPr>
          </w:p>
        </w:tc>
      </w:tr>
      <w:tr w:rsidR="00003988" w:rsidRPr="00A96AF9" w14:paraId="2B72E224" w14:textId="77777777" w:rsidTr="0095710E">
        <w:tc>
          <w:tcPr>
            <w:tcW w:w="1525" w:type="dxa"/>
            <w:vMerge/>
          </w:tcPr>
          <w:p w14:paraId="4AA2564B" w14:textId="79394B18" w:rsidR="00003988" w:rsidRPr="00A96AF9" w:rsidRDefault="00003988" w:rsidP="00003988">
            <w:pPr>
              <w:jc w:val="center"/>
              <w:rPr>
                <w:rFonts w:ascii="Segoe UI" w:hAnsi="Segoe UI" w:cs="Segoe UI"/>
                <w:b/>
              </w:rPr>
            </w:pPr>
          </w:p>
        </w:tc>
        <w:tc>
          <w:tcPr>
            <w:tcW w:w="1440" w:type="dxa"/>
            <w:vMerge/>
          </w:tcPr>
          <w:p w14:paraId="50D55BAE"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42AF349" w14:textId="2D0DE5A3"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284-43-5100(3)</w:t>
            </w:r>
          </w:p>
        </w:tc>
        <w:tc>
          <w:tcPr>
            <w:tcW w:w="6930" w:type="dxa"/>
            <w:tcBorders>
              <w:top w:val="single" w:sz="4" w:space="0" w:color="auto"/>
              <w:bottom w:val="single" w:sz="4" w:space="0" w:color="auto"/>
            </w:tcBorders>
          </w:tcPr>
          <w:p w14:paraId="1EC3FF87" w14:textId="5D25DAEF" w:rsidR="00003988" w:rsidRPr="00367D6B" w:rsidRDefault="00003988" w:rsidP="00003988">
            <w:pPr>
              <w:pStyle w:val="ListParagraph"/>
              <w:numPr>
                <w:ilvl w:val="1"/>
                <w:numId w:val="15"/>
              </w:numPr>
              <w:ind w:left="871"/>
              <w:rPr>
                <w:rFonts w:ascii="Segoe UI" w:eastAsia="Times New Roman" w:hAnsi="Segoe UI" w:cs="Segoe UI"/>
              </w:rPr>
            </w:pPr>
            <w:r w:rsidRPr="00367D6B">
              <w:rPr>
                <w:rFonts w:ascii="Segoe UI" w:eastAsia="Times New Roman" w:hAnsi="Segoe UI" w:cs="Segoe UI"/>
              </w:rPr>
              <w:t>Formularies and related preauthorization information must be posted on an issuer or issuer's contracted pharmacy benefit manager web site and must be current. Unless the removal is done on an immediate or emergency basis or because a generic equivalent becomes available without prior notice, formulary changes must be posted thirty days before the effective date of the change. In the case of an emergency removal, the change must be posted as soon as practicable, without unreasonable delay.</w:t>
            </w:r>
          </w:p>
        </w:tc>
        <w:tc>
          <w:tcPr>
            <w:tcW w:w="1260" w:type="dxa"/>
            <w:tcBorders>
              <w:top w:val="single" w:sz="4" w:space="0" w:color="auto"/>
              <w:bottom w:val="single" w:sz="4" w:space="0" w:color="auto"/>
            </w:tcBorders>
          </w:tcPr>
          <w:p w14:paraId="602EA6D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8C4A821" w14:textId="77777777" w:rsidR="00003988" w:rsidRPr="00A96AF9" w:rsidRDefault="00003988" w:rsidP="00003988">
            <w:pPr>
              <w:rPr>
                <w:rFonts w:ascii="Segoe UI" w:hAnsi="Segoe UI" w:cs="Segoe UI"/>
              </w:rPr>
            </w:pPr>
          </w:p>
        </w:tc>
      </w:tr>
      <w:tr w:rsidR="00003988" w:rsidRPr="00A96AF9" w14:paraId="4809F9DD" w14:textId="77777777" w:rsidTr="0095710E">
        <w:tc>
          <w:tcPr>
            <w:tcW w:w="1525" w:type="dxa"/>
            <w:vMerge/>
          </w:tcPr>
          <w:p w14:paraId="7662137E" w14:textId="43B93724" w:rsidR="00003988" w:rsidRPr="00A96AF9" w:rsidRDefault="00003988" w:rsidP="00003988">
            <w:pPr>
              <w:jc w:val="center"/>
              <w:rPr>
                <w:rFonts w:ascii="Segoe UI" w:hAnsi="Segoe UI" w:cs="Segoe UI"/>
                <w:b/>
              </w:rPr>
            </w:pPr>
          </w:p>
        </w:tc>
        <w:tc>
          <w:tcPr>
            <w:tcW w:w="1440" w:type="dxa"/>
            <w:tcBorders>
              <w:bottom w:val="nil"/>
            </w:tcBorders>
          </w:tcPr>
          <w:p w14:paraId="2B92C289" w14:textId="7D0F9DA4" w:rsidR="00003988" w:rsidRPr="00A96AF9" w:rsidRDefault="00003988" w:rsidP="00003988">
            <w:pPr>
              <w:jc w:val="center"/>
              <w:rPr>
                <w:rFonts w:ascii="Segoe UI" w:hAnsi="Segoe UI" w:cs="Segoe UI"/>
              </w:rPr>
            </w:pPr>
            <w:r>
              <w:rPr>
                <w:rFonts w:ascii="Segoe UI" w:hAnsi="Segoe UI" w:cs="Segoe UI"/>
              </w:rPr>
              <w:t>Cost Sharing for Substitute Drugs</w:t>
            </w:r>
          </w:p>
        </w:tc>
        <w:tc>
          <w:tcPr>
            <w:tcW w:w="2160" w:type="dxa"/>
            <w:tcBorders>
              <w:top w:val="nil"/>
              <w:bottom w:val="single" w:sz="4" w:space="0" w:color="auto"/>
            </w:tcBorders>
          </w:tcPr>
          <w:p w14:paraId="383DBBB1" w14:textId="32F93403"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284-43-5110(1)</w:t>
            </w:r>
          </w:p>
        </w:tc>
        <w:tc>
          <w:tcPr>
            <w:tcW w:w="6930" w:type="dxa"/>
            <w:tcBorders>
              <w:top w:val="nil"/>
              <w:bottom w:val="single" w:sz="4" w:space="0" w:color="auto"/>
            </w:tcBorders>
          </w:tcPr>
          <w:p w14:paraId="33563870" w14:textId="7A92C1B2" w:rsidR="00003988" w:rsidRPr="00367D6B" w:rsidRDefault="00003988" w:rsidP="00003988">
            <w:pPr>
              <w:pStyle w:val="ListParagraph"/>
              <w:numPr>
                <w:ilvl w:val="0"/>
                <w:numId w:val="15"/>
              </w:numPr>
              <w:rPr>
                <w:rFonts w:ascii="Segoe UI" w:eastAsia="Times New Roman" w:hAnsi="Segoe UI" w:cs="Segoe UI"/>
              </w:rPr>
            </w:pPr>
            <w:r w:rsidRPr="00367D6B">
              <w:rPr>
                <w:rFonts w:ascii="Segoe UI" w:hAnsi="Segoe UI" w:cs="Segoe UI"/>
              </w:rPr>
              <w:t>Issuer may not charge an ancillary charge, in addition to the plan's normal copayment or coinsurance requirements, for a drug that is covered because of one of the circumstances set forth in either WAC 284-43-5080 or 284-43-5100. An ancillary charge is any charge in addition to or excess of cost-sharing.</w:t>
            </w:r>
          </w:p>
        </w:tc>
        <w:tc>
          <w:tcPr>
            <w:tcW w:w="1260" w:type="dxa"/>
            <w:tcBorders>
              <w:top w:val="nil"/>
              <w:bottom w:val="single" w:sz="4" w:space="0" w:color="auto"/>
            </w:tcBorders>
          </w:tcPr>
          <w:p w14:paraId="0DBFF0F0"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178AEF45" w14:textId="77777777" w:rsidR="00003988" w:rsidRPr="00A96AF9" w:rsidRDefault="00003988" w:rsidP="00003988">
            <w:pPr>
              <w:rPr>
                <w:rFonts w:ascii="Segoe UI" w:hAnsi="Segoe UI" w:cs="Segoe UI"/>
              </w:rPr>
            </w:pPr>
          </w:p>
        </w:tc>
      </w:tr>
      <w:tr w:rsidR="00003988" w:rsidRPr="00A96AF9" w14:paraId="3AC3FAD4" w14:textId="77777777" w:rsidTr="0095710E">
        <w:tc>
          <w:tcPr>
            <w:tcW w:w="1525" w:type="dxa"/>
            <w:vMerge/>
          </w:tcPr>
          <w:p w14:paraId="2FEE1D58" w14:textId="2082788A" w:rsidR="00003988" w:rsidRPr="00A96AF9" w:rsidRDefault="00003988" w:rsidP="00003988">
            <w:pPr>
              <w:jc w:val="center"/>
              <w:rPr>
                <w:rFonts w:ascii="Segoe UI" w:hAnsi="Segoe UI" w:cs="Segoe UI"/>
                <w:b/>
              </w:rPr>
            </w:pPr>
          </w:p>
        </w:tc>
        <w:tc>
          <w:tcPr>
            <w:tcW w:w="1440" w:type="dxa"/>
            <w:vMerge w:val="restart"/>
            <w:tcBorders>
              <w:top w:val="nil"/>
            </w:tcBorders>
          </w:tcPr>
          <w:p w14:paraId="65CF09EB" w14:textId="77777777" w:rsidR="00003988" w:rsidRDefault="00003988" w:rsidP="00003988">
            <w:pPr>
              <w:jc w:val="center"/>
              <w:rPr>
                <w:rFonts w:ascii="Segoe UI" w:hAnsi="Segoe UI" w:cs="Segoe UI"/>
              </w:rPr>
            </w:pPr>
          </w:p>
          <w:p w14:paraId="1F9FF7A5" w14:textId="77777777" w:rsidR="00003988" w:rsidRDefault="00003988" w:rsidP="00003988">
            <w:pPr>
              <w:jc w:val="center"/>
              <w:rPr>
                <w:rFonts w:ascii="Segoe UI" w:hAnsi="Segoe UI" w:cs="Segoe UI"/>
              </w:rPr>
            </w:pPr>
          </w:p>
          <w:p w14:paraId="3CC90331" w14:textId="77777777" w:rsidR="00003988" w:rsidRDefault="00003988" w:rsidP="00003988">
            <w:pPr>
              <w:jc w:val="center"/>
              <w:rPr>
                <w:rFonts w:ascii="Segoe UI" w:hAnsi="Segoe UI" w:cs="Segoe UI"/>
              </w:rPr>
            </w:pPr>
          </w:p>
          <w:p w14:paraId="4C110CAD" w14:textId="77777777" w:rsidR="00003988" w:rsidRDefault="00003988" w:rsidP="00003988">
            <w:pPr>
              <w:jc w:val="center"/>
              <w:rPr>
                <w:rFonts w:ascii="Segoe UI" w:hAnsi="Segoe UI" w:cs="Segoe UI"/>
              </w:rPr>
            </w:pPr>
          </w:p>
          <w:p w14:paraId="7D66A587" w14:textId="77777777" w:rsidR="00003988" w:rsidRDefault="00003988" w:rsidP="00003988">
            <w:pPr>
              <w:jc w:val="center"/>
              <w:rPr>
                <w:rFonts w:ascii="Segoe UI" w:hAnsi="Segoe UI" w:cs="Segoe UI"/>
              </w:rPr>
            </w:pPr>
          </w:p>
          <w:p w14:paraId="3CFA2291" w14:textId="77777777" w:rsidR="00003988" w:rsidRDefault="00003988" w:rsidP="00003988">
            <w:pPr>
              <w:jc w:val="center"/>
              <w:rPr>
                <w:rFonts w:ascii="Segoe UI" w:hAnsi="Segoe UI" w:cs="Segoe UI"/>
              </w:rPr>
            </w:pPr>
          </w:p>
          <w:p w14:paraId="03FB9A8D" w14:textId="77777777" w:rsidR="00003988" w:rsidRDefault="00003988" w:rsidP="00003988">
            <w:pPr>
              <w:jc w:val="center"/>
              <w:rPr>
                <w:rFonts w:ascii="Segoe UI" w:hAnsi="Segoe UI" w:cs="Segoe UI"/>
              </w:rPr>
            </w:pPr>
          </w:p>
          <w:p w14:paraId="4028153B" w14:textId="77777777" w:rsidR="00003988" w:rsidRDefault="00003988" w:rsidP="00003988">
            <w:pPr>
              <w:jc w:val="center"/>
              <w:rPr>
                <w:rFonts w:ascii="Segoe UI" w:hAnsi="Segoe UI" w:cs="Segoe UI"/>
              </w:rPr>
            </w:pPr>
          </w:p>
          <w:p w14:paraId="4A524EF5" w14:textId="77777777" w:rsidR="00003988" w:rsidRDefault="00003988" w:rsidP="00003988">
            <w:pPr>
              <w:jc w:val="center"/>
              <w:rPr>
                <w:rFonts w:ascii="Segoe UI" w:hAnsi="Segoe UI" w:cs="Segoe UI"/>
              </w:rPr>
            </w:pPr>
          </w:p>
          <w:p w14:paraId="289594B4" w14:textId="77777777" w:rsidR="00003988" w:rsidRDefault="00003988" w:rsidP="00003988">
            <w:pPr>
              <w:jc w:val="center"/>
              <w:rPr>
                <w:rFonts w:ascii="Segoe UI" w:hAnsi="Segoe UI" w:cs="Segoe UI"/>
              </w:rPr>
            </w:pPr>
          </w:p>
          <w:p w14:paraId="14AC5CA0" w14:textId="77777777" w:rsidR="00003988" w:rsidRDefault="00003988" w:rsidP="00003988">
            <w:pPr>
              <w:jc w:val="center"/>
              <w:rPr>
                <w:rFonts w:ascii="Segoe UI" w:hAnsi="Segoe UI" w:cs="Segoe UI"/>
              </w:rPr>
            </w:pPr>
          </w:p>
          <w:p w14:paraId="42BF0B1F" w14:textId="013B2319" w:rsidR="00003988" w:rsidRDefault="00003988" w:rsidP="00003988">
            <w:pPr>
              <w:jc w:val="center"/>
              <w:rPr>
                <w:rFonts w:ascii="Segoe UI" w:hAnsi="Segoe UI" w:cs="Segoe UI"/>
              </w:rPr>
            </w:pPr>
            <w:r>
              <w:rPr>
                <w:rFonts w:ascii="Segoe UI" w:hAnsi="Segoe UI" w:cs="Segoe UI"/>
              </w:rPr>
              <w:lastRenderedPageBreak/>
              <w:t>Cost Sharing for Substitute Drugs (Cont’d)</w:t>
            </w:r>
          </w:p>
          <w:p w14:paraId="5CE87908"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5D780D5C" w14:textId="7258B0F0" w:rsidR="00003988" w:rsidRPr="00367D6B" w:rsidRDefault="00003988" w:rsidP="00003988">
            <w:pPr>
              <w:jc w:val="center"/>
              <w:rPr>
                <w:rFonts w:ascii="Segoe UI" w:hAnsi="Segoe UI" w:cs="Segoe UI"/>
                <w:color w:val="000000"/>
              </w:rPr>
            </w:pPr>
            <w:r w:rsidRPr="00367D6B">
              <w:rPr>
                <w:rFonts w:ascii="Segoe UI" w:hAnsi="Segoe UI" w:cs="Segoe UI"/>
                <w:color w:val="000000"/>
              </w:rPr>
              <w:lastRenderedPageBreak/>
              <w:t>WAC 284-43-5110(2)</w:t>
            </w:r>
          </w:p>
        </w:tc>
        <w:tc>
          <w:tcPr>
            <w:tcW w:w="6930" w:type="dxa"/>
            <w:tcBorders>
              <w:top w:val="single" w:sz="4" w:space="0" w:color="auto"/>
              <w:bottom w:val="single" w:sz="4" w:space="0" w:color="auto"/>
            </w:tcBorders>
          </w:tcPr>
          <w:p w14:paraId="61A55A03" w14:textId="434FC6CA"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When an enrollee requests a formulary brand name drug in lieu of a therapeutically equivalent generic drug or a drug from a higher tier, and there is no clinical basis for the substitution, carrier may require enrollee to pay the difference in price between the drug that the formulary would have required, and the covered drug, in addition to the copayment. This charge must reflect the actual cost difference.</w:t>
            </w:r>
          </w:p>
        </w:tc>
        <w:tc>
          <w:tcPr>
            <w:tcW w:w="1260" w:type="dxa"/>
            <w:tcBorders>
              <w:top w:val="single" w:sz="4" w:space="0" w:color="auto"/>
              <w:bottom w:val="single" w:sz="4" w:space="0" w:color="auto"/>
            </w:tcBorders>
          </w:tcPr>
          <w:p w14:paraId="1F7B0BE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E840BC2" w14:textId="77777777" w:rsidR="00003988" w:rsidRPr="00A96AF9" w:rsidRDefault="00003988" w:rsidP="00003988">
            <w:pPr>
              <w:rPr>
                <w:rFonts w:ascii="Segoe UI" w:hAnsi="Segoe UI" w:cs="Segoe UI"/>
              </w:rPr>
            </w:pPr>
          </w:p>
        </w:tc>
      </w:tr>
      <w:tr w:rsidR="00003988" w:rsidRPr="00A96AF9" w14:paraId="5C6FB268" w14:textId="77777777" w:rsidTr="0095710E">
        <w:tc>
          <w:tcPr>
            <w:tcW w:w="1525" w:type="dxa"/>
            <w:vMerge/>
          </w:tcPr>
          <w:p w14:paraId="6662E718" w14:textId="7B197BB0" w:rsidR="00003988" w:rsidRPr="00A96AF9" w:rsidRDefault="00003988" w:rsidP="00003988">
            <w:pPr>
              <w:jc w:val="center"/>
              <w:rPr>
                <w:rFonts w:ascii="Segoe UI" w:hAnsi="Segoe UI" w:cs="Segoe UI"/>
                <w:b/>
              </w:rPr>
            </w:pPr>
          </w:p>
        </w:tc>
        <w:tc>
          <w:tcPr>
            <w:tcW w:w="1440" w:type="dxa"/>
            <w:vMerge/>
          </w:tcPr>
          <w:p w14:paraId="7B487BFA" w14:textId="4E79632E"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6C9141E" w14:textId="5461E601" w:rsidR="00003988" w:rsidRPr="00367D6B" w:rsidRDefault="00003988" w:rsidP="00003988">
            <w:pPr>
              <w:jc w:val="center"/>
              <w:rPr>
                <w:rFonts w:ascii="Segoe UI" w:hAnsi="Segoe UI" w:cs="Segoe UI"/>
                <w:color w:val="000000"/>
              </w:rPr>
            </w:pPr>
            <w:r w:rsidRPr="00367D6B">
              <w:rPr>
                <w:rFonts w:ascii="Segoe UI" w:hAnsi="Segoe UI" w:cs="Segoe UI"/>
                <w:color w:val="000000"/>
              </w:rPr>
              <w:t>WAC 284-43-5110(3)</w:t>
            </w:r>
          </w:p>
        </w:tc>
        <w:tc>
          <w:tcPr>
            <w:tcW w:w="6930" w:type="dxa"/>
            <w:tcBorders>
              <w:top w:val="single" w:sz="4" w:space="0" w:color="auto"/>
              <w:bottom w:val="single" w:sz="4" w:space="0" w:color="auto"/>
            </w:tcBorders>
          </w:tcPr>
          <w:p w14:paraId="0B1584C4" w14:textId="4DA87961"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 xml:space="preserve">When carrier approves a substitution drug, </w:t>
            </w:r>
            <w:proofErr w:type="gramStart"/>
            <w:r w:rsidRPr="00367D6B">
              <w:rPr>
                <w:rFonts w:ascii="Segoe UI" w:hAnsi="Segoe UI" w:cs="Segoe UI"/>
              </w:rPr>
              <w:t>whether or not</w:t>
            </w:r>
            <w:proofErr w:type="gramEnd"/>
            <w:r w:rsidRPr="00367D6B">
              <w:rPr>
                <w:rFonts w:ascii="Segoe UI" w:hAnsi="Segoe UI" w:cs="Segoe UI"/>
              </w:rPr>
              <w:t xml:space="preserve"> the drug is in the formulary, enrollee's cost-sharing must be adjusted to reflect any discount agreements or other pricing adjustments for the substitution drug available to carrier. Any charge to the </w:t>
            </w:r>
            <w:r w:rsidRPr="00367D6B">
              <w:rPr>
                <w:rFonts w:ascii="Segoe UI" w:hAnsi="Segoe UI" w:cs="Segoe UI"/>
              </w:rPr>
              <w:lastRenderedPageBreak/>
              <w:t>enrollee for a substitution drug must not increase carrier's underwriting gain for the plan beyond that calculated for the original formulary drug.</w:t>
            </w:r>
          </w:p>
        </w:tc>
        <w:tc>
          <w:tcPr>
            <w:tcW w:w="1260" w:type="dxa"/>
            <w:tcBorders>
              <w:top w:val="single" w:sz="4" w:space="0" w:color="auto"/>
              <w:bottom w:val="single" w:sz="4" w:space="0" w:color="auto"/>
            </w:tcBorders>
          </w:tcPr>
          <w:p w14:paraId="5392F9B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882C942" w14:textId="77777777" w:rsidR="00003988" w:rsidRPr="00A96AF9" w:rsidRDefault="00003988" w:rsidP="00003988">
            <w:pPr>
              <w:rPr>
                <w:rFonts w:ascii="Segoe UI" w:hAnsi="Segoe UI" w:cs="Segoe UI"/>
              </w:rPr>
            </w:pPr>
          </w:p>
        </w:tc>
      </w:tr>
      <w:tr w:rsidR="00003988" w:rsidRPr="00A96AF9" w14:paraId="6D102EF0" w14:textId="77777777" w:rsidTr="0095710E">
        <w:tc>
          <w:tcPr>
            <w:tcW w:w="1525" w:type="dxa"/>
            <w:vMerge/>
          </w:tcPr>
          <w:p w14:paraId="1908859B" w14:textId="18563FF9" w:rsidR="00003988" w:rsidRPr="00A96AF9" w:rsidRDefault="00003988" w:rsidP="00003988">
            <w:pPr>
              <w:jc w:val="center"/>
              <w:rPr>
                <w:rFonts w:ascii="Segoe UI" w:hAnsi="Segoe UI" w:cs="Segoe UI"/>
                <w:b/>
              </w:rPr>
            </w:pPr>
          </w:p>
        </w:tc>
        <w:tc>
          <w:tcPr>
            <w:tcW w:w="1440" w:type="dxa"/>
            <w:vMerge/>
          </w:tcPr>
          <w:p w14:paraId="76FA558F"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7CB14F5F" w14:textId="316D5354" w:rsidR="00003988" w:rsidRPr="00367D6B" w:rsidRDefault="00003988" w:rsidP="00003988">
            <w:pPr>
              <w:jc w:val="center"/>
              <w:rPr>
                <w:rFonts w:ascii="Segoe UI" w:hAnsi="Segoe UI" w:cs="Segoe UI"/>
                <w:color w:val="000000"/>
              </w:rPr>
            </w:pPr>
            <w:r w:rsidRPr="00367D6B">
              <w:rPr>
                <w:rFonts w:ascii="Segoe UI" w:hAnsi="Segoe UI" w:cs="Segoe UI"/>
              </w:rPr>
              <w:t>WAC 284-43-5110(4)</w:t>
            </w:r>
          </w:p>
        </w:tc>
        <w:tc>
          <w:tcPr>
            <w:tcW w:w="6930" w:type="dxa"/>
            <w:tcBorders>
              <w:top w:val="single" w:sz="4" w:space="0" w:color="auto"/>
              <w:bottom w:val="single" w:sz="4" w:space="0" w:color="auto"/>
            </w:tcBorders>
          </w:tcPr>
          <w:p w14:paraId="393EFC9A" w14:textId="6601BB07"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If plan uses a tiered formulary, and a formulary substitute drug is required based on WAC 284-43-5080 or 284-43-5100, enrollee's cost sharing may be based on the tier of the substitute drug.</w:t>
            </w:r>
          </w:p>
        </w:tc>
        <w:tc>
          <w:tcPr>
            <w:tcW w:w="1260" w:type="dxa"/>
            <w:tcBorders>
              <w:top w:val="single" w:sz="4" w:space="0" w:color="auto"/>
              <w:bottom w:val="single" w:sz="4" w:space="0" w:color="auto"/>
            </w:tcBorders>
          </w:tcPr>
          <w:p w14:paraId="406D7AF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13E39F" w14:textId="77777777" w:rsidR="00003988" w:rsidRPr="00A96AF9" w:rsidRDefault="00003988" w:rsidP="00003988">
            <w:pPr>
              <w:rPr>
                <w:rFonts w:ascii="Segoe UI" w:hAnsi="Segoe UI" w:cs="Segoe UI"/>
              </w:rPr>
            </w:pPr>
          </w:p>
        </w:tc>
      </w:tr>
      <w:tr w:rsidR="00003988" w:rsidRPr="00A96AF9" w14:paraId="31C93B09" w14:textId="77777777" w:rsidTr="0095710E">
        <w:tc>
          <w:tcPr>
            <w:tcW w:w="1525" w:type="dxa"/>
            <w:vMerge/>
          </w:tcPr>
          <w:p w14:paraId="3501EB6E" w14:textId="36AD1914" w:rsidR="00003988" w:rsidRPr="00A96AF9" w:rsidRDefault="00003988" w:rsidP="00003988">
            <w:pPr>
              <w:jc w:val="center"/>
              <w:rPr>
                <w:rFonts w:ascii="Segoe UI" w:hAnsi="Segoe UI" w:cs="Segoe UI"/>
                <w:b/>
              </w:rPr>
            </w:pPr>
          </w:p>
        </w:tc>
        <w:tc>
          <w:tcPr>
            <w:tcW w:w="1440" w:type="dxa"/>
            <w:vMerge/>
          </w:tcPr>
          <w:p w14:paraId="25B19961"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955DD7B" w14:textId="6B571F4C" w:rsidR="00003988" w:rsidRPr="00367D6B" w:rsidRDefault="00003988" w:rsidP="00003988">
            <w:pPr>
              <w:jc w:val="center"/>
              <w:rPr>
                <w:rFonts w:ascii="Segoe UI" w:hAnsi="Segoe UI" w:cs="Segoe UI"/>
                <w:color w:val="000000"/>
              </w:rPr>
            </w:pPr>
            <w:r w:rsidRPr="00367D6B">
              <w:rPr>
                <w:rFonts w:ascii="Segoe UI" w:hAnsi="Segoe UI" w:cs="Segoe UI"/>
              </w:rPr>
              <w:t>WAC 284-43-5110(5); WAC 284-170-470</w:t>
            </w:r>
          </w:p>
        </w:tc>
        <w:tc>
          <w:tcPr>
            <w:tcW w:w="6930" w:type="dxa"/>
            <w:tcBorders>
              <w:top w:val="single" w:sz="4" w:space="0" w:color="auto"/>
              <w:bottom w:val="single" w:sz="4" w:space="0" w:color="auto"/>
            </w:tcBorders>
          </w:tcPr>
          <w:p w14:paraId="5E1E76D9" w14:textId="7801C935" w:rsidR="00003988" w:rsidRPr="00367D6B" w:rsidRDefault="00003988" w:rsidP="00003988">
            <w:pPr>
              <w:pStyle w:val="ListParagraph"/>
              <w:numPr>
                <w:ilvl w:val="0"/>
                <w:numId w:val="15"/>
              </w:numPr>
              <w:rPr>
                <w:rFonts w:ascii="Segoe UI" w:hAnsi="Segoe UI" w:cs="Segoe UI"/>
              </w:rPr>
            </w:pPr>
            <w:r w:rsidRPr="00367D6B">
              <w:rPr>
                <w:rFonts w:ascii="Segoe UI" w:hAnsi="Segoe UI" w:cs="Segoe UI"/>
              </w:rPr>
              <w:t xml:space="preserve">If a carrier requires cost-sharing for enrollees receiving an emergency fill as defined in WAC 284-170-470, then issuers must disclose that information to enrollees within their policy forms. A clear statement explaining that members may be eligible to receive an emergency fill for prescription drugs under the circumstances described in WAC 284-170-470 must be disclosed.  This disclosure must include the process that members use to obtain an emergency fill, and cost-sharing requirements, if any, for an emergency fill.  </w:t>
            </w:r>
            <w:r w:rsidRPr="00367D6B">
              <w:rPr>
                <w:rFonts w:ascii="Segoe UI" w:hAnsi="Segoe UI" w:cs="Segoe UI"/>
                <w:color w:val="000000"/>
                <w:sz w:val="17"/>
                <w:szCs w:val="17"/>
              </w:rPr>
              <w:t xml:space="preserve"> </w:t>
            </w:r>
            <w:r w:rsidRPr="00367D6B">
              <w:rPr>
                <w:rFonts w:ascii="Segoe UI" w:hAnsi="Segoe UI" w:cs="Segoe UI"/>
                <w:color w:val="000000"/>
              </w:rPr>
              <w:t xml:space="preserve">The applicable WAC also does not limit the fill to one per prescription medication per calendar year.  </w:t>
            </w:r>
            <w:r w:rsidRPr="00367D6B">
              <w:rPr>
                <w:rFonts w:ascii="Segoe UI" w:hAnsi="Segoe UI" w:cs="Segoe UI"/>
              </w:rPr>
              <w:t xml:space="preserve">– WAC 284-43-5110(5), WAC 284-43-5170 (1)(c), and WAC 284-170-470(8)(c).  </w:t>
            </w:r>
          </w:p>
        </w:tc>
        <w:tc>
          <w:tcPr>
            <w:tcW w:w="1260" w:type="dxa"/>
            <w:tcBorders>
              <w:top w:val="single" w:sz="4" w:space="0" w:color="auto"/>
              <w:bottom w:val="single" w:sz="4" w:space="0" w:color="auto"/>
            </w:tcBorders>
          </w:tcPr>
          <w:p w14:paraId="51C2416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24537C03" w14:textId="77777777" w:rsidR="00003988" w:rsidRPr="00A96AF9" w:rsidRDefault="00003988" w:rsidP="00003988">
            <w:pPr>
              <w:rPr>
                <w:rFonts w:ascii="Segoe UI" w:hAnsi="Segoe UI" w:cs="Segoe UI"/>
              </w:rPr>
            </w:pPr>
          </w:p>
        </w:tc>
      </w:tr>
      <w:tr w:rsidR="00003988" w:rsidRPr="00A96AF9" w14:paraId="0D2000FC" w14:textId="77777777" w:rsidTr="0095710E">
        <w:tc>
          <w:tcPr>
            <w:tcW w:w="1525" w:type="dxa"/>
            <w:vMerge/>
          </w:tcPr>
          <w:p w14:paraId="2977669D" w14:textId="77777777" w:rsidR="00003988" w:rsidRPr="00A96AF9" w:rsidRDefault="00003988" w:rsidP="00003988">
            <w:pPr>
              <w:rPr>
                <w:rFonts w:ascii="Segoe UI" w:hAnsi="Segoe UI" w:cs="Segoe UI"/>
                <w:b/>
              </w:rPr>
            </w:pPr>
          </w:p>
        </w:tc>
        <w:tc>
          <w:tcPr>
            <w:tcW w:w="1440" w:type="dxa"/>
            <w:vMerge/>
          </w:tcPr>
          <w:p w14:paraId="64A858C5" w14:textId="77777777" w:rsidR="00003988"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29625F33" w14:textId="78D06472" w:rsidR="00003988" w:rsidRPr="00367D6B" w:rsidRDefault="00003988" w:rsidP="00003988">
            <w:pPr>
              <w:jc w:val="center"/>
              <w:rPr>
                <w:rFonts w:ascii="Segoe UI" w:hAnsi="Segoe UI" w:cs="Segoe UI"/>
                <w:color w:val="000000"/>
              </w:rPr>
            </w:pPr>
            <w:r w:rsidRPr="00367D6B">
              <w:rPr>
                <w:rFonts w:ascii="Segoe UI" w:hAnsi="Segoe UI" w:cs="Segoe UI"/>
              </w:rPr>
              <w:t>WAC 284-43-5110(6)</w:t>
            </w:r>
          </w:p>
        </w:tc>
        <w:tc>
          <w:tcPr>
            <w:tcW w:w="6930" w:type="dxa"/>
            <w:tcBorders>
              <w:top w:val="single" w:sz="4" w:space="0" w:color="auto"/>
              <w:bottom w:val="single" w:sz="4" w:space="0" w:color="auto"/>
            </w:tcBorders>
          </w:tcPr>
          <w:p w14:paraId="3DEAF501" w14:textId="1F3EBAA3" w:rsidR="00003988" w:rsidRPr="00367D6B" w:rsidRDefault="00003988" w:rsidP="00003988">
            <w:pPr>
              <w:pStyle w:val="ListParagraph"/>
              <w:numPr>
                <w:ilvl w:val="0"/>
                <w:numId w:val="15"/>
              </w:numPr>
              <w:rPr>
                <w:rFonts w:ascii="Segoe UI" w:hAnsi="Segoe UI" w:cs="Segoe UI"/>
              </w:rPr>
            </w:pPr>
            <w:r>
              <w:rPr>
                <w:rFonts w:ascii="Segoe UI" w:hAnsi="Segoe UI" w:cs="Segoe UI"/>
              </w:rPr>
              <w:t xml:space="preserve">If </w:t>
            </w:r>
            <w:r w:rsidRPr="00367D6B">
              <w:rPr>
                <w:rFonts w:ascii="Segoe UI" w:hAnsi="Segoe UI" w:cs="Segoe UI"/>
              </w:rPr>
              <w:t>a substitution is granted, the carrier must treat the drug as an essential health benefit, including by counting any cost-sharing towards the plan’s annual limitation on cost-sharing and towards any deductible.</w:t>
            </w:r>
          </w:p>
        </w:tc>
        <w:tc>
          <w:tcPr>
            <w:tcW w:w="1260" w:type="dxa"/>
            <w:tcBorders>
              <w:top w:val="single" w:sz="4" w:space="0" w:color="auto"/>
              <w:bottom w:val="single" w:sz="4" w:space="0" w:color="auto"/>
            </w:tcBorders>
          </w:tcPr>
          <w:p w14:paraId="79C5FA28" w14:textId="53B2D0AB"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B1AC5B8" w14:textId="77777777" w:rsidR="00003988" w:rsidRPr="00A96AF9" w:rsidRDefault="00003988" w:rsidP="00003988">
            <w:pPr>
              <w:rPr>
                <w:rFonts w:ascii="Segoe UI" w:hAnsi="Segoe UI" w:cs="Segoe UI"/>
              </w:rPr>
            </w:pPr>
          </w:p>
        </w:tc>
      </w:tr>
      <w:tr w:rsidR="00003988" w:rsidRPr="00A96AF9" w14:paraId="4B6CB64C" w14:textId="77777777" w:rsidTr="00B06D2C">
        <w:tc>
          <w:tcPr>
            <w:tcW w:w="1525" w:type="dxa"/>
            <w:shd w:val="clear" w:color="auto" w:fill="000000" w:themeFill="text1"/>
          </w:tcPr>
          <w:p w14:paraId="65FC10E4" w14:textId="77777777" w:rsidR="00003988" w:rsidRPr="00A96AF9" w:rsidRDefault="00003988" w:rsidP="00003988">
            <w:pPr>
              <w:rPr>
                <w:rFonts w:ascii="Segoe UI" w:hAnsi="Segoe UI" w:cs="Segoe UI"/>
                <w:b/>
              </w:rPr>
            </w:pPr>
          </w:p>
        </w:tc>
        <w:tc>
          <w:tcPr>
            <w:tcW w:w="1440" w:type="dxa"/>
            <w:shd w:val="clear" w:color="auto" w:fill="000000" w:themeFill="text1"/>
          </w:tcPr>
          <w:p w14:paraId="1220E71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34E95FB"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48DC873D" w14:textId="77777777" w:rsidR="00003988" w:rsidRPr="00A96AF9" w:rsidRDefault="00003988" w:rsidP="00003988">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4F3D0CD2"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7421B013" w14:textId="77777777" w:rsidR="00003988" w:rsidRPr="00A96AF9" w:rsidRDefault="00003988" w:rsidP="00003988">
            <w:pPr>
              <w:rPr>
                <w:rFonts w:ascii="Segoe UI" w:hAnsi="Segoe UI" w:cs="Segoe UI"/>
              </w:rPr>
            </w:pPr>
          </w:p>
        </w:tc>
      </w:tr>
      <w:tr w:rsidR="00F22328" w:rsidRPr="00A96AF9" w14:paraId="3B5A34B9" w14:textId="77777777" w:rsidTr="00B06D2C">
        <w:tc>
          <w:tcPr>
            <w:tcW w:w="1525" w:type="dxa"/>
            <w:vMerge w:val="restart"/>
          </w:tcPr>
          <w:p w14:paraId="771DBA82" w14:textId="5B6C3715" w:rsidR="00F22328" w:rsidRPr="00E0333B" w:rsidRDefault="00F22328" w:rsidP="00F22328">
            <w:pPr>
              <w:jc w:val="center"/>
              <w:rPr>
                <w:rFonts w:ascii="Segoe UI" w:hAnsi="Segoe UI" w:cs="Segoe UI"/>
                <w:b/>
                <w:sz w:val="20"/>
                <w:szCs w:val="20"/>
              </w:rPr>
            </w:pPr>
            <w:r w:rsidRPr="00E0333B">
              <w:rPr>
                <w:rFonts w:ascii="Segoe UI" w:hAnsi="Segoe UI" w:cs="Segoe UI"/>
                <w:b/>
                <w:sz w:val="20"/>
                <w:szCs w:val="20"/>
              </w:rPr>
              <w:t>Preventive Services</w:t>
            </w:r>
          </w:p>
          <w:p w14:paraId="3F284FE4" w14:textId="77777777" w:rsidR="00F22328" w:rsidRPr="00E0333B" w:rsidRDefault="00F22328" w:rsidP="00F22328">
            <w:pPr>
              <w:rPr>
                <w:rFonts w:ascii="Segoe UI" w:hAnsi="Segoe UI" w:cs="Segoe UI"/>
                <w:b/>
                <w:sz w:val="20"/>
                <w:szCs w:val="20"/>
              </w:rPr>
            </w:pPr>
          </w:p>
          <w:p w14:paraId="088DB799" w14:textId="77777777" w:rsidR="00F22328" w:rsidRPr="00E0333B" w:rsidRDefault="00F22328" w:rsidP="00F22328">
            <w:pPr>
              <w:rPr>
                <w:rFonts w:ascii="Segoe UI" w:hAnsi="Segoe UI" w:cs="Segoe UI"/>
                <w:b/>
                <w:sz w:val="20"/>
                <w:szCs w:val="20"/>
              </w:rPr>
            </w:pPr>
          </w:p>
          <w:p w14:paraId="3FC90CEC" w14:textId="77777777" w:rsidR="00F22328" w:rsidRPr="00E0333B" w:rsidRDefault="00F22328" w:rsidP="00F22328">
            <w:pPr>
              <w:rPr>
                <w:rFonts w:ascii="Segoe UI" w:hAnsi="Segoe UI" w:cs="Segoe UI"/>
                <w:b/>
                <w:sz w:val="20"/>
                <w:szCs w:val="20"/>
              </w:rPr>
            </w:pPr>
          </w:p>
          <w:p w14:paraId="1F01973F" w14:textId="77777777" w:rsidR="00F22328" w:rsidRPr="00E0333B" w:rsidRDefault="00F22328" w:rsidP="00F22328">
            <w:pPr>
              <w:rPr>
                <w:rFonts w:ascii="Segoe UI" w:hAnsi="Segoe UI" w:cs="Segoe UI"/>
                <w:b/>
                <w:sz w:val="20"/>
                <w:szCs w:val="20"/>
              </w:rPr>
            </w:pPr>
          </w:p>
          <w:p w14:paraId="70A44E6E" w14:textId="77777777" w:rsidR="00F22328" w:rsidRPr="00E0333B" w:rsidRDefault="00F22328" w:rsidP="00F22328">
            <w:pPr>
              <w:jc w:val="center"/>
              <w:rPr>
                <w:rFonts w:ascii="Segoe UI" w:hAnsi="Segoe UI" w:cs="Segoe UI"/>
                <w:b/>
                <w:sz w:val="20"/>
                <w:szCs w:val="20"/>
              </w:rPr>
            </w:pPr>
          </w:p>
          <w:p w14:paraId="427B63F4" w14:textId="77777777" w:rsidR="00F22328" w:rsidRPr="00E0333B" w:rsidRDefault="00F22328" w:rsidP="00F22328">
            <w:pPr>
              <w:jc w:val="center"/>
              <w:rPr>
                <w:rFonts w:ascii="Segoe UI" w:hAnsi="Segoe UI" w:cs="Segoe UI"/>
                <w:b/>
                <w:sz w:val="20"/>
                <w:szCs w:val="20"/>
              </w:rPr>
            </w:pPr>
          </w:p>
          <w:p w14:paraId="47009A11" w14:textId="77777777" w:rsidR="00F22328" w:rsidRPr="00E0333B" w:rsidRDefault="00F22328" w:rsidP="00F22328">
            <w:pPr>
              <w:rPr>
                <w:rFonts w:ascii="Segoe UI" w:hAnsi="Segoe UI" w:cs="Segoe UI"/>
                <w:b/>
                <w:sz w:val="20"/>
                <w:szCs w:val="20"/>
              </w:rPr>
            </w:pPr>
          </w:p>
          <w:p w14:paraId="7D2350BE" w14:textId="77777777" w:rsidR="00F22328" w:rsidRPr="00E0333B" w:rsidRDefault="00F22328" w:rsidP="00F22328">
            <w:pPr>
              <w:rPr>
                <w:rFonts w:ascii="Segoe UI" w:hAnsi="Segoe UI" w:cs="Segoe UI"/>
                <w:b/>
                <w:sz w:val="20"/>
                <w:szCs w:val="20"/>
              </w:rPr>
            </w:pPr>
          </w:p>
          <w:p w14:paraId="4EDD8FAB" w14:textId="77777777" w:rsidR="00F22328" w:rsidRPr="00E0333B" w:rsidRDefault="00F22328" w:rsidP="00F22328">
            <w:pPr>
              <w:rPr>
                <w:rFonts w:ascii="Segoe UI" w:hAnsi="Segoe UI" w:cs="Segoe UI"/>
                <w:b/>
                <w:sz w:val="20"/>
                <w:szCs w:val="20"/>
              </w:rPr>
            </w:pPr>
          </w:p>
          <w:p w14:paraId="55BD3011" w14:textId="114FD843" w:rsidR="00F22328" w:rsidRPr="00E0333B" w:rsidRDefault="00F22328" w:rsidP="00F22328">
            <w:pPr>
              <w:rPr>
                <w:rFonts w:ascii="Segoe UI" w:hAnsi="Segoe UI" w:cs="Segoe UI"/>
                <w:b/>
                <w:sz w:val="20"/>
                <w:szCs w:val="20"/>
              </w:rPr>
            </w:pPr>
          </w:p>
        </w:tc>
        <w:tc>
          <w:tcPr>
            <w:tcW w:w="1440" w:type="dxa"/>
            <w:vMerge w:val="restart"/>
          </w:tcPr>
          <w:p w14:paraId="1051116F" w14:textId="77777777" w:rsidR="00F22328" w:rsidRPr="00E0333B" w:rsidRDefault="00F22328" w:rsidP="00F22328">
            <w:pPr>
              <w:jc w:val="center"/>
              <w:rPr>
                <w:rFonts w:ascii="Segoe UI" w:hAnsi="Segoe UI" w:cs="Segoe UI"/>
                <w:sz w:val="20"/>
                <w:szCs w:val="20"/>
              </w:rPr>
            </w:pPr>
            <w:r w:rsidRPr="00E0333B">
              <w:rPr>
                <w:rFonts w:ascii="Segoe UI" w:hAnsi="Segoe UI" w:cs="Segoe UI"/>
                <w:sz w:val="20"/>
                <w:szCs w:val="20"/>
              </w:rPr>
              <w:lastRenderedPageBreak/>
              <w:t>Required Preventive Services</w:t>
            </w:r>
          </w:p>
          <w:p w14:paraId="33C51994" w14:textId="77777777" w:rsidR="00F22328" w:rsidRPr="00E0333B" w:rsidRDefault="00F22328" w:rsidP="00F22328">
            <w:pPr>
              <w:jc w:val="center"/>
              <w:rPr>
                <w:rFonts w:ascii="Segoe UI" w:hAnsi="Segoe UI" w:cs="Segoe UI"/>
                <w:sz w:val="20"/>
                <w:szCs w:val="20"/>
              </w:rPr>
            </w:pPr>
          </w:p>
          <w:p w14:paraId="1B1419BD" w14:textId="77777777" w:rsidR="00F22328" w:rsidRPr="00E0333B" w:rsidRDefault="00F22328" w:rsidP="00F22328">
            <w:pPr>
              <w:rPr>
                <w:rFonts w:ascii="Segoe UI" w:hAnsi="Segoe UI" w:cs="Segoe UI"/>
                <w:sz w:val="20"/>
                <w:szCs w:val="20"/>
              </w:rPr>
            </w:pPr>
          </w:p>
          <w:p w14:paraId="6D2C36EF" w14:textId="77777777" w:rsidR="00F22328" w:rsidRPr="00E0333B" w:rsidRDefault="00F22328" w:rsidP="00F22328">
            <w:pPr>
              <w:rPr>
                <w:rFonts w:ascii="Segoe UI" w:hAnsi="Segoe UI" w:cs="Segoe UI"/>
                <w:sz w:val="20"/>
                <w:szCs w:val="20"/>
              </w:rPr>
            </w:pPr>
          </w:p>
          <w:p w14:paraId="461A8164" w14:textId="77777777" w:rsidR="00F22328" w:rsidRPr="00E0333B" w:rsidRDefault="00F22328" w:rsidP="00F22328">
            <w:pPr>
              <w:jc w:val="center"/>
              <w:rPr>
                <w:rFonts w:ascii="Segoe UI" w:hAnsi="Segoe UI" w:cs="Segoe UI"/>
                <w:sz w:val="20"/>
                <w:szCs w:val="20"/>
              </w:rPr>
            </w:pPr>
          </w:p>
          <w:p w14:paraId="55E9E6F3" w14:textId="162639A6" w:rsidR="00F22328" w:rsidRPr="00E0333B" w:rsidRDefault="00F22328" w:rsidP="00F22328">
            <w:pPr>
              <w:jc w:val="center"/>
              <w:rPr>
                <w:rFonts w:ascii="Segoe UI" w:hAnsi="Segoe UI" w:cs="Segoe UI"/>
                <w:sz w:val="20"/>
                <w:szCs w:val="20"/>
              </w:rPr>
            </w:pPr>
          </w:p>
        </w:tc>
        <w:tc>
          <w:tcPr>
            <w:tcW w:w="2160" w:type="dxa"/>
            <w:tcBorders>
              <w:bottom w:val="single" w:sz="4" w:space="0" w:color="auto"/>
            </w:tcBorders>
          </w:tcPr>
          <w:p w14:paraId="094DD98A" w14:textId="680814F6" w:rsidR="00F22328" w:rsidRPr="00894256" w:rsidRDefault="00F22328" w:rsidP="00F22328">
            <w:pPr>
              <w:jc w:val="center"/>
              <w:rPr>
                <w:rFonts w:ascii="Segoe UI" w:hAnsi="Segoe UI" w:cs="Segoe UI"/>
              </w:rPr>
            </w:pPr>
            <w:r w:rsidRPr="005D0E68">
              <w:rPr>
                <w:rFonts w:ascii="Segoe UI" w:hAnsi="Segoe UI" w:cs="Segoe UI"/>
              </w:rPr>
              <w:lastRenderedPageBreak/>
              <w:t>WAC 284-43-5702(4)(b).  See, also, WAC 284-43-5702(6); WAC 284-43-5800(4)</w:t>
            </w:r>
          </w:p>
        </w:tc>
        <w:tc>
          <w:tcPr>
            <w:tcW w:w="6930" w:type="dxa"/>
            <w:tcBorders>
              <w:bottom w:val="single" w:sz="4" w:space="0" w:color="auto"/>
            </w:tcBorders>
          </w:tcPr>
          <w:p w14:paraId="0A9F2DC5" w14:textId="704CDC32" w:rsidR="00F22328" w:rsidRPr="00894256" w:rsidRDefault="00F22328" w:rsidP="00F22328">
            <w:pPr>
              <w:pStyle w:val="Default"/>
              <w:rPr>
                <w:rFonts w:ascii="Segoe UI" w:hAnsi="Segoe UI" w:cs="Segoe UI"/>
                <w:sz w:val="22"/>
                <w:szCs w:val="22"/>
              </w:rPr>
            </w:pPr>
            <w:r w:rsidRPr="005D0E68">
              <w:rPr>
                <w:rFonts w:ascii="Segoe UI" w:hAnsi="Segoe UI" w:cs="Segoe UI"/>
                <w:sz w:val="22"/>
                <w:szCs w:val="22"/>
              </w:rPr>
              <w:t>Plan must cover preventive care services in a manner substantially equal to the base-benchmark plan including, at a minimum:</w:t>
            </w:r>
          </w:p>
        </w:tc>
        <w:tc>
          <w:tcPr>
            <w:tcW w:w="1260" w:type="dxa"/>
            <w:tcBorders>
              <w:bottom w:val="single" w:sz="4" w:space="0" w:color="auto"/>
            </w:tcBorders>
          </w:tcPr>
          <w:p w14:paraId="17AB9F9B" w14:textId="77777777" w:rsidR="00F22328" w:rsidRPr="00A96AF9" w:rsidRDefault="00F22328" w:rsidP="00F22328">
            <w:pPr>
              <w:rPr>
                <w:rFonts w:ascii="Segoe UI" w:hAnsi="Segoe UI" w:cs="Segoe UI"/>
              </w:rPr>
            </w:pPr>
          </w:p>
        </w:tc>
        <w:tc>
          <w:tcPr>
            <w:tcW w:w="1440" w:type="dxa"/>
            <w:tcBorders>
              <w:bottom w:val="single" w:sz="4" w:space="0" w:color="auto"/>
            </w:tcBorders>
          </w:tcPr>
          <w:p w14:paraId="2E16CA43" w14:textId="77777777" w:rsidR="00F22328" w:rsidRPr="00A96AF9" w:rsidRDefault="00F22328" w:rsidP="00F22328">
            <w:pPr>
              <w:rPr>
                <w:rFonts w:ascii="Segoe UI" w:hAnsi="Segoe UI" w:cs="Segoe UI"/>
              </w:rPr>
            </w:pPr>
          </w:p>
        </w:tc>
      </w:tr>
      <w:tr w:rsidR="00003988" w:rsidRPr="00A96AF9" w14:paraId="1A7C848E" w14:textId="77777777" w:rsidTr="00894256">
        <w:tc>
          <w:tcPr>
            <w:tcW w:w="1525" w:type="dxa"/>
            <w:vMerge/>
          </w:tcPr>
          <w:p w14:paraId="40D440C1" w14:textId="77777777" w:rsidR="00003988" w:rsidRPr="00E0333B" w:rsidRDefault="00003988" w:rsidP="00003988">
            <w:pPr>
              <w:rPr>
                <w:rFonts w:ascii="Segoe UI" w:hAnsi="Segoe UI" w:cs="Segoe UI"/>
                <w:b/>
                <w:sz w:val="20"/>
                <w:szCs w:val="20"/>
              </w:rPr>
            </w:pPr>
          </w:p>
        </w:tc>
        <w:tc>
          <w:tcPr>
            <w:tcW w:w="1440" w:type="dxa"/>
            <w:vMerge/>
          </w:tcPr>
          <w:p w14:paraId="29C5123E"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08599E1B" w14:textId="69E2E2BF" w:rsidR="00003988" w:rsidRPr="00894256" w:rsidRDefault="00003988" w:rsidP="00003988">
            <w:pPr>
              <w:jc w:val="center"/>
              <w:rPr>
                <w:rFonts w:ascii="Segoe UI" w:hAnsi="Segoe UI" w:cs="Segoe UI"/>
              </w:rPr>
            </w:pPr>
            <w:r w:rsidRPr="00894256">
              <w:rPr>
                <w:rFonts w:ascii="Segoe UI" w:hAnsi="Segoe UI" w:cs="Segoe UI"/>
              </w:rPr>
              <w:t>Benchmark Plan</w:t>
            </w:r>
          </w:p>
        </w:tc>
        <w:tc>
          <w:tcPr>
            <w:tcW w:w="6930" w:type="dxa"/>
            <w:tcBorders>
              <w:top w:val="single" w:sz="4" w:space="0" w:color="auto"/>
              <w:bottom w:val="single" w:sz="4" w:space="0" w:color="auto"/>
            </w:tcBorders>
          </w:tcPr>
          <w:p w14:paraId="71133385" w14:textId="4BD526D7"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Cleanings</w:t>
            </w:r>
            <w:r>
              <w:rPr>
                <w:rFonts w:ascii="Segoe UI" w:hAnsi="Segoe UI" w:cs="Segoe UI"/>
                <w:sz w:val="22"/>
                <w:szCs w:val="22"/>
              </w:rPr>
              <w:t>;</w:t>
            </w:r>
          </w:p>
        </w:tc>
        <w:tc>
          <w:tcPr>
            <w:tcW w:w="1260" w:type="dxa"/>
            <w:tcBorders>
              <w:top w:val="single" w:sz="4" w:space="0" w:color="auto"/>
              <w:bottom w:val="single" w:sz="4" w:space="0" w:color="auto"/>
            </w:tcBorders>
          </w:tcPr>
          <w:p w14:paraId="08AC5AA0"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571D4F6A" w14:textId="77777777" w:rsidR="00003988" w:rsidRPr="00A96AF9" w:rsidRDefault="00003988" w:rsidP="00003988">
            <w:pPr>
              <w:rPr>
                <w:rFonts w:ascii="Segoe UI" w:hAnsi="Segoe UI" w:cs="Segoe UI"/>
              </w:rPr>
            </w:pPr>
          </w:p>
        </w:tc>
      </w:tr>
      <w:tr w:rsidR="00003988" w:rsidRPr="00A96AF9" w14:paraId="46D7FF85" w14:textId="77777777" w:rsidTr="00894256">
        <w:tc>
          <w:tcPr>
            <w:tcW w:w="1525" w:type="dxa"/>
            <w:vMerge/>
          </w:tcPr>
          <w:p w14:paraId="1C5DE236" w14:textId="77777777" w:rsidR="00003988" w:rsidRPr="00E0333B" w:rsidRDefault="00003988" w:rsidP="00003988">
            <w:pPr>
              <w:rPr>
                <w:rFonts w:ascii="Segoe UI" w:hAnsi="Segoe UI" w:cs="Segoe UI"/>
                <w:b/>
                <w:sz w:val="20"/>
                <w:szCs w:val="20"/>
              </w:rPr>
            </w:pPr>
          </w:p>
        </w:tc>
        <w:tc>
          <w:tcPr>
            <w:tcW w:w="1440" w:type="dxa"/>
            <w:vMerge/>
          </w:tcPr>
          <w:p w14:paraId="58BC034A"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3FD70746" w14:textId="4021B7CB" w:rsidR="00003988" w:rsidRPr="00894256" w:rsidRDefault="00003988" w:rsidP="00003988">
            <w:pPr>
              <w:jc w:val="center"/>
              <w:rPr>
                <w:rFonts w:ascii="Segoe UI" w:hAnsi="Segoe UI" w:cs="Segoe UI"/>
              </w:rPr>
            </w:pPr>
            <w:r w:rsidRPr="00894256">
              <w:rPr>
                <w:rFonts w:ascii="Segoe UI" w:hAnsi="Segoe UI" w:cs="Segoe UI"/>
              </w:rPr>
              <w:t>Benchmark Plan</w:t>
            </w:r>
          </w:p>
        </w:tc>
        <w:tc>
          <w:tcPr>
            <w:tcW w:w="6930" w:type="dxa"/>
            <w:tcBorders>
              <w:top w:val="single" w:sz="4" w:space="0" w:color="auto"/>
              <w:bottom w:val="single" w:sz="4" w:space="0" w:color="auto"/>
            </w:tcBorders>
          </w:tcPr>
          <w:p w14:paraId="373ED6A8" w14:textId="1E2E1964"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Periodic and comprehensive oral examinations</w:t>
            </w:r>
            <w:r>
              <w:rPr>
                <w:rFonts w:ascii="Segoe UI" w:hAnsi="Segoe UI" w:cs="Segoe UI"/>
                <w:sz w:val="22"/>
                <w:szCs w:val="22"/>
              </w:rPr>
              <w:t>;</w:t>
            </w:r>
          </w:p>
        </w:tc>
        <w:tc>
          <w:tcPr>
            <w:tcW w:w="1260" w:type="dxa"/>
            <w:tcBorders>
              <w:top w:val="single" w:sz="4" w:space="0" w:color="auto"/>
              <w:bottom w:val="single" w:sz="4" w:space="0" w:color="auto"/>
            </w:tcBorders>
          </w:tcPr>
          <w:p w14:paraId="00BDB6CA"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091A0900" w14:textId="77777777" w:rsidR="00003988" w:rsidRPr="00A96AF9" w:rsidRDefault="00003988" w:rsidP="00003988">
            <w:pPr>
              <w:rPr>
                <w:rFonts w:ascii="Segoe UI" w:hAnsi="Segoe UI" w:cs="Segoe UI"/>
              </w:rPr>
            </w:pPr>
          </w:p>
        </w:tc>
      </w:tr>
      <w:tr w:rsidR="00003988" w:rsidRPr="00A96AF9" w14:paraId="458B619B" w14:textId="77777777" w:rsidTr="00B47052">
        <w:tc>
          <w:tcPr>
            <w:tcW w:w="1525" w:type="dxa"/>
            <w:vMerge/>
          </w:tcPr>
          <w:p w14:paraId="5361CCB5" w14:textId="77777777" w:rsidR="00003988" w:rsidRPr="00E0333B" w:rsidRDefault="00003988" w:rsidP="00003988">
            <w:pPr>
              <w:rPr>
                <w:rFonts w:ascii="Segoe UI" w:hAnsi="Segoe UI" w:cs="Segoe UI"/>
                <w:b/>
                <w:sz w:val="20"/>
                <w:szCs w:val="20"/>
              </w:rPr>
            </w:pPr>
          </w:p>
        </w:tc>
        <w:tc>
          <w:tcPr>
            <w:tcW w:w="1440" w:type="dxa"/>
            <w:vMerge/>
          </w:tcPr>
          <w:p w14:paraId="69F70C13"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45972A51" w14:textId="62E6DCD9" w:rsidR="00003988" w:rsidRPr="00894256" w:rsidRDefault="00003988" w:rsidP="00003988">
            <w:pPr>
              <w:jc w:val="center"/>
              <w:rPr>
                <w:rFonts w:ascii="Segoe UI" w:hAnsi="Segoe UI" w:cs="Segoe UI"/>
              </w:rPr>
            </w:pPr>
            <w:r w:rsidRPr="009E62A0">
              <w:rPr>
                <w:rFonts w:ascii="Segoe UI" w:hAnsi="Segoe UI" w:cs="Segoe UI"/>
                <w:color w:val="7030A0"/>
                <w:highlight w:val="cyan"/>
              </w:rPr>
              <w:t>Benchmark Plan</w:t>
            </w:r>
            <w:r w:rsidR="00F22328">
              <w:rPr>
                <w:rFonts w:ascii="Segoe UI" w:hAnsi="Segoe UI" w:cs="Segoe UI"/>
              </w:rPr>
              <w:t xml:space="preserve">; </w:t>
            </w:r>
            <w:r w:rsidR="00F22328" w:rsidRPr="00AB6F28">
              <w:rPr>
                <w:rFonts w:ascii="Segoe UI" w:hAnsi="Segoe UI" w:cs="Segoe UI"/>
                <w:color w:val="7030A0"/>
                <w:highlight w:val="cyan"/>
              </w:rPr>
              <w:t>WAC 284-43-5642 (6)(a)(iv)</w:t>
            </w:r>
          </w:p>
        </w:tc>
        <w:tc>
          <w:tcPr>
            <w:tcW w:w="6930" w:type="dxa"/>
            <w:tcBorders>
              <w:top w:val="single" w:sz="4" w:space="0" w:color="auto"/>
              <w:bottom w:val="single" w:sz="4" w:space="0" w:color="auto"/>
            </w:tcBorders>
          </w:tcPr>
          <w:p w14:paraId="533F311A" w14:textId="5842C266"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Fluoride</w:t>
            </w:r>
            <w:r>
              <w:rPr>
                <w:rFonts w:ascii="Segoe UI" w:hAnsi="Segoe UI" w:cs="Segoe UI"/>
                <w:sz w:val="22"/>
                <w:szCs w:val="22"/>
              </w:rPr>
              <w:t>;</w:t>
            </w:r>
          </w:p>
        </w:tc>
        <w:tc>
          <w:tcPr>
            <w:tcW w:w="1260" w:type="dxa"/>
            <w:tcBorders>
              <w:top w:val="single" w:sz="4" w:space="0" w:color="auto"/>
              <w:bottom w:val="single" w:sz="4" w:space="0" w:color="auto"/>
            </w:tcBorders>
          </w:tcPr>
          <w:p w14:paraId="3A4B9D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1F23FEF" w14:textId="77777777" w:rsidR="00003988" w:rsidRPr="00A96AF9" w:rsidRDefault="00003988" w:rsidP="00003988">
            <w:pPr>
              <w:rPr>
                <w:rFonts w:ascii="Segoe UI" w:hAnsi="Segoe UI" w:cs="Segoe UI"/>
              </w:rPr>
            </w:pPr>
          </w:p>
        </w:tc>
      </w:tr>
      <w:tr w:rsidR="00003988" w:rsidRPr="00A96AF9" w14:paraId="15DD2E96" w14:textId="77777777" w:rsidTr="00B47052">
        <w:tc>
          <w:tcPr>
            <w:tcW w:w="1525" w:type="dxa"/>
            <w:vMerge/>
          </w:tcPr>
          <w:p w14:paraId="10CD8AB4" w14:textId="77777777" w:rsidR="00003988" w:rsidRPr="00E0333B" w:rsidRDefault="00003988" w:rsidP="00003988">
            <w:pPr>
              <w:rPr>
                <w:rFonts w:ascii="Segoe UI" w:hAnsi="Segoe UI" w:cs="Segoe UI"/>
                <w:b/>
                <w:sz w:val="20"/>
                <w:szCs w:val="20"/>
              </w:rPr>
            </w:pPr>
          </w:p>
        </w:tc>
        <w:tc>
          <w:tcPr>
            <w:tcW w:w="1440" w:type="dxa"/>
            <w:vMerge/>
          </w:tcPr>
          <w:p w14:paraId="384ED922"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43ECBA9A" w14:textId="6B87AD43" w:rsidR="00003988" w:rsidRPr="00894256" w:rsidRDefault="00003988" w:rsidP="00003988">
            <w:pPr>
              <w:jc w:val="center"/>
              <w:rPr>
                <w:rFonts w:ascii="Segoe UI" w:hAnsi="Segoe UI" w:cs="Segoe UI"/>
              </w:rPr>
            </w:pPr>
            <w:r w:rsidRPr="00894256">
              <w:rPr>
                <w:rFonts w:ascii="Segoe UI" w:hAnsi="Segoe UI" w:cs="Segoe UI"/>
              </w:rPr>
              <w:t>Benchmark Plan</w:t>
            </w:r>
          </w:p>
        </w:tc>
        <w:tc>
          <w:tcPr>
            <w:tcW w:w="6930" w:type="dxa"/>
            <w:tcBorders>
              <w:top w:val="single" w:sz="4" w:space="0" w:color="auto"/>
              <w:bottom w:val="single" w:sz="4" w:space="0" w:color="auto"/>
            </w:tcBorders>
          </w:tcPr>
          <w:p w14:paraId="6BBF8A32" w14:textId="00082543" w:rsidR="00003988" w:rsidRPr="00894256" w:rsidRDefault="00003988" w:rsidP="00003988">
            <w:pPr>
              <w:pStyle w:val="Default"/>
              <w:numPr>
                <w:ilvl w:val="0"/>
                <w:numId w:val="10"/>
              </w:numPr>
              <w:ind w:left="421"/>
              <w:rPr>
                <w:rFonts w:ascii="Segoe UI" w:hAnsi="Segoe UI" w:cs="Segoe UI"/>
                <w:sz w:val="22"/>
                <w:szCs w:val="22"/>
              </w:rPr>
            </w:pPr>
            <w:r>
              <w:rPr>
                <w:rFonts w:ascii="Segoe UI" w:hAnsi="Segoe UI" w:cs="Segoe UI"/>
                <w:sz w:val="22"/>
                <w:szCs w:val="22"/>
              </w:rPr>
              <w:t>T</w:t>
            </w:r>
            <w:r w:rsidRPr="00894256">
              <w:rPr>
                <w:rFonts w:ascii="Segoe UI" w:hAnsi="Segoe UI" w:cs="Segoe UI"/>
                <w:sz w:val="22"/>
                <w:szCs w:val="22"/>
              </w:rPr>
              <w:t>opical fluoride treatments when dentally appropriate.</w:t>
            </w:r>
          </w:p>
        </w:tc>
        <w:tc>
          <w:tcPr>
            <w:tcW w:w="1260" w:type="dxa"/>
            <w:tcBorders>
              <w:top w:val="single" w:sz="4" w:space="0" w:color="auto"/>
              <w:bottom w:val="single" w:sz="4" w:space="0" w:color="auto"/>
            </w:tcBorders>
          </w:tcPr>
          <w:p w14:paraId="2E25A1B7"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B9C590" w14:textId="77777777" w:rsidR="00003988" w:rsidRPr="00A96AF9" w:rsidRDefault="00003988" w:rsidP="00003988">
            <w:pPr>
              <w:rPr>
                <w:rFonts w:ascii="Segoe UI" w:hAnsi="Segoe UI" w:cs="Segoe UI"/>
              </w:rPr>
            </w:pPr>
          </w:p>
        </w:tc>
      </w:tr>
      <w:tr w:rsidR="00003988" w:rsidRPr="00A96AF9" w14:paraId="71F870F2" w14:textId="77777777" w:rsidTr="00B47052">
        <w:tc>
          <w:tcPr>
            <w:tcW w:w="1525" w:type="dxa"/>
            <w:vMerge/>
          </w:tcPr>
          <w:p w14:paraId="2CEFF757" w14:textId="77777777" w:rsidR="00003988" w:rsidRPr="00E0333B" w:rsidRDefault="00003988" w:rsidP="00003988">
            <w:pPr>
              <w:rPr>
                <w:rFonts w:ascii="Segoe UI" w:hAnsi="Segoe UI" w:cs="Segoe UI"/>
                <w:b/>
                <w:sz w:val="20"/>
                <w:szCs w:val="20"/>
              </w:rPr>
            </w:pPr>
          </w:p>
        </w:tc>
        <w:tc>
          <w:tcPr>
            <w:tcW w:w="1440" w:type="dxa"/>
            <w:vMerge/>
          </w:tcPr>
          <w:p w14:paraId="0CF09D53" w14:textId="77777777" w:rsidR="00003988" w:rsidRPr="00E0333B" w:rsidRDefault="00003988" w:rsidP="00003988">
            <w:pPr>
              <w:rPr>
                <w:rFonts w:ascii="Segoe UI" w:hAnsi="Segoe UI" w:cs="Segoe UI"/>
                <w:sz w:val="20"/>
                <w:szCs w:val="20"/>
              </w:rPr>
            </w:pPr>
          </w:p>
        </w:tc>
        <w:tc>
          <w:tcPr>
            <w:tcW w:w="2160" w:type="dxa"/>
            <w:tcBorders>
              <w:top w:val="single" w:sz="4" w:space="0" w:color="auto"/>
              <w:bottom w:val="single" w:sz="4" w:space="0" w:color="auto"/>
            </w:tcBorders>
          </w:tcPr>
          <w:p w14:paraId="05D02F08" w14:textId="5F147FC7" w:rsidR="00003988" w:rsidRPr="009E62A0" w:rsidRDefault="00003988" w:rsidP="00003988">
            <w:pPr>
              <w:jc w:val="center"/>
              <w:rPr>
                <w:rFonts w:ascii="Segoe UI" w:hAnsi="Segoe UI" w:cs="Segoe UI"/>
                <w:color w:val="7030A0"/>
                <w:highlight w:val="cyan"/>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1EA8EA06" w14:textId="3A93799F"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Sealant</w:t>
            </w:r>
            <w:r>
              <w:rPr>
                <w:rFonts w:ascii="Segoe UI" w:hAnsi="Segoe UI" w:cs="Segoe UI"/>
                <w:sz w:val="22"/>
                <w:szCs w:val="22"/>
              </w:rPr>
              <w:t xml:space="preserve">s; and </w:t>
            </w:r>
          </w:p>
        </w:tc>
        <w:tc>
          <w:tcPr>
            <w:tcW w:w="1260" w:type="dxa"/>
            <w:tcBorders>
              <w:top w:val="single" w:sz="4" w:space="0" w:color="auto"/>
              <w:bottom w:val="single" w:sz="4" w:space="0" w:color="auto"/>
            </w:tcBorders>
          </w:tcPr>
          <w:p w14:paraId="5126B0C9"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458E93B" w14:textId="77777777" w:rsidR="00003988" w:rsidRPr="00A96AF9" w:rsidRDefault="00003988" w:rsidP="00003988">
            <w:pPr>
              <w:rPr>
                <w:rFonts w:ascii="Segoe UI" w:hAnsi="Segoe UI" w:cs="Segoe UI"/>
              </w:rPr>
            </w:pPr>
          </w:p>
        </w:tc>
      </w:tr>
      <w:tr w:rsidR="00003988" w:rsidRPr="00A96AF9" w14:paraId="3D36E060" w14:textId="77777777" w:rsidTr="00B47052">
        <w:tc>
          <w:tcPr>
            <w:tcW w:w="1525" w:type="dxa"/>
            <w:vMerge/>
          </w:tcPr>
          <w:p w14:paraId="054B7DEF" w14:textId="77777777" w:rsidR="00003988" w:rsidRPr="00A96AF9" w:rsidRDefault="00003988" w:rsidP="00003988">
            <w:pPr>
              <w:rPr>
                <w:rFonts w:ascii="Segoe UI" w:hAnsi="Segoe UI" w:cs="Segoe UI"/>
                <w:b/>
              </w:rPr>
            </w:pPr>
          </w:p>
        </w:tc>
        <w:tc>
          <w:tcPr>
            <w:tcW w:w="1440" w:type="dxa"/>
            <w:vMerge/>
          </w:tcPr>
          <w:p w14:paraId="3C2ADE0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3940F07" w14:textId="5A0BF07A" w:rsidR="00003988" w:rsidRPr="009E62A0" w:rsidRDefault="00003988" w:rsidP="00003988">
            <w:pPr>
              <w:jc w:val="center"/>
              <w:rPr>
                <w:rFonts w:ascii="Segoe UI" w:hAnsi="Segoe UI" w:cs="Segoe UI"/>
                <w:color w:val="7030A0"/>
                <w:highlight w:val="cyan"/>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721155A2" w14:textId="6BC20976" w:rsidR="00003988" w:rsidRPr="00894256" w:rsidRDefault="00003988" w:rsidP="00003988">
            <w:pPr>
              <w:pStyle w:val="Default"/>
              <w:numPr>
                <w:ilvl w:val="0"/>
                <w:numId w:val="10"/>
              </w:numPr>
              <w:ind w:left="421"/>
              <w:rPr>
                <w:rFonts w:ascii="Segoe UI" w:hAnsi="Segoe UI" w:cs="Segoe UI"/>
                <w:sz w:val="22"/>
                <w:szCs w:val="22"/>
              </w:rPr>
            </w:pPr>
            <w:r w:rsidRPr="00894256">
              <w:rPr>
                <w:rFonts w:ascii="Segoe UI" w:hAnsi="Segoe UI" w:cs="Segoe UI"/>
                <w:sz w:val="22"/>
                <w:szCs w:val="22"/>
              </w:rPr>
              <w:t xml:space="preserve">Oral hygiene instruction if not billed on the same day as a </w:t>
            </w:r>
            <w:r>
              <w:rPr>
                <w:rFonts w:ascii="Segoe UI" w:hAnsi="Segoe UI" w:cs="Segoe UI"/>
                <w:sz w:val="22"/>
                <w:szCs w:val="22"/>
              </w:rPr>
              <w:t>cleaning.</w:t>
            </w:r>
          </w:p>
        </w:tc>
        <w:tc>
          <w:tcPr>
            <w:tcW w:w="1260" w:type="dxa"/>
            <w:tcBorders>
              <w:top w:val="single" w:sz="4" w:space="0" w:color="auto"/>
              <w:bottom w:val="single" w:sz="4" w:space="0" w:color="auto"/>
            </w:tcBorders>
          </w:tcPr>
          <w:p w14:paraId="1E0F1CB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4CE6649" w14:textId="77777777" w:rsidR="00003988" w:rsidRPr="00A96AF9" w:rsidRDefault="00003988" w:rsidP="00003988">
            <w:pPr>
              <w:rPr>
                <w:rFonts w:ascii="Segoe UI" w:hAnsi="Segoe UI" w:cs="Segoe UI"/>
              </w:rPr>
            </w:pPr>
          </w:p>
        </w:tc>
      </w:tr>
      <w:tr w:rsidR="00003988" w:rsidRPr="00A96AF9" w14:paraId="712EBAFF" w14:textId="77777777" w:rsidTr="00B47052">
        <w:tc>
          <w:tcPr>
            <w:tcW w:w="1525" w:type="dxa"/>
            <w:vMerge/>
          </w:tcPr>
          <w:p w14:paraId="4D8B7B2D" w14:textId="77777777" w:rsidR="00003988" w:rsidRPr="00A96AF9" w:rsidRDefault="00003988" w:rsidP="00003988">
            <w:pPr>
              <w:rPr>
                <w:rFonts w:ascii="Segoe UI" w:hAnsi="Segoe UI" w:cs="Segoe UI"/>
                <w:b/>
              </w:rPr>
            </w:pPr>
          </w:p>
        </w:tc>
        <w:tc>
          <w:tcPr>
            <w:tcW w:w="1440" w:type="dxa"/>
            <w:vMerge/>
          </w:tcPr>
          <w:p w14:paraId="7B013EA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79CD1CD9" w14:textId="2029456D" w:rsidR="00003988" w:rsidRPr="009E62A0" w:rsidRDefault="00003988" w:rsidP="00003988">
            <w:pPr>
              <w:jc w:val="center"/>
              <w:rPr>
                <w:rFonts w:ascii="Segoe UI" w:hAnsi="Segoe UI" w:cs="Segoe UI"/>
                <w:color w:val="7030A0"/>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4CD8BA06" w14:textId="291EF1AC" w:rsidR="00003988" w:rsidRPr="00AF6F94" w:rsidRDefault="00003988" w:rsidP="00003988">
            <w:pPr>
              <w:pStyle w:val="Default"/>
              <w:numPr>
                <w:ilvl w:val="0"/>
                <w:numId w:val="10"/>
              </w:numPr>
              <w:ind w:left="421"/>
              <w:rPr>
                <w:rFonts w:ascii="Segoe UI" w:hAnsi="Segoe UI" w:cs="Segoe UI"/>
                <w:sz w:val="22"/>
                <w:szCs w:val="22"/>
              </w:rPr>
            </w:pPr>
            <w:r w:rsidRPr="00AF6F94">
              <w:rPr>
                <w:rFonts w:ascii="Segoe UI" w:hAnsi="Segoe UI" w:cs="Segoe UI"/>
                <w:sz w:val="22"/>
                <w:szCs w:val="22"/>
              </w:rPr>
              <w:t>Installation of space maintainers (fixed unilateral or fixed bilateral), including:</w:t>
            </w:r>
          </w:p>
        </w:tc>
        <w:tc>
          <w:tcPr>
            <w:tcW w:w="1260" w:type="dxa"/>
            <w:tcBorders>
              <w:top w:val="single" w:sz="4" w:space="0" w:color="auto"/>
              <w:bottom w:val="single" w:sz="4" w:space="0" w:color="auto"/>
            </w:tcBorders>
          </w:tcPr>
          <w:p w14:paraId="3165688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A66B4B1" w14:textId="77777777" w:rsidR="00003988" w:rsidRPr="00A96AF9" w:rsidRDefault="00003988" w:rsidP="00003988">
            <w:pPr>
              <w:rPr>
                <w:rFonts w:ascii="Segoe UI" w:hAnsi="Segoe UI" w:cs="Segoe UI"/>
              </w:rPr>
            </w:pPr>
          </w:p>
        </w:tc>
      </w:tr>
      <w:tr w:rsidR="002F16BE" w:rsidRPr="00A96AF9" w14:paraId="256EF709" w14:textId="77777777" w:rsidTr="00B47052">
        <w:tc>
          <w:tcPr>
            <w:tcW w:w="1525" w:type="dxa"/>
            <w:vMerge/>
          </w:tcPr>
          <w:p w14:paraId="1FA08DDC" w14:textId="77777777" w:rsidR="002F16BE" w:rsidRPr="00A96AF9" w:rsidRDefault="002F16BE" w:rsidP="002F16BE">
            <w:pPr>
              <w:rPr>
                <w:rFonts w:ascii="Segoe UI" w:hAnsi="Segoe UI" w:cs="Segoe UI"/>
                <w:b/>
              </w:rPr>
            </w:pPr>
          </w:p>
        </w:tc>
        <w:tc>
          <w:tcPr>
            <w:tcW w:w="1440" w:type="dxa"/>
            <w:vMerge/>
          </w:tcPr>
          <w:p w14:paraId="6D6F066A" w14:textId="77777777" w:rsidR="002F16BE" w:rsidRPr="00A96AF9" w:rsidRDefault="002F16BE" w:rsidP="002F16BE">
            <w:pPr>
              <w:rPr>
                <w:rFonts w:ascii="Segoe UI" w:hAnsi="Segoe UI" w:cs="Segoe UI"/>
              </w:rPr>
            </w:pPr>
          </w:p>
        </w:tc>
        <w:tc>
          <w:tcPr>
            <w:tcW w:w="2160" w:type="dxa"/>
            <w:tcBorders>
              <w:top w:val="single" w:sz="4" w:space="0" w:color="auto"/>
              <w:bottom w:val="single" w:sz="4" w:space="0" w:color="auto"/>
            </w:tcBorders>
          </w:tcPr>
          <w:p w14:paraId="5755F403" w14:textId="3F49BEDB" w:rsidR="002F16BE" w:rsidRPr="00E0333B" w:rsidRDefault="002F16BE" w:rsidP="002F16BE">
            <w:pPr>
              <w:jc w:val="center"/>
              <w:rPr>
                <w:rFonts w:ascii="Segoe UI" w:hAnsi="Segoe UI" w:cs="Segoe UI"/>
                <w:sz w:val="20"/>
                <w:szCs w:val="20"/>
              </w:rPr>
            </w:pPr>
            <w:r w:rsidRPr="009E62A0">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w:t>
            </w:r>
            <w:proofErr w:type="spellStart"/>
            <w:r w:rsidRPr="00594E97">
              <w:rPr>
                <w:rFonts w:ascii="Segoe UI" w:hAnsi="Segoe UI" w:cs="Segoe UI"/>
              </w:rPr>
              <w:t>i</w:t>
            </w:r>
            <w:proofErr w:type="spellEnd"/>
            <w:r w:rsidRPr="00594E97">
              <w:rPr>
                <w:rFonts w:ascii="Segoe UI" w:hAnsi="Segoe UI" w:cs="Segoe UI"/>
              </w:rPr>
              <w:t>)</w:t>
            </w:r>
          </w:p>
        </w:tc>
        <w:tc>
          <w:tcPr>
            <w:tcW w:w="6930" w:type="dxa"/>
            <w:tcBorders>
              <w:top w:val="single" w:sz="4" w:space="0" w:color="auto"/>
              <w:bottom w:val="single" w:sz="4" w:space="0" w:color="auto"/>
            </w:tcBorders>
          </w:tcPr>
          <w:p w14:paraId="177EF953" w14:textId="577C0A42" w:rsidR="002F16BE" w:rsidRPr="00AF6F94" w:rsidRDefault="002F16BE" w:rsidP="002F16BE">
            <w:pPr>
              <w:pStyle w:val="ListParagraph"/>
              <w:numPr>
                <w:ilvl w:val="1"/>
                <w:numId w:val="10"/>
              </w:numPr>
              <w:ind w:left="781"/>
              <w:rPr>
                <w:rFonts w:ascii="Segoe UI" w:eastAsia="Times New Roman" w:hAnsi="Segoe UI" w:cs="Segoe UI"/>
              </w:rPr>
            </w:pPr>
            <w:proofErr w:type="spellStart"/>
            <w:r w:rsidRPr="00AF6F94">
              <w:rPr>
                <w:rFonts w:ascii="Segoe UI" w:eastAsia="Times New Roman" w:hAnsi="Segoe UI" w:cs="Segoe UI"/>
              </w:rPr>
              <w:t>Recementation</w:t>
            </w:r>
            <w:proofErr w:type="spellEnd"/>
            <w:r w:rsidRPr="00AF6F94">
              <w:rPr>
                <w:rFonts w:ascii="Segoe UI" w:eastAsia="Times New Roman" w:hAnsi="Segoe UI" w:cs="Segoe UI"/>
              </w:rPr>
              <w:t xml:space="preserve"> of space maintainers;</w:t>
            </w:r>
          </w:p>
        </w:tc>
        <w:tc>
          <w:tcPr>
            <w:tcW w:w="1260" w:type="dxa"/>
            <w:tcBorders>
              <w:top w:val="single" w:sz="4" w:space="0" w:color="auto"/>
              <w:bottom w:val="single" w:sz="4" w:space="0" w:color="auto"/>
            </w:tcBorders>
          </w:tcPr>
          <w:p w14:paraId="7D2F9DA5" w14:textId="77777777" w:rsidR="002F16BE" w:rsidRPr="00A96AF9" w:rsidRDefault="002F16BE" w:rsidP="002F16BE">
            <w:pPr>
              <w:rPr>
                <w:rFonts w:ascii="Segoe UI" w:hAnsi="Segoe UI" w:cs="Segoe UI"/>
              </w:rPr>
            </w:pPr>
          </w:p>
        </w:tc>
        <w:tc>
          <w:tcPr>
            <w:tcW w:w="1440" w:type="dxa"/>
            <w:tcBorders>
              <w:top w:val="single" w:sz="4" w:space="0" w:color="auto"/>
              <w:bottom w:val="single" w:sz="4" w:space="0" w:color="auto"/>
            </w:tcBorders>
          </w:tcPr>
          <w:p w14:paraId="26BFC17F" w14:textId="77777777" w:rsidR="002F16BE" w:rsidRPr="00A96AF9" w:rsidRDefault="002F16BE" w:rsidP="002F16BE">
            <w:pPr>
              <w:rPr>
                <w:rFonts w:ascii="Segoe UI" w:hAnsi="Segoe UI" w:cs="Segoe UI"/>
              </w:rPr>
            </w:pPr>
          </w:p>
        </w:tc>
      </w:tr>
      <w:tr w:rsidR="002F16BE" w:rsidRPr="00A96AF9" w14:paraId="7A46224C" w14:textId="77777777" w:rsidTr="00B47052">
        <w:tc>
          <w:tcPr>
            <w:tcW w:w="1525" w:type="dxa"/>
            <w:vMerge/>
          </w:tcPr>
          <w:p w14:paraId="480F9B0D" w14:textId="77777777" w:rsidR="002F16BE" w:rsidRPr="00A96AF9" w:rsidRDefault="002F16BE" w:rsidP="002F16BE">
            <w:pPr>
              <w:rPr>
                <w:rFonts w:ascii="Segoe UI" w:hAnsi="Segoe UI" w:cs="Segoe UI"/>
                <w:b/>
              </w:rPr>
            </w:pPr>
          </w:p>
        </w:tc>
        <w:tc>
          <w:tcPr>
            <w:tcW w:w="1440" w:type="dxa"/>
            <w:vMerge/>
          </w:tcPr>
          <w:p w14:paraId="19BC145F" w14:textId="77777777" w:rsidR="002F16BE" w:rsidRPr="00A96AF9" w:rsidRDefault="002F16BE" w:rsidP="002F16BE">
            <w:pPr>
              <w:rPr>
                <w:rFonts w:ascii="Segoe UI" w:hAnsi="Segoe UI" w:cs="Segoe UI"/>
              </w:rPr>
            </w:pPr>
          </w:p>
        </w:tc>
        <w:tc>
          <w:tcPr>
            <w:tcW w:w="2160" w:type="dxa"/>
            <w:tcBorders>
              <w:top w:val="single" w:sz="4" w:space="0" w:color="auto"/>
              <w:bottom w:val="single" w:sz="4" w:space="0" w:color="auto"/>
            </w:tcBorders>
          </w:tcPr>
          <w:p w14:paraId="5F664166" w14:textId="242D9FA7" w:rsidR="002F16BE" w:rsidRPr="00E0333B" w:rsidRDefault="002F16BE" w:rsidP="002F16BE">
            <w:pPr>
              <w:jc w:val="center"/>
              <w:rPr>
                <w:rFonts w:ascii="Segoe UI" w:hAnsi="Segoe UI" w:cs="Segoe UI"/>
                <w:sz w:val="20"/>
                <w:szCs w:val="20"/>
              </w:rPr>
            </w:pPr>
            <w:r w:rsidRPr="009E62A0">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w:t>
            </w:r>
          </w:p>
        </w:tc>
        <w:tc>
          <w:tcPr>
            <w:tcW w:w="6930" w:type="dxa"/>
            <w:tcBorders>
              <w:top w:val="single" w:sz="4" w:space="0" w:color="auto"/>
              <w:bottom w:val="single" w:sz="4" w:space="0" w:color="auto"/>
            </w:tcBorders>
          </w:tcPr>
          <w:p w14:paraId="70E7CB6E" w14:textId="1FC12AEB" w:rsidR="002F16BE" w:rsidRPr="00AF6F94" w:rsidRDefault="002F16BE" w:rsidP="002F16BE">
            <w:pPr>
              <w:pStyle w:val="ListParagraph"/>
              <w:numPr>
                <w:ilvl w:val="1"/>
                <w:numId w:val="10"/>
              </w:numPr>
              <w:ind w:left="781"/>
              <w:rPr>
                <w:rFonts w:ascii="Segoe UI" w:eastAsia="Times New Roman" w:hAnsi="Segoe UI" w:cs="Segoe UI"/>
              </w:rPr>
            </w:pPr>
            <w:r w:rsidRPr="00AF6F94">
              <w:rPr>
                <w:rFonts w:ascii="Segoe UI" w:eastAsia="Times New Roman" w:hAnsi="Segoe UI" w:cs="Segoe UI"/>
              </w:rPr>
              <w:t>Removal of space maintainers; and</w:t>
            </w:r>
          </w:p>
        </w:tc>
        <w:tc>
          <w:tcPr>
            <w:tcW w:w="1260" w:type="dxa"/>
            <w:tcBorders>
              <w:top w:val="single" w:sz="4" w:space="0" w:color="auto"/>
              <w:bottom w:val="single" w:sz="4" w:space="0" w:color="auto"/>
            </w:tcBorders>
          </w:tcPr>
          <w:p w14:paraId="077431F3" w14:textId="77777777" w:rsidR="002F16BE" w:rsidRPr="00A96AF9" w:rsidRDefault="002F16BE" w:rsidP="002F16BE">
            <w:pPr>
              <w:rPr>
                <w:rFonts w:ascii="Segoe UI" w:hAnsi="Segoe UI" w:cs="Segoe UI"/>
              </w:rPr>
            </w:pPr>
          </w:p>
        </w:tc>
        <w:tc>
          <w:tcPr>
            <w:tcW w:w="1440" w:type="dxa"/>
            <w:tcBorders>
              <w:top w:val="single" w:sz="4" w:space="0" w:color="auto"/>
              <w:bottom w:val="single" w:sz="4" w:space="0" w:color="auto"/>
            </w:tcBorders>
          </w:tcPr>
          <w:p w14:paraId="0FACFBD7" w14:textId="77777777" w:rsidR="002F16BE" w:rsidRPr="00A96AF9" w:rsidRDefault="002F16BE" w:rsidP="002F16BE">
            <w:pPr>
              <w:rPr>
                <w:rFonts w:ascii="Segoe UI" w:hAnsi="Segoe UI" w:cs="Segoe UI"/>
              </w:rPr>
            </w:pPr>
          </w:p>
        </w:tc>
      </w:tr>
      <w:tr w:rsidR="002F16BE" w:rsidRPr="00A96AF9" w14:paraId="157F9C88" w14:textId="77777777" w:rsidTr="00B47052">
        <w:tc>
          <w:tcPr>
            <w:tcW w:w="1525" w:type="dxa"/>
            <w:vMerge/>
          </w:tcPr>
          <w:p w14:paraId="2DBA03FC" w14:textId="77777777" w:rsidR="002F16BE" w:rsidRPr="00A96AF9" w:rsidRDefault="002F16BE" w:rsidP="002F16BE">
            <w:pPr>
              <w:rPr>
                <w:rFonts w:ascii="Segoe UI" w:hAnsi="Segoe UI" w:cs="Segoe UI"/>
                <w:b/>
              </w:rPr>
            </w:pPr>
          </w:p>
        </w:tc>
        <w:tc>
          <w:tcPr>
            <w:tcW w:w="1440" w:type="dxa"/>
            <w:vMerge/>
            <w:tcBorders>
              <w:bottom w:val="nil"/>
            </w:tcBorders>
          </w:tcPr>
          <w:p w14:paraId="5437AC5E" w14:textId="77777777" w:rsidR="002F16BE" w:rsidRPr="00A96AF9" w:rsidRDefault="002F16BE" w:rsidP="002F16BE">
            <w:pPr>
              <w:rPr>
                <w:rFonts w:ascii="Segoe UI" w:hAnsi="Segoe UI" w:cs="Segoe UI"/>
              </w:rPr>
            </w:pPr>
          </w:p>
        </w:tc>
        <w:tc>
          <w:tcPr>
            <w:tcW w:w="2160" w:type="dxa"/>
            <w:tcBorders>
              <w:top w:val="single" w:sz="4" w:space="0" w:color="auto"/>
              <w:bottom w:val="single" w:sz="4" w:space="0" w:color="auto"/>
            </w:tcBorders>
          </w:tcPr>
          <w:p w14:paraId="76DC7979" w14:textId="4D8B6D14" w:rsidR="002F16BE" w:rsidRPr="00E0333B" w:rsidRDefault="002F16BE" w:rsidP="002F16BE">
            <w:pPr>
              <w:jc w:val="center"/>
              <w:rPr>
                <w:rFonts w:ascii="Segoe UI" w:hAnsi="Segoe UI" w:cs="Segoe UI"/>
                <w:sz w:val="20"/>
                <w:szCs w:val="20"/>
              </w:rPr>
            </w:pPr>
            <w:r w:rsidRPr="009E62A0">
              <w:rPr>
                <w:rFonts w:ascii="Segoe UI" w:hAnsi="Segoe UI" w:cs="Segoe UI"/>
                <w:color w:val="7030A0"/>
                <w:highlight w:val="cyan"/>
              </w:rPr>
              <w:t>Benchmark Plan</w:t>
            </w:r>
            <w:r>
              <w:rPr>
                <w:rFonts w:ascii="Segoe UI" w:hAnsi="Segoe UI" w:cs="Segoe UI"/>
              </w:rPr>
              <w:t>;</w:t>
            </w:r>
            <w:r w:rsidRPr="00C734F6">
              <w:rPr>
                <w:rFonts w:ascii="Segoe UI" w:hAnsi="Segoe UI" w:cs="Segoe UI"/>
                <w:strike/>
              </w:rPr>
              <w:t xml:space="preserve"> </w:t>
            </w:r>
            <w:r w:rsidRPr="00594E97">
              <w:rPr>
                <w:rFonts w:ascii="Segoe UI" w:hAnsi="Segoe UI" w:cs="Segoe UI"/>
              </w:rPr>
              <w:t>WAC 284-43-5702 (5)(t)(iii)</w:t>
            </w:r>
          </w:p>
        </w:tc>
        <w:tc>
          <w:tcPr>
            <w:tcW w:w="6930" w:type="dxa"/>
            <w:tcBorders>
              <w:top w:val="single" w:sz="4" w:space="0" w:color="auto"/>
              <w:bottom w:val="single" w:sz="4" w:space="0" w:color="auto"/>
            </w:tcBorders>
          </w:tcPr>
          <w:p w14:paraId="2EAC6436" w14:textId="77777777" w:rsidR="002F16BE" w:rsidRPr="00AF6F94" w:rsidRDefault="002F16BE" w:rsidP="002F16BE">
            <w:pPr>
              <w:pStyle w:val="ListParagraph"/>
              <w:numPr>
                <w:ilvl w:val="1"/>
                <w:numId w:val="10"/>
              </w:numPr>
              <w:ind w:left="781"/>
              <w:rPr>
                <w:rFonts w:ascii="Segoe UI" w:eastAsia="Times New Roman" w:hAnsi="Segoe UI" w:cs="Segoe UI"/>
              </w:rPr>
            </w:pPr>
            <w:r w:rsidRPr="00AF6F94">
              <w:rPr>
                <w:rFonts w:ascii="Segoe UI" w:eastAsia="Times New Roman" w:hAnsi="Segoe UI" w:cs="Segoe UI"/>
              </w:rPr>
              <w:t>Replacement space maintainers when dentally appropriate.</w:t>
            </w:r>
          </w:p>
          <w:p w14:paraId="032D034F" w14:textId="7380C903" w:rsidR="002F16BE" w:rsidRPr="00AF6F94" w:rsidRDefault="002F16BE" w:rsidP="002F16BE">
            <w:pPr>
              <w:rPr>
                <w:rFonts w:ascii="Segoe UI" w:eastAsia="Times New Roman" w:hAnsi="Segoe UI" w:cs="Segoe UI"/>
              </w:rPr>
            </w:pPr>
          </w:p>
        </w:tc>
        <w:tc>
          <w:tcPr>
            <w:tcW w:w="1260" w:type="dxa"/>
            <w:tcBorders>
              <w:top w:val="single" w:sz="4" w:space="0" w:color="auto"/>
              <w:bottom w:val="single" w:sz="4" w:space="0" w:color="auto"/>
            </w:tcBorders>
          </w:tcPr>
          <w:p w14:paraId="70E493FC" w14:textId="77777777" w:rsidR="002F16BE" w:rsidRPr="00A96AF9" w:rsidRDefault="002F16BE" w:rsidP="002F16BE">
            <w:pPr>
              <w:rPr>
                <w:rFonts w:ascii="Segoe UI" w:hAnsi="Segoe UI" w:cs="Segoe UI"/>
              </w:rPr>
            </w:pPr>
          </w:p>
        </w:tc>
        <w:tc>
          <w:tcPr>
            <w:tcW w:w="1440" w:type="dxa"/>
            <w:tcBorders>
              <w:top w:val="single" w:sz="4" w:space="0" w:color="auto"/>
              <w:bottom w:val="single" w:sz="4" w:space="0" w:color="auto"/>
            </w:tcBorders>
          </w:tcPr>
          <w:p w14:paraId="0C0E23C9" w14:textId="77777777" w:rsidR="002F16BE" w:rsidRPr="00A96AF9" w:rsidRDefault="002F16BE" w:rsidP="002F16BE">
            <w:pPr>
              <w:rPr>
                <w:rFonts w:ascii="Segoe UI" w:hAnsi="Segoe UI" w:cs="Segoe UI"/>
              </w:rPr>
            </w:pPr>
          </w:p>
        </w:tc>
      </w:tr>
      <w:tr w:rsidR="00003988" w:rsidRPr="00A96AF9" w14:paraId="00F47F4C" w14:textId="77777777" w:rsidTr="00D234D3">
        <w:tc>
          <w:tcPr>
            <w:tcW w:w="1525" w:type="dxa"/>
            <w:shd w:val="clear" w:color="auto" w:fill="000000" w:themeFill="text1"/>
          </w:tcPr>
          <w:p w14:paraId="3E1BD9AE"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4D7ACB7E" w14:textId="77777777" w:rsidR="00003988" w:rsidRPr="00A96AF9" w:rsidRDefault="00003988" w:rsidP="00003988">
            <w:pPr>
              <w:rPr>
                <w:rFonts w:ascii="Segoe UI" w:hAnsi="Segoe UI" w:cs="Segoe UI"/>
              </w:rPr>
            </w:pPr>
          </w:p>
        </w:tc>
        <w:tc>
          <w:tcPr>
            <w:tcW w:w="2160" w:type="dxa"/>
            <w:tcBorders>
              <w:top w:val="nil"/>
              <w:bottom w:val="nil"/>
            </w:tcBorders>
            <w:shd w:val="clear" w:color="auto" w:fill="000000" w:themeFill="text1"/>
          </w:tcPr>
          <w:p w14:paraId="7ADD6E19" w14:textId="77777777" w:rsidR="00003988" w:rsidRPr="00A96AF9" w:rsidRDefault="00003988" w:rsidP="00003988">
            <w:pPr>
              <w:jc w:val="center"/>
              <w:rPr>
                <w:rFonts w:ascii="Segoe UI" w:hAnsi="Segoe UI" w:cs="Segoe UI"/>
              </w:rPr>
            </w:pPr>
          </w:p>
        </w:tc>
        <w:tc>
          <w:tcPr>
            <w:tcW w:w="6930" w:type="dxa"/>
            <w:tcBorders>
              <w:top w:val="nil"/>
              <w:bottom w:val="single" w:sz="4" w:space="0" w:color="auto"/>
            </w:tcBorders>
            <w:shd w:val="clear" w:color="auto" w:fill="000000" w:themeFill="text1"/>
          </w:tcPr>
          <w:p w14:paraId="1BD5A04F" w14:textId="77777777" w:rsidR="00003988" w:rsidRPr="00AF6F94" w:rsidRDefault="00003988" w:rsidP="00003988">
            <w:pPr>
              <w:pStyle w:val="ListParagraph"/>
              <w:ind w:left="331" w:hanging="270"/>
              <w:rPr>
                <w:rFonts w:ascii="Segoe UI" w:eastAsia="Times New Roman" w:hAnsi="Segoe UI" w:cs="Segoe UI"/>
              </w:rPr>
            </w:pPr>
          </w:p>
        </w:tc>
        <w:tc>
          <w:tcPr>
            <w:tcW w:w="1260" w:type="dxa"/>
            <w:tcBorders>
              <w:top w:val="nil"/>
              <w:bottom w:val="single" w:sz="4" w:space="0" w:color="auto"/>
            </w:tcBorders>
            <w:shd w:val="clear" w:color="auto" w:fill="000000" w:themeFill="text1"/>
          </w:tcPr>
          <w:p w14:paraId="6D73A77A" w14:textId="77777777" w:rsidR="00003988" w:rsidRPr="00A96AF9" w:rsidRDefault="00003988" w:rsidP="00003988">
            <w:pPr>
              <w:rPr>
                <w:rFonts w:ascii="Segoe UI" w:hAnsi="Segoe UI" w:cs="Segoe UI"/>
              </w:rPr>
            </w:pPr>
          </w:p>
        </w:tc>
        <w:tc>
          <w:tcPr>
            <w:tcW w:w="1440" w:type="dxa"/>
            <w:tcBorders>
              <w:top w:val="nil"/>
              <w:bottom w:val="single" w:sz="4" w:space="0" w:color="auto"/>
            </w:tcBorders>
            <w:shd w:val="clear" w:color="auto" w:fill="000000" w:themeFill="text1"/>
          </w:tcPr>
          <w:p w14:paraId="08ECD6AE" w14:textId="77777777" w:rsidR="00003988" w:rsidRPr="00A96AF9" w:rsidRDefault="00003988" w:rsidP="00003988">
            <w:pPr>
              <w:rPr>
                <w:rFonts w:ascii="Segoe UI" w:hAnsi="Segoe UI" w:cs="Segoe UI"/>
              </w:rPr>
            </w:pPr>
          </w:p>
        </w:tc>
      </w:tr>
      <w:tr w:rsidR="00003988" w:rsidRPr="00A96AF9" w14:paraId="20F50F81" w14:textId="77777777" w:rsidTr="00D234D3">
        <w:tc>
          <w:tcPr>
            <w:tcW w:w="1525" w:type="dxa"/>
            <w:vMerge w:val="restart"/>
          </w:tcPr>
          <w:p w14:paraId="018A07D8" w14:textId="77777777" w:rsidR="00003988" w:rsidRDefault="00003988" w:rsidP="00003988">
            <w:pPr>
              <w:jc w:val="center"/>
              <w:rPr>
                <w:rFonts w:ascii="Segoe UI" w:hAnsi="Segoe UI" w:cs="Segoe UI"/>
                <w:b/>
              </w:rPr>
            </w:pPr>
            <w:r>
              <w:rPr>
                <w:rFonts w:ascii="Segoe UI" w:hAnsi="Segoe UI" w:cs="Segoe UI"/>
                <w:b/>
              </w:rPr>
              <w:t>Prior Authorization</w:t>
            </w:r>
          </w:p>
          <w:p w14:paraId="6A4E4332" w14:textId="77777777" w:rsidR="00003988" w:rsidRDefault="00003988" w:rsidP="00003988">
            <w:pPr>
              <w:jc w:val="center"/>
              <w:rPr>
                <w:rFonts w:ascii="Segoe UI" w:hAnsi="Segoe UI" w:cs="Segoe UI"/>
                <w:b/>
              </w:rPr>
            </w:pPr>
          </w:p>
          <w:p w14:paraId="5774D777" w14:textId="77777777" w:rsidR="00003988" w:rsidRDefault="00003988" w:rsidP="00003988">
            <w:pPr>
              <w:jc w:val="center"/>
              <w:rPr>
                <w:rFonts w:ascii="Segoe UI" w:hAnsi="Segoe UI" w:cs="Segoe UI"/>
                <w:b/>
              </w:rPr>
            </w:pPr>
          </w:p>
          <w:p w14:paraId="387AC533" w14:textId="77777777" w:rsidR="00003988" w:rsidRDefault="00003988" w:rsidP="00003988">
            <w:pPr>
              <w:jc w:val="center"/>
              <w:rPr>
                <w:rFonts w:ascii="Segoe UI" w:hAnsi="Segoe UI" w:cs="Segoe UI"/>
                <w:b/>
              </w:rPr>
            </w:pPr>
          </w:p>
          <w:p w14:paraId="58EC0E9E" w14:textId="77777777" w:rsidR="00003988" w:rsidRDefault="00003988" w:rsidP="00003988">
            <w:pPr>
              <w:jc w:val="center"/>
              <w:rPr>
                <w:rFonts w:ascii="Segoe UI" w:hAnsi="Segoe UI" w:cs="Segoe UI"/>
                <w:b/>
              </w:rPr>
            </w:pPr>
          </w:p>
          <w:p w14:paraId="72F99C1C" w14:textId="77777777" w:rsidR="00003988" w:rsidRDefault="00003988" w:rsidP="00003988">
            <w:pPr>
              <w:jc w:val="center"/>
              <w:rPr>
                <w:rFonts w:ascii="Segoe UI" w:hAnsi="Segoe UI" w:cs="Segoe UI"/>
                <w:b/>
              </w:rPr>
            </w:pPr>
          </w:p>
          <w:p w14:paraId="6CE6E0C5" w14:textId="77777777" w:rsidR="00003988" w:rsidRDefault="00003988" w:rsidP="00003988">
            <w:pPr>
              <w:jc w:val="center"/>
              <w:rPr>
                <w:rFonts w:ascii="Segoe UI" w:hAnsi="Segoe UI" w:cs="Segoe UI"/>
                <w:b/>
              </w:rPr>
            </w:pPr>
          </w:p>
          <w:p w14:paraId="3DCFE6A6" w14:textId="77777777" w:rsidR="009E62A0" w:rsidRDefault="009E62A0" w:rsidP="009E62A0">
            <w:pPr>
              <w:jc w:val="center"/>
              <w:rPr>
                <w:rFonts w:ascii="Segoe UI" w:hAnsi="Segoe UI" w:cs="Segoe UI"/>
                <w:b/>
              </w:rPr>
            </w:pPr>
            <w:r>
              <w:rPr>
                <w:rFonts w:ascii="Segoe UI" w:hAnsi="Segoe UI" w:cs="Segoe UI"/>
                <w:b/>
              </w:rPr>
              <w:lastRenderedPageBreak/>
              <w:t>Prior Authorization (Cont’d)</w:t>
            </w:r>
          </w:p>
          <w:p w14:paraId="4AA82D6E" w14:textId="7660E951" w:rsidR="00003988" w:rsidRDefault="00003988" w:rsidP="00003988">
            <w:pPr>
              <w:jc w:val="center"/>
              <w:rPr>
                <w:rFonts w:ascii="Segoe UI" w:hAnsi="Segoe UI" w:cs="Segoe UI"/>
                <w:b/>
              </w:rPr>
            </w:pPr>
          </w:p>
        </w:tc>
        <w:tc>
          <w:tcPr>
            <w:tcW w:w="1440" w:type="dxa"/>
            <w:vMerge w:val="restart"/>
            <w:tcBorders>
              <w:top w:val="nil"/>
            </w:tcBorders>
          </w:tcPr>
          <w:p w14:paraId="53E9A56B" w14:textId="77777777" w:rsidR="00003988" w:rsidRDefault="00003988" w:rsidP="00003988">
            <w:pPr>
              <w:rPr>
                <w:rFonts w:ascii="Segoe UI" w:hAnsi="Segoe UI" w:cs="Segoe UI"/>
              </w:rPr>
            </w:pPr>
          </w:p>
          <w:p w14:paraId="457BCCF7" w14:textId="77777777" w:rsidR="00003988" w:rsidRDefault="00003988" w:rsidP="00003988">
            <w:pPr>
              <w:rPr>
                <w:rFonts w:ascii="Segoe UI" w:hAnsi="Segoe UI" w:cs="Segoe UI"/>
              </w:rPr>
            </w:pPr>
          </w:p>
          <w:p w14:paraId="39730A6E" w14:textId="77777777" w:rsidR="00003988" w:rsidRDefault="00003988" w:rsidP="00003988">
            <w:pPr>
              <w:rPr>
                <w:rFonts w:ascii="Segoe UI" w:hAnsi="Segoe UI" w:cs="Segoe UI"/>
              </w:rPr>
            </w:pPr>
          </w:p>
          <w:p w14:paraId="0D63EA9E" w14:textId="77777777" w:rsidR="00003988" w:rsidRDefault="00003988" w:rsidP="00003988">
            <w:pPr>
              <w:rPr>
                <w:rFonts w:ascii="Segoe UI" w:hAnsi="Segoe UI" w:cs="Segoe UI"/>
              </w:rPr>
            </w:pPr>
          </w:p>
          <w:p w14:paraId="4D2C5BE8" w14:textId="77777777" w:rsidR="00003988" w:rsidRDefault="00003988" w:rsidP="00003988">
            <w:pPr>
              <w:rPr>
                <w:rFonts w:ascii="Segoe UI" w:hAnsi="Segoe UI" w:cs="Segoe UI"/>
              </w:rPr>
            </w:pPr>
          </w:p>
          <w:p w14:paraId="39CEA913" w14:textId="77777777" w:rsidR="00003988" w:rsidRDefault="00003988" w:rsidP="00003988">
            <w:pPr>
              <w:rPr>
                <w:rFonts w:ascii="Segoe UI" w:hAnsi="Segoe UI" w:cs="Segoe UI"/>
              </w:rPr>
            </w:pPr>
          </w:p>
          <w:p w14:paraId="483916EB" w14:textId="77777777" w:rsidR="00003988" w:rsidRDefault="00003988" w:rsidP="00003988">
            <w:pPr>
              <w:rPr>
                <w:rFonts w:ascii="Segoe UI" w:hAnsi="Segoe UI" w:cs="Segoe UI"/>
              </w:rPr>
            </w:pPr>
          </w:p>
          <w:p w14:paraId="5131071E" w14:textId="77777777" w:rsidR="00003988" w:rsidRDefault="00003988" w:rsidP="00003988">
            <w:pPr>
              <w:rPr>
                <w:rFonts w:ascii="Segoe UI" w:hAnsi="Segoe UI" w:cs="Segoe UI"/>
              </w:rPr>
            </w:pPr>
          </w:p>
          <w:p w14:paraId="60EAEA41" w14:textId="77777777" w:rsidR="00003988" w:rsidRDefault="00003988" w:rsidP="00003988">
            <w:pPr>
              <w:rPr>
                <w:rFonts w:ascii="Segoe UI" w:hAnsi="Segoe UI" w:cs="Segoe UI"/>
              </w:rPr>
            </w:pPr>
          </w:p>
          <w:p w14:paraId="30E39FD1"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784933C8" w14:textId="77777777" w:rsidR="00003988" w:rsidRDefault="00003988" w:rsidP="00003988">
            <w:pPr>
              <w:jc w:val="center"/>
              <w:rPr>
                <w:rFonts w:ascii="Segoe UI" w:hAnsi="Segoe UI" w:cs="Segoe UI"/>
              </w:rPr>
            </w:pPr>
            <w:r>
              <w:rPr>
                <w:rFonts w:ascii="Segoe UI" w:hAnsi="Segoe UI" w:cs="Segoe UI"/>
              </w:rPr>
              <w:lastRenderedPageBreak/>
              <w:t>WAC 284-43-2050(2)</w:t>
            </w:r>
          </w:p>
          <w:p w14:paraId="2B546CE7" w14:textId="77777777" w:rsidR="00003988" w:rsidRDefault="00003988" w:rsidP="00003988">
            <w:pPr>
              <w:jc w:val="center"/>
              <w:rPr>
                <w:rFonts w:ascii="Segoe UI" w:hAnsi="Segoe UI" w:cs="Segoe UI"/>
              </w:rPr>
            </w:pPr>
          </w:p>
          <w:p w14:paraId="60E2AD76" w14:textId="77777777" w:rsidR="00003988" w:rsidRDefault="00003988" w:rsidP="00003988">
            <w:pPr>
              <w:jc w:val="center"/>
              <w:rPr>
                <w:rFonts w:ascii="Segoe UI" w:hAnsi="Segoe UI" w:cs="Segoe UI"/>
              </w:rPr>
            </w:pPr>
          </w:p>
          <w:p w14:paraId="73257602" w14:textId="77777777" w:rsidR="00003988" w:rsidRDefault="00003988" w:rsidP="00003988">
            <w:pPr>
              <w:jc w:val="center"/>
              <w:rPr>
                <w:rFonts w:ascii="Segoe UI" w:hAnsi="Segoe UI" w:cs="Segoe UI"/>
              </w:rPr>
            </w:pPr>
          </w:p>
          <w:p w14:paraId="7F2D2B60" w14:textId="77777777" w:rsidR="00003988" w:rsidRDefault="00003988" w:rsidP="00003988">
            <w:pPr>
              <w:jc w:val="center"/>
              <w:rPr>
                <w:rFonts w:ascii="Segoe UI" w:hAnsi="Segoe UI" w:cs="Segoe UI"/>
              </w:rPr>
            </w:pPr>
          </w:p>
          <w:p w14:paraId="02E5FD70" w14:textId="77777777" w:rsidR="00003988" w:rsidRDefault="00003988" w:rsidP="00003988">
            <w:pPr>
              <w:jc w:val="center"/>
              <w:rPr>
                <w:rFonts w:ascii="Segoe UI" w:hAnsi="Segoe UI" w:cs="Segoe UI"/>
              </w:rPr>
            </w:pPr>
          </w:p>
          <w:p w14:paraId="2776DA03" w14:textId="297F4C07" w:rsidR="00003988" w:rsidRPr="00A96AF9" w:rsidRDefault="00003988" w:rsidP="00003988">
            <w:pPr>
              <w:jc w:val="center"/>
              <w:rPr>
                <w:rFonts w:ascii="Segoe UI" w:hAnsi="Segoe UI" w:cs="Segoe UI"/>
              </w:rPr>
            </w:pPr>
          </w:p>
        </w:tc>
        <w:tc>
          <w:tcPr>
            <w:tcW w:w="6930" w:type="dxa"/>
            <w:tcBorders>
              <w:top w:val="nil"/>
              <w:bottom w:val="single" w:sz="4" w:space="0" w:color="auto"/>
            </w:tcBorders>
          </w:tcPr>
          <w:p w14:paraId="4E909351" w14:textId="77777777" w:rsidR="00003988" w:rsidRDefault="00003988" w:rsidP="00003988">
            <w:pPr>
              <w:pStyle w:val="ListParagraph"/>
              <w:numPr>
                <w:ilvl w:val="0"/>
                <w:numId w:val="15"/>
              </w:numPr>
              <w:ind w:left="146" w:hanging="146"/>
              <w:rPr>
                <w:rFonts w:ascii="Segoe UI" w:hAnsi="Segoe UI" w:cs="Segoe UI"/>
              </w:rPr>
            </w:pPr>
            <w:r w:rsidRPr="000B3978">
              <w:rPr>
                <w:rFonts w:ascii="Segoe UI" w:hAnsi="Segoe UI" w:cs="Segoe UI"/>
              </w:rPr>
              <w:t xml:space="preserve">A carrier or its designated or contracted representative must maintain a documented prior authorization program description and use evidence-based clinical review criteria as outlined in WAC 284-43-2050, which includes a method for reviewing and updating clinical review criteria. </w:t>
            </w:r>
          </w:p>
          <w:p w14:paraId="15966AB3" w14:textId="1B7056A1" w:rsidR="00003988" w:rsidRPr="00A96AF9" w:rsidRDefault="00003988" w:rsidP="00003988">
            <w:pPr>
              <w:pStyle w:val="ListParagraph"/>
              <w:numPr>
                <w:ilvl w:val="0"/>
                <w:numId w:val="15"/>
              </w:numPr>
              <w:ind w:left="146" w:hanging="146"/>
              <w:rPr>
                <w:rFonts w:ascii="Segoe UI" w:hAnsi="Segoe UI" w:cs="Segoe UI"/>
              </w:rPr>
            </w:pPr>
            <w:r w:rsidRPr="00397E8B">
              <w:rPr>
                <w:rFonts w:ascii="Segoe UI" w:hAnsi="Segoe UI" w:cs="Segoe UI"/>
              </w:rPr>
              <w:t>A carrier is obligated to ensure compliance with prior authorization requirements, even if they use a third-party contractor. A carrier is not exempt from these requirements because it relied upon a third-</w:t>
            </w:r>
            <w:r w:rsidRPr="00397E8B">
              <w:rPr>
                <w:rFonts w:ascii="Segoe UI" w:hAnsi="Segoe UI" w:cs="Segoe UI"/>
              </w:rPr>
              <w:lastRenderedPageBreak/>
              <w:t>party vendor or subcontracting arrangement for its prior authorization program.</w:t>
            </w:r>
          </w:p>
        </w:tc>
        <w:tc>
          <w:tcPr>
            <w:tcW w:w="1260" w:type="dxa"/>
            <w:tcBorders>
              <w:top w:val="nil"/>
              <w:bottom w:val="single" w:sz="4" w:space="0" w:color="auto"/>
            </w:tcBorders>
          </w:tcPr>
          <w:p w14:paraId="4688250D"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70023D42" w14:textId="77777777" w:rsidR="00003988" w:rsidRPr="00A96AF9" w:rsidRDefault="00003988" w:rsidP="00003988">
            <w:pPr>
              <w:rPr>
                <w:rFonts w:ascii="Segoe UI" w:hAnsi="Segoe UI" w:cs="Segoe UI"/>
              </w:rPr>
            </w:pPr>
          </w:p>
        </w:tc>
      </w:tr>
      <w:tr w:rsidR="00003988" w:rsidRPr="00A96AF9" w14:paraId="0772D9D9" w14:textId="77777777" w:rsidTr="00D234D3">
        <w:tc>
          <w:tcPr>
            <w:tcW w:w="1525" w:type="dxa"/>
            <w:vMerge/>
            <w:tcBorders>
              <w:bottom w:val="nil"/>
            </w:tcBorders>
          </w:tcPr>
          <w:p w14:paraId="7F1CB011" w14:textId="201E5709" w:rsidR="00003988" w:rsidRDefault="00003988" w:rsidP="00003988">
            <w:pPr>
              <w:jc w:val="center"/>
              <w:rPr>
                <w:rFonts w:ascii="Segoe UI" w:hAnsi="Segoe UI" w:cs="Segoe UI"/>
                <w:b/>
              </w:rPr>
            </w:pPr>
          </w:p>
        </w:tc>
        <w:tc>
          <w:tcPr>
            <w:tcW w:w="1440" w:type="dxa"/>
            <w:vMerge/>
            <w:tcBorders>
              <w:bottom w:val="single" w:sz="4" w:space="0" w:color="auto"/>
            </w:tcBorders>
          </w:tcPr>
          <w:p w14:paraId="0A9B77BC"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094D2F02" w14:textId="71D776C6" w:rsidR="00003988" w:rsidRPr="00A96AF9" w:rsidRDefault="00003988" w:rsidP="00003988">
            <w:pPr>
              <w:jc w:val="center"/>
              <w:rPr>
                <w:rFonts w:ascii="Segoe UI" w:hAnsi="Segoe UI" w:cs="Segoe UI"/>
              </w:rPr>
            </w:pPr>
            <w:r>
              <w:rPr>
                <w:rFonts w:ascii="Segoe UI" w:hAnsi="Segoe UI" w:cs="Segoe UI"/>
              </w:rPr>
              <w:t>WAC 284-43-2050(3)</w:t>
            </w:r>
          </w:p>
        </w:tc>
        <w:tc>
          <w:tcPr>
            <w:tcW w:w="6930" w:type="dxa"/>
            <w:tcBorders>
              <w:top w:val="single" w:sz="4" w:space="0" w:color="auto"/>
              <w:bottom w:val="single" w:sz="4" w:space="0" w:color="auto"/>
            </w:tcBorders>
          </w:tcPr>
          <w:p w14:paraId="3C8B46AC" w14:textId="77777777" w:rsidR="00003988" w:rsidRDefault="00003988" w:rsidP="00003988">
            <w:pPr>
              <w:numPr>
                <w:ilvl w:val="0"/>
                <w:numId w:val="15"/>
              </w:numPr>
              <w:spacing w:after="160" w:line="259" w:lineRule="auto"/>
              <w:contextualSpacing/>
              <w:rPr>
                <w:rFonts w:ascii="Segoe UI" w:hAnsi="Segoe UI" w:cs="Segoe UI"/>
              </w:rPr>
            </w:pPr>
            <w:r w:rsidRPr="00397E8B">
              <w:rPr>
                <w:rFonts w:ascii="Segoe UI" w:hAnsi="Segoe UI" w:cs="Segoe UI"/>
              </w:rPr>
              <w:t xml:space="preserve">A prior authorization program must meet standards set forth by a national accreditation organization including, but not limited to, National Committee for Quality Assurance (NCQA), URAC, Joint Commission, and Accreditation Association for Ambulatory Health Care in addition to the requirements of </w:t>
            </w:r>
            <w:hyperlink r:id="rId22" w:history="1">
              <w:r w:rsidRPr="00397E8B">
                <w:rPr>
                  <w:rFonts w:ascii="Segoe UI" w:hAnsi="Segoe UI" w:cs="Segoe UI"/>
                  <w:color w:val="2B674D"/>
                  <w:u w:val="single"/>
                </w:rPr>
                <w:t>WAC 284-43-2050</w:t>
              </w:r>
            </w:hyperlink>
            <w:r w:rsidRPr="00397E8B">
              <w:rPr>
                <w:rFonts w:ascii="Segoe UI" w:hAnsi="Segoe UI" w:cs="Segoe UI"/>
              </w:rPr>
              <w:t xml:space="preserve"> and </w:t>
            </w:r>
            <w:hyperlink r:id="rId23" w:history="1">
              <w:r w:rsidRPr="00397E8B">
                <w:rPr>
                  <w:rFonts w:ascii="Segoe UI" w:hAnsi="Segoe UI" w:cs="Segoe UI"/>
                  <w:color w:val="2B674D"/>
                  <w:u w:val="single"/>
                </w:rPr>
                <w:t>WAC 284-43-2060</w:t>
              </w:r>
            </w:hyperlink>
            <w:r w:rsidRPr="00397E8B">
              <w:rPr>
                <w:rFonts w:ascii="Segoe UI" w:hAnsi="Segoe UI" w:cs="Segoe UI"/>
              </w:rPr>
              <w:t xml:space="preserve">. </w:t>
            </w:r>
          </w:p>
          <w:p w14:paraId="71110CAE" w14:textId="46231478" w:rsidR="00003988" w:rsidRPr="00A96AF9" w:rsidRDefault="00003988" w:rsidP="00003988">
            <w:pPr>
              <w:numPr>
                <w:ilvl w:val="0"/>
                <w:numId w:val="15"/>
              </w:numPr>
              <w:spacing w:after="160" w:line="259" w:lineRule="auto"/>
              <w:contextualSpacing/>
              <w:rPr>
                <w:rFonts w:ascii="Segoe UI" w:hAnsi="Segoe UI" w:cs="Segoe UI"/>
              </w:rPr>
            </w:pPr>
            <w:r w:rsidRPr="00397E8B">
              <w:rPr>
                <w:rFonts w:ascii="Segoe UI" w:hAnsi="Segoe UI" w:cs="Segoe UI"/>
              </w:rPr>
              <w:t>A prior authorization program must have staff who are properly qualified, trained, supervised, and supported by explicit written, current clinical review criteria and review procedures.</w:t>
            </w:r>
          </w:p>
        </w:tc>
        <w:tc>
          <w:tcPr>
            <w:tcW w:w="1260" w:type="dxa"/>
            <w:tcBorders>
              <w:top w:val="single" w:sz="4" w:space="0" w:color="auto"/>
              <w:bottom w:val="single" w:sz="4" w:space="0" w:color="auto"/>
            </w:tcBorders>
          </w:tcPr>
          <w:p w14:paraId="36206ED1"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1548084B" w14:textId="77777777" w:rsidR="00003988" w:rsidRPr="00A96AF9" w:rsidRDefault="00003988" w:rsidP="00003988">
            <w:pPr>
              <w:rPr>
                <w:rFonts w:ascii="Segoe UI" w:hAnsi="Segoe UI" w:cs="Segoe UI"/>
              </w:rPr>
            </w:pPr>
          </w:p>
        </w:tc>
      </w:tr>
      <w:tr w:rsidR="00003988" w:rsidRPr="00A96AF9" w14:paraId="0A08E9D2" w14:textId="77777777" w:rsidTr="00D234D3">
        <w:tc>
          <w:tcPr>
            <w:tcW w:w="1525" w:type="dxa"/>
            <w:tcBorders>
              <w:top w:val="nil"/>
              <w:bottom w:val="nil"/>
            </w:tcBorders>
          </w:tcPr>
          <w:p w14:paraId="6BC15AE8" w14:textId="77777777" w:rsidR="00003988" w:rsidRDefault="00003988" w:rsidP="009E62A0">
            <w:pPr>
              <w:jc w:val="center"/>
              <w:rPr>
                <w:rFonts w:ascii="Segoe UI" w:hAnsi="Segoe UI" w:cs="Segoe UI"/>
                <w:b/>
              </w:rPr>
            </w:pPr>
          </w:p>
        </w:tc>
        <w:tc>
          <w:tcPr>
            <w:tcW w:w="1440" w:type="dxa"/>
            <w:tcBorders>
              <w:top w:val="single" w:sz="4" w:space="0" w:color="auto"/>
              <w:bottom w:val="nil"/>
            </w:tcBorders>
          </w:tcPr>
          <w:p w14:paraId="73C96A0C" w14:textId="2211F88E" w:rsidR="00003988" w:rsidRPr="00A96AF9" w:rsidRDefault="00003988" w:rsidP="00003988">
            <w:pPr>
              <w:jc w:val="center"/>
              <w:rPr>
                <w:rFonts w:ascii="Segoe UI" w:hAnsi="Segoe UI" w:cs="Segoe UI"/>
              </w:rPr>
            </w:pPr>
            <w:r>
              <w:rPr>
                <w:rFonts w:ascii="Segoe UI" w:hAnsi="Segoe UI" w:cs="Segoe UI"/>
              </w:rPr>
              <w:t>Transparency of Standards and Criteria</w:t>
            </w:r>
          </w:p>
        </w:tc>
        <w:tc>
          <w:tcPr>
            <w:tcW w:w="2160" w:type="dxa"/>
            <w:tcBorders>
              <w:top w:val="single" w:sz="4" w:space="0" w:color="auto"/>
              <w:bottom w:val="single" w:sz="4" w:space="0" w:color="auto"/>
            </w:tcBorders>
          </w:tcPr>
          <w:p w14:paraId="4678C194" w14:textId="77777777" w:rsidR="00003988" w:rsidRPr="00F22594" w:rsidRDefault="00003988" w:rsidP="00003988">
            <w:pPr>
              <w:pStyle w:val="Default"/>
              <w:ind w:left="-108" w:right="-108"/>
              <w:jc w:val="center"/>
              <w:rPr>
                <w:rFonts w:ascii="Segoe UI" w:hAnsi="Segoe UI" w:cs="Segoe UI"/>
                <w:sz w:val="22"/>
                <w:szCs w:val="22"/>
              </w:rPr>
            </w:pPr>
            <w:r w:rsidRPr="00F22594">
              <w:rPr>
                <w:rFonts w:ascii="Segoe UI" w:hAnsi="Segoe UI" w:cs="Segoe UI"/>
                <w:sz w:val="22"/>
                <w:szCs w:val="22"/>
              </w:rPr>
              <w:t>RCW 48.43.016(1)</w:t>
            </w:r>
          </w:p>
          <w:p w14:paraId="10F63131" w14:textId="77777777" w:rsidR="00003988" w:rsidRDefault="00003988" w:rsidP="00003988">
            <w:pPr>
              <w:jc w:val="center"/>
              <w:rPr>
                <w:rFonts w:ascii="Segoe UI" w:hAnsi="Segoe UI" w:cs="Segoe UI"/>
              </w:rPr>
            </w:pPr>
          </w:p>
        </w:tc>
        <w:tc>
          <w:tcPr>
            <w:tcW w:w="6930" w:type="dxa"/>
            <w:tcBorders>
              <w:top w:val="single" w:sz="4" w:space="0" w:color="auto"/>
              <w:bottom w:val="single" w:sz="4" w:space="0" w:color="auto"/>
            </w:tcBorders>
          </w:tcPr>
          <w:p w14:paraId="4FC9EEC1" w14:textId="7C817E7D" w:rsidR="00003988" w:rsidRPr="00397E8B" w:rsidRDefault="00003988" w:rsidP="00003988">
            <w:pPr>
              <w:numPr>
                <w:ilvl w:val="0"/>
                <w:numId w:val="15"/>
              </w:numPr>
              <w:contextualSpacing/>
              <w:rPr>
                <w:rFonts w:ascii="Segoe UI" w:hAnsi="Segoe UI" w:cs="Segoe UI"/>
              </w:rPr>
            </w:pPr>
            <w:r w:rsidRPr="00F22594">
              <w:rPr>
                <w:rFonts w:ascii="Segoe UI" w:hAnsi="Segoe UI" w:cs="Segoe UI"/>
              </w:rPr>
              <w:t>If the plan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10D946A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A78DED1" w14:textId="77777777" w:rsidR="00003988" w:rsidRPr="00A96AF9" w:rsidRDefault="00003988" w:rsidP="00003988">
            <w:pPr>
              <w:rPr>
                <w:rFonts w:ascii="Segoe UI" w:hAnsi="Segoe UI" w:cs="Segoe UI"/>
              </w:rPr>
            </w:pPr>
          </w:p>
        </w:tc>
      </w:tr>
      <w:tr w:rsidR="00003988" w:rsidRPr="00A96AF9" w14:paraId="6334B1FC" w14:textId="77777777" w:rsidTr="00D234D3">
        <w:tc>
          <w:tcPr>
            <w:tcW w:w="1525" w:type="dxa"/>
            <w:vMerge w:val="restart"/>
            <w:tcBorders>
              <w:top w:val="nil"/>
            </w:tcBorders>
          </w:tcPr>
          <w:p w14:paraId="6BED0587" w14:textId="77777777" w:rsidR="00003988" w:rsidRDefault="00003988" w:rsidP="00003988">
            <w:pPr>
              <w:jc w:val="center"/>
              <w:rPr>
                <w:rFonts w:ascii="Segoe UI" w:hAnsi="Segoe UI" w:cs="Segoe UI"/>
                <w:b/>
              </w:rPr>
            </w:pPr>
          </w:p>
          <w:p w14:paraId="797342A0" w14:textId="77777777" w:rsidR="00003988" w:rsidRDefault="00003988" w:rsidP="00003988">
            <w:pPr>
              <w:jc w:val="center"/>
              <w:rPr>
                <w:rFonts w:ascii="Segoe UI" w:hAnsi="Segoe UI" w:cs="Segoe UI"/>
                <w:b/>
              </w:rPr>
            </w:pPr>
          </w:p>
          <w:p w14:paraId="55CFE412" w14:textId="77777777" w:rsidR="00003988" w:rsidRDefault="00003988" w:rsidP="00003988">
            <w:pPr>
              <w:jc w:val="center"/>
              <w:rPr>
                <w:rFonts w:ascii="Segoe UI" w:hAnsi="Segoe UI" w:cs="Segoe UI"/>
                <w:b/>
              </w:rPr>
            </w:pPr>
          </w:p>
          <w:p w14:paraId="236D5F55" w14:textId="77777777" w:rsidR="00003988" w:rsidRDefault="00003988" w:rsidP="00003988">
            <w:pPr>
              <w:jc w:val="center"/>
              <w:rPr>
                <w:rFonts w:ascii="Segoe UI" w:hAnsi="Segoe UI" w:cs="Segoe UI"/>
                <w:b/>
              </w:rPr>
            </w:pPr>
          </w:p>
          <w:p w14:paraId="31C651AF" w14:textId="529A96D6" w:rsidR="00003988" w:rsidRPr="00A96AF9" w:rsidRDefault="00003988" w:rsidP="00003988">
            <w:pPr>
              <w:jc w:val="center"/>
              <w:rPr>
                <w:rFonts w:ascii="Segoe UI" w:hAnsi="Segoe UI" w:cs="Segoe UI"/>
                <w:b/>
              </w:rPr>
            </w:pPr>
          </w:p>
        </w:tc>
        <w:tc>
          <w:tcPr>
            <w:tcW w:w="1440" w:type="dxa"/>
            <w:tcBorders>
              <w:top w:val="nil"/>
              <w:bottom w:val="single" w:sz="4" w:space="0" w:color="auto"/>
            </w:tcBorders>
          </w:tcPr>
          <w:p w14:paraId="20388224"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32E55135" w14:textId="361CA1FB" w:rsidR="00003988" w:rsidRPr="00A96AF9" w:rsidRDefault="00003988" w:rsidP="00003988">
            <w:pPr>
              <w:jc w:val="center"/>
              <w:rPr>
                <w:rFonts w:ascii="Segoe UI" w:hAnsi="Segoe UI" w:cs="Segoe UI"/>
              </w:rPr>
            </w:pPr>
            <w:r w:rsidRPr="00A96AF9">
              <w:rPr>
                <w:rFonts w:ascii="Segoe UI" w:hAnsi="Segoe UI" w:cs="Segoe UI"/>
              </w:rPr>
              <w:t>RCW 48.43.016(3)</w:t>
            </w:r>
          </w:p>
        </w:tc>
        <w:tc>
          <w:tcPr>
            <w:tcW w:w="6930" w:type="dxa"/>
            <w:tcBorders>
              <w:top w:val="single" w:sz="4" w:space="0" w:color="auto"/>
              <w:bottom w:val="single" w:sz="4" w:space="0" w:color="auto"/>
            </w:tcBorders>
          </w:tcPr>
          <w:p w14:paraId="22692596" w14:textId="082A20C5" w:rsidR="00003988" w:rsidRPr="00A96AF9" w:rsidRDefault="00003988" w:rsidP="00003988">
            <w:pPr>
              <w:pStyle w:val="ListParagraph"/>
              <w:numPr>
                <w:ilvl w:val="0"/>
                <w:numId w:val="8"/>
              </w:numPr>
              <w:ind w:left="331" w:hanging="270"/>
              <w:rPr>
                <w:rFonts w:ascii="Segoe UI" w:eastAsia="Times New Roman" w:hAnsi="Segoe UI" w:cs="Segoe UI"/>
                <w:szCs w:val="24"/>
              </w:rPr>
            </w:pPr>
            <w:r w:rsidRPr="00A96AF9">
              <w:rPr>
                <w:rFonts w:ascii="Segoe UI" w:hAnsi="Segoe UI" w:cs="Segoe UI"/>
              </w:rPr>
              <w:t>Carrier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36D3C2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D324B9" w14:textId="77777777" w:rsidR="00003988" w:rsidRPr="00A96AF9" w:rsidRDefault="00003988" w:rsidP="00003988">
            <w:pPr>
              <w:rPr>
                <w:rFonts w:ascii="Segoe UI" w:hAnsi="Segoe UI" w:cs="Segoe UI"/>
              </w:rPr>
            </w:pPr>
          </w:p>
        </w:tc>
      </w:tr>
      <w:tr w:rsidR="00003988" w:rsidRPr="00A96AF9" w14:paraId="73AEFC29" w14:textId="77777777" w:rsidTr="003A7769">
        <w:tc>
          <w:tcPr>
            <w:tcW w:w="1525" w:type="dxa"/>
            <w:vMerge/>
          </w:tcPr>
          <w:p w14:paraId="5560C819"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tcPr>
          <w:p w14:paraId="7CE94EDB" w14:textId="446F0447" w:rsidR="00003988" w:rsidRPr="00A96AF9" w:rsidRDefault="00003988" w:rsidP="00003988">
            <w:pPr>
              <w:jc w:val="center"/>
              <w:rPr>
                <w:rFonts w:ascii="Segoe UI" w:hAnsi="Segoe UI" w:cs="Segoe UI"/>
              </w:rPr>
            </w:pPr>
            <w:r>
              <w:rPr>
                <w:rFonts w:ascii="Segoe UI" w:hAnsi="Segoe UI" w:cs="Segoe UI"/>
              </w:rPr>
              <w:t>Issuer must Consult with Licensed Provider</w:t>
            </w:r>
          </w:p>
        </w:tc>
        <w:tc>
          <w:tcPr>
            <w:tcW w:w="2160" w:type="dxa"/>
            <w:tcBorders>
              <w:top w:val="single" w:sz="4" w:space="0" w:color="auto"/>
              <w:bottom w:val="single" w:sz="4" w:space="0" w:color="auto"/>
            </w:tcBorders>
          </w:tcPr>
          <w:p w14:paraId="1D83175B" w14:textId="32267587" w:rsidR="00003988" w:rsidRPr="00A96AF9" w:rsidRDefault="00003988" w:rsidP="00003988">
            <w:pPr>
              <w:jc w:val="center"/>
              <w:rPr>
                <w:rFonts w:ascii="Segoe UI" w:hAnsi="Segoe UI" w:cs="Segoe UI"/>
              </w:rPr>
            </w:pPr>
            <w:r w:rsidRPr="00A96AF9">
              <w:rPr>
                <w:rFonts w:ascii="Segoe UI" w:hAnsi="Segoe UI" w:cs="Segoe UI"/>
              </w:rPr>
              <w:t>RCW 48.43.016(4)</w:t>
            </w:r>
          </w:p>
        </w:tc>
        <w:tc>
          <w:tcPr>
            <w:tcW w:w="6930" w:type="dxa"/>
            <w:tcBorders>
              <w:top w:val="single" w:sz="4" w:space="0" w:color="auto"/>
              <w:bottom w:val="single" w:sz="4" w:space="0" w:color="auto"/>
            </w:tcBorders>
          </w:tcPr>
          <w:p w14:paraId="4923B1D5" w14:textId="6B0E0E08" w:rsidR="00003988" w:rsidRPr="00A96AF9" w:rsidRDefault="00003988" w:rsidP="00003988">
            <w:pPr>
              <w:pStyle w:val="ListParagraph"/>
              <w:numPr>
                <w:ilvl w:val="0"/>
                <w:numId w:val="7"/>
              </w:numPr>
              <w:ind w:left="331" w:hanging="270"/>
              <w:rPr>
                <w:rFonts w:ascii="Segoe UI" w:eastAsia="Times New Roman" w:hAnsi="Segoe UI" w:cs="Segoe UI"/>
                <w:szCs w:val="24"/>
              </w:rPr>
            </w:pPr>
            <w:r w:rsidRPr="00A96AF9">
              <w:rPr>
                <w:rFonts w:ascii="Segoe UI" w:hAnsi="Segoe UI" w:cs="Segoe UI"/>
              </w:rPr>
              <w:t>Provider with whom a carrier consults regarding a decision to deny, limit, or terminate a person's covered services must hold a license, certification, or registration, in good standing and must be in the same or related health field as the provider being reviewed or of a specialty whose practice entails the same or similar covered service.</w:t>
            </w:r>
          </w:p>
        </w:tc>
        <w:tc>
          <w:tcPr>
            <w:tcW w:w="1260" w:type="dxa"/>
            <w:tcBorders>
              <w:top w:val="single" w:sz="4" w:space="0" w:color="auto"/>
              <w:bottom w:val="single" w:sz="4" w:space="0" w:color="auto"/>
            </w:tcBorders>
          </w:tcPr>
          <w:p w14:paraId="796A25EC"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83DBE00" w14:textId="77777777" w:rsidR="00003988" w:rsidRPr="00A96AF9" w:rsidRDefault="00003988" w:rsidP="00003988">
            <w:pPr>
              <w:rPr>
                <w:rFonts w:ascii="Segoe UI" w:hAnsi="Segoe UI" w:cs="Segoe UI"/>
              </w:rPr>
            </w:pPr>
          </w:p>
        </w:tc>
      </w:tr>
      <w:tr w:rsidR="00003988" w:rsidRPr="00A96AF9" w14:paraId="72719888" w14:textId="77777777" w:rsidTr="003A7769">
        <w:tc>
          <w:tcPr>
            <w:tcW w:w="1525" w:type="dxa"/>
            <w:vMerge/>
          </w:tcPr>
          <w:p w14:paraId="417C3B09"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tcPr>
          <w:p w14:paraId="55F1AF4B" w14:textId="72B1FF7C" w:rsidR="00003988" w:rsidRPr="00A96AF9" w:rsidRDefault="00003988" w:rsidP="00003988">
            <w:pPr>
              <w:jc w:val="center"/>
              <w:rPr>
                <w:rFonts w:ascii="Segoe UI" w:hAnsi="Segoe UI" w:cs="Segoe UI"/>
              </w:rPr>
            </w:pPr>
            <w:r w:rsidRPr="003A7769">
              <w:rPr>
                <w:rFonts w:ascii="Segoe UI" w:hAnsi="Segoe UI" w:cs="Segoe UI"/>
              </w:rPr>
              <w:t>No Required Discounts</w:t>
            </w:r>
          </w:p>
        </w:tc>
        <w:tc>
          <w:tcPr>
            <w:tcW w:w="2160" w:type="dxa"/>
            <w:tcBorders>
              <w:top w:val="single" w:sz="4" w:space="0" w:color="auto"/>
              <w:bottom w:val="single" w:sz="4" w:space="0" w:color="auto"/>
            </w:tcBorders>
          </w:tcPr>
          <w:p w14:paraId="33DEC715" w14:textId="6765B391" w:rsidR="00003988" w:rsidRPr="00A96AF9" w:rsidRDefault="00003988" w:rsidP="00003988">
            <w:pPr>
              <w:jc w:val="center"/>
              <w:rPr>
                <w:rFonts w:ascii="Segoe UI" w:hAnsi="Segoe UI" w:cs="Segoe UI"/>
              </w:rPr>
            </w:pPr>
            <w:r w:rsidRPr="00A96AF9">
              <w:rPr>
                <w:rFonts w:ascii="Segoe UI" w:hAnsi="Segoe UI" w:cs="Segoe UI"/>
              </w:rPr>
              <w:t>RCW 48.43.016(5)</w:t>
            </w:r>
          </w:p>
        </w:tc>
        <w:tc>
          <w:tcPr>
            <w:tcW w:w="6930" w:type="dxa"/>
            <w:tcBorders>
              <w:top w:val="single" w:sz="4" w:space="0" w:color="auto"/>
              <w:bottom w:val="single" w:sz="4" w:space="0" w:color="auto"/>
            </w:tcBorders>
          </w:tcPr>
          <w:p w14:paraId="04884D9E" w14:textId="5DC3C11E" w:rsidR="00003988" w:rsidRPr="00A96AF9" w:rsidRDefault="00003988" w:rsidP="00003988">
            <w:pPr>
              <w:pStyle w:val="ListParagraph"/>
              <w:numPr>
                <w:ilvl w:val="0"/>
                <w:numId w:val="7"/>
              </w:numPr>
              <w:ind w:left="331" w:hanging="270"/>
              <w:rPr>
                <w:rFonts w:ascii="Segoe UI" w:hAnsi="Segoe UI" w:cs="Segoe UI"/>
              </w:rPr>
            </w:pPr>
            <w:r w:rsidRPr="00A96AF9">
              <w:rPr>
                <w:rFonts w:ascii="Segoe UI" w:hAnsi="Segoe UI" w:cs="Segoe UI"/>
              </w:rPr>
              <w:t>Carrier may not require a provider to provide a discount from usual and customary rates for services not covered under a plan to which the provider is a party.</w:t>
            </w:r>
          </w:p>
        </w:tc>
        <w:tc>
          <w:tcPr>
            <w:tcW w:w="1260" w:type="dxa"/>
            <w:tcBorders>
              <w:top w:val="single" w:sz="4" w:space="0" w:color="auto"/>
              <w:bottom w:val="single" w:sz="4" w:space="0" w:color="auto"/>
            </w:tcBorders>
          </w:tcPr>
          <w:p w14:paraId="7C1669D5"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2E6FC81" w14:textId="77777777" w:rsidR="00003988" w:rsidRPr="00A96AF9" w:rsidRDefault="00003988" w:rsidP="00003988">
            <w:pPr>
              <w:rPr>
                <w:rFonts w:ascii="Segoe UI" w:hAnsi="Segoe UI" w:cs="Segoe UI"/>
              </w:rPr>
            </w:pPr>
          </w:p>
        </w:tc>
      </w:tr>
      <w:tr w:rsidR="00003988" w:rsidRPr="00A96AF9" w14:paraId="4A766EE5" w14:textId="77777777" w:rsidTr="00053F64">
        <w:trPr>
          <w:trHeight w:val="143"/>
        </w:trPr>
        <w:tc>
          <w:tcPr>
            <w:tcW w:w="1525" w:type="dxa"/>
            <w:shd w:val="clear" w:color="auto" w:fill="000000" w:themeFill="text1"/>
          </w:tcPr>
          <w:p w14:paraId="3D43B349" w14:textId="77777777" w:rsidR="00003988" w:rsidRPr="00A96AF9" w:rsidRDefault="00003988" w:rsidP="00003988">
            <w:pPr>
              <w:jc w:val="center"/>
              <w:rPr>
                <w:rFonts w:ascii="Segoe UI" w:hAnsi="Segoe UI" w:cs="Segoe UI"/>
                <w:b/>
              </w:rPr>
            </w:pPr>
          </w:p>
        </w:tc>
        <w:tc>
          <w:tcPr>
            <w:tcW w:w="1440" w:type="dxa"/>
            <w:tcBorders>
              <w:top w:val="single" w:sz="4" w:space="0" w:color="auto"/>
              <w:bottom w:val="single" w:sz="4" w:space="0" w:color="auto"/>
            </w:tcBorders>
            <w:shd w:val="clear" w:color="auto" w:fill="000000" w:themeFill="text1"/>
          </w:tcPr>
          <w:p w14:paraId="6941C4C5"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shd w:val="clear" w:color="auto" w:fill="000000" w:themeFill="text1"/>
          </w:tcPr>
          <w:p w14:paraId="1B269DD3" w14:textId="77777777" w:rsidR="00003988" w:rsidRPr="00A96AF9" w:rsidRDefault="00003988" w:rsidP="00003988">
            <w:pPr>
              <w:jc w:val="center"/>
              <w:rPr>
                <w:rFonts w:ascii="Segoe UI" w:hAnsi="Segoe UI" w:cs="Segoe UI"/>
              </w:rPr>
            </w:pPr>
          </w:p>
        </w:tc>
        <w:tc>
          <w:tcPr>
            <w:tcW w:w="6930" w:type="dxa"/>
            <w:tcBorders>
              <w:top w:val="single" w:sz="4" w:space="0" w:color="auto"/>
              <w:bottom w:val="single" w:sz="4" w:space="0" w:color="auto"/>
            </w:tcBorders>
            <w:shd w:val="clear" w:color="auto" w:fill="000000" w:themeFill="text1"/>
          </w:tcPr>
          <w:p w14:paraId="33815C7A" w14:textId="77777777" w:rsidR="00003988" w:rsidRPr="00A96AF9" w:rsidRDefault="00003988" w:rsidP="00003988">
            <w:pPr>
              <w:pStyle w:val="Default"/>
              <w:ind w:left="331" w:hanging="270"/>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04C590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shd w:val="clear" w:color="auto" w:fill="000000" w:themeFill="text1"/>
          </w:tcPr>
          <w:p w14:paraId="2A3EE8D1" w14:textId="77777777" w:rsidR="00003988" w:rsidRPr="00A96AF9" w:rsidRDefault="00003988" w:rsidP="00003988">
            <w:pPr>
              <w:rPr>
                <w:rFonts w:ascii="Segoe UI" w:hAnsi="Segoe UI" w:cs="Segoe UI"/>
              </w:rPr>
            </w:pPr>
          </w:p>
        </w:tc>
      </w:tr>
      <w:tr w:rsidR="00003988" w:rsidRPr="00A96AF9" w14:paraId="742D0A19" w14:textId="77777777" w:rsidTr="00D234D3">
        <w:trPr>
          <w:trHeight w:val="836"/>
        </w:trPr>
        <w:tc>
          <w:tcPr>
            <w:tcW w:w="1525" w:type="dxa"/>
            <w:vMerge w:val="restart"/>
          </w:tcPr>
          <w:p w14:paraId="1132C094" w14:textId="77777777" w:rsidR="00003988" w:rsidRDefault="00003988" w:rsidP="00003988">
            <w:pPr>
              <w:ind w:right="-119"/>
              <w:jc w:val="center"/>
              <w:rPr>
                <w:rFonts w:ascii="Segoe UI" w:hAnsi="Segoe UI" w:cs="Segoe UI"/>
                <w:b/>
              </w:rPr>
            </w:pPr>
            <w:r w:rsidRPr="00A96AF9">
              <w:rPr>
                <w:rFonts w:ascii="Segoe UI" w:hAnsi="Segoe UI" w:cs="Segoe UI"/>
                <w:b/>
              </w:rPr>
              <w:t>Prosthodontic Services (Removable)</w:t>
            </w:r>
          </w:p>
          <w:p w14:paraId="6312B2D9" w14:textId="77777777" w:rsidR="00003988" w:rsidRDefault="00003988" w:rsidP="00003988">
            <w:pPr>
              <w:ind w:right="-119"/>
              <w:jc w:val="center"/>
              <w:rPr>
                <w:rFonts w:ascii="Segoe UI" w:hAnsi="Segoe UI" w:cs="Segoe UI"/>
                <w:b/>
              </w:rPr>
            </w:pPr>
          </w:p>
          <w:p w14:paraId="54282E7C" w14:textId="29BBC21E" w:rsidR="00003988" w:rsidRPr="00A96AF9" w:rsidRDefault="00003988" w:rsidP="00003988">
            <w:pPr>
              <w:ind w:right="-119"/>
              <w:jc w:val="center"/>
              <w:rPr>
                <w:rFonts w:ascii="Segoe UI" w:hAnsi="Segoe UI" w:cs="Segoe UI"/>
                <w:b/>
              </w:rPr>
            </w:pPr>
          </w:p>
        </w:tc>
        <w:tc>
          <w:tcPr>
            <w:tcW w:w="1440" w:type="dxa"/>
            <w:vMerge w:val="restart"/>
          </w:tcPr>
          <w:p w14:paraId="3947FBB6" w14:textId="77777777" w:rsidR="00003988" w:rsidRDefault="00003988" w:rsidP="00003988">
            <w:pPr>
              <w:jc w:val="center"/>
              <w:rPr>
                <w:rFonts w:ascii="Segoe UI" w:hAnsi="Segoe UI" w:cs="Segoe UI"/>
              </w:rPr>
            </w:pPr>
            <w:r w:rsidRPr="00A96AF9">
              <w:rPr>
                <w:rFonts w:ascii="Segoe UI" w:hAnsi="Segoe UI" w:cs="Segoe UI"/>
              </w:rPr>
              <w:t>Required Prosthodontic Services</w:t>
            </w:r>
          </w:p>
          <w:p w14:paraId="199040DF" w14:textId="77777777" w:rsidR="00003988" w:rsidRDefault="00003988" w:rsidP="00003988">
            <w:pPr>
              <w:jc w:val="center"/>
              <w:rPr>
                <w:rFonts w:ascii="Segoe UI" w:hAnsi="Segoe UI" w:cs="Segoe UI"/>
              </w:rPr>
            </w:pPr>
          </w:p>
          <w:p w14:paraId="4E1576FD" w14:textId="77777777" w:rsidR="00003988" w:rsidRDefault="00003988" w:rsidP="00003988">
            <w:pPr>
              <w:jc w:val="center"/>
              <w:rPr>
                <w:rFonts w:ascii="Segoe UI" w:hAnsi="Segoe UI" w:cs="Segoe UI"/>
              </w:rPr>
            </w:pPr>
          </w:p>
          <w:p w14:paraId="248C3AC4" w14:textId="676118EF" w:rsidR="00003988" w:rsidRPr="00A96AF9" w:rsidRDefault="00003988" w:rsidP="00003988">
            <w:pPr>
              <w:jc w:val="center"/>
              <w:rPr>
                <w:rFonts w:ascii="Segoe UI" w:hAnsi="Segoe UI" w:cs="Segoe UI"/>
              </w:rPr>
            </w:pPr>
          </w:p>
        </w:tc>
        <w:tc>
          <w:tcPr>
            <w:tcW w:w="2160" w:type="dxa"/>
            <w:tcBorders>
              <w:top w:val="single" w:sz="4" w:space="0" w:color="auto"/>
              <w:bottom w:val="single" w:sz="4" w:space="0" w:color="auto"/>
            </w:tcBorders>
          </w:tcPr>
          <w:p w14:paraId="32B74460" w14:textId="1C7A63FD" w:rsidR="00003988" w:rsidRPr="00A96AF9" w:rsidRDefault="00003988" w:rsidP="00003988">
            <w:pPr>
              <w:jc w:val="center"/>
              <w:rPr>
                <w:rFonts w:ascii="Segoe UI" w:hAnsi="Segoe UI" w:cs="Segoe UI"/>
              </w:rPr>
            </w:pPr>
            <w:r w:rsidRPr="009E62A0">
              <w:rPr>
                <w:rFonts w:ascii="Segoe UI" w:hAnsi="Segoe UI" w:cs="Segoe UI"/>
                <w:color w:val="7030A0"/>
                <w:highlight w:val="cyan"/>
              </w:rPr>
              <w:t>Benchmark plan</w:t>
            </w:r>
            <w:r w:rsidR="00154F47">
              <w:rPr>
                <w:rFonts w:ascii="Segoe UI" w:hAnsi="Segoe UI" w:cs="Segoe UI"/>
              </w:rPr>
              <w:t xml:space="preserve">; </w:t>
            </w:r>
            <w:r w:rsidR="00154F47" w:rsidRPr="00D02F74">
              <w:rPr>
                <w:rFonts w:ascii="Segoe UI" w:hAnsi="Segoe UI" w:cs="Segoe UI"/>
              </w:rPr>
              <w:t>WAC 284-43-5702(4)(h).  See, also, WAC 284-43-5702(6)</w:t>
            </w:r>
          </w:p>
        </w:tc>
        <w:tc>
          <w:tcPr>
            <w:tcW w:w="6930" w:type="dxa"/>
            <w:tcBorders>
              <w:top w:val="single" w:sz="4" w:space="0" w:color="auto"/>
              <w:bottom w:val="single" w:sz="4" w:space="0" w:color="auto"/>
            </w:tcBorders>
          </w:tcPr>
          <w:p w14:paraId="432E9C27" w14:textId="7D05EE7E"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Plan must cover removable prosthodontics and prosthodontic-related procedures in a manner substantially equal to the base benchmark plan including, at a minimum:</w:t>
            </w:r>
          </w:p>
        </w:tc>
        <w:tc>
          <w:tcPr>
            <w:tcW w:w="1260" w:type="dxa"/>
            <w:tcBorders>
              <w:top w:val="single" w:sz="4" w:space="0" w:color="auto"/>
              <w:bottom w:val="single" w:sz="4" w:space="0" w:color="auto"/>
            </w:tcBorders>
          </w:tcPr>
          <w:p w14:paraId="6E295A56"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37B81BD" w14:textId="77777777" w:rsidR="00003988" w:rsidRPr="00A96AF9" w:rsidRDefault="00003988" w:rsidP="00003988">
            <w:pPr>
              <w:rPr>
                <w:rFonts w:ascii="Segoe UI" w:hAnsi="Segoe UI" w:cs="Segoe UI"/>
              </w:rPr>
            </w:pPr>
          </w:p>
        </w:tc>
      </w:tr>
      <w:tr w:rsidR="00003988" w:rsidRPr="00A96AF9" w14:paraId="777B3978" w14:textId="77777777" w:rsidTr="00D234D3">
        <w:tc>
          <w:tcPr>
            <w:tcW w:w="1525" w:type="dxa"/>
            <w:vMerge/>
          </w:tcPr>
          <w:p w14:paraId="7EE94422" w14:textId="77777777" w:rsidR="00003988" w:rsidRPr="00A96AF9" w:rsidRDefault="00003988" w:rsidP="00003988">
            <w:pPr>
              <w:rPr>
                <w:rFonts w:ascii="Segoe UI" w:hAnsi="Segoe UI" w:cs="Segoe UI"/>
                <w:b/>
              </w:rPr>
            </w:pPr>
          </w:p>
        </w:tc>
        <w:tc>
          <w:tcPr>
            <w:tcW w:w="1440" w:type="dxa"/>
            <w:vMerge/>
          </w:tcPr>
          <w:p w14:paraId="55E7D1A6" w14:textId="5FC499CD"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3962AC8A" w14:textId="35D028AC" w:rsidR="00003988" w:rsidRPr="009E62A0" w:rsidRDefault="00003988" w:rsidP="00003988">
            <w:pPr>
              <w:jc w:val="center"/>
              <w:rPr>
                <w:rFonts w:ascii="Segoe UI" w:hAnsi="Segoe UI" w:cs="Segoe UI"/>
                <w:color w:val="7030A0"/>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1981FECE" w14:textId="4C9465AD" w:rsidR="00003988" w:rsidRPr="009E62A0" w:rsidRDefault="00003988" w:rsidP="00003988">
            <w:pPr>
              <w:pStyle w:val="Default"/>
              <w:numPr>
                <w:ilvl w:val="0"/>
                <w:numId w:val="10"/>
              </w:numPr>
              <w:ind w:left="331" w:hanging="270"/>
              <w:rPr>
                <w:rFonts w:ascii="Segoe UI" w:hAnsi="Segoe UI" w:cs="Segoe UI"/>
                <w:color w:val="7030A0"/>
                <w:sz w:val="22"/>
                <w:szCs w:val="22"/>
              </w:rPr>
            </w:pPr>
            <w:r w:rsidRPr="009E62A0">
              <w:rPr>
                <w:rFonts w:ascii="Segoe UI" w:hAnsi="Segoe UI" w:cs="Segoe UI"/>
                <w:color w:val="7030A0"/>
                <w:sz w:val="22"/>
                <w:szCs w:val="22"/>
                <w:highlight w:val="cyan"/>
              </w:rPr>
              <w:t xml:space="preserve">One resin-based partial denture, replaced once within a three-year </w:t>
            </w:r>
            <w:proofErr w:type="gramStart"/>
            <w:r w:rsidRPr="009E62A0">
              <w:rPr>
                <w:rFonts w:ascii="Segoe UI" w:hAnsi="Segoe UI" w:cs="Segoe UI"/>
                <w:color w:val="7030A0"/>
                <w:sz w:val="22"/>
                <w:szCs w:val="22"/>
                <w:highlight w:val="cyan"/>
              </w:rPr>
              <w:t>period;</w:t>
            </w:r>
            <w:proofErr w:type="gramEnd"/>
          </w:p>
        </w:tc>
        <w:tc>
          <w:tcPr>
            <w:tcW w:w="1260" w:type="dxa"/>
            <w:tcBorders>
              <w:top w:val="single" w:sz="4" w:space="0" w:color="auto"/>
              <w:bottom w:val="single" w:sz="4" w:space="0" w:color="auto"/>
            </w:tcBorders>
          </w:tcPr>
          <w:p w14:paraId="2B18E20E"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74A4F5EB" w14:textId="77777777" w:rsidR="00003988" w:rsidRPr="00A96AF9" w:rsidRDefault="00003988" w:rsidP="00003988">
            <w:pPr>
              <w:rPr>
                <w:rFonts w:ascii="Segoe UI" w:hAnsi="Segoe UI" w:cs="Segoe UI"/>
              </w:rPr>
            </w:pPr>
          </w:p>
        </w:tc>
      </w:tr>
      <w:tr w:rsidR="00003988" w:rsidRPr="00A96AF9" w14:paraId="3679C69A" w14:textId="77777777" w:rsidTr="00D234D3">
        <w:tc>
          <w:tcPr>
            <w:tcW w:w="1525" w:type="dxa"/>
            <w:vMerge/>
          </w:tcPr>
          <w:p w14:paraId="2EEEB6FA" w14:textId="77777777" w:rsidR="00003988" w:rsidRPr="00A96AF9" w:rsidRDefault="00003988" w:rsidP="00003988">
            <w:pPr>
              <w:rPr>
                <w:rFonts w:ascii="Segoe UI" w:hAnsi="Segoe UI" w:cs="Segoe UI"/>
                <w:b/>
              </w:rPr>
            </w:pPr>
          </w:p>
        </w:tc>
        <w:tc>
          <w:tcPr>
            <w:tcW w:w="1440" w:type="dxa"/>
            <w:vMerge/>
          </w:tcPr>
          <w:p w14:paraId="16EE6825" w14:textId="77777777"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531E0651" w14:textId="78F893E9" w:rsidR="00003988" w:rsidRPr="009E62A0" w:rsidRDefault="00003988" w:rsidP="00003988">
            <w:pPr>
              <w:jc w:val="center"/>
              <w:rPr>
                <w:rFonts w:ascii="Segoe UI" w:hAnsi="Segoe UI" w:cs="Segoe UI"/>
                <w:color w:val="7030A0"/>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41E53814" w14:textId="749E50CA" w:rsidR="00003988" w:rsidRPr="009E62A0" w:rsidRDefault="00003988" w:rsidP="00003988">
            <w:pPr>
              <w:pStyle w:val="Default"/>
              <w:numPr>
                <w:ilvl w:val="0"/>
                <w:numId w:val="10"/>
              </w:numPr>
              <w:ind w:left="331" w:hanging="270"/>
              <w:rPr>
                <w:rFonts w:ascii="Segoe UI" w:hAnsi="Segoe UI" w:cs="Segoe UI"/>
                <w:color w:val="7030A0"/>
                <w:sz w:val="22"/>
                <w:szCs w:val="22"/>
              </w:rPr>
            </w:pPr>
            <w:r w:rsidRPr="009E62A0">
              <w:rPr>
                <w:rFonts w:ascii="Segoe UI" w:hAnsi="Segoe UI" w:cs="Segoe UI"/>
                <w:color w:val="7030A0"/>
                <w:sz w:val="22"/>
                <w:szCs w:val="22"/>
                <w:highlight w:val="cyan"/>
              </w:rPr>
              <w:t>One complete upper and lower denture, and one replacement denture after at least five years from the seat date;</w:t>
            </w:r>
          </w:p>
        </w:tc>
        <w:tc>
          <w:tcPr>
            <w:tcW w:w="1260" w:type="dxa"/>
            <w:tcBorders>
              <w:top w:val="single" w:sz="4" w:space="0" w:color="auto"/>
              <w:bottom w:val="single" w:sz="4" w:space="0" w:color="auto"/>
            </w:tcBorders>
          </w:tcPr>
          <w:p w14:paraId="11A52B43"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8797492" w14:textId="77777777" w:rsidR="00003988" w:rsidRPr="00A96AF9" w:rsidRDefault="00003988" w:rsidP="00003988">
            <w:pPr>
              <w:rPr>
                <w:rFonts w:ascii="Segoe UI" w:hAnsi="Segoe UI" w:cs="Segoe UI"/>
              </w:rPr>
            </w:pPr>
          </w:p>
        </w:tc>
      </w:tr>
      <w:tr w:rsidR="00003988" w:rsidRPr="00A96AF9" w14:paraId="10DF8E1E" w14:textId="77777777" w:rsidTr="00D234D3">
        <w:tc>
          <w:tcPr>
            <w:tcW w:w="1525" w:type="dxa"/>
            <w:vMerge/>
          </w:tcPr>
          <w:p w14:paraId="6E00E125" w14:textId="77777777" w:rsidR="00003988" w:rsidRPr="00A96AF9" w:rsidRDefault="00003988" w:rsidP="00003988">
            <w:pPr>
              <w:rPr>
                <w:rFonts w:ascii="Segoe UI" w:hAnsi="Segoe UI" w:cs="Segoe UI"/>
                <w:b/>
              </w:rPr>
            </w:pPr>
          </w:p>
        </w:tc>
        <w:tc>
          <w:tcPr>
            <w:tcW w:w="1440" w:type="dxa"/>
            <w:vMerge/>
          </w:tcPr>
          <w:p w14:paraId="32CA3457" w14:textId="77777777"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1246B6AA" w14:textId="41606D7B" w:rsidR="00003988" w:rsidRPr="009E62A0" w:rsidRDefault="00003988" w:rsidP="00003988">
            <w:pPr>
              <w:jc w:val="center"/>
              <w:rPr>
                <w:rFonts w:ascii="Segoe UI" w:hAnsi="Segoe UI" w:cs="Segoe UI"/>
                <w:color w:val="7030A0"/>
              </w:rPr>
            </w:pPr>
            <w:r w:rsidRPr="009E62A0">
              <w:rPr>
                <w:rFonts w:ascii="Segoe UI" w:hAnsi="Segoe UI" w:cs="Segoe UI"/>
                <w:color w:val="7030A0"/>
                <w:highlight w:val="cyan"/>
              </w:rPr>
              <w:t>Benchmark plan</w:t>
            </w:r>
          </w:p>
        </w:tc>
        <w:tc>
          <w:tcPr>
            <w:tcW w:w="6930" w:type="dxa"/>
            <w:tcBorders>
              <w:top w:val="single" w:sz="4" w:space="0" w:color="auto"/>
              <w:bottom w:val="single" w:sz="4" w:space="0" w:color="auto"/>
            </w:tcBorders>
          </w:tcPr>
          <w:p w14:paraId="3DDA4F0E" w14:textId="5FB5114A" w:rsidR="00003988" w:rsidRPr="009E62A0" w:rsidRDefault="00003988" w:rsidP="00003988">
            <w:pPr>
              <w:pStyle w:val="Default"/>
              <w:numPr>
                <w:ilvl w:val="0"/>
                <w:numId w:val="10"/>
              </w:numPr>
              <w:ind w:left="331" w:hanging="270"/>
              <w:rPr>
                <w:rFonts w:ascii="Segoe UI" w:hAnsi="Segoe UI" w:cs="Segoe UI"/>
                <w:color w:val="7030A0"/>
                <w:sz w:val="22"/>
                <w:szCs w:val="22"/>
                <w:highlight w:val="cyan"/>
              </w:rPr>
            </w:pPr>
            <w:proofErr w:type="gramStart"/>
            <w:r w:rsidRPr="009E62A0">
              <w:rPr>
                <w:rFonts w:ascii="Segoe UI" w:hAnsi="Segoe UI" w:cs="Segoe UI"/>
                <w:color w:val="7030A0"/>
                <w:sz w:val="22"/>
                <w:highlight w:val="cyan"/>
              </w:rPr>
              <w:t>Denture</w:t>
            </w:r>
            <w:proofErr w:type="gramEnd"/>
            <w:r w:rsidRPr="009E62A0">
              <w:rPr>
                <w:rFonts w:ascii="Segoe UI" w:hAnsi="Segoe UI" w:cs="Segoe UI"/>
                <w:color w:val="7030A0"/>
                <w:sz w:val="22"/>
                <w:highlight w:val="cyan"/>
              </w:rPr>
              <w:t xml:space="preserve"> rebase, </w:t>
            </w:r>
            <w:r w:rsidRPr="009E62A0">
              <w:rPr>
                <w:rFonts w:ascii="Segoe UI" w:hAnsi="Segoe UI" w:cs="Segoe UI"/>
                <w:color w:val="7030A0"/>
                <w:sz w:val="22"/>
                <w:szCs w:val="22"/>
                <w:highlight w:val="cyan"/>
              </w:rPr>
              <w:t>limited to one per Member per arch in a three-year period, if performed at least six months from the seating date</w:t>
            </w:r>
            <w:r w:rsidRPr="009E62A0">
              <w:rPr>
                <w:color w:val="7030A0"/>
                <w:highlight w:val="cyan"/>
              </w:rPr>
              <w:t>;</w:t>
            </w:r>
          </w:p>
        </w:tc>
        <w:tc>
          <w:tcPr>
            <w:tcW w:w="1260" w:type="dxa"/>
            <w:tcBorders>
              <w:top w:val="single" w:sz="4" w:space="0" w:color="auto"/>
              <w:bottom w:val="single" w:sz="4" w:space="0" w:color="auto"/>
            </w:tcBorders>
          </w:tcPr>
          <w:p w14:paraId="7B17A7DF"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55900368" w14:textId="77777777" w:rsidR="00003988" w:rsidRPr="00A96AF9" w:rsidRDefault="00003988" w:rsidP="00003988">
            <w:pPr>
              <w:rPr>
                <w:rFonts w:ascii="Segoe UI" w:hAnsi="Segoe UI" w:cs="Segoe UI"/>
              </w:rPr>
            </w:pPr>
          </w:p>
        </w:tc>
      </w:tr>
      <w:tr w:rsidR="00003988" w:rsidRPr="00A96AF9" w14:paraId="2BD1FED5" w14:textId="77777777" w:rsidTr="00D234D3">
        <w:tc>
          <w:tcPr>
            <w:tcW w:w="1525" w:type="dxa"/>
            <w:vMerge/>
          </w:tcPr>
          <w:p w14:paraId="56148CFF" w14:textId="77777777" w:rsidR="00003988" w:rsidRPr="00A96AF9" w:rsidRDefault="00003988" w:rsidP="00003988">
            <w:pPr>
              <w:rPr>
                <w:rFonts w:ascii="Segoe UI" w:hAnsi="Segoe UI" w:cs="Segoe UI"/>
                <w:b/>
              </w:rPr>
            </w:pPr>
          </w:p>
        </w:tc>
        <w:tc>
          <w:tcPr>
            <w:tcW w:w="1440" w:type="dxa"/>
            <w:vMerge/>
          </w:tcPr>
          <w:p w14:paraId="6D7206FF" w14:textId="77777777" w:rsidR="00003988" w:rsidRPr="00A96AF9" w:rsidRDefault="00003988" w:rsidP="00003988">
            <w:pPr>
              <w:rPr>
                <w:rFonts w:ascii="Segoe UI" w:hAnsi="Segoe UI" w:cs="Segoe UI"/>
                <w:highlight w:val="yellow"/>
              </w:rPr>
            </w:pPr>
          </w:p>
        </w:tc>
        <w:tc>
          <w:tcPr>
            <w:tcW w:w="2160" w:type="dxa"/>
            <w:tcBorders>
              <w:top w:val="single" w:sz="4" w:space="0" w:color="auto"/>
              <w:bottom w:val="single" w:sz="4" w:space="0" w:color="auto"/>
            </w:tcBorders>
          </w:tcPr>
          <w:p w14:paraId="4A836836" w14:textId="32EB640B"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single" w:sz="4" w:space="0" w:color="auto"/>
            </w:tcBorders>
          </w:tcPr>
          <w:p w14:paraId="2E41B7F6" w14:textId="452925A0" w:rsidR="00003988" w:rsidRPr="00A96AF9" w:rsidRDefault="00003988" w:rsidP="00003988">
            <w:pPr>
              <w:pStyle w:val="Default"/>
              <w:numPr>
                <w:ilvl w:val="0"/>
                <w:numId w:val="8"/>
              </w:numPr>
              <w:ind w:left="331" w:hanging="270"/>
              <w:rPr>
                <w:rFonts w:ascii="Segoe UI" w:hAnsi="Segoe UI" w:cs="Segoe UI"/>
                <w:sz w:val="22"/>
                <w:szCs w:val="22"/>
              </w:rPr>
            </w:pPr>
            <w:r w:rsidRPr="009E62A0">
              <w:rPr>
                <w:rFonts w:ascii="Segoe UI" w:hAnsi="Segoe UI" w:cs="Segoe UI"/>
                <w:color w:val="7030A0"/>
                <w:sz w:val="22"/>
                <w:highlight w:val="cyan"/>
              </w:rPr>
              <w:t>Occlusal guards</w:t>
            </w:r>
            <w:r w:rsidRPr="009E731B">
              <w:rPr>
                <w:rFonts w:ascii="Segoe UI" w:hAnsi="Segoe UI" w:cs="Segoe UI"/>
                <w:sz w:val="22"/>
                <w:highlight w:val="cyan"/>
              </w:rPr>
              <w:t>;</w:t>
            </w:r>
            <w:r>
              <w:rPr>
                <w:rFonts w:ascii="Segoe UI" w:hAnsi="Segoe UI" w:cs="Segoe UI"/>
                <w:sz w:val="22"/>
              </w:rPr>
              <w:t xml:space="preserve"> </w:t>
            </w:r>
          </w:p>
        </w:tc>
        <w:tc>
          <w:tcPr>
            <w:tcW w:w="1260" w:type="dxa"/>
            <w:tcBorders>
              <w:top w:val="single" w:sz="4" w:space="0" w:color="auto"/>
              <w:bottom w:val="single" w:sz="4" w:space="0" w:color="auto"/>
            </w:tcBorders>
          </w:tcPr>
          <w:p w14:paraId="2A3B11C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372544ED" w14:textId="77777777" w:rsidR="00003988" w:rsidRPr="00A96AF9" w:rsidRDefault="00003988" w:rsidP="00003988">
            <w:pPr>
              <w:rPr>
                <w:rFonts w:ascii="Segoe UI" w:hAnsi="Segoe UI" w:cs="Segoe UI"/>
              </w:rPr>
            </w:pPr>
          </w:p>
        </w:tc>
      </w:tr>
      <w:tr w:rsidR="00003988" w:rsidRPr="00A96AF9" w14:paraId="44FF4E1D" w14:textId="77777777" w:rsidTr="00D234D3">
        <w:tc>
          <w:tcPr>
            <w:tcW w:w="1525" w:type="dxa"/>
            <w:vMerge/>
          </w:tcPr>
          <w:p w14:paraId="6B9EAE18" w14:textId="77777777" w:rsidR="00003988" w:rsidRPr="00A96AF9" w:rsidRDefault="00003988" w:rsidP="00003988">
            <w:pPr>
              <w:rPr>
                <w:rFonts w:ascii="Segoe UI" w:hAnsi="Segoe UI" w:cs="Segoe UI"/>
                <w:b/>
              </w:rPr>
            </w:pPr>
          </w:p>
        </w:tc>
        <w:tc>
          <w:tcPr>
            <w:tcW w:w="1440" w:type="dxa"/>
            <w:vMerge/>
          </w:tcPr>
          <w:p w14:paraId="4189AE2D" w14:textId="77777777" w:rsidR="00003988" w:rsidRPr="00A96AF9" w:rsidRDefault="00003988" w:rsidP="00003988">
            <w:pPr>
              <w:rPr>
                <w:rFonts w:ascii="Segoe UI" w:hAnsi="Segoe UI" w:cs="Segoe UI"/>
                <w:highlight w:val="yellow"/>
              </w:rPr>
            </w:pPr>
          </w:p>
        </w:tc>
        <w:tc>
          <w:tcPr>
            <w:tcW w:w="2160" w:type="dxa"/>
            <w:tcBorders>
              <w:top w:val="single" w:sz="4" w:space="0" w:color="auto"/>
            </w:tcBorders>
          </w:tcPr>
          <w:p w14:paraId="59EBDE12" w14:textId="63773405"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tcBorders>
          </w:tcPr>
          <w:p w14:paraId="59872B07" w14:textId="77777777"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 xml:space="preserve">Adjustment and repair of dentures and </w:t>
            </w:r>
            <w:proofErr w:type="gramStart"/>
            <w:r w:rsidRPr="00A96AF9">
              <w:rPr>
                <w:rFonts w:ascii="Segoe UI" w:hAnsi="Segoe UI" w:cs="Segoe UI"/>
                <w:sz w:val="22"/>
                <w:szCs w:val="22"/>
              </w:rPr>
              <w:t>bridges;</w:t>
            </w:r>
            <w:proofErr w:type="gramEnd"/>
          </w:p>
          <w:p w14:paraId="48B33DB1" w14:textId="60B9E828" w:rsidR="00003988" w:rsidRPr="00A96AF9" w:rsidRDefault="00003988" w:rsidP="00003988">
            <w:pPr>
              <w:pStyle w:val="Default"/>
              <w:ind w:left="331" w:hanging="270"/>
              <w:rPr>
                <w:rFonts w:ascii="Segoe UI" w:hAnsi="Segoe UI" w:cs="Segoe UI"/>
                <w:sz w:val="22"/>
                <w:szCs w:val="22"/>
              </w:rPr>
            </w:pPr>
            <w:r>
              <w:rPr>
                <w:rFonts w:ascii="Segoe UI" w:hAnsi="Segoe UI" w:cs="Segoe UI"/>
                <w:sz w:val="22"/>
                <w:szCs w:val="22"/>
              </w:rPr>
              <w:t xml:space="preserve">     </w:t>
            </w:r>
            <w:r w:rsidRPr="00A96AF9">
              <w:rPr>
                <w:rFonts w:ascii="Segoe UI" w:hAnsi="Segoe UI" w:cs="Segoe UI"/>
                <w:sz w:val="22"/>
                <w:szCs w:val="22"/>
              </w:rPr>
              <w:t>Benefits need not be provided for adjustments or repairs done within one year of insertion.</w:t>
            </w:r>
          </w:p>
        </w:tc>
        <w:tc>
          <w:tcPr>
            <w:tcW w:w="1260" w:type="dxa"/>
            <w:tcBorders>
              <w:top w:val="single" w:sz="4" w:space="0" w:color="auto"/>
            </w:tcBorders>
          </w:tcPr>
          <w:p w14:paraId="1F529162" w14:textId="77777777" w:rsidR="00003988" w:rsidRPr="00A96AF9" w:rsidRDefault="00003988" w:rsidP="00003988">
            <w:pPr>
              <w:rPr>
                <w:rFonts w:ascii="Segoe UI" w:hAnsi="Segoe UI" w:cs="Segoe UI"/>
              </w:rPr>
            </w:pPr>
          </w:p>
        </w:tc>
        <w:tc>
          <w:tcPr>
            <w:tcW w:w="1440" w:type="dxa"/>
            <w:tcBorders>
              <w:top w:val="single" w:sz="4" w:space="0" w:color="auto"/>
            </w:tcBorders>
          </w:tcPr>
          <w:p w14:paraId="3DA02D86" w14:textId="77777777" w:rsidR="00003988" w:rsidRPr="00A96AF9" w:rsidRDefault="00003988" w:rsidP="00003988">
            <w:pPr>
              <w:rPr>
                <w:rFonts w:ascii="Segoe UI" w:hAnsi="Segoe UI" w:cs="Segoe UI"/>
              </w:rPr>
            </w:pPr>
          </w:p>
        </w:tc>
      </w:tr>
      <w:tr w:rsidR="00003988" w:rsidRPr="00A96AF9" w14:paraId="15C02CE2" w14:textId="77777777" w:rsidTr="00053F64">
        <w:tc>
          <w:tcPr>
            <w:tcW w:w="1525" w:type="dxa"/>
            <w:shd w:val="clear" w:color="auto" w:fill="000000" w:themeFill="text1"/>
          </w:tcPr>
          <w:p w14:paraId="151CF198" w14:textId="77777777" w:rsidR="00003988" w:rsidRPr="00A96AF9" w:rsidRDefault="00003988" w:rsidP="00003988">
            <w:pPr>
              <w:rPr>
                <w:rFonts w:ascii="Segoe UI" w:hAnsi="Segoe UI" w:cs="Segoe UI"/>
                <w:b/>
              </w:rPr>
            </w:pPr>
          </w:p>
        </w:tc>
        <w:tc>
          <w:tcPr>
            <w:tcW w:w="1440" w:type="dxa"/>
            <w:shd w:val="clear" w:color="auto" w:fill="000000" w:themeFill="text1"/>
          </w:tcPr>
          <w:p w14:paraId="126D053A" w14:textId="77777777" w:rsidR="00003988" w:rsidRPr="00A96AF9" w:rsidRDefault="00003988" w:rsidP="00003988">
            <w:pPr>
              <w:rPr>
                <w:rFonts w:ascii="Segoe UI" w:hAnsi="Segoe UI" w:cs="Segoe UI"/>
                <w:highlight w:val="yellow"/>
              </w:rPr>
            </w:pPr>
          </w:p>
        </w:tc>
        <w:tc>
          <w:tcPr>
            <w:tcW w:w="2160" w:type="dxa"/>
            <w:shd w:val="clear" w:color="auto" w:fill="000000" w:themeFill="text1"/>
          </w:tcPr>
          <w:p w14:paraId="7B6E2D9A" w14:textId="77777777" w:rsidR="00003988" w:rsidRPr="00A96AF9" w:rsidRDefault="00003988" w:rsidP="00003988">
            <w:pPr>
              <w:rPr>
                <w:rFonts w:ascii="Segoe UI" w:hAnsi="Segoe UI" w:cs="Segoe UI"/>
              </w:rPr>
            </w:pPr>
          </w:p>
        </w:tc>
        <w:tc>
          <w:tcPr>
            <w:tcW w:w="6930" w:type="dxa"/>
            <w:shd w:val="clear" w:color="auto" w:fill="000000" w:themeFill="text1"/>
          </w:tcPr>
          <w:p w14:paraId="4CD85B3D" w14:textId="77777777" w:rsidR="00003988" w:rsidRPr="00A96AF9" w:rsidRDefault="00003988" w:rsidP="00003988">
            <w:pPr>
              <w:pStyle w:val="Default"/>
              <w:ind w:left="331" w:hanging="270"/>
              <w:rPr>
                <w:rFonts w:ascii="Segoe UI" w:hAnsi="Segoe UI" w:cs="Segoe UI"/>
                <w:sz w:val="22"/>
                <w:szCs w:val="22"/>
              </w:rPr>
            </w:pPr>
          </w:p>
        </w:tc>
        <w:tc>
          <w:tcPr>
            <w:tcW w:w="1260" w:type="dxa"/>
            <w:shd w:val="clear" w:color="auto" w:fill="000000" w:themeFill="text1"/>
          </w:tcPr>
          <w:p w14:paraId="23311B63" w14:textId="77777777" w:rsidR="00003988" w:rsidRPr="00A96AF9" w:rsidRDefault="00003988" w:rsidP="00003988">
            <w:pPr>
              <w:rPr>
                <w:rFonts w:ascii="Segoe UI" w:hAnsi="Segoe UI" w:cs="Segoe UI"/>
              </w:rPr>
            </w:pPr>
          </w:p>
        </w:tc>
        <w:tc>
          <w:tcPr>
            <w:tcW w:w="1440" w:type="dxa"/>
            <w:shd w:val="clear" w:color="auto" w:fill="000000" w:themeFill="text1"/>
          </w:tcPr>
          <w:p w14:paraId="2DF471D8" w14:textId="77777777" w:rsidR="00003988" w:rsidRPr="00A96AF9" w:rsidRDefault="00003988" w:rsidP="00003988">
            <w:pPr>
              <w:rPr>
                <w:rFonts w:ascii="Segoe UI" w:hAnsi="Segoe UI" w:cs="Segoe UI"/>
              </w:rPr>
            </w:pPr>
          </w:p>
        </w:tc>
      </w:tr>
      <w:tr w:rsidR="00003988" w:rsidRPr="00A96AF9" w14:paraId="6CDF9386" w14:textId="77777777" w:rsidTr="00053F64">
        <w:tc>
          <w:tcPr>
            <w:tcW w:w="1525" w:type="dxa"/>
            <w:vMerge w:val="restart"/>
          </w:tcPr>
          <w:p w14:paraId="434D8370" w14:textId="77777777" w:rsidR="00003988" w:rsidRDefault="00003988" w:rsidP="00003988">
            <w:pPr>
              <w:jc w:val="center"/>
              <w:rPr>
                <w:rFonts w:ascii="Segoe UI" w:hAnsi="Segoe UI" w:cs="Segoe UI"/>
                <w:b/>
              </w:rPr>
            </w:pPr>
            <w:r w:rsidRPr="00A96AF9">
              <w:rPr>
                <w:rFonts w:ascii="Segoe UI" w:hAnsi="Segoe UI" w:cs="Segoe UI"/>
                <w:b/>
              </w:rPr>
              <w:t>Provider Requirements</w:t>
            </w:r>
          </w:p>
          <w:p w14:paraId="0FB83B41" w14:textId="77777777" w:rsidR="00003988" w:rsidRDefault="00003988" w:rsidP="00003988">
            <w:pPr>
              <w:jc w:val="center"/>
              <w:rPr>
                <w:rFonts w:ascii="Segoe UI" w:hAnsi="Segoe UI" w:cs="Segoe UI"/>
                <w:b/>
              </w:rPr>
            </w:pPr>
          </w:p>
          <w:p w14:paraId="4D58AF99" w14:textId="3143CD69" w:rsidR="00003988" w:rsidRPr="00A96AF9" w:rsidRDefault="00003988" w:rsidP="00003988">
            <w:pPr>
              <w:jc w:val="center"/>
              <w:rPr>
                <w:rFonts w:ascii="Segoe UI" w:hAnsi="Segoe UI" w:cs="Segoe UI"/>
                <w:b/>
              </w:rPr>
            </w:pPr>
          </w:p>
        </w:tc>
        <w:tc>
          <w:tcPr>
            <w:tcW w:w="1440" w:type="dxa"/>
            <w:tcBorders>
              <w:bottom w:val="single" w:sz="4" w:space="0" w:color="auto"/>
            </w:tcBorders>
          </w:tcPr>
          <w:p w14:paraId="5E5555ED" w14:textId="0AC11A9A" w:rsidR="00003988" w:rsidRPr="00A96AF9" w:rsidRDefault="00003988" w:rsidP="00003988">
            <w:pPr>
              <w:jc w:val="center"/>
              <w:rPr>
                <w:rFonts w:ascii="Segoe UI" w:hAnsi="Segoe UI" w:cs="Segoe UI"/>
              </w:rPr>
            </w:pPr>
            <w:r w:rsidRPr="00A96AF9">
              <w:rPr>
                <w:rFonts w:ascii="Segoe UI" w:hAnsi="Segoe UI" w:cs="Segoe UI"/>
              </w:rPr>
              <w:t>Participating Provider Definition</w:t>
            </w:r>
          </w:p>
        </w:tc>
        <w:tc>
          <w:tcPr>
            <w:tcW w:w="2160" w:type="dxa"/>
            <w:tcBorders>
              <w:bottom w:val="single" w:sz="4" w:space="0" w:color="auto"/>
            </w:tcBorders>
          </w:tcPr>
          <w:p w14:paraId="0ACE3AAB" w14:textId="77777777" w:rsidR="00003988" w:rsidRPr="00A96AF9" w:rsidRDefault="00003988" w:rsidP="00003988">
            <w:pPr>
              <w:jc w:val="center"/>
              <w:rPr>
                <w:rFonts w:ascii="Segoe UI" w:hAnsi="Segoe UI" w:cs="Segoe UI"/>
              </w:rPr>
            </w:pPr>
            <w:r w:rsidRPr="00A96AF9">
              <w:rPr>
                <w:rFonts w:ascii="Segoe UI" w:hAnsi="Segoe UI" w:cs="Segoe UI"/>
              </w:rPr>
              <w:t>RCW 48.44.010(14)</w:t>
            </w:r>
          </w:p>
        </w:tc>
        <w:tc>
          <w:tcPr>
            <w:tcW w:w="6930" w:type="dxa"/>
            <w:tcBorders>
              <w:bottom w:val="single" w:sz="4" w:space="0" w:color="auto"/>
            </w:tcBorders>
          </w:tcPr>
          <w:p w14:paraId="24AD763C" w14:textId="77777777" w:rsidR="00003988" w:rsidRPr="00A96AF9" w:rsidRDefault="00003988" w:rsidP="00003988">
            <w:pPr>
              <w:ind w:left="331" w:hanging="270"/>
              <w:rPr>
                <w:rFonts w:ascii="Segoe UI" w:hAnsi="Segoe UI" w:cs="Segoe UI"/>
              </w:rPr>
            </w:pPr>
            <w:r w:rsidRPr="00A96AF9">
              <w:rPr>
                <w:rFonts w:ascii="Segoe UI" w:hAnsi="Segoe UI" w:cs="Segoe UI"/>
              </w:rPr>
              <w:t>“Participating provider” must be defined (</w:t>
            </w:r>
            <w:proofErr w:type="gramStart"/>
            <w:r w:rsidRPr="00A96AF9">
              <w:rPr>
                <w:rFonts w:ascii="Segoe UI" w:hAnsi="Segoe UI" w:cs="Segoe UI"/>
              </w:rPr>
              <w:t>whether or not</w:t>
            </w:r>
            <w:proofErr w:type="gramEnd"/>
            <w:r w:rsidRPr="00A96AF9">
              <w:rPr>
                <w:rFonts w:ascii="Segoe UI" w:hAnsi="Segoe UI" w:cs="Segoe UI"/>
              </w:rPr>
              <w:t xml:space="preserve"> this definition is set forth in the policy) consistent with the statutory and regulatory definitions:</w:t>
            </w:r>
          </w:p>
          <w:p w14:paraId="2D9D938C" w14:textId="6F13933B" w:rsidR="00003988" w:rsidRPr="00A96AF9" w:rsidRDefault="00003988" w:rsidP="0000398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 xml:space="preserve">"’Participating provider’ means a provider, who or which has contracted in writing with a health care service contractor to accept payment from and to look solely to such contractor according to the terms of the subscriber contract for any health care services rendered to a person who has previously paid, or on whose behalf prepayment has been made, to such contractor for such services.” </w:t>
            </w:r>
          </w:p>
        </w:tc>
        <w:tc>
          <w:tcPr>
            <w:tcW w:w="1260" w:type="dxa"/>
            <w:tcBorders>
              <w:bottom w:val="single" w:sz="4" w:space="0" w:color="auto"/>
            </w:tcBorders>
          </w:tcPr>
          <w:p w14:paraId="11321ABC" w14:textId="77777777" w:rsidR="00003988" w:rsidRPr="00A96AF9" w:rsidRDefault="00003988" w:rsidP="00003988">
            <w:pPr>
              <w:rPr>
                <w:rFonts w:ascii="Segoe UI" w:hAnsi="Segoe UI" w:cs="Segoe UI"/>
              </w:rPr>
            </w:pPr>
          </w:p>
        </w:tc>
        <w:tc>
          <w:tcPr>
            <w:tcW w:w="1440" w:type="dxa"/>
            <w:tcBorders>
              <w:bottom w:val="single" w:sz="4" w:space="0" w:color="auto"/>
            </w:tcBorders>
          </w:tcPr>
          <w:p w14:paraId="4A384C9A" w14:textId="77777777" w:rsidR="00003988" w:rsidRPr="00A96AF9" w:rsidRDefault="00003988" w:rsidP="00003988">
            <w:pPr>
              <w:rPr>
                <w:rFonts w:ascii="Segoe UI" w:hAnsi="Segoe UI" w:cs="Segoe UI"/>
              </w:rPr>
            </w:pPr>
          </w:p>
        </w:tc>
      </w:tr>
      <w:tr w:rsidR="00003988" w:rsidRPr="00A96AF9" w14:paraId="0D855F14" w14:textId="77777777" w:rsidTr="00053F64">
        <w:tc>
          <w:tcPr>
            <w:tcW w:w="1525" w:type="dxa"/>
            <w:vMerge/>
          </w:tcPr>
          <w:p w14:paraId="457DD04E"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tcPr>
          <w:p w14:paraId="06AD2844" w14:textId="44AF92CF" w:rsidR="00003988" w:rsidRPr="00A96AF9" w:rsidRDefault="00003988" w:rsidP="00003988">
            <w:pPr>
              <w:jc w:val="center"/>
              <w:rPr>
                <w:rFonts w:ascii="Segoe UI" w:hAnsi="Segoe UI" w:cs="Segoe UI"/>
              </w:rPr>
            </w:pPr>
            <w:r w:rsidRPr="00A96AF9">
              <w:rPr>
                <w:rFonts w:ascii="Segoe UI" w:hAnsi="Segoe UI" w:cs="Segoe UI"/>
              </w:rPr>
              <w:t>Coverage for Services by RN or ARNP</w:t>
            </w:r>
          </w:p>
        </w:tc>
        <w:tc>
          <w:tcPr>
            <w:tcW w:w="2160" w:type="dxa"/>
            <w:tcBorders>
              <w:bottom w:val="single" w:sz="4" w:space="0" w:color="auto"/>
            </w:tcBorders>
          </w:tcPr>
          <w:p w14:paraId="3BEE69B5" w14:textId="4354F0A3" w:rsidR="00003988" w:rsidRPr="00A96AF9" w:rsidRDefault="00003988" w:rsidP="00003988">
            <w:pPr>
              <w:jc w:val="center"/>
              <w:rPr>
                <w:rFonts w:ascii="Segoe UI" w:hAnsi="Segoe UI" w:cs="Segoe UI"/>
              </w:rPr>
            </w:pPr>
            <w:r w:rsidRPr="00A96AF9">
              <w:rPr>
                <w:rFonts w:ascii="Segoe UI" w:hAnsi="Segoe UI" w:cs="Segoe UI"/>
              </w:rPr>
              <w:t>RCW 48.44.290</w:t>
            </w:r>
          </w:p>
        </w:tc>
        <w:tc>
          <w:tcPr>
            <w:tcW w:w="6930" w:type="dxa"/>
            <w:tcBorders>
              <w:bottom w:val="single" w:sz="4" w:space="0" w:color="auto"/>
            </w:tcBorders>
          </w:tcPr>
          <w:p w14:paraId="6195733C" w14:textId="77777777" w:rsidR="00003988" w:rsidRDefault="00003988" w:rsidP="00003988">
            <w:pPr>
              <w:pStyle w:val="ListParagraph"/>
              <w:numPr>
                <w:ilvl w:val="0"/>
                <w:numId w:val="5"/>
              </w:numPr>
              <w:ind w:left="331" w:hanging="270"/>
              <w:rPr>
                <w:rFonts w:ascii="Segoe UI" w:hAnsi="Segoe UI" w:cs="Segoe UI"/>
              </w:rPr>
            </w:pPr>
            <w:r w:rsidRPr="00A96AF9">
              <w:rPr>
                <w:rFonts w:ascii="Segoe UI" w:hAnsi="Segoe UI" w:cs="Segoe UI"/>
              </w:rPr>
              <w:t xml:space="preserve">Issuer must not deny benefits for services performed by a registered nurse or advanced registered nurse under Chapter </w:t>
            </w:r>
            <w:hyperlink r:id="rId24" w:history="1">
              <w:r w:rsidRPr="00A96AF9">
                <w:rPr>
                  <w:rStyle w:val="Hyperlink"/>
                  <w:rFonts w:ascii="Segoe UI" w:hAnsi="Segoe UI" w:cs="Segoe UI"/>
                </w:rPr>
                <w:t>18.79</w:t>
              </w:r>
            </w:hyperlink>
            <w:r w:rsidRPr="00A96AF9">
              <w:rPr>
                <w:rFonts w:ascii="Segoe UI" w:hAnsi="Segoe UI" w:cs="Segoe UI"/>
              </w:rPr>
              <w:t xml:space="preserve"> RCW if the service performed was within the lawful scope of their license, and the contract would have provided benefits if the service had been performed by a licensee under Chapter </w:t>
            </w:r>
            <w:hyperlink r:id="rId25" w:history="1">
              <w:r w:rsidRPr="00A96AF9">
                <w:rPr>
                  <w:rStyle w:val="Hyperlink"/>
                  <w:rFonts w:ascii="Segoe UI" w:hAnsi="Segoe UI" w:cs="Segoe UI"/>
                </w:rPr>
                <w:t>18.71</w:t>
              </w:r>
            </w:hyperlink>
            <w:r w:rsidRPr="00A96AF9">
              <w:rPr>
                <w:rFonts w:ascii="Segoe UI" w:hAnsi="Segoe UI" w:cs="Segoe UI"/>
              </w:rPr>
              <w:t xml:space="preserve"> RCW.</w:t>
            </w:r>
          </w:p>
          <w:p w14:paraId="445A16A7" w14:textId="112C0A57" w:rsidR="00003988" w:rsidRPr="009D3556" w:rsidRDefault="00003988" w:rsidP="00003988">
            <w:pPr>
              <w:rPr>
                <w:rFonts w:ascii="Segoe UI" w:hAnsi="Segoe UI" w:cs="Segoe UI"/>
              </w:rPr>
            </w:pPr>
          </w:p>
        </w:tc>
        <w:tc>
          <w:tcPr>
            <w:tcW w:w="1260" w:type="dxa"/>
            <w:tcBorders>
              <w:bottom w:val="single" w:sz="4" w:space="0" w:color="auto"/>
            </w:tcBorders>
          </w:tcPr>
          <w:p w14:paraId="4F23CC99"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B6CF1CF" w14:textId="77777777" w:rsidR="00003988" w:rsidRPr="00A96AF9" w:rsidRDefault="00003988" w:rsidP="00003988">
            <w:pPr>
              <w:rPr>
                <w:rFonts w:ascii="Segoe UI" w:hAnsi="Segoe UI" w:cs="Segoe UI"/>
              </w:rPr>
            </w:pPr>
          </w:p>
        </w:tc>
      </w:tr>
      <w:tr w:rsidR="00003988" w:rsidRPr="00A96AF9" w14:paraId="7EBB6977" w14:textId="77777777" w:rsidTr="00053F64">
        <w:tc>
          <w:tcPr>
            <w:tcW w:w="1525" w:type="dxa"/>
            <w:shd w:val="clear" w:color="auto" w:fill="000000" w:themeFill="text1"/>
          </w:tcPr>
          <w:p w14:paraId="18040AC1" w14:textId="77777777" w:rsidR="00003988" w:rsidRPr="00A96AF9" w:rsidRDefault="00003988" w:rsidP="00003988">
            <w:pPr>
              <w:jc w:val="center"/>
              <w:rPr>
                <w:rFonts w:ascii="Segoe UI" w:hAnsi="Segoe UI" w:cs="Segoe UI"/>
                <w:b/>
              </w:rPr>
            </w:pPr>
          </w:p>
        </w:tc>
        <w:tc>
          <w:tcPr>
            <w:tcW w:w="1440" w:type="dxa"/>
            <w:tcBorders>
              <w:bottom w:val="single" w:sz="4" w:space="0" w:color="auto"/>
            </w:tcBorders>
            <w:shd w:val="clear" w:color="auto" w:fill="000000" w:themeFill="text1"/>
          </w:tcPr>
          <w:p w14:paraId="6E1D5B83" w14:textId="77777777" w:rsidR="00003988" w:rsidRPr="00A96AF9" w:rsidRDefault="00003988" w:rsidP="00003988">
            <w:pPr>
              <w:jc w:val="center"/>
              <w:rPr>
                <w:rFonts w:ascii="Segoe UI" w:hAnsi="Segoe UI" w:cs="Segoe UI"/>
              </w:rPr>
            </w:pPr>
          </w:p>
        </w:tc>
        <w:tc>
          <w:tcPr>
            <w:tcW w:w="2160" w:type="dxa"/>
            <w:tcBorders>
              <w:bottom w:val="single" w:sz="4" w:space="0" w:color="auto"/>
            </w:tcBorders>
            <w:shd w:val="clear" w:color="auto" w:fill="000000" w:themeFill="text1"/>
          </w:tcPr>
          <w:p w14:paraId="774CA2C7" w14:textId="77777777" w:rsidR="00003988" w:rsidRPr="00A96AF9" w:rsidRDefault="00003988" w:rsidP="00003988">
            <w:pPr>
              <w:rPr>
                <w:rFonts w:ascii="Segoe UI" w:hAnsi="Segoe UI" w:cs="Segoe UI"/>
              </w:rPr>
            </w:pPr>
          </w:p>
        </w:tc>
        <w:tc>
          <w:tcPr>
            <w:tcW w:w="6930" w:type="dxa"/>
            <w:tcBorders>
              <w:bottom w:val="single" w:sz="4" w:space="0" w:color="auto"/>
            </w:tcBorders>
            <w:shd w:val="clear" w:color="auto" w:fill="000000" w:themeFill="text1"/>
          </w:tcPr>
          <w:p w14:paraId="520DA59A" w14:textId="77777777" w:rsidR="00003988" w:rsidRPr="00A96AF9" w:rsidRDefault="00003988" w:rsidP="0000398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7096E1C7"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67609184" w14:textId="77777777" w:rsidR="00003988" w:rsidRPr="00A96AF9" w:rsidRDefault="00003988" w:rsidP="00003988">
            <w:pPr>
              <w:rPr>
                <w:rFonts w:ascii="Segoe UI" w:hAnsi="Segoe UI" w:cs="Segoe UI"/>
              </w:rPr>
            </w:pPr>
          </w:p>
        </w:tc>
      </w:tr>
      <w:tr w:rsidR="00003988" w:rsidRPr="00A96AF9" w14:paraId="77B7FD93" w14:textId="77777777" w:rsidTr="00093240">
        <w:tc>
          <w:tcPr>
            <w:tcW w:w="1525" w:type="dxa"/>
            <w:vMerge w:val="restart"/>
          </w:tcPr>
          <w:p w14:paraId="3D206168" w14:textId="77777777" w:rsidR="00003988" w:rsidRDefault="00003988" w:rsidP="00003988">
            <w:pPr>
              <w:jc w:val="center"/>
              <w:rPr>
                <w:rFonts w:ascii="Segoe UI" w:hAnsi="Segoe UI" w:cs="Segoe UI"/>
                <w:b/>
              </w:rPr>
            </w:pPr>
            <w:r w:rsidRPr="00A96AF9">
              <w:rPr>
                <w:rFonts w:ascii="Segoe UI" w:hAnsi="Segoe UI" w:cs="Segoe UI"/>
                <w:b/>
              </w:rPr>
              <w:t>Restorative Services</w:t>
            </w:r>
          </w:p>
          <w:p w14:paraId="1E45B145" w14:textId="77777777" w:rsidR="00003988" w:rsidRDefault="00003988" w:rsidP="00003988">
            <w:pPr>
              <w:jc w:val="center"/>
              <w:rPr>
                <w:rFonts w:ascii="Segoe UI" w:hAnsi="Segoe UI" w:cs="Segoe UI"/>
                <w:b/>
              </w:rPr>
            </w:pPr>
          </w:p>
          <w:p w14:paraId="72AE596A" w14:textId="77777777" w:rsidR="00003988" w:rsidRDefault="00003988" w:rsidP="00003988">
            <w:pPr>
              <w:jc w:val="center"/>
              <w:rPr>
                <w:rFonts w:ascii="Segoe UI" w:hAnsi="Segoe UI" w:cs="Segoe UI"/>
                <w:b/>
              </w:rPr>
            </w:pPr>
          </w:p>
          <w:p w14:paraId="25A91DF0" w14:textId="77777777" w:rsidR="00003988" w:rsidRDefault="00003988" w:rsidP="00003988">
            <w:pPr>
              <w:jc w:val="center"/>
              <w:rPr>
                <w:rFonts w:ascii="Segoe UI" w:hAnsi="Segoe UI" w:cs="Segoe UI"/>
                <w:b/>
              </w:rPr>
            </w:pPr>
          </w:p>
          <w:p w14:paraId="63EE3F5A" w14:textId="77777777" w:rsidR="00003988" w:rsidRDefault="00003988" w:rsidP="00003988">
            <w:pPr>
              <w:jc w:val="center"/>
              <w:rPr>
                <w:rFonts w:ascii="Segoe UI" w:hAnsi="Segoe UI" w:cs="Segoe UI"/>
                <w:b/>
              </w:rPr>
            </w:pPr>
          </w:p>
          <w:p w14:paraId="46013E41" w14:textId="77777777" w:rsidR="00003988" w:rsidRDefault="00003988" w:rsidP="00003988">
            <w:pPr>
              <w:jc w:val="center"/>
              <w:rPr>
                <w:rFonts w:ascii="Segoe UI" w:hAnsi="Segoe UI" w:cs="Segoe UI"/>
                <w:b/>
              </w:rPr>
            </w:pPr>
          </w:p>
          <w:p w14:paraId="27A5BAEF" w14:textId="5687E1A3" w:rsidR="00003988" w:rsidRPr="00A96AF9" w:rsidRDefault="00003988" w:rsidP="00003988">
            <w:pPr>
              <w:jc w:val="center"/>
              <w:rPr>
                <w:rFonts w:ascii="Segoe UI" w:hAnsi="Segoe UI" w:cs="Segoe UI"/>
                <w:b/>
              </w:rPr>
            </w:pPr>
          </w:p>
        </w:tc>
        <w:tc>
          <w:tcPr>
            <w:tcW w:w="1440" w:type="dxa"/>
            <w:vMerge w:val="restart"/>
            <w:tcBorders>
              <w:bottom w:val="nil"/>
            </w:tcBorders>
          </w:tcPr>
          <w:p w14:paraId="1C0136D2" w14:textId="22DF1340" w:rsidR="00003988" w:rsidRPr="00A96AF9" w:rsidRDefault="00003988" w:rsidP="00003988">
            <w:pPr>
              <w:jc w:val="center"/>
              <w:rPr>
                <w:rFonts w:ascii="Segoe UI" w:hAnsi="Segoe UI" w:cs="Segoe UI"/>
              </w:rPr>
            </w:pPr>
            <w:r w:rsidRPr="00A96AF9">
              <w:rPr>
                <w:rFonts w:ascii="Segoe UI" w:hAnsi="Segoe UI" w:cs="Segoe UI"/>
              </w:rPr>
              <w:t>Required Services</w:t>
            </w:r>
          </w:p>
        </w:tc>
        <w:tc>
          <w:tcPr>
            <w:tcW w:w="2160" w:type="dxa"/>
            <w:tcBorders>
              <w:bottom w:val="single" w:sz="4" w:space="0" w:color="auto"/>
            </w:tcBorders>
          </w:tcPr>
          <w:p w14:paraId="75A0E184" w14:textId="48CD06DA" w:rsidR="00003988" w:rsidRPr="00A96AF9" w:rsidRDefault="00003988" w:rsidP="00003988">
            <w:pPr>
              <w:jc w:val="center"/>
              <w:rPr>
                <w:rFonts w:ascii="Segoe UI" w:hAnsi="Segoe UI" w:cs="Segoe UI"/>
              </w:rPr>
            </w:pPr>
            <w:r w:rsidRPr="009E62A0">
              <w:rPr>
                <w:rFonts w:ascii="Segoe UI" w:hAnsi="Segoe UI" w:cs="Segoe UI"/>
                <w:color w:val="7030A0"/>
                <w:highlight w:val="cyan"/>
              </w:rPr>
              <w:t>Benchmark plan</w:t>
            </w:r>
            <w:r w:rsidR="00154F47">
              <w:rPr>
                <w:rFonts w:ascii="Segoe UI" w:hAnsi="Segoe UI" w:cs="Segoe UI"/>
              </w:rPr>
              <w:t xml:space="preserve">; </w:t>
            </w:r>
            <w:r w:rsidR="00154F47" w:rsidRPr="00D02F74">
              <w:rPr>
                <w:rFonts w:ascii="Segoe UI" w:hAnsi="Segoe UI" w:cs="Segoe UI"/>
              </w:rPr>
              <w:t>WAC 284-43-5702(4)(c) See, also, WAC 284-43-5702(6)</w:t>
            </w:r>
          </w:p>
        </w:tc>
        <w:tc>
          <w:tcPr>
            <w:tcW w:w="6930" w:type="dxa"/>
            <w:tcBorders>
              <w:bottom w:val="single" w:sz="4" w:space="0" w:color="auto"/>
            </w:tcBorders>
          </w:tcPr>
          <w:p w14:paraId="37F86CE1" w14:textId="5E32BB0D"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Plan must cover restorative care in a manner substantially equal to the base benchmark plan, including at least the following services:</w:t>
            </w:r>
          </w:p>
        </w:tc>
        <w:tc>
          <w:tcPr>
            <w:tcW w:w="1260" w:type="dxa"/>
            <w:tcBorders>
              <w:bottom w:val="single" w:sz="4" w:space="0" w:color="auto"/>
            </w:tcBorders>
          </w:tcPr>
          <w:p w14:paraId="5075CB2E" w14:textId="77777777" w:rsidR="00003988" w:rsidRPr="00A96AF9" w:rsidRDefault="00003988" w:rsidP="00003988">
            <w:pPr>
              <w:rPr>
                <w:rFonts w:ascii="Segoe UI" w:hAnsi="Segoe UI" w:cs="Segoe UI"/>
              </w:rPr>
            </w:pPr>
          </w:p>
        </w:tc>
        <w:tc>
          <w:tcPr>
            <w:tcW w:w="1440" w:type="dxa"/>
            <w:tcBorders>
              <w:bottom w:val="single" w:sz="4" w:space="0" w:color="auto"/>
            </w:tcBorders>
          </w:tcPr>
          <w:p w14:paraId="52007C93" w14:textId="77777777" w:rsidR="00003988" w:rsidRPr="00A96AF9" w:rsidRDefault="00003988" w:rsidP="00003988">
            <w:pPr>
              <w:rPr>
                <w:rFonts w:ascii="Segoe UI" w:hAnsi="Segoe UI" w:cs="Segoe UI"/>
              </w:rPr>
            </w:pPr>
          </w:p>
        </w:tc>
      </w:tr>
      <w:tr w:rsidR="00003988" w:rsidRPr="00A96AF9" w14:paraId="616AC3C5" w14:textId="77777777" w:rsidTr="00093240">
        <w:tc>
          <w:tcPr>
            <w:tcW w:w="1525" w:type="dxa"/>
            <w:vMerge/>
          </w:tcPr>
          <w:p w14:paraId="759B15DE"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tcPr>
          <w:p w14:paraId="59A2E27A"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58D753D6" w14:textId="2292E265" w:rsidR="00003988" w:rsidRPr="00A96AF9" w:rsidRDefault="00003988" w:rsidP="00003988">
            <w:pPr>
              <w:jc w:val="center"/>
              <w:rPr>
                <w:rFonts w:ascii="Segoe UI" w:hAnsi="Segoe UI" w:cs="Segoe UI"/>
              </w:rPr>
            </w:pPr>
            <w:r w:rsidRPr="00A96AF9">
              <w:rPr>
                <w:rFonts w:ascii="Segoe UI" w:hAnsi="Segoe UI" w:cs="Segoe UI"/>
              </w:rPr>
              <w:t>Benchmark plan</w:t>
            </w:r>
            <w:r w:rsidR="00154F47">
              <w:rPr>
                <w:rFonts w:ascii="Segoe UI" w:hAnsi="Segoe UI" w:cs="Segoe UI"/>
              </w:rPr>
              <w:t xml:space="preserve">; </w:t>
            </w:r>
            <w:r w:rsidR="00154F47" w:rsidRPr="00D02F74">
              <w:rPr>
                <w:rFonts w:ascii="Segoe UI" w:hAnsi="Segoe UI" w:cs="Segoe UI"/>
              </w:rPr>
              <w:t>WAC 284-43-5702(5)(l)</w:t>
            </w:r>
          </w:p>
        </w:tc>
        <w:tc>
          <w:tcPr>
            <w:tcW w:w="6930" w:type="dxa"/>
            <w:tcBorders>
              <w:top w:val="single" w:sz="4" w:space="0" w:color="auto"/>
              <w:bottom w:val="single" w:sz="4" w:space="0" w:color="auto"/>
            </w:tcBorders>
          </w:tcPr>
          <w:p w14:paraId="57B819B3" w14:textId="73281703" w:rsidR="00003988" w:rsidRPr="00A96AF9" w:rsidRDefault="00003988" w:rsidP="00003988">
            <w:pPr>
              <w:pStyle w:val="Default"/>
              <w:numPr>
                <w:ilvl w:val="0"/>
                <w:numId w:val="15"/>
              </w:numPr>
              <w:ind w:left="331" w:hanging="270"/>
              <w:rPr>
                <w:rFonts w:ascii="Segoe UI" w:hAnsi="Segoe UI" w:cs="Segoe UI"/>
                <w:sz w:val="22"/>
                <w:szCs w:val="22"/>
              </w:rPr>
            </w:pPr>
            <w:r w:rsidRPr="00A96AF9">
              <w:rPr>
                <w:rFonts w:ascii="Segoe UI" w:hAnsi="Segoe UI" w:cs="Segoe UI"/>
                <w:sz w:val="22"/>
                <w:szCs w:val="22"/>
              </w:rPr>
              <w:t>Plan must cover composite and amalgam restorations (fillings) on the same tooth</w:t>
            </w:r>
            <w:r>
              <w:rPr>
                <w:rFonts w:ascii="Segoe UI" w:hAnsi="Segoe UI" w:cs="Segoe UI"/>
                <w:sz w:val="22"/>
                <w:szCs w:val="22"/>
              </w:rPr>
              <w:t xml:space="preserve">, </w:t>
            </w:r>
            <w:r w:rsidRPr="009E62A0">
              <w:rPr>
                <w:rFonts w:ascii="Segoe UI" w:hAnsi="Segoe UI" w:cs="Segoe UI"/>
                <w:color w:val="7030A0"/>
                <w:sz w:val="22"/>
                <w:szCs w:val="22"/>
                <w:highlight w:val="cyan"/>
              </w:rPr>
              <w:t>limited to once in a two-year period</w:t>
            </w:r>
            <w:r>
              <w:rPr>
                <w:rFonts w:ascii="Segoe UI" w:hAnsi="Segoe UI" w:cs="Segoe UI"/>
                <w:sz w:val="22"/>
                <w:szCs w:val="22"/>
              </w:rPr>
              <w:t>.</w:t>
            </w:r>
          </w:p>
        </w:tc>
        <w:tc>
          <w:tcPr>
            <w:tcW w:w="1260" w:type="dxa"/>
            <w:tcBorders>
              <w:top w:val="single" w:sz="4" w:space="0" w:color="auto"/>
              <w:bottom w:val="single" w:sz="4" w:space="0" w:color="auto"/>
            </w:tcBorders>
          </w:tcPr>
          <w:p w14:paraId="4CBEC384"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4D5F707A" w14:textId="77777777" w:rsidR="00003988" w:rsidRPr="00A96AF9" w:rsidRDefault="00003988" w:rsidP="00003988">
            <w:pPr>
              <w:rPr>
                <w:rFonts w:ascii="Segoe UI" w:hAnsi="Segoe UI" w:cs="Segoe UI"/>
              </w:rPr>
            </w:pPr>
          </w:p>
        </w:tc>
      </w:tr>
      <w:tr w:rsidR="00003988" w:rsidRPr="00A96AF9" w14:paraId="4D241A42" w14:textId="77777777" w:rsidTr="00053F64">
        <w:tc>
          <w:tcPr>
            <w:tcW w:w="1525" w:type="dxa"/>
            <w:vMerge/>
          </w:tcPr>
          <w:p w14:paraId="47688970" w14:textId="77777777" w:rsidR="00003988" w:rsidRPr="00A96AF9" w:rsidRDefault="00003988" w:rsidP="00003988">
            <w:pPr>
              <w:rPr>
                <w:rFonts w:ascii="Segoe UI" w:hAnsi="Segoe UI" w:cs="Segoe UI"/>
                <w:b/>
              </w:rPr>
            </w:pPr>
          </w:p>
        </w:tc>
        <w:tc>
          <w:tcPr>
            <w:tcW w:w="1440" w:type="dxa"/>
            <w:vMerge w:val="restart"/>
            <w:tcBorders>
              <w:top w:val="single" w:sz="4" w:space="0" w:color="auto"/>
              <w:bottom w:val="nil"/>
            </w:tcBorders>
          </w:tcPr>
          <w:p w14:paraId="106D5818" w14:textId="6850981D" w:rsidR="00003988" w:rsidRPr="00A96AF9" w:rsidRDefault="00003988" w:rsidP="00003988">
            <w:pPr>
              <w:jc w:val="center"/>
              <w:rPr>
                <w:rFonts w:ascii="Segoe UI" w:hAnsi="Segoe UI" w:cs="Segoe UI"/>
              </w:rPr>
            </w:pPr>
            <w:r w:rsidRPr="00A96AF9">
              <w:rPr>
                <w:rFonts w:ascii="Segoe UI" w:hAnsi="Segoe UI" w:cs="Segoe UI"/>
              </w:rPr>
              <w:t>Allowable limitations</w:t>
            </w:r>
          </w:p>
        </w:tc>
        <w:tc>
          <w:tcPr>
            <w:tcW w:w="2160" w:type="dxa"/>
            <w:tcBorders>
              <w:top w:val="single" w:sz="4" w:space="0" w:color="auto"/>
              <w:bottom w:val="nil"/>
            </w:tcBorders>
          </w:tcPr>
          <w:p w14:paraId="4DD9525B" w14:textId="7C03E976" w:rsidR="00003988" w:rsidRPr="00A96AF9" w:rsidRDefault="00003988" w:rsidP="00003988">
            <w:pPr>
              <w:jc w:val="center"/>
              <w:rPr>
                <w:rFonts w:ascii="Segoe UI" w:hAnsi="Segoe UI" w:cs="Segoe UI"/>
              </w:rPr>
            </w:pPr>
            <w:r w:rsidRPr="00A96AF9">
              <w:rPr>
                <w:rFonts w:ascii="Segoe UI" w:hAnsi="Segoe UI" w:cs="Segoe UI"/>
              </w:rPr>
              <w:t>Benchmark plan</w:t>
            </w:r>
          </w:p>
        </w:tc>
        <w:tc>
          <w:tcPr>
            <w:tcW w:w="6930" w:type="dxa"/>
            <w:tcBorders>
              <w:top w:val="single" w:sz="4" w:space="0" w:color="auto"/>
              <w:bottom w:val="nil"/>
            </w:tcBorders>
          </w:tcPr>
          <w:p w14:paraId="346B0498" w14:textId="1929AC2B"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Plan may limit restorations to the following:</w:t>
            </w:r>
          </w:p>
          <w:p w14:paraId="25394B65" w14:textId="5248B0B5"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five surfaces per tooth for permanent posterior teeth, except for upper molars;</w:t>
            </w:r>
          </w:p>
        </w:tc>
        <w:tc>
          <w:tcPr>
            <w:tcW w:w="1260" w:type="dxa"/>
            <w:tcBorders>
              <w:top w:val="single" w:sz="4" w:space="0" w:color="auto"/>
              <w:bottom w:val="nil"/>
            </w:tcBorders>
          </w:tcPr>
          <w:p w14:paraId="220E2F78" w14:textId="77777777" w:rsidR="00003988" w:rsidRPr="00A96AF9" w:rsidRDefault="00003988" w:rsidP="00003988">
            <w:pPr>
              <w:rPr>
                <w:rFonts w:ascii="Segoe UI" w:hAnsi="Segoe UI" w:cs="Segoe UI"/>
              </w:rPr>
            </w:pPr>
          </w:p>
        </w:tc>
        <w:tc>
          <w:tcPr>
            <w:tcW w:w="1440" w:type="dxa"/>
            <w:tcBorders>
              <w:top w:val="single" w:sz="4" w:space="0" w:color="auto"/>
              <w:bottom w:val="nil"/>
            </w:tcBorders>
          </w:tcPr>
          <w:p w14:paraId="153FD6E7" w14:textId="77777777" w:rsidR="00003988" w:rsidRPr="00A96AF9" w:rsidRDefault="00003988" w:rsidP="00003988">
            <w:pPr>
              <w:rPr>
                <w:rFonts w:ascii="Segoe UI" w:hAnsi="Segoe UI" w:cs="Segoe UI"/>
              </w:rPr>
            </w:pPr>
          </w:p>
        </w:tc>
      </w:tr>
      <w:tr w:rsidR="00003988" w:rsidRPr="00A96AF9" w14:paraId="4BFDAFFE" w14:textId="77777777" w:rsidTr="00053F64">
        <w:tc>
          <w:tcPr>
            <w:tcW w:w="1525" w:type="dxa"/>
            <w:vMerge/>
          </w:tcPr>
          <w:p w14:paraId="421322E8" w14:textId="77777777" w:rsidR="00003988" w:rsidRPr="00A96AF9" w:rsidRDefault="00003988" w:rsidP="00003988">
            <w:pPr>
              <w:rPr>
                <w:rFonts w:ascii="Segoe UI" w:hAnsi="Segoe UI" w:cs="Segoe UI"/>
                <w:b/>
              </w:rPr>
            </w:pPr>
          </w:p>
        </w:tc>
        <w:tc>
          <w:tcPr>
            <w:tcW w:w="1440" w:type="dxa"/>
            <w:vMerge/>
            <w:tcBorders>
              <w:top w:val="nil"/>
              <w:bottom w:val="nil"/>
            </w:tcBorders>
          </w:tcPr>
          <w:p w14:paraId="732F072E" w14:textId="77777777" w:rsidR="00003988" w:rsidRPr="00A96AF9" w:rsidRDefault="00003988" w:rsidP="00003988">
            <w:pPr>
              <w:rPr>
                <w:rFonts w:ascii="Segoe UI" w:hAnsi="Segoe UI" w:cs="Segoe UI"/>
              </w:rPr>
            </w:pPr>
          </w:p>
        </w:tc>
        <w:tc>
          <w:tcPr>
            <w:tcW w:w="2160" w:type="dxa"/>
            <w:tcBorders>
              <w:top w:val="nil"/>
              <w:bottom w:val="nil"/>
            </w:tcBorders>
          </w:tcPr>
          <w:p w14:paraId="6E3354F0" w14:textId="77777777" w:rsidR="00003988" w:rsidRPr="00A96AF9" w:rsidRDefault="00003988" w:rsidP="00003988">
            <w:pPr>
              <w:rPr>
                <w:rFonts w:ascii="Segoe UI" w:hAnsi="Segoe UI" w:cs="Segoe UI"/>
              </w:rPr>
            </w:pPr>
          </w:p>
        </w:tc>
        <w:tc>
          <w:tcPr>
            <w:tcW w:w="6930" w:type="dxa"/>
            <w:tcBorders>
              <w:top w:val="nil"/>
              <w:bottom w:val="nil"/>
            </w:tcBorders>
          </w:tcPr>
          <w:p w14:paraId="424E6450" w14:textId="6084C9E9"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teeth one, two, three, 14, 15 and 16;</w:t>
            </w:r>
          </w:p>
        </w:tc>
        <w:tc>
          <w:tcPr>
            <w:tcW w:w="1260" w:type="dxa"/>
            <w:tcBorders>
              <w:top w:val="nil"/>
              <w:bottom w:val="nil"/>
            </w:tcBorders>
          </w:tcPr>
          <w:p w14:paraId="546B24E8" w14:textId="77777777" w:rsidR="00003988" w:rsidRPr="00A96AF9" w:rsidRDefault="00003988" w:rsidP="00003988">
            <w:pPr>
              <w:rPr>
                <w:rFonts w:ascii="Segoe UI" w:hAnsi="Segoe UI" w:cs="Segoe UI"/>
              </w:rPr>
            </w:pPr>
          </w:p>
        </w:tc>
        <w:tc>
          <w:tcPr>
            <w:tcW w:w="1440" w:type="dxa"/>
            <w:tcBorders>
              <w:top w:val="nil"/>
              <w:bottom w:val="nil"/>
            </w:tcBorders>
          </w:tcPr>
          <w:p w14:paraId="2D73BBF0" w14:textId="77777777" w:rsidR="00003988" w:rsidRPr="00A96AF9" w:rsidRDefault="00003988" w:rsidP="00003988">
            <w:pPr>
              <w:rPr>
                <w:rFonts w:ascii="Segoe UI" w:hAnsi="Segoe UI" w:cs="Segoe UI"/>
              </w:rPr>
            </w:pPr>
          </w:p>
        </w:tc>
      </w:tr>
      <w:tr w:rsidR="00003988" w:rsidRPr="00A96AF9" w14:paraId="51EB64E2" w14:textId="77777777" w:rsidTr="00053F64">
        <w:tc>
          <w:tcPr>
            <w:tcW w:w="1525" w:type="dxa"/>
            <w:vMerge/>
          </w:tcPr>
          <w:p w14:paraId="2577447C" w14:textId="77777777" w:rsidR="00003988" w:rsidRPr="00A96AF9" w:rsidRDefault="00003988" w:rsidP="00003988">
            <w:pPr>
              <w:rPr>
                <w:rFonts w:ascii="Segoe UI" w:hAnsi="Segoe UI" w:cs="Segoe UI"/>
                <w:b/>
              </w:rPr>
            </w:pPr>
          </w:p>
        </w:tc>
        <w:tc>
          <w:tcPr>
            <w:tcW w:w="1440" w:type="dxa"/>
            <w:vMerge/>
            <w:tcBorders>
              <w:top w:val="nil"/>
              <w:bottom w:val="nil"/>
            </w:tcBorders>
          </w:tcPr>
          <w:p w14:paraId="6B8B0177" w14:textId="77777777" w:rsidR="00003988" w:rsidRPr="00A96AF9" w:rsidRDefault="00003988" w:rsidP="00003988">
            <w:pPr>
              <w:rPr>
                <w:rFonts w:ascii="Segoe UI" w:hAnsi="Segoe UI" w:cs="Segoe UI"/>
              </w:rPr>
            </w:pPr>
          </w:p>
        </w:tc>
        <w:tc>
          <w:tcPr>
            <w:tcW w:w="2160" w:type="dxa"/>
            <w:tcBorders>
              <w:top w:val="nil"/>
              <w:bottom w:val="nil"/>
            </w:tcBorders>
          </w:tcPr>
          <w:p w14:paraId="4EC429D1" w14:textId="77777777" w:rsidR="00003988" w:rsidRPr="00A96AF9" w:rsidRDefault="00003988" w:rsidP="00003988">
            <w:pPr>
              <w:rPr>
                <w:rFonts w:ascii="Segoe UI" w:hAnsi="Segoe UI" w:cs="Segoe UI"/>
              </w:rPr>
            </w:pPr>
          </w:p>
        </w:tc>
        <w:tc>
          <w:tcPr>
            <w:tcW w:w="6930" w:type="dxa"/>
            <w:tcBorders>
              <w:top w:val="nil"/>
              <w:bottom w:val="nil"/>
            </w:tcBorders>
          </w:tcPr>
          <w:p w14:paraId="56850CDE" w14:textId="0E772489" w:rsidR="00003988" w:rsidRPr="00A96AF9"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Maximum of six surfaces per tooth for permanent anterior teeth; and</w:t>
            </w:r>
          </w:p>
        </w:tc>
        <w:tc>
          <w:tcPr>
            <w:tcW w:w="1260" w:type="dxa"/>
            <w:tcBorders>
              <w:top w:val="nil"/>
              <w:bottom w:val="nil"/>
            </w:tcBorders>
          </w:tcPr>
          <w:p w14:paraId="494B879A" w14:textId="77777777" w:rsidR="00003988" w:rsidRPr="00A96AF9" w:rsidRDefault="00003988" w:rsidP="00003988">
            <w:pPr>
              <w:rPr>
                <w:rFonts w:ascii="Segoe UI" w:hAnsi="Segoe UI" w:cs="Segoe UI"/>
              </w:rPr>
            </w:pPr>
          </w:p>
        </w:tc>
        <w:tc>
          <w:tcPr>
            <w:tcW w:w="1440" w:type="dxa"/>
            <w:tcBorders>
              <w:top w:val="nil"/>
              <w:bottom w:val="nil"/>
            </w:tcBorders>
          </w:tcPr>
          <w:p w14:paraId="719DE873" w14:textId="77777777" w:rsidR="00003988" w:rsidRPr="00A96AF9" w:rsidRDefault="00003988" w:rsidP="00003988">
            <w:pPr>
              <w:rPr>
                <w:rFonts w:ascii="Segoe UI" w:hAnsi="Segoe UI" w:cs="Segoe UI"/>
              </w:rPr>
            </w:pPr>
          </w:p>
        </w:tc>
      </w:tr>
      <w:tr w:rsidR="00003988" w:rsidRPr="00A96AF9" w14:paraId="575C8902" w14:textId="77777777" w:rsidTr="00053F64">
        <w:tc>
          <w:tcPr>
            <w:tcW w:w="1525" w:type="dxa"/>
            <w:vMerge/>
          </w:tcPr>
          <w:p w14:paraId="34BF1FD0" w14:textId="77777777" w:rsidR="00003988" w:rsidRPr="00A96AF9" w:rsidRDefault="00003988" w:rsidP="00003988">
            <w:pPr>
              <w:rPr>
                <w:rFonts w:ascii="Segoe UI" w:hAnsi="Segoe UI" w:cs="Segoe UI"/>
                <w:b/>
              </w:rPr>
            </w:pPr>
          </w:p>
        </w:tc>
        <w:tc>
          <w:tcPr>
            <w:tcW w:w="1440" w:type="dxa"/>
            <w:vMerge/>
            <w:tcBorders>
              <w:top w:val="nil"/>
              <w:bottom w:val="single" w:sz="4" w:space="0" w:color="auto"/>
            </w:tcBorders>
          </w:tcPr>
          <w:p w14:paraId="233446FB" w14:textId="77777777" w:rsidR="00003988" w:rsidRPr="00A96AF9" w:rsidRDefault="00003988" w:rsidP="00003988">
            <w:pPr>
              <w:rPr>
                <w:rFonts w:ascii="Segoe UI" w:hAnsi="Segoe UI" w:cs="Segoe UI"/>
              </w:rPr>
            </w:pPr>
          </w:p>
        </w:tc>
        <w:tc>
          <w:tcPr>
            <w:tcW w:w="2160" w:type="dxa"/>
            <w:tcBorders>
              <w:top w:val="nil"/>
              <w:bottom w:val="single" w:sz="4" w:space="0" w:color="auto"/>
            </w:tcBorders>
          </w:tcPr>
          <w:p w14:paraId="2793CB8C" w14:textId="77777777" w:rsidR="00003988" w:rsidRPr="00A96AF9" w:rsidRDefault="00003988" w:rsidP="00003988">
            <w:pPr>
              <w:rPr>
                <w:rFonts w:ascii="Segoe UI" w:hAnsi="Segoe UI" w:cs="Segoe UI"/>
              </w:rPr>
            </w:pPr>
          </w:p>
        </w:tc>
        <w:tc>
          <w:tcPr>
            <w:tcW w:w="6930" w:type="dxa"/>
            <w:tcBorders>
              <w:top w:val="nil"/>
              <w:bottom w:val="single" w:sz="4" w:space="0" w:color="auto"/>
            </w:tcBorders>
          </w:tcPr>
          <w:p w14:paraId="2FF3CA8C" w14:textId="77777777" w:rsidR="00003988" w:rsidRDefault="00003988" w:rsidP="00003988">
            <w:pPr>
              <w:pStyle w:val="Default"/>
              <w:numPr>
                <w:ilvl w:val="0"/>
                <w:numId w:val="10"/>
              </w:numPr>
              <w:ind w:left="331" w:hanging="270"/>
              <w:rPr>
                <w:rFonts w:ascii="Segoe UI" w:hAnsi="Segoe UI" w:cs="Segoe UI"/>
                <w:sz w:val="22"/>
                <w:szCs w:val="22"/>
              </w:rPr>
            </w:pPr>
            <w:r w:rsidRPr="00A96AF9">
              <w:rPr>
                <w:rFonts w:ascii="Segoe UI" w:hAnsi="Segoe UI" w:cs="Segoe UI"/>
                <w:sz w:val="22"/>
                <w:szCs w:val="22"/>
              </w:rPr>
              <w:t>Two occlusal restorations for the upper molars on teeth one, two, three, 14, 15 and 16.</w:t>
            </w:r>
          </w:p>
          <w:p w14:paraId="519563CE" w14:textId="77777777" w:rsidR="009E62A0" w:rsidRDefault="009E62A0" w:rsidP="009E62A0">
            <w:pPr>
              <w:pStyle w:val="Default"/>
              <w:rPr>
                <w:rFonts w:ascii="Segoe UI" w:hAnsi="Segoe UI" w:cs="Segoe UI"/>
                <w:sz w:val="22"/>
                <w:szCs w:val="22"/>
              </w:rPr>
            </w:pPr>
          </w:p>
          <w:p w14:paraId="6BF494D2" w14:textId="13040A4F" w:rsidR="009E62A0" w:rsidRPr="00A96AF9" w:rsidRDefault="009E62A0" w:rsidP="009E62A0">
            <w:pPr>
              <w:pStyle w:val="Default"/>
              <w:rPr>
                <w:rFonts w:ascii="Segoe UI" w:hAnsi="Segoe UI" w:cs="Segoe UI"/>
                <w:sz w:val="22"/>
                <w:szCs w:val="22"/>
              </w:rPr>
            </w:pPr>
          </w:p>
        </w:tc>
        <w:tc>
          <w:tcPr>
            <w:tcW w:w="1260" w:type="dxa"/>
            <w:tcBorders>
              <w:top w:val="nil"/>
              <w:bottom w:val="single" w:sz="4" w:space="0" w:color="auto"/>
            </w:tcBorders>
          </w:tcPr>
          <w:p w14:paraId="20FE29C3" w14:textId="77777777" w:rsidR="00003988" w:rsidRPr="00A96AF9" w:rsidRDefault="00003988" w:rsidP="00003988">
            <w:pPr>
              <w:rPr>
                <w:rFonts w:ascii="Segoe UI" w:hAnsi="Segoe UI" w:cs="Segoe UI"/>
              </w:rPr>
            </w:pPr>
          </w:p>
        </w:tc>
        <w:tc>
          <w:tcPr>
            <w:tcW w:w="1440" w:type="dxa"/>
            <w:tcBorders>
              <w:top w:val="nil"/>
              <w:bottom w:val="single" w:sz="4" w:space="0" w:color="auto"/>
            </w:tcBorders>
          </w:tcPr>
          <w:p w14:paraId="5194DFDA" w14:textId="77777777" w:rsidR="00003988" w:rsidRPr="00A96AF9" w:rsidRDefault="00003988" w:rsidP="00003988">
            <w:pPr>
              <w:rPr>
                <w:rFonts w:ascii="Segoe UI" w:hAnsi="Segoe UI" w:cs="Segoe UI"/>
              </w:rPr>
            </w:pPr>
          </w:p>
        </w:tc>
      </w:tr>
      <w:tr w:rsidR="00003988" w:rsidRPr="00A96AF9" w14:paraId="40B16BD6" w14:textId="77777777" w:rsidTr="00053F64">
        <w:tc>
          <w:tcPr>
            <w:tcW w:w="1525" w:type="dxa"/>
            <w:shd w:val="clear" w:color="auto" w:fill="000000" w:themeFill="text1"/>
          </w:tcPr>
          <w:p w14:paraId="56330901" w14:textId="77777777" w:rsidR="00003988" w:rsidRPr="00A96AF9" w:rsidRDefault="00003988" w:rsidP="00003988">
            <w:pPr>
              <w:rPr>
                <w:rFonts w:ascii="Segoe UI" w:hAnsi="Segoe UI" w:cs="Segoe UI"/>
                <w:b/>
              </w:rPr>
            </w:pPr>
          </w:p>
        </w:tc>
        <w:tc>
          <w:tcPr>
            <w:tcW w:w="1440" w:type="dxa"/>
            <w:tcBorders>
              <w:bottom w:val="single" w:sz="4" w:space="0" w:color="auto"/>
            </w:tcBorders>
            <w:shd w:val="clear" w:color="auto" w:fill="000000" w:themeFill="text1"/>
          </w:tcPr>
          <w:p w14:paraId="7EED408E" w14:textId="77777777" w:rsidR="00003988" w:rsidRPr="00A96AF9" w:rsidRDefault="00003988" w:rsidP="00003988">
            <w:pPr>
              <w:rPr>
                <w:rFonts w:ascii="Segoe UI" w:hAnsi="Segoe UI" w:cs="Segoe UI"/>
              </w:rPr>
            </w:pPr>
          </w:p>
        </w:tc>
        <w:tc>
          <w:tcPr>
            <w:tcW w:w="2160" w:type="dxa"/>
            <w:tcBorders>
              <w:bottom w:val="single" w:sz="4" w:space="0" w:color="auto"/>
            </w:tcBorders>
            <w:shd w:val="clear" w:color="auto" w:fill="000000" w:themeFill="text1"/>
          </w:tcPr>
          <w:p w14:paraId="6ED27594" w14:textId="77777777" w:rsidR="00003988" w:rsidRPr="00A96AF9" w:rsidRDefault="00003988" w:rsidP="00003988">
            <w:pPr>
              <w:rPr>
                <w:rFonts w:ascii="Segoe UI" w:hAnsi="Segoe UI" w:cs="Segoe UI"/>
              </w:rPr>
            </w:pPr>
          </w:p>
        </w:tc>
        <w:tc>
          <w:tcPr>
            <w:tcW w:w="6930" w:type="dxa"/>
            <w:tcBorders>
              <w:bottom w:val="single" w:sz="4" w:space="0" w:color="auto"/>
            </w:tcBorders>
            <w:shd w:val="clear" w:color="auto" w:fill="000000" w:themeFill="text1"/>
          </w:tcPr>
          <w:p w14:paraId="1AF5A17C" w14:textId="77777777" w:rsidR="00003988" w:rsidRPr="00A96AF9" w:rsidRDefault="00003988" w:rsidP="00003988">
            <w:pPr>
              <w:pStyle w:val="Default"/>
              <w:ind w:left="331" w:hanging="270"/>
              <w:rPr>
                <w:rFonts w:ascii="Segoe UI" w:hAnsi="Segoe UI" w:cs="Segoe UI"/>
                <w:sz w:val="22"/>
                <w:szCs w:val="22"/>
              </w:rPr>
            </w:pPr>
          </w:p>
        </w:tc>
        <w:tc>
          <w:tcPr>
            <w:tcW w:w="1260" w:type="dxa"/>
            <w:tcBorders>
              <w:bottom w:val="single" w:sz="4" w:space="0" w:color="auto"/>
            </w:tcBorders>
            <w:shd w:val="clear" w:color="auto" w:fill="000000" w:themeFill="text1"/>
          </w:tcPr>
          <w:p w14:paraId="5C40C91E" w14:textId="77777777" w:rsidR="00003988" w:rsidRPr="00A96AF9" w:rsidRDefault="00003988" w:rsidP="00003988">
            <w:pPr>
              <w:rPr>
                <w:rFonts w:ascii="Segoe UI" w:hAnsi="Segoe UI" w:cs="Segoe UI"/>
              </w:rPr>
            </w:pPr>
          </w:p>
        </w:tc>
        <w:tc>
          <w:tcPr>
            <w:tcW w:w="1440" w:type="dxa"/>
            <w:tcBorders>
              <w:bottom w:val="single" w:sz="4" w:space="0" w:color="auto"/>
            </w:tcBorders>
            <w:shd w:val="clear" w:color="auto" w:fill="000000" w:themeFill="text1"/>
          </w:tcPr>
          <w:p w14:paraId="3C707125" w14:textId="77777777" w:rsidR="00003988" w:rsidRPr="00A96AF9" w:rsidRDefault="00003988" w:rsidP="00003988">
            <w:pPr>
              <w:rPr>
                <w:rFonts w:ascii="Segoe UI" w:hAnsi="Segoe UI" w:cs="Segoe UI"/>
              </w:rPr>
            </w:pPr>
          </w:p>
        </w:tc>
      </w:tr>
      <w:tr w:rsidR="00003988" w:rsidRPr="00A96AF9" w14:paraId="119EF79F" w14:textId="77777777" w:rsidTr="00396110">
        <w:tc>
          <w:tcPr>
            <w:tcW w:w="1525" w:type="dxa"/>
          </w:tcPr>
          <w:p w14:paraId="36E97C06" w14:textId="4687AC09" w:rsidR="00003988" w:rsidRDefault="00003988" w:rsidP="00003988">
            <w:pPr>
              <w:ind w:left="-34" w:right="-29"/>
              <w:jc w:val="center"/>
              <w:rPr>
                <w:rFonts w:ascii="Segoe UI" w:hAnsi="Segoe UI" w:cs="Segoe UI"/>
                <w:b/>
              </w:rPr>
            </w:pPr>
            <w:r>
              <w:rPr>
                <w:rFonts w:ascii="Segoe UI" w:hAnsi="Segoe UI" w:cs="Segoe UI"/>
                <w:b/>
              </w:rPr>
              <w:lastRenderedPageBreak/>
              <w:t xml:space="preserve">Standard of Care </w:t>
            </w:r>
          </w:p>
        </w:tc>
        <w:tc>
          <w:tcPr>
            <w:tcW w:w="1440" w:type="dxa"/>
            <w:tcBorders>
              <w:bottom w:val="single" w:sz="4" w:space="0" w:color="auto"/>
            </w:tcBorders>
          </w:tcPr>
          <w:p w14:paraId="3647BF22" w14:textId="77777777" w:rsidR="00003988" w:rsidRPr="00A96AF9" w:rsidRDefault="00003988" w:rsidP="00003988">
            <w:pPr>
              <w:ind w:left="-29" w:right="-119"/>
              <w:jc w:val="center"/>
              <w:rPr>
                <w:rFonts w:ascii="Segoe UI" w:hAnsi="Segoe UI" w:cs="Segoe UI"/>
              </w:rPr>
            </w:pPr>
          </w:p>
        </w:tc>
        <w:tc>
          <w:tcPr>
            <w:tcW w:w="2160" w:type="dxa"/>
            <w:tcBorders>
              <w:top w:val="nil"/>
              <w:bottom w:val="single" w:sz="4" w:space="0" w:color="auto"/>
            </w:tcBorders>
          </w:tcPr>
          <w:p w14:paraId="5DDFA990" w14:textId="77777777" w:rsidR="00003988" w:rsidRDefault="00003988" w:rsidP="00003988">
            <w:pPr>
              <w:pStyle w:val="Default"/>
              <w:jc w:val="center"/>
              <w:rPr>
                <w:rFonts w:ascii="Segoe UI" w:hAnsi="Segoe UI" w:cs="Segoe UI"/>
                <w:sz w:val="22"/>
                <w:szCs w:val="22"/>
              </w:rPr>
            </w:pPr>
            <w:r w:rsidRPr="002B6420">
              <w:rPr>
                <w:rFonts w:ascii="Segoe UI" w:hAnsi="Segoe UI" w:cs="Segoe UI"/>
                <w:sz w:val="22"/>
                <w:szCs w:val="22"/>
              </w:rPr>
              <w:t>RCW 48.43.545</w:t>
            </w:r>
          </w:p>
          <w:p w14:paraId="6878E069" w14:textId="77777777" w:rsidR="00003988" w:rsidRDefault="00003988" w:rsidP="00003988">
            <w:pPr>
              <w:pStyle w:val="Default"/>
              <w:jc w:val="center"/>
              <w:rPr>
                <w:rFonts w:ascii="Segoe UI" w:hAnsi="Segoe UI" w:cs="Segoe UI"/>
                <w:sz w:val="22"/>
                <w:szCs w:val="22"/>
              </w:rPr>
            </w:pPr>
          </w:p>
          <w:p w14:paraId="004619F4" w14:textId="77777777" w:rsidR="00003988" w:rsidRDefault="00003988" w:rsidP="00003988">
            <w:pPr>
              <w:pStyle w:val="Default"/>
              <w:jc w:val="center"/>
              <w:rPr>
                <w:rFonts w:ascii="Segoe UI" w:hAnsi="Segoe UI" w:cs="Segoe UI"/>
                <w:sz w:val="22"/>
                <w:szCs w:val="22"/>
              </w:rPr>
            </w:pPr>
          </w:p>
          <w:p w14:paraId="1C5E5825" w14:textId="77777777" w:rsidR="00003988" w:rsidRDefault="00003988" w:rsidP="00003988">
            <w:pPr>
              <w:pStyle w:val="Default"/>
              <w:jc w:val="center"/>
              <w:rPr>
                <w:rFonts w:ascii="Segoe UI" w:hAnsi="Segoe UI" w:cs="Segoe UI"/>
                <w:sz w:val="22"/>
                <w:szCs w:val="22"/>
              </w:rPr>
            </w:pPr>
          </w:p>
          <w:p w14:paraId="6A684740" w14:textId="77777777" w:rsidR="00003988" w:rsidRDefault="00003988" w:rsidP="00003988">
            <w:pPr>
              <w:pStyle w:val="Default"/>
              <w:jc w:val="center"/>
              <w:rPr>
                <w:rFonts w:ascii="Segoe UI" w:hAnsi="Segoe UI" w:cs="Segoe UI"/>
                <w:sz w:val="22"/>
                <w:szCs w:val="22"/>
              </w:rPr>
            </w:pPr>
          </w:p>
          <w:p w14:paraId="3D82593D" w14:textId="77777777" w:rsidR="00003988" w:rsidRDefault="00003988" w:rsidP="00003988">
            <w:pPr>
              <w:pStyle w:val="Default"/>
              <w:jc w:val="center"/>
              <w:rPr>
                <w:rFonts w:ascii="Segoe UI" w:hAnsi="Segoe UI" w:cs="Segoe UI"/>
                <w:sz w:val="22"/>
                <w:szCs w:val="22"/>
              </w:rPr>
            </w:pPr>
          </w:p>
          <w:p w14:paraId="4CA63DB8" w14:textId="77777777" w:rsidR="00003988" w:rsidRDefault="00003988" w:rsidP="00003988">
            <w:pPr>
              <w:pStyle w:val="Default"/>
              <w:jc w:val="center"/>
              <w:rPr>
                <w:rFonts w:ascii="Segoe UI" w:hAnsi="Segoe UI" w:cs="Segoe UI"/>
                <w:sz w:val="22"/>
                <w:szCs w:val="22"/>
              </w:rPr>
            </w:pPr>
          </w:p>
          <w:p w14:paraId="209A9D67" w14:textId="77777777" w:rsidR="00003988" w:rsidRDefault="00003988" w:rsidP="00003988">
            <w:pPr>
              <w:pStyle w:val="Default"/>
              <w:jc w:val="center"/>
              <w:rPr>
                <w:rFonts w:ascii="Segoe UI" w:hAnsi="Segoe UI" w:cs="Segoe UI"/>
                <w:sz w:val="22"/>
                <w:szCs w:val="22"/>
              </w:rPr>
            </w:pPr>
          </w:p>
          <w:p w14:paraId="66953EEC" w14:textId="77777777" w:rsidR="00003988" w:rsidRDefault="00003988" w:rsidP="00003988">
            <w:pPr>
              <w:pStyle w:val="Default"/>
              <w:jc w:val="center"/>
              <w:rPr>
                <w:rFonts w:ascii="Segoe UI" w:hAnsi="Segoe UI" w:cs="Segoe UI"/>
                <w:sz w:val="22"/>
                <w:szCs w:val="22"/>
              </w:rPr>
            </w:pPr>
          </w:p>
          <w:p w14:paraId="069BE105" w14:textId="77777777" w:rsidR="00003988" w:rsidRDefault="00003988" w:rsidP="00003988">
            <w:pPr>
              <w:pStyle w:val="Default"/>
              <w:jc w:val="center"/>
              <w:rPr>
                <w:rFonts w:ascii="Segoe UI" w:hAnsi="Segoe UI" w:cs="Segoe UI"/>
                <w:sz w:val="22"/>
                <w:szCs w:val="22"/>
              </w:rPr>
            </w:pPr>
          </w:p>
          <w:p w14:paraId="251424E8" w14:textId="77777777" w:rsidR="00003988" w:rsidRDefault="00003988" w:rsidP="00003988">
            <w:pPr>
              <w:pStyle w:val="Default"/>
              <w:jc w:val="center"/>
              <w:rPr>
                <w:rFonts w:ascii="Segoe UI" w:hAnsi="Segoe UI" w:cs="Segoe UI"/>
                <w:sz w:val="22"/>
                <w:szCs w:val="22"/>
              </w:rPr>
            </w:pPr>
          </w:p>
          <w:p w14:paraId="797C43BB" w14:textId="77777777" w:rsidR="00003988" w:rsidRPr="00A96AF9" w:rsidRDefault="00003988" w:rsidP="00003988">
            <w:pPr>
              <w:rPr>
                <w:rFonts w:ascii="Segoe UI" w:hAnsi="Segoe UI" w:cs="Segoe UI"/>
              </w:rPr>
            </w:pPr>
          </w:p>
        </w:tc>
        <w:tc>
          <w:tcPr>
            <w:tcW w:w="6930" w:type="dxa"/>
            <w:tcBorders>
              <w:top w:val="nil"/>
              <w:bottom w:val="single" w:sz="4" w:space="0" w:color="auto"/>
            </w:tcBorders>
          </w:tcPr>
          <w:p w14:paraId="10D89294" w14:textId="77777777" w:rsidR="00003988" w:rsidRPr="008B54A1" w:rsidRDefault="00003988" w:rsidP="00003988">
            <w:pPr>
              <w:pStyle w:val="Default"/>
              <w:rPr>
                <w:rFonts w:ascii="Segoe UI" w:hAnsi="Segoe UI" w:cs="Segoe UI"/>
                <w:color w:val="auto"/>
                <w:sz w:val="22"/>
                <w:szCs w:val="22"/>
              </w:rPr>
            </w:pPr>
            <w:r w:rsidRPr="008B54A1">
              <w:rPr>
                <w:rFonts w:ascii="Segoe UI" w:hAnsi="Segoe UI" w:cs="Segoe UI"/>
                <w:color w:val="auto"/>
                <w:sz w:val="22"/>
                <w:szCs w:val="22"/>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p w14:paraId="52C5F6C0" w14:textId="77777777" w:rsidR="00003988" w:rsidRPr="008B54A1" w:rsidRDefault="00003988" w:rsidP="00003988">
            <w:pPr>
              <w:rPr>
                <w:rFonts w:ascii="Segoe UI" w:hAnsi="Segoe UI" w:cs="Segoe UI"/>
              </w:rPr>
            </w:pPr>
          </w:p>
          <w:p w14:paraId="2F3F489B" w14:textId="19259BB5" w:rsidR="00003988" w:rsidRPr="008B54A1" w:rsidRDefault="00003988" w:rsidP="00003988">
            <w:pPr>
              <w:rPr>
                <w:rFonts w:ascii="Segoe UI" w:hAnsi="Segoe UI" w:cs="Segoe UI"/>
              </w:rPr>
            </w:pPr>
            <w:r w:rsidRPr="008B54A1">
              <w:rPr>
                <w:rFonts w:ascii="Segoe UI" w:hAnsi="Segoe UI" w:cs="Segoe UI"/>
              </w:rPr>
              <w:t xml:space="preserve">(Note RCW </w:t>
            </w:r>
            <w:r w:rsidRPr="008B54A1">
              <w:rPr>
                <w:rFonts w:ascii="Segoe UI" w:hAnsi="Segoe UI" w:cs="Segoe UI"/>
                <w:sz w:val="21"/>
                <w:szCs w:val="21"/>
              </w:rPr>
              <w:t>48.43.545 is applicable to a dental plan because of the definition of "Health Care Provider" under 7.70.020(1) (referenced in 48.43.545(1)), the definition of "provider" under RCW 48.43.005</w:t>
            </w:r>
            <w:r w:rsidRPr="008B54A1">
              <w:rPr>
                <w:rFonts w:ascii="Segoe UI" w:hAnsi="Segoe UI" w:cs="Segoe UI"/>
              </w:rPr>
              <w:t>(</w:t>
            </w:r>
            <w:r w:rsidR="000F52DB">
              <w:rPr>
                <w:rFonts w:ascii="Segoe UI" w:hAnsi="Segoe UI" w:cs="Segoe UI"/>
              </w:rPr>
              <w:t>30</w:t>
            </w:r>
            <w:r w:rsidRPr="008B54A1">
              <w:rPr>
                <w:rFonts w:ascii="Segoe UI" w:hAnsi="Segoe UI" w:cs="Segoe UI"/>
              </w:rPr>
              <w:t xml:space="preserve">), </w:t>
            </w:r>
            <w:r w:rsidRPr="008B54A1">
              <w:rPr>
                <w:rFonts w:ascii="Segoe UI" w:hAnsi="Segoe UI" w:cs="Segoe UI"/>
                <w:sz w:val="21"/>
                <w:szCs w:val="21"/>
              </w:rPr>
              <w:t>and the definition of "health care service" under RCW 48.43.005</w:t>
            </w:r>
            <w:r w:rsidRPr="008B54A1">
              <w:rPr>
                <w:rFonts w:ascii="Segoe UI" w:hAnsi="Segoe UI" w:cs="Segoe UI"/>
              </w:rPr>
              <w:t>(</w:t>
            </w:r>
            <w:r w:rsidR="000F52DB">
              <w:rPr>
                <w:rFonts w:ascii="Segoe UI" w:hAnsi="Segoe UI" w:cs="Segoe UI"/>
              </w:rPr>
              <w:t>31</w:t>
            </w:r>
            <w:r w:rsidRPr="008B54A1">
              <w:rPr>
                <w:rFonts w:ascii="Segoe UI" w:hAnsi="Segoe UI" w:cs="Segoe UI"/>
              </w:rPr>
              <w:t>).</w:t>
            </w:r>
          </w:p>
        </w:tc>
        <w:tc>
          <w:tcPr>
            <w:tcW w:w="1260" w:type="dxa"/>
          </w:tcPr>
          <w:p w14:paraId="29D13CE6" w14:textId="77777777" w:rsidR="00003988" w:rsidRPr="00A96AF9" w:rsidRDefault="00003988" w:rsidP="00003988">
            <w:pPr>
              <w:rPr>
                <w:rFonts w:ascii="Segoe UI" w:hAnsi="Segoe UI" w:cs="Segoe UI"/>
              </w:rPr>
            </w:pPr>
          </w:p>
        </w:tc>
        <w:tc>
          <w:tcPr>
            <w:tcW w:w="1440" w:type="dxa"/>
          </w:tcPr>
          <w:p w14:paraId="5B1A0E2F" w14:textId="77777777" w:rsidR="00003988" w:rsidRPr="00A96AF9" w:rsidRDefault="00003988" w:rsidP="00003988">
            <w:pPr>
              <w:rPr>
                <w:rFonts w:ascii="Segoe UI" w:hAnsi="Segoe UI" w:cs="Segoe UI"/>
              </w:rPr>
            </w:pPr>
          </w:p>
        </w:tc>
      </w:tr>
      <w:tr w:rsidR="00003988" w:rsidRPr="00A96AF9" w14:paraId="5C77563F" w14:textId="77777777" w:rsidTr="00396110">
        <w:tc>
          <w:tcPr>
            <w:tcW w:w="1525" w:type="dxa"/>
            <w:shd w:val="clear" w:color="auto" w:fill="000000" w:themeFill="text1"/>
          </w:tcPr>
          <w:p w14:paraId="38B1AF8C" w14:textId="77777777" w:rsidR="00003988" w:rsidRDefault="00003988" w:rsidP="00003988">
            <w:pPr>
              <w:ind w:left="-34" w:right="-29"/>
              <w:jc w:val="center"/>
              <w:rPr>
                <w:rFonts w:ascii="Segoe UI" w:hAnsi="Segoe UI" w:cs="Segoe UI"/>
                <w:b/>
              </w:rPr>
            </w:pPr>
          </w:p>
        </w:tc>
        <w:tc>
          <w:tcPr>
            <w:tcW w:w="1440" w:type="dxa"/>
            <w:shd w:val="clear" w:color="auto" w:fill="000000" w:themeFill="text1"/>
          </w:tcPr>
          <w:p w14:paraId="13A84E73" w14:textId="77777777" w:rsidR="00003988" w:rsidRPr="00A96AF9" w:rsidRDefault="00003988" w:rsidP="00003988">
            <w:pPr>
              <w:ind w:left="-29" w:right="-119"/>
              <w:jc w:val="center"/>
              <w:rPr>
                <w:rFonts w:ascii="Segoe UI" w:hAnsi="Segoe UI" w:cs="Segoe UI"/>
              </w:rPr>
            </w:pPr>
          </w:p>
        </w:tc>
        <w:tc>
          <w:tcPr>
            <w:tcW w:w="2160" w:type="dxa"/>
            <w:shd w:val="clear" w:color="auto" w:fill="000000" w:themeFill="text1"/>
          </w:tcPr>
          <w:p w14:paraId="3AD65B48" w14:textId="77777777" w:rsidR="00003988" w:rsidRPr="00A96AF9" w:rsidRDefault="00003988" w:rsidP="00003988">
            <w:pPr>
              <w:rPr>
                <w:rFonts w:ascii="Segoe UI" w:hAnsi="Segoe UI" w:cs="Segoe UI"/>
              </w:rPr>
            </w:pPr>
          </w:p>
        </w:tc>
        <w:tc>
          <w:tcPr>
            <w:tcW w:w="6930" w:type="dxa"/>
            <w:shd w:val="clear" w:color="auto" w:fill="000000" w:themeFill="text1"/>
          </w:tcPr>
          <w:p w14:paraId="4C78BA43" w14:textId="77777777" w:rsidR="00003988" w:rsidRPr="00396110" w:rsidRDefault="00003988" w:rsidP="00003988">
            <w:pPr>
              <w:rPr>
                <w:rFonts w:ascii="Segoe UI" w:hAnsi="Segoe UI" w:cs="Segoe UI"/>
              </w:rPr>
            </w:pPr>
          </w:p>
        </w:tc>
        <w:tc>
          <w:tcPr>
            <w:tcW w:w="1260" w:type="dxa"/>
            <w:shd w:val="clear" w:color="auto" w:fill="000000" w:themeFill="text1"/>
          </w:tcPr>
          <w:p w14:paraId="4E8E85C3" w14:textId="77777777" w:rsidR="00003988" w:rsidRPr="00A96AF9" w:rsidRDefault="00003988" w:rsidP="00003988">
            <w:pPr>
              <w:rPr>
                <w:rFonts w:ascii="Segoe UI" w:hAnsi="Segoe UI" w:cs="Segoe UI"/>
              </w:rPr>
            </w:pPr>
          </w:p>
        </w:tc>
        <w:tc>
          <w:tcPr>
            <w:tcW w:w="1440" w:type="dxa"/>
            <w:shd w:val="clear" w:color="auto" w:fill="000000" w:themeFill="text1"/>
          </w:tcPr>
          <w:p w14:paraId="4CAE797C" w14:textId="77777777" w:rsidR="00003988" w:rsidRPr="00A96AF9" w:rsidRDefault="00003988" w:rsidP="00003988">
            <w:pPr>
              <w:rPr>
                <w:rFonts w:ascii="Segoe UI" w:hAnsi="Segoe UI" w:cs="Segoe UI"/>
              </w:rPr>
            </w:pPr>
          </w:p>
        </w:tc>
      </w:tr>
      <w:tr w:rsidR="00003988" w:rsidRPr="00A96AF9" w14:paraId="6FAC14B0" w14:textId="77777777" w:rsidTr="00E82090">
        <w:tc>
          <w:tcPr>
            <w:tcW w:w="1525" w:type="dxa"/>
          </w:tcPr>
          <w:p w14:paraId="62BDD817" w14:textId="77777777" w:rsidR="00003988" w:rsidRDefault="00003988" w:rsidP="00003988">
            <w:pPr>
              <w:jc w:val="center"/>
              <w:rPr>
                <w:rFonts w:ascii="Segoe UI" w:hAnsi="Segoe UI" w:cs="Segoe UI"/>
                <w:b/>
              </w:rPr>
            </w:pPr>
            <w:r w:rsidRPr="00A96AF9">
              <w:rPr>
                <w:rFonts w:ascii="Segoe UI" w:hAnsi="Segoe UI" w:cs="Segoe UI"/>
                <w:b/>
              </w:rPr>
              <w:t>Subrogation</w:t>
            </w:r>
          </w:p>
          <w:p w14:paraId="2817D821" w14:textId="77777777" w:rsidR="00003988" w:rsidRDefault="00003988" w:rsidP="00003988">
            <w:pPr>
              <w:jc w:val="center"/>
              <w:rPr>
                <w:rFonts w:ascii="Segoe UI" w:hAnsi="Segoe UI" w:cs="Segoe UI"/>
                <w:b/>
              </w:rPr>
            </w:pPr>
          </w:p>
          <w:p w14:paraId="35CB2170" w14:textId="77777777" w:rsidR="00003988" w:rsidRDefault="00003988" w:rsidP="00003988">
            <w:pPr>
              <w:jc w:val="center"/>
              <w:rPr>
                <w:rFonts w:ascii="Segoe UI" w:hAnsi="Segoe UI" w:cs="Segoe UI"/>
                <w:b/>
              </w:rPr>
            </w:pPr>
          </w:p>
          <w:p w14:paraId="4CCE890C" w14:textId="77777777" w:rsidR="00003988" w:rsidRDefault="00003988" w:rsidP="00003988">
            <w:pPr>
              <w:jc w:val="center"/>
              <w:rPr>
                <w:rFonts w:ascii="Segoe UI" w:hAnsi="Segoe UI" w:cs="Segoe UI"/>
                <w:b/>
              </w:rPr>
            </w:pPr>
          </w:p>
          <w:p w14:paraId="2A6C7684" w14:textId="77777777" w:rsidR="00003988" w:rsidRDefault="00003988" w:rsidP="00003988">
            <w:pPr>
              <w:jc w:val="center"/>
              <w:rPr>
                <w:rFonts w:ascii="Segoe UI" w:hAnsi="Segoe UI" w:cs="Segoe UI"/>
                <w:b/>
              </w:rPr>
            </w:pPr>
          </w:p>
          <w:p w14:paraId="1E0B61AC" w14:textId="77777777" w:rsidR="00003988" w:rsidRDefault="00003988" w:rsidP="00003988">
            <w:pPr>
              <w:jc w:val="center"/>
              <w:rPr>
                <w:rFonts w:ascii="Segoe UI" w:hAnsi="Segoe UI" w:cs="Segoe UI"/>
                <w:b/>
              </w:rPr>
            </w:pPr>
          </w:p>
          <w:p w14:paraId="35AED468" w14:textId="77777777" w:rsidR="00003988" w:rsidRDefault="00003988" w:rsidP="00003988">
            <w:pPr>
              <w:jc w:val="center"/>
              <w:rPr>
                <w:rFonts w:ascii="Segoe UI" w:hAnsi="Segoe UI" w:cs="Segoe UI"/>
                <w:b/>
              </w:rPr>
            </w:pPr>
          </w:p>
          <w:p w14:paraId="07BCB481" w14:textId="77777777" w:rsidR="00003988" w:rsidRDefault="00003988" w:rsidP="00003988">
            <w:pPr>
              <w:ind w:left="-34" w:right="-29"/>
              <w:jc w:val="center"/>
              <w:rPr>
                <w:rFonts w:ascii="Segoe UI" w:hAnsi="Segoe UI" w:cs="Segoe UI"/>
                <w:b/>
              </w:rPr>
            </w:pPr>
          </w:p>
        </w:tc>
        <w:tc>
          <w:tcPr>
            <w:tcW w:w="1440" w:type="dxa"/>
            <w:tcBorders>
              <w:bottom w:val="single" w:sz="4" w:space="0" w:color="auto"/>
            </w:tcBorders>
          </w:tcPr>
          <w:p w14:paraId="6D655B67" w14:textId="77777777" w:rsidR="00003988" w:rsidRPr="00A96AF9" w:rsidRDefault="00003988" w:rsidP="00003988">
            <w:pPr>
              <w:ind w:left="-29" w:right="-119"/>
              <w:jc w:val="center"/>
              <w:rPr>
                <w:rFonts w:ascii="Segoe UI" w:hAnsi="Segoe UI" w:cs="Segoe UI"/>
              </w:rPr>
            </w:pPr>
          </w:p>
        </w:tc>
        <w:tc>
          <w:tcPr>
            <w:tcW w:w="2160" w:type="dxa"/>
            <w:tcBorders>
              <w:bottom w:val="single" w:sz="4" w:space="0" w:color="auto"/>
            </w:tcBorders>
          </w:tcPr>
          <w:p w14:paraId="0F177A38" w14:textId="77777777" w:rsidR="00003988" w:rsidRPr="00A96AF9" w:rsidRDefault="00003988" w:rsidP="00003988">
            <w:pPr>
              <w:jc w:val="center"/>
              <w:rPr>
                <w:rFonts w:ascii="Segoe UI" w:hAnsi="Segoe UI" w:cs="Segoe UI"/>
              </w:rPr>
            </w:pPr>
            <w:r w:rsidRPr="00A96AF9">
              <w:rPr>
                <w:rFonts w:ascii="Segoe UI" w:hAnsi="Segoe UI" w:cs="Segoe UI"/>
              </w:rPr>
              <w:t>WAC 284-44-040(7</w:t>
            </w:r>
            <w:proofErr w:type="gramStart"/>
            <w:r w:rsidRPr="00A96AF9">
              <w:rPr>
                <w:rFonts w:ascii="Segoe UI" w:hAnsi="Segoe UI" w:cs="Segoe UI"/>
              </w:rPr>
              <w:t>);</w:t>
            </w:r>
            <w:proofErr w:type="gramEnd"/>
          </w:p>
          <w:p w14:paraId="12B8610E" w14:textId="77777777" w:rsidR="00003988" w:rsidRPr="00A96AF9" w:rsidRDefault="00003988" w:rsidP="00003988">
            <w:pPr>
              <w:pStyle w:val="Default"/>
              <w:jc w:val="center"/>
              <w:rPr>
                <w:rFonts w:ascii="Segoe UI" w:hAnsi="Segoe UI" w:cs="Segoe UI"/>
                <w:sz w:val="22"/>
                <w:szCs w:val="22"/>
                <w:u w:val="single"/>
              </w:rPr>
            </w:pPr>
            <w:proofErr w:type="spellStart"/>
            <w:r w:rsidRPr="00A96AF9">
              <w:rPr>
                <w:rFonts w:ascii="Segoe UI" w:hAnsi="Segoe UI" w:cs="Segoe UI"/>
                <w:sz w:val="22"/>
                <w:szCs w:val="22"/>
                <w:u w:val="single"/>
              </w:rPr>
              <w:t>Thiringer</w:t>
            </w:r>
            <w:proofErr w:type="spellEnd"/>
            <w:r w:rsidRPr="00A96AF9">
              <w:rPr>
                <w:rFonts w:ascii="Segoe UI" w:hAnsi="Segoe UI" w:cs="Segoe UI"/>
                <w:sz w:val="22"/>
                <w:szCs w:val="22"/>
                <w:u w:val="single"/>
              </w:rPr>
              <w:t xml:space="preserve"> v. American</w:t>
            </w:r>
          </w:p>
          <w:p w14:paraId="46701E18" w14:textId="77777777" w:rsidR="00003988" w:rsidRPr="00A96AF9" w:rsidRDefault="00003988" w:rsidP="00003988">
            <w:pPr>
              <w:pStyle w:val="Default"/>
              <w:jc w:val="center"/>
              <w:rPr>
                <w:rFonts w:ascii="Segoe UI" w:hAnsi="Segoe UI" w:cs="Segoe UI"/>
                <w:sz w:val="22"/>
                <w:szCs w:val="22"/>
              </w:rPr>
            </w:pPr>
            <w:r w:rsidRPr="00A96AF9">
              <w:rPr>
                <w:rFonts w:ascii="Segoe UI" w:hAnsi="Segoe UI" w:cs="Segoe UI"/>
                <w:sz w:val="22"/>
                <w:szCs w:val="22"/>
                <w:u w:val="single"/>
              </w:rPr>
              <w:t>Motors Ins</w:t>
            </w:r>
            <w:r w:rsidRPr="00A96AF9">
              <w:rPr>
                <w:rFonts w:ascii="Segoe UI" w:hAnsi="Segoe UI" w:cs="Segoe UI"/>
                <w:sz w:val="22"/>
                <w:szCs w:val="22"/>
              </w:rPr>
              <w:t>.,</w:t>
            </w:r>
          </w:p>
          <w:p w14:paraId="64707481" w14:textId="563F478C" w:rsidR="00003988" w:rsidRPr="00A96AF9" w:rsidRDefault="00003988" w:rsidP="00003988">
            <w:pPr>
              <w:jc w:val="center"/>
              <w:rPr>
                <w:rFonts w:ascii="Segoe UI" w:hAnsi="Segoe UI" w:cs="Segoe UI"/>
              </w:rPr>
            </w:pPr>
            <w:r w:rsidRPr="000B77EC">
              <w:rPr>
                <w:rFonts w:ascii="Segoe UI" w:hAnsi="Segoe UI" w:cs="Segoe UI"/>
              </w:rPr>
              <w:t>91</w:t>
            </w:r>
            <w:r>
              <w:rPr>
                <w:rFonts w:ascii="Segoe UI" w:hAnsi="Segoe UI" w:cs="Segoe UI"/>
              </w:rPr>
              <w:t xml:space="preserve"> WN 2d 215, 588 P.2d 191 (1978), </w:t>
            </w:r>
            <w:r w:rsidRPr="00BB30E0">
              <w:rPr>
                <w:rFonts w:ascii="Segoe UI" w:hAnsi="Segoe UI" w:cs="Segoe UI"/>
                <w:u w:val="single"/>
              </w:rPr>
              <w:t>Mahler v. Szucs</w:t>
            </w:r>
            <w:r>
              <w:rPr>
                <w:rFonts w:ascii="Segoe UI" w:hAnsi="Segoe UI" w:cs="Segoe UI"/>
              </w:rPr>
              <w:t xml:space="preserve">, </w:t>
            </w:r>
            <w:r w:rsidRPr="000B77EC">
              <w:rPr>
                <w:rFonts w:ascii="Segoe UI" w:hAnsi="Segoe UI" w:cs="Segoe UI"/>
              </w:rPr>
              <w:t>WAC 284-44-040(7)</w:t>
            </w:r>
          </w:p>
        </w:tc>
        <w:tc>
          <w:tcPr>
            <w:tcW w:w="6930" w:type="dxa"/>
            <w:tcBorders>
              <w:bottom w:val="single" w:sz="4" w:space="0" w:color="auto"/>
            </w:tcBorders>
          </w:tcPr>
          <w:p w14:paraId="54A8B4FA"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 xml:space="preserve">If the policy includes a subrogation provision, it must: </w:t>
            </w:r>
          </w:p>
          <w:p w14:paraId="6733C2F8" w14:textId="77777777" w:rsidR="00003988" w:rsidRPr="00A96AF9" w:rsidRDefault="00003988" w:rsidP="0000398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Make clear that the issuer is entitled only to excess after the enrollee is fully </w:t>
            </w:r>
            <w:proofErr w:type="gramStart"/>
            <w:r w:rsidRPr="00A96AF9">
              <w:rPr>
                <w:rFonts w:ascii="Segoe UI" w:hAnsi="Segoe UI" w:cs="Segoe UI"/>
                <w:sz w:val="22"/>
                <w:szCs w:val="22"/>
              </w:rPr>
              <w:t>compensated</w:t>
            </w:r>
            <w:r>
              <w:rPr>
                <w:rFonts w:ascii="Segoe UI" w:hAnsi="Segoe UI" w:cs="Segoe UI"/>
                <w:sz w:val="22"/>
                <w:szCs w:val="22"/>
              </w:rPr>
              <w:t>;</w:t>
            </w:r>
            <w:proofErr w:type="gramEnd"/>
            <w:r w:rsidRPr="00A96AF9">
              <w:rPr>
                <w:rFonts w:ascii="Segoe UI" w:hAnsi="Segoe UI" w:cs="Segoe UI"/>
                <w:sz w:val="22"/>
                <w:szCs w:val="22"/>
              </w:rPr>
              <w:t xml:space="preserve"> </w:t>
            </w:r>
          </w:p>
          <w:p w14:paraId="47CB905D" w14:textId="77777777" w:rsidR="00003988" w:rsidRPr="00A96AF9" w:rsidRDefault="00003988" w:rsidP="0000398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Inform enrollee that legal expenses will be apportioned equitably</w:t>
            </w:r>
            <w:r>
              <w:rPr>
                <w:rFonts w:ascii="Segoe UI" w:hAnsi="Segoe UI" w:cs="Segoe UI"/>
                <w:sz w:val="22"/>
                <w:szCs w:val="22"/>
              </w:rPr>
              <w:t>.</w:t>
            </w:r>
            <w:r w:rsidRPr="00A96AF9">
              <w:rPr>
                <w:rFonts w:ascii="Segoe UI" w:hAnsi="Segoe UI" w:cs="Segoe UI"/>
                <w:sz w:val="22"/>
                <w:szCs w:val="22"/>
              </w:rPr>
              <w:t xml:space="preserve"> </w:t>
            </w:r>
          </w:p>
          <w:p w14:paraId="676E2BAE" w14:textId="77777777" w:rsidR="00003988" w:rsidRPr="00A96AF9" w:rsidRDefault="00003988" w:rsidP="00003988">
            <w:pPr>
              <w:pStyle w:val="Default"/>
              <w:ind w:left="331" w:hanging="270"/>
              <w:rPr>
                <w:rFonts w:ascii="Segoe UI" w:hAnsi="Segoe UI" w:cs="Segoe UI"/>
                <w:sz w:val="22"/>
                <w:szCs w:val="22"/>
              </w:rPr>
            </w:pPr>
            <w:r w:rsidRPr="00A96AF9">
              <w:rPr>
                <w:rFonts w:ascii="Segoe UI" w:hAnsi="Segoe UI" w:cs="Segoe UI"/>
                <w:sz w:val="22"/>
                <w:szCs w:val="22"/>
              </w:rPr>
              <w:t>The policy may not:</w:t>
            </w:r>
          </w:p>
          <w:p w14:paraId="088EA1A2" w14:textId="77777777" w:rsidR="00003988" w:rsidRPr="00A96AF9" w:rsidRDefault="00003988" w:rsidP="00003988">
            <w:pPr>
              <w:pStyle w:val="Default"/>
              <w:numPr>
                <w:ilvl w:val="0"/>
                <w:numId w:val="2"/>
              </w:numPr>
              <w:ind w:left="331" w:hanging="270"/>
              <w:rPr>
                <w:rFonts w:ascii="Segoe UI" w:hAnsi="Segoe UI" w:cs="Segoe UI"/>
                <w:sz w:val="22"/>
                <w:szCs w:val="22"/>
              </w:rPr>
            </w:pPr>
            <w:r w:rsidRPr="00A96AF9">
              <w:rPr>
                <w:rFonts w:ascii="Segoe UI" w:hAnsi="Segoe UI" w:cs="Segoe UI"/>
                <w:sz w:val="22"/>
                <w:szCs w:val="22"/>
              </w:rPr>
              <w:t xml:space="preserve">Have any provision which would inappropriately require full reimbursement for all medical </w:t>
            </w:r>
            <w:proofErr w:type="gramStart"/>
            <w:r w:rsidRPr="00A96AF9">
              <w:rPr>
                <w:rFonts w:ascii="Segoe UI" w:hAnsi="Segoe UI" w:cs="Segoe UI"/>
                <w:sz w:val="22"/>
                <w:szCs w:val="22"/>
              </w:rPr>
              <w:t>expenses</w:t>
            </w:r>
            <w:r>
              <w:rPr>
                <w:rFonts w:ascii="Segoe UI" w:hAnsi="Segoe UI" w:cs="Segoe UI"/>
                <w:sz w:val="22"/>
                <w:szCs w:val="22"/>
              </w:rPr>
              <w:t>;</w:t>
            </w:r>
            <w:proofErr w:type="gramEnd"/>
          </w:p>
          <w:p w14:paraId="2F88F130" w14:textId="77777777" w:rsidR="00003988" w:rsidRDefault="00003988" w:rsidP="00003988">
            <w:pPr>
              <w:pStyle w:val="ListParagraph"/>
              <w:numPr>
                <w:ilvl w:val="0"/>
                <w:numId w:val="15"/>
              </w:numPr>
              <w:ind w:left="331" w:hanging="270"/>
              <w:rPr>
                <w:rFonts w:ascii="Segoe UI" w:hAnsi="Segoe UI" w:cs="Segoe UI"/>
              </w:rPr>
            </w:pPr>
            <w:r>
              <w:rPr>
                <w:rFonts w:ascii="Segoe UI" w:hAnsi="Segoe UI" w:cs="Segoe UI"/>
              </w:rPr>
              <w:t>U</w:t>
            </w:r>
            <w:r w:rsidRPr="00A96AF9">
              <w:rPr>
                <w:rFonts w:ascii="Segoe UI" w:hAnsi="Segoe UI" w:cs="Segoe UI"/>
              </w:rPr>
              <w:t>nreasonably restrict or delay the payment of benefits. Delays are not justified because the expenses incurred, or the services received, resulted from an act or omission of a third party</w:t>
            </w:r>
            <w:r>
              <w:rPr>
                <w:rFonts w:ascii="Segoe UI" w:hAnsi="Segoe UI" w:cs="Segoe UI"/>
              </w:rPr>
              <w:t>.</w:t>
            </w:r>
          </w:p>
          <w:p w14:paraId="49325CE4" w14:textId="62DB7B26" w:rsidR="009E62A0" w:rsidRPr="009E62A0" w:rsidRDefault="009E62A0" w:rsidP="009E62A0">
            <w:pPr>
              <w:rPr>
                <w:rFonts w:ascii="Segoe UI" w:hAnsi="Segoe UI" w:cs="Segoe UI"/>
              </w:rPr>
            </w:pPr>
          </w:p>
        </w:tc>
        <w:tc>
          <w:tcPr>
            <w:tcW w:w="1260" w:type="dxa"/>
          </w:tcPr>
          <w:p w14:paraId="2C22837A" w14:textId="77777777" w:rsidR="00003988" w:rsidRPr="00A96AF9" w:rsidRDefault="00003988" w:rsidP="00003988">
            <w:pPr>
              <w:rPr>
                <w:rFonts w:ascii="Segoe UI" w:hAnsi="Segoe UI" w:cs="Segoe UI"/>
              </w:rPr>
            </w:pPr>
          </w:p>
        </w:tc>
        <w:tc>
          <w:tcPr>
            <w:tcW w:w="1440" w:type="dxa"/>
          </w:tcPr>
          <w:p w14:paraId="431AA155" w14:textId="77777777" w:rsidR="00003988" w:rsidRPr="00A96AF9" w:rsidRDefault="00003988" w:rsidP="00003988">
            <w:pPr>
              <w:rPr>
                <w:rFonts w:ascii="Segoe UI" w:hAnsi="Segoe UI" w:cs="Segoe UI"/>
              </w:rPr>
            </w:pPr>
          </w:p>
        </w:tc>
      </w:tr>
      <w:tr w:rsidR="00003988" w:rsidRPr="00A96AF9" w14:paraId="4242FAA2" w14:textId="77777777" w:rsidTr="00FC5B38">
        <w:tc>
          <w:tcPr>
            <w:tcW w:w="1525" w:type="dxa"/>
            <w:shd w:val="clear" w:color="auto" w:fill="000000" w:themeFill="text1"/>
          </w:tcPr>
          <w:p w14:paraId="4C7604C1" w14:textId="77777777" w:rsidR="00003988" w:rsidRDefault="00003988" w:rsidP="00003988">
            <w:pPr>
              <w:ind w:left="-34" w:right="-29"/>
              <w:jc w:val="center"/>
              <w:rPr>
                <w:rFonts w:ascii="Segoe UI" w:hAnsi="Segoe UI" w:cs="Segoe UI"/>
                <w:b/>
              </w:rPr>
            </w:pPr>
          </w:p>
        </w:tc>
        <w:tc>
          <w:tcPr>
            <w:tcW w:w="1440" w:type="dxa"/>
            <w:shd w:val="clear" w:color="auto" w:fill="000000" w:themeFill="text1"/>
          </w:tcPr>
          <w:p w14:paraId="66A1348E" w14:textId="77777777" w:rsidR="00003988" w:rsidRPr="00A96AF9" w:rsidRDefault="00003988" w:rsidP="00003988">
            <w:pPr>
              <w:ind w:left="-29" w:right="-119"/>
              <w:jc w:val="center"/>
              <w:rPr>
                <w:rFonts w:ascii="Segoe UI" w:hAnsi="Segoe UI" w:cs="Segoe UI"/>
              </w:rPr>
            </w:pPr>
          </w:p>
        </w:tc>
        <w:tc>
          <w:tcPr>
            <w:tcW w:w="2160" w:type="dxa"/>
            <w:shd w:val="clear" w:color="auto" w:fill="000000" w:themeFill="text1"/>
          </w:tcPr>
          <w:p w14:paraId="516A20A0" w14:textId="77777777" w:rsidR="00003988" w:rsidRPr="00A96AF9" w:rsidRDefault="00003988" w:rsidP="00003988">
            <w:pPr>
              <w:jc w:val="center"/>
              <w:rPr>
                <w:rFonts w:ascii="Segoe UI" w:hAnsi="Segoe UI" w:cs="Segoe UI"/>
              </w:rPr>
            </w:pPr>
          </w:p>
        </w:tc>
        <w:tc>
          <w:tcPr>
            <w:tcW w:w="6930" w:type="dxa"/>
            <w:shd w:val="clear" w:color="auto" w:fill="000000" w:themeFill="text1"/>
          </w:tcPr>
          <w:p w14:paraId="6F726952" w14:textId="77777777" w:rsidR="00003988" w:rsidRPr="00FC5B38" w:rsidRDefault="00003988" w:rsidP="00003988">
            <w:pPr>
              <w:rPr>
                <w:rFonts w:ascii="Segoe UI" w:hAnsi="Segoe UI" w:cs="Segoe UI"/>
              </w:rPr>
            </w:pPr>
          </w:p>
        </w:tc>
        <w:tc>
          <w:tcPr>
            <w:tcW w:w="1260" w:type="dxa"/>
            <w:shd w:val="clear" w:color="auto" w:fill="000000" w:themeFill="text1"/>
          </w:tcPr>
          <w:p w14:paraId="133F6EC5" w14:textId="77777777" w:rsidR="00003988" w:rsidRPr="00A96AF9" w:rsidRDefault="00003988" w:rsidP="00003988">
            <w:pPr>
              <w:rPr>
                <w:rFonts w:ascii="Segoe UI" w:hAnsi="Segoe UI" w:cs="Segoe UI"/>
              </w:rPr>
            </w:pPr>
          </w:p>
        </w:tc>
        <w:tc>
          <w:tcPr>
            <w:tcW w:w="1440" w:type="dxa"/>
            <w:shd w:val="clear" w:color="auto" w:fill="000000" w:themeFill="text1"/>
          </w:tcPr>
          <w:p w14:paraId="03893856" w14:textId="77777777" w:rsidR="00003988" w:rsidRPr="00A96AF9" w:rsidRDefault="00003988" w:rsidP="00003988">
            <w:pPr>
              <w:rPr>
                <w:rFonts w:ascii="Segoe UI" w:hAnsi="Segoe UI" w:cs="Segoe UI"/>
              </w:rPr>
            </w:pPr>
          </w:p>
        </w:tc>
      </w:tr>
      <w:tr w:rsidR="00003988" w:rsidRPr="00A96AF9" w14:paraId="6AF8F20F" w14:textId="77777777" w:rsidTr="00053F64">
        <w:tc>
          <w:tcPr>
            <w:tcW w:w="1525" w:type="dxa"/>
            <w:vMerge w:val="restart"/>
          </w:tcPr>
          <w:p w14:paraId="6038332B" w14:textId="75CC4232" w:rsidR="00003988" w:rsidRPr="00A96AF9" w:rsidRDefault="00003988" w:rsidP="00003988">
            <w:pPr>
              <w:ind w:left="-34" w:right="-29"/>
              <w:jc w:val="center"/>
              <w:rPr>
                <w:rFonts w:ascii="Segoe UI" w:hAnsi="Segoe UI" w:cs="Segoe UI"/>
                <w:b/>
              </w:rPr>
            </w:pPr>
            <w:proofErr w:type="gramStart"/>
            <w:r>
              <w:rPr>
                <w:rFonts w:ascii="Segoe UI" w:hAnsi="Segoe UI" w:cs="Segoe UI"/>
                <w:b/>
              </w:rPr>
              <w:lastRenderedPageBreak/>
              <w:t>Unfair  and</w:t>
            </w:r>
            <w:proofErr w:type="gramEnd"/>
            <w:r>
              <w:rPr>
                <w:rFonts w:ascii="Segoe UI" w:hAnsi="Segoe UI" w:cs="Segoe UI"/>
                <w:b/>
              </w:rPr>
              <w:t xml:space="preserve"> Discriminatory Practices</w:t>
            </w:r>
          </w:p>
          <w:p w14:paraId="670FF586" w14:textId="77777777" w:rsidR="00003988" w:rsidRPr="00A96AF9" w:rsidRDefault="00003988" w:rsidP="00003988">
            <w:pPr>
              <w:jc w:val="center"/>
              <w:rPr>
                <w:rFonts w:ascii="Segoe UI" w:hAnsi="Segoe UI" w:cs="Segoe UI"/>
                <w:b/>
              </w:rPr>
            </w:pPr>
          </w:p>
          <w:p w14:paraId="6A4B0E03" w14:textId="77777777" w:rsidR="00003988" w:rsidRDefault="00003988" w:rsidP="00003988">
            <w:pPr>
              <w:jc w:val="center"/>
              <w:rPr>
                <w:rFonts w:ascii="Segoe UI" w:hAnsi="Segoe UI" w:cs="Segoe UI"/>
                <w:b/>
              </w:rPr>
            </w:pPr>
          </w:p>
          <w:p w14:paraId="5043965D" w14:textId="77777777" w:rsidR="00003988" w:rsidRDefault="00003988" w:rsidP="00003988">
            <w:pPr>
              <w:jc w:val="center"/>
              <w:rPr>
                <w:rFonts w:ascii="Segoe UI" w:hAnsi="Segoe UI" w:cs="Segoe UI"/>
                <w:b/>
              </w:rPr>
            </w:pPr>
          </w:p>
          <w:p w14:paraId="4BEC5D5A" w14:textId="77777777" w:rsidR="00003988" w:rsidRDefault="00003988" w:rsidP="00003988">
            <w:pPr>
              <w:jc w:val="center"/>
              <w:rPr>
                <w:rFonts w:ascii="Segoe UI" w:hAnsi="Segoe UI" w:cs="Segoe UI"/>
                <w:b/>
              </w:rPr>
            </w:pPr>
          </w:p>
          <w:p w14:paraId="2B51AC52" w14:textId="77777777" w:rsidR="00003988" w:rsidRDefault="00003988" w:rsidP="00003988">
            <w:pPr>
              <w:ind w:left="-34" w:right="-29"/>
              <w:jc w:val="center"/>
              <w:rPr>
                <w:rFonts w:ascii="Segoe UI" w:hAnsi="Segoe UI" w:cs="Segoe UI"/>
                <w:b/>
              </w:rPr>
            </w:pPr>
          </w:p>
          <w:p w14:paraId="378EF600" w14:textId="77777777" w:rsidR="00003988" w:rsidRDefault="00003988" w:rsidP="00003988">
            <w:pPr>
              <w:ind w:left="-34" w:right="-29"/>
              <w:jc w:val="center"/>
              <w:rPr>
                <w:rFonts w:ascii="Segoe UI" w:hAnsi="Segoe UI" w:cs="Segoe UI"/>
                <w:b/>
              </w:rPr>
            </w:pPr>
          </w:p>
          <w:p w14:paraId="09AEFE84" w14:textId="77777777" w:rsidR="00003988" w:rsidRDefault="00003988" w:rsidP="00003988">
            <w:pPr>
              <w:ind w:left="-34" w:right="-29"/>
              <w:jc w:val="center"/>
              <w:rPr>
                <w:rFonts w:ascii="Segoe UI" w:hAnsi="Segoe UI" w:cs="Segoe UI"/>
                <w:b/>
              </w:rPr>
            </w:pPr>
          </w:p>
          <w:p w14:paraId="18310972" w14:textId="77777777" w:rsidR="00003988" w:rsidRDefault="00003988" w:rsidP="00003988">
            <w:pPr>
              <w:ind w:left="-34" w:right="-29"/>
              <w:jc w:val="center"/>
              <w:rPr>
                <w:rFonts w:ascii="Segoe UI" w:hAnsi="Segoe UI" w:cs="Segoe UI"/>
                <w:b/>
              </w:rPr>
            </w:pPr>
          </w:p>
          <w:p w14:paraId="4B5E13D9" w14:textId="77777777" w:rsidR="00003988" w:rsidRDefault="00003988" w:rsidP="00003988">
            <w:pPr>
              <w:ind w:left="-34" w:right="-29"/>
              <w:jc w:val="center"/>
              <w:rPr>
                <w:rFonts w:ascii="Segoe UI" w:hAnsi="Segoe UI" w:cs="Segoe UI"/>
                <w:b/>
              </w:rPr>
            </w:pPr>
          </w:p>
          <w:p w14:paraId="037864B3" w14:textId="77777777" w:rsidR="00003988" w:rsidRDefault="00003988" w:rsidP="00003988">
            <w:pPr>
              <w:ind w:left="-34" w:right="-29"/>
              <w:jc w:val="center"/>
              <w:rPr>
                <w:rFonts w:ascii="Segoe UI" w:hAnsi="Segoe UI" w:cs="Segoe UI"/>
                <w:b/>
              </w:rPr>
            </w:pPr>
          </w:p>
          <w:p w14:paraId="2B6A70FB" w14:textId="77777777" w:rsidR="00003988" w:rsidRDefault="00003988" w:rsidP="00003988">
            <w:pPr>
              <w:ind w:right="-119"/>
              <w:jc w:val="center"/>
              <w:rPr>
                <w:rFonts w:ascii="Segoe UI" w:hAnsi="Segoe UI" w:cs="Segoe UI"/>
                <w:b/>
              </w:rPr>
            </w:pPr>
          </w:p>
          <w:p w14:paraId="31A2ED24" w14:textId="77777777" w:rsidR="009E62A0" w:rsidRDefault="009E62A0" w:rsidP="00003988">
            <w:pPr>
              <w:ind w:right="-119"/>
              <w:jc w:val="center"/>
              <w:rPr>
                <w:rFonts w:ascii="Segoe UI" w:hAnsi="Segoe UI" w:cs="Segoe UI"/>
                <w:b/>
              </w:rPr>
            </w:pPr>
          </w:p>
          <w:p w14:paraId="3B933C6A" w14:textId="77777777" w:rsidR="009E62A0" w:rsidRDefault="009E62A0" w:rsidP="00003988">
            <w:pPr>
              <w:ind w:right="-119"/>
              <w:jc w:val="center"/>
              <w:rPr>
                <w:rFonts w:ascii="Segoe UI" w:hAnsi="Segoe UI" w:cs="Segoe UI"/>
                <w:b/>
              </w:rPr>
            </w:pPr>
          </w:p>
          <w:p w14:paraId="74560726" w14:textId="77777777" w:rsidR="009E62A0" w:rsidRDefault="009E62A0" w:rsidP="00003988">
            <w:pPr>
              <w:ind w:right="-119"/>
              <w:jc w:val="center"/>
              <w:rPr>
                <w:rFonts w:ascii="Segoe UI" w:hAnsi="Segoe UI" w:cs="Segoe UI"/>
                <w:b/>
              </w:rPr>
            </w:pPr>
          </w:p>
          <w:p w14:paraId="4C395931" w14:textId="77777777" w:rsidR="009E62A0" w:rsidRDefault="009E62A0" w:rsidP="00003988">
            <w:pPr>
              <w:ind w:right="-119"/>
              <w:jc w:val="center"/>
              <w:rPr>
                <w:rFonts w:ascii="Segoe UI" w:hAnsi="Segoe UI" w:cs="Segoe UI"/>
                <w:b/>
              </w:rPr>
            </w:pPr>
          </w:p>
          <w:p w14:paraId="09F296EE" w14:textId="77777777" w:rsidR="009E62A0" w:rsidRDefault="009E62A0" w:rsidP="00003988">
            <w:pPr>
              <w:ind w:right="-119"/>
              <w:jc w:val="center"/>
              <w:rPr>
                <w:rFonts w:ascii="Segoe UI" w:hAnsi="Segoe UI" w:cs="Segoe UI"/>
                <w:b/>
              </w:rPr>
            </w:pPr>
          </w:p>
          <w:p w14:paraId="7E6F9935" w14:textId="77777777" w:rsidR="009E62A0" w:rsidRDefault="009E62A0" w:rsidP="00003988">
            <w:pPr>
              <w:ind w:right="-119"/>
              <w:jc w:val="center"/>
              <w:rPr>
                <w:rFonts w:ascii="Segoe UI" w:hAnsi="Segoe UI" w:cs="Segoe UI"/>
                <w:b/>
              </w:rPr>
            </w:pPr>
          </w:p>
          <w:p w14:paraId="5B5F477E" w14:textId="77777777" w:rsidR="009E62A0" w:rsidRDefault="009E62A0" w:rsidP="00003988">
            <w:pPr>
              <w:ind w:right="-119"/>
              <w:jc w:val="center"/>
              <w:rPr>
                <w:rFonts w:ascii="Segoe UI" w:hAnsi="Segoe UI" w:cs="Segoe UI"/>
                <w:b/>
              </w:rPr>
            </w:pPr>
          </w:p>
          <w:p w14:paraId="3B0896CD" w14:textId="77777777" w:rsidR="009E62A0" w:rsidRDefault="009E62A0" w:rsidP="00003988">
            <w:pPr>
              <w:ind w:right="-119"/>
              <w:jc w:val="center"/>
              <w:rPr>
                <w:rFonts w:ascii="Segoe UI" w:hAnsi="Segoe UI" w:cs="Segoe UI"/>
                <w:b/>
              </w:rPr>
            </w:pPr>
          </w:p>
          <w:p w14:paraId="0ACCED7B" w14:textId="77777777" w:rsidR="009E62A0" w:rsidRDefault="009E62A0" w:rsidP="00003988">
            <w:pPr>
              <w:ind w:right="-119"/>
              <w:jc w:val="center"/>
              <w:rPr>
                <w:rFonts w:ascii="Segoe UI" w:hAnsi="Segoe UI" w:cs="Segoe UI"/>
                <w:b/>
              </w:rPr>
            </w:pPr>
          </w:p>
          <w:p w14:paraId="2EA6560C" w14:textId="77777777" w:rsidR="009E62A0" w:rsidRDefault="009E62A0" w:rsidP="00003988">
            <w:pPr>
              <w:ind w:right="-119"/>
              <w:jc w:val="center"/>
              <w:rPr>
                <w:rFonts w:ascii="Segoe UI" w:hAnsi="Segoe UI" w:cs="Segoe UI"/>
                <w:b/>
              </w:rPr>
            </w:pPr>
          </w:p>
          <w:p w14:paraId="34B7C37A" w14:textId="77777777" w:rsidR="009E62A0" w:rsidRDefault="009E62A0" w:rsidP="00003988">
            <w:pPr>
              <w:ind w:right="-119"/>
              <w:jc w:val="center"/>
              <w:rPr>
                <w:rFonts w:ascii="Segoe UI" w:hAnsi="Segoe UI" w:cs="Segoe UI"/>
                <w:b/>
              </w:rPr>
            </w:pPr>
          </w:p>
          <w:p w14:paraId="1D3DD324" w14:textId="77777777" w:rsidR="009E62A0" w:rsidRDefault="009E62A0" w:rsidP="00003988">
            <w:pPr>
              <w:ind w:right="-119"/>
              <w:jc w:val="center"/>
              <w:rPr>
                <w:rFonts w:ascii="Segoe UI" w:hAnsi="Segoe UI" w:cs="Segoe UI"/>
                <w:b/>
              </w:rPr>
            </w:pPr>
          </w:p>
          <w:p w14:paraId="2C87435B" w14:textId="77777777" w:rsidR="009E62A0" w:rsidRDefault="009E62A0" w:rsidP="00003988">
            <w:pPr>
              <w:ind w:right="-119"/>
              <w:jc w:val="center"/>
              <w:rPr>
                <w:rFonts w:ascii="Segoe UI" w:hAnsi="Segoe UI" w:cs="Segoe UI"/>
                <w:b/>
              </w:rPr>
            </w:pPr>
          </w:p>
          <w:p w14:paraId="3048C298" w14:textId="77777777" w:rsidR="009E62A0" w:rsidRDefault="009E62A0" w:rsidP="00003988">
            <w:pPr>
              <w:ind w:right="-119"/>
              <w:jc w:val="center"/>
              <w:rPr>
                <w:rFonts w:ascii="Segoe UI" w:hAnsi="Segoe UI" w:cs="Segoe UI"/>
                <w:b/>
              </w:rPr>
            </w:pPr>
          </w:p>
          <w:p w14:paraId="725DFDFC" w14:textId="77777777" w:rsidR="009E62A0" w:rsidRPr="00A96AF9" w:rsidRDefault="009E62A0" w:rsidP="009E62A0">
            <w:pPr>
              <w:ind w:left="-34" w:right="-29"/>
              <w:jc w:val="center"/>
              <w:rPr>
                <w:rFonts w:ascii="Segoe UI" w:hAnsi="Segoe UI" w:cs="Segoe UI"/>
                <w:b/>
              </w:rPr>
            </w:pPr>
            <w:r w:rsidRPr="00A96AF9">
              <w:rPr>
                <w:rFonts w:ascii="Segoe UI" w:hAnsi="Segoe UI" w:cs="Segoe UI"/>
                <w:b/>
              </w:rPr>
              <w:lastRenderedPageBreak/>
              <w:t>Unfair and Discriminatory Practices</w:t>
            </w:r>
          </w:p>
          <w:p w14:paraId="3229F0CE" w14:textId="1AE5924D" w:rsidR="009E62A0" w:rsidRPr="00A96AF9" w:rsidRDefault="009E62A0" w:rsidP="009E62A0">
            <w:pPr>
              <w:ind w:right="-119"/>
              <w:jc w:val="center"/>
              <w:rPr>
                <w:rFonts w:ascii="Segoe UI" w:hAnsi="Segoe UI" w:cs="Segoe UI"/>
                <w:b/>
              </w:rPr>
            </w:pPr>
            <w:r w:rsidRPr="00A96AF9">
              <w:rPr>
                <w:rFonts w:ascii="Segoe UI" w:hAnsi="Segoe UI" w:cs="Segoe UI"/>
                <w:b/>
              </w:rPr>
              <w:t>(Cont’d)</w:t>
            </w:r>
          </w:p>
        </w:tc>
        <w:tc>
          <w:tcPr>
            <w:tcW w:w="1440" w:type="dxa"/>
          </w:tcPr>
          <w:p w14:paraId="0E07E3F5" w14:textId="44086EB3" w:rsidR="00003988" w:rsidRPr="00A96AF9" w:rsidRDefault="00003988" w:rsidP="00003988">
            <w:pPr>
              <w:ind w:left="-29" w:right="-119"/>
              <w:jc w:val="center"/>
              <w:rPr>
                <w:rFonts w:ascii="Segoe UI" w:hAnsi="Segoe UI" w:cs="Segoe UI"/>
              </w:rPr>
            </w:pPr>
            <w:r w:rsidRPr="00A96AF9">
              <w:rPr>
                <w:rFonts w:ascii="Segoe UI" w:hAnsi="Segoe UI" w:cs="Segoe UI"/>
              </w:rPr>
              <w:lastRenderedPageBreak/>
              <w:t>False Representation, Advertising</w:t>
            </w:r>
          </w:p>
        </w:tc>
        <w:tc>
          <w:tcPr>
            <w:tcW w:w="2160" w:type="dxa"/>
          </w:tcPr>
          <w:p w14:paraId="5FC0EEAA" w14:textId="77777777" w:rsidR="00003988" w:rsidRPr="00A96AF9" w:rsidRDefault="00003988" w:rsidP="00003988">
            <w:pPr>
              <w:jc w:val="center"/>
              <w:rPr>
                <w:rFonts w:ascii="Segoe UI" w:hAnsi="Segoe UI" w:cs="Segoe UI"/>
              </w:rPr>
            </w:pPr>
            <w:r w:rsidRPr="00A96AF9">
              <w:rPr>
                <w:rFonts w:ascii="Segoe UI" w:hAnsi="Segoe UI" w:cs="Segoe UI"/>
              </w:rPr>
              <w:t>RCW 48.44.110</w:t>
            </w:r>
          </w:p>
        </w:tc>
        <w:tc>
          <w:tcPr>
            <w:tcW w:w="6930" w:type="dxa"/>
          </w:tcPr>
          <w:p w14:paraId="0790E699" w14:textId="77777777" w:rsidR="00003988" w:rsidRPr="00C80B67" w:rsidRDefault="00003988" w:rsidP="00003988">
            <w:pPr>
              <w:pStyle w:val="ListParagraph"/>
              <w:numPr>
                <w:ilvl w:val="0"/>
                <w:numId w:val="15"/>
              </w:numPr>
              <w:ind w:left="331" w:hanging="270"/>
              <w:rPr>
                <w:rFonts w:ascii="Segoe UI" w:hAnsi="Segoe UI" w:cs="Segoe UI"/>
              </w:rPr>
            </w:pPr>
            <w:r w:rsidRPr="00C80B67">
              <w:rPr>
                <w:rFonts w:ascii="Segoe UI" w:hAnsi="Segoe UI" w:cs="Segoe UI"/>
              </w:rPr>
              <w:t>The forms may not contain any false, deceptive, or misleading representation or advertising relative to the business of a HCSC or to any person engaged therein.</w:t>
            </w:r>
          </w:p>
        </w:tc>
        <w:tc>
          <w:tcPr>
            <w:tcW w:w="1260" w:type="dxa"/>
          </w:tcPr>
          <w:p w14:paraId="5CEB3234" w14:textId="77777777" w:rsidR="00003988" w:rsidRPr="00A96AF9" w:rsidRDefault="00003988" w:rsidP="00003988">
            <w:pPr>
              <w:rPr>
                <w:rFonts w:ascii="Segoe UI" w:hAnsi="Segoe UI" w:cs="Segoe UI"/>
              </w:rPr>
            </w:pPr>
          </w:p>
        </w:tc>
        <w:tc>
          <w:tcPr>
            <w:tcW w:w="1440" w:type="dxa"/>
          </w:tcPr>
          <w:p w14:paraId="45F1DEB0" w14:textId="77777777" w:rsidR="00003988" w:rsidRPr="00A96AF9" w:rsidRDefault="00003988" w:rsidP="00003988">
            <w:pPr>
              <w:rPr>
                <w:rFonts w:ascii="Segoe UI" w:hAnsi="Segoe UI" w:cs="Segoe UI"/>
              </w:rPr>
            </w:pPr>
          </w:p>
        </w:tc>
      </w:tr>
      <w:tr w:rsidR="00003988" w:rsidRPr="00A96AF9" w14:paraId="52472026" w14:textId="77777777" w:rsidTr="00053F64">
        <w:tc>
          <w:tcPr>
            <w:tcW w:w="1525" w:type="dxa"/>
            <w:vMerge/>
          </w:tcPr>
          <w:p w14:paraId="6B6B0768" w14:textId="77777777" w:rsidR="00003988" w:rsidRPr="00A96AF9" w:rsidRDefault="00003988" w:rsidP="00003988">
            <w:pPr>
              <w:rPr>
                <w:rFonts w:ascii="Segoe UI" w:hAnsi="Segoe UI" w:cs="Segoe UI"/>
                <w:b/>
              </w:rPr>
            </w:pPr>
          </w:p>
        </w:tc>
        <w:tc>
          <w:tcPr>
            <w:tcW w:w="1440" w:type="dxa"/>
          </w:tcPr>
          <w:p w14:paraId="04081898" w14:textId="2F37CF80" w:rsidR="00003988" w:rsidRPr="00A96AF9" w:rsidRDefault="00003988" w:rsidP="00003988">
            <w:pPr>
              <w:ind w:left="-29" w:right="-119"/>
              <w:jc w:val="center"/>
              <w:rPr>
                <w:rFonts w:ascii="Segoe UI" w:hAnsi="Segoe UI" w:cs="Segoe UI"/>
              </w:rPr>
            </w:pPr>
            <w:proofErr w:type="gramStart"/>
            <w:r w:rsidRPr="00A96AF9">
              <w:rPr>
                <w:rFonts w:ascii="Segoe UI" w:hAnsi="Segoe UI" w:cs="Segoe UI"/>
              </w:rPr>
              <w:t>Mis</w:t>
            </w:r>
            <w:r>
              <w:rPr>
                <w:rFonts w:ascii="Segoe UI" w:hAnsi="Segoe UI" w:cs="Segoe UI"/>
              </w:rPr>
              <w:t>-</w:t>
            </w:r>
            <w:r w:rsidRPr="00A96AF9">
              <w:rPr>
                <w:rFonts w:ascii="Segoe UI" w:hAnsi="Segoe UI" w:cs="Segoe UI"/>
              </w:rPr>
              <w:t>representation</w:t>
            </w:r>
            <w:proofErr w:type="gramEnd"/>
            <w:r w:rsidRPr="00A96AF9">
              <w:rPr>
                <w:rFonts w:ascii="Segoe UI" w:hAnsi="Segoe UI" w:cs="Segoe UI"/>
              </w:rPr>
              <w:t xml:space="preserve"> of Contract </w:t>
            </w:r>
            <w:r>
              <w:rPr>
                <w:rFonts w:ascii="Segoe UI" w:hAnsi="Segoe UI" w:cs="Segoe UI"/>
              </w:rPr>
              <w:t>Terms</w:t>
            </w:r>
          </w:p>
        </w:tc>
        <w:tc>
          <w:tcPr>
            <w:tcW w:w="2160" w:type="dxa"/>
          </w:tcPr>
          <w:p w14:paraId="45A443C7" w14:textId="77777777" w:rsidR="00003988" w:rsidRPr="00A96AF9" w:rsidRDefault="00003988" w:rsidP="00003988">
            <w:pPr>
              <w:jc w:val="center"/>
              <w:rPr>
                <w:rFonts w:ascii="Segoe UI" w:hAnsi="Segoe UI" w:cs="Segoe UI"/>
              </w:rPr>
            </w:pPr>
            <w:r w:rsidRPr="00A96AF9">
              <w:rPr>
                <w:rFonts w:ascii="Segoe UI" w:hAnsi="Segoe UI" w:cs="Segoe UI"/>
              </w:rPr>
              <w:t>RCW 48.44.120</w:t>
            </w:r>
          </w:p>
        </w:tc>
        <w:tc>
          <w:tcPr>
            <w:tcW w:w="6930" w:type="dxa"/>
          </w:tcPr>
          <w:p w14:paraId="49C90AD9" w14:textId="77777777" w:rsidR="00003988" w:rsidRPr="00C80B67" w:rsidRDefault="00003988" w:rsidP="00003988">
            <w:pPr>
              <w:pStyle w:val="ListParagraph"/>
              <w:numPr>
                <w:ilvl w:val="0"/>
                <w:numId w:val="15"/>
              </w:numPr>
              <w:ind w:hanging="299"/>
              <w:rPr>
                <w:rFonts w:ascii="Segoe UI" w:hAnsi="Segoe UI" w:cs="Segoe UI"/>
              </w:rPr>
            </w:pPr>
            <w:r w:rsidRPr="00C80B67">
              <w:rPr>
                <w:rFonts w:ascii="Segoe UI" w:hAnsi="Segoe UI" w:cs="Segoe UI"/>
              </w:rPr>
              <w:t>The forms may not contain any misrepresentation of the terms of any contract, or the benefits or advantages promised thereby, or use the name or title of any contract or class of contract misrepresenting the nature thereof.</w:t>
            </w:r>
          </w:p>
        </w:tc>
        <w:tc>
          <w:tcPr>
            <w:tcW w:w="1260" w:type="dxa"/>
          </w:tcPr>
          <w:p w14:paraId="40B213B4" w14:textId="77777777" w:rsidR="00003988" w:rsidRPr="00A96AF9" w:rsidRDefault="00003988" w:rsidP="00003988">
            <w:pPr>
              <w:rPr>
                <w:rFonts w:ascii="Segoe UI" w:hAnsi="Segoe UI" w:cs="Segoe UI"/>
              </w:rPr>
            </w:pPr>
          </w:p>
        </w:tc>
        <w:tc>
          <w:tcPr>
            <w:tcW w:w="1440" w:type="dxa"/>
          </w:tcPr>
          <w:p w14:paraId="0AAAB750" w14:textId="77777777" w:rsidR="00003988" w:rsidRPr="00A96AF9" w:rsidRDefault="00003988" w:rsidP="00003988">
            <w:pPr>
              <w:rPr>
                <w:rFonts w:ascii="Segoe UI" w:hAnsi="Segoe UI" w:cs="Segoe UI"/>
              </w:rPr>
            </w:pPr>
          </w:p>
        </w:tc>
      </w:tr>
      <w:tr w:rsidR="00003988" w:rsidRPr="00A96AF9" w14:paraId="650E75B5" w14:textId="77777777" w:rsidTr="00053F64">
        <w:tc>
          <w:tcPr>
            <w:tcW w:w="1525" w:type="dxa"/>
            <w:vMerge/>
          </w:tcPr>
          <w:p w14:paraId="7EEDF690" w14:textId="77777777" w:rsidR="00003988" w:rsidRPr="00A96AF9" w:rsidRDefault="00003988" w:rsidP="00003988">
            <w:pPr>
              <w:rPr>
                <w:rFonts w:ascii="Segoe UI" w:hAnsi="Segoe UI" w:cs="Segoe UI"/>
                <w:b/>
              </w:rPr>
            </w:pPr>
          </w:p>
        </w:tc>
        <w:tc>
          <w:tcPr>
            <w:tcW w:w="1440" w:type="dxa"/>
          </w:tcPr>
          <w:p w14:paraId="0A18DCCA" w14:textId="79BB120E" w:rsidR="00003988" w:rsidRPr="00A96AF9" w:rsidRDefault="00003988" w:rsidP="00003988">
            <w:pPr>
              <w:ind w:left="-29" w:right="-119"/>
              <w:jc w:val="center"/>
              <w:rPr>
                <w:rFonts w:ascii="Segoe UI" w:hAnsi="Segoe UI" w:cs="Segoe UI"/>
              </w:rPr>
            </w:pPr>
            <w:r w:rsidRPr="00A96AF9">
              <w:rPr>
                <w:rFonts w:ascii="Segoe UI" w:hAnsi="Segoe UI" w:cs="Segoe UI"/>
              </w:rPr>
              <w:t>No guarantee</w:t>
            </w:r>
            <w:r>
              <w:rPr>
                <w:rFonts w:ascii="Segoe UI" w:hAnsi="Segoe UI" w:cs="Segoe UI"/>
              </w:rPr>
              <w:t>d</w:t>
            </w:r>
            <w:r w:rsidRPr="00A96AF9">
              <w:rPr>
                <w:rFonts w:ascii="Segoe UI" w:hAnsi="Segoe UI" w:cs="Segoe UI"/>
              </w:rPr>
              <w:t xml:space="preserve"> future payments</w:t>
            </w:r>
          </w:p>
        </w:tc>
        <w:tc>
          <w:tcPr>
            <w:tcW w:w="2160" w:type="dxa"/>
          </w:tcPr>
          <w:p w14:paraId="76DAE934" w14:textId="76C68D3F" w:rsidR="00003988" w:rsidRPr="00A96AF9" w:rsidRDefault="00003988" w:rsidP="00003988">
            <w:pPr>
              <w:jc w:val="center"/>
              <w:rPr>
                <w:rFonts w:ascii="Segoe UI" w:hAnsi="Segoe UI" w:cs="Segoe UI"/>
              </w:rPr>
            </w:pPr>
            <w:r w:rsidRPr="00A96AF9">
              <w:rPr>
                <w:rFonts w:ascii="Segoe UI" w:hAnsi="Segoe UI" w:cs="Segoe UI"/>
              </w:rPr>
              <w:t>RCW 48.44.130</w:t>
            </w:r>
          </w:p>
        </w:tc>
        <w:tc>
          <w:tcPr>
            <w:tcW w:w="6930" w:type="dxa"/>
          </w:tcPr>
          <w:p w14:paraId="47315618" w14:textId="716A884E" w:rsidR="00003988" w:rsidRPr="00C80B67" w:rsidRDefault="00003988" w:rsidP="00003988">
            <w:pPr>
              <w:pStyle w:val="ListParagraph"/>
              <w:numPr>
                <w:ilvl w:val="0"/>
                <w:numId w:val="15"/>
              </w:numPr>
              <w:ind w:hanging="299"/>
              <w:rPr>
                <w:rFonts w:ascii="Segoe UI" w:hAnsi="Segoe UI" w:cs="Segoe UI"/>
              </w:rPr>
            </w:pPr>
            <w:r w:rsidRPr="00C80B67">
              <w:rPr>
                <w:rFonts w:ascii="Segoe UI" w:hAnsi="Segoe UI" w:cs="Segoe UI"/>
              </w:rPr>
              <w:t>Contract must not guarantee or agree to the payment of future dividends or future refunds of unused charges or savings.</w:t>
            </w:r>
          </w:p>
        </w:tc>
        <w:tc>
          <w:tcPr>
            <w:tcW w:w="1260" w:type="dxa"/>
          </w:tcPr>
          <w:p w14:paraId="4AC0A744" w14:textId="77777777" w:rsidR="00003988" w:rsidRPr="00A96AF9" w:rsidRDefault="00003988" w:rsidP="00003988">
            <w:pPr>
              <w:rPr>
                <w:rFonts w:ascii="Segoe UI" w:hAnsi="Segoe UI" w:cs="Segoe UI"/>
              </w:rPr>
            </w:pPr>
          </w:p>
        </w:tc>
        <w:tc>
          <w:tcPr>
            <w:tcW w:w="1440" w:type="dxa"/>
          </w:tcPr>
          <w:p w14:paraId="5BDDBFA8" w14:textId="77777777" w:rsidR="00003988" w:rsidRPr="00A96AF9" w:rsidRDefault="00003988" w:rsidP="00003988">
            <w:pPr>
              <w:rPr>
                <w:rFonts w:ascii="Segoe UI" w:hAnsi="Segoe UI" w:cs="Segoe UI"/>
              </w:rPr>
            </w:pPr>
          </w:p>
        </w:tc>
      </w:tr>
      <w:tr w:rsidR="00003988" w:rsidRPr="00A96AF9" w14:paraId="4C2E1374" w14:textId="77777777" w:rsidTr="00053F64">
        <w:tc>
          <w:tcPr>
            <w:tcW w:w="1525" w:type="dxa"/>
            <w:vMerge/>
          </w:tcPr>
          <w:p w14:paraId="0DA93277" w14:textId="77777777" w:rsidR="00003988" w:rsidRPr="00A96AF9" w:rsidRDefault="00003988" w:rsidP="00003988">
            <w:pPr>
              <w:rPr>
                <w:rFonts w:ascii="Segoe UI" w:hAnsi="Segoe UI" w:cs="Segoe UI"/>
                <w:b/>
              </w:rPr>
            </w:pPr>
          </w:p>
        </w:tc>
        <w:tc>
          <w:tcPr>
            <w:tcW w:w="1440" w:type="dxa"/>
            <w:tcBorders>
              <w:bottom w:val="single" w:sz="4" w:space="0" w:color="auto"/>
            </w:tcBorders>
          </w:tcPr>
          <w:p w14:paraId="2F01BED9" w14:textId="0FB069ED" w:rsidR="00003988" w:rsidRPr="00A96AF9" w:rsidRDefault="00003988" w:rsidP="00003988">
            <w:pPr>
              <w:ind w:right="-29"/>
              <w:jc w:val="center"/>
              <w:rPr>
                <w:rFonts w:ascii="Segoe UI" w:hAnsi="Segoe UI" w:cs="Segoe UI"/>
              </w:rPr>
            </w:pPr>
            <w:r w:rsidRPr="00A96AF9">
              <w:rPr>
                <w:rFonts w:ascii="Segoe UI" w:hAnsi="Segoe UI" w:cs="Segoe UI"/>
              </w:rPr>
              <w:t>Misleading comparisons</w:t>
            </w:r>
          </w:p>
        </w:tc>
        <w:tc>
          <w:tcPr>
            <w:tcW w:w="2160" w:type="dxa"/>
            <w:tcBorders>
              <w:bottom w:val="single" w:sz="4" w:space="0" w:color="auto"/>
            </w:tcBorders>
          </w:tcPr>
          <w:p w14:paraId="71034679" w14:textId="77777777" w:rsidR="00003988" w:rsidRPr="00A96AF9" w:rsidRDefault="00003988" w:rsidP="00003988">
            <w:pPr>
              <w:rPr>
                <w:rFonts w:ascii="Segoe UI" w:hAnsi="Segoe UI" w:cs="Segoe UI"/>
              </w:rPr>
            </w:pPr>
            <w:r w:rsidRPr="00A96AF9">
              <w:rPr>
                <w:rFonts w:ascii="Segoe UI" w:hAnsi="Segoe UI" w:cs="Segoe UI"/>
              </w:rPr>
              <w:t>RCW 48.44.140</w:t>
            </w:r>
          </w:p>
        </w:tc>
        <w:tc>
          <w:tcPr>
            <w:tcW w:w="6930" w:type="dxa"/>
            <w:tcBorders>
              <w:bottom w:val="single" w:sz="4" w:space="0" w:color="auto"/>
            </w:tcBorders>
          </w:tcPr>
          <w:p w14:paraId="25B38047" w14:textId="6ABF5BBA" w:rsidR="00003988" w:rsidRPr="0010270A" w:rsidRDefault="00003988" w:rsidP="00003988">
            <w:pPr>
              <w:pStyle w:val="ListParagraph"/>
              <w:numPr>
                <w:ilvl w:val="0"/>
                <w:numId w:val="15"/>
              </w:numPr>
              <w:ind w:hanging="299"/>
              <w:rPr>
                <w:rFonts w:ascii="Segoe UI" w:hAnsi="Segoe UI" w:cs="Segoe UI"/>
              </w:rPr>
            </w:pPr>
            <w:r w:rsidRPr="0010270A">
              <w:rPr>
                <w:rFonts w:ascii="Segoe UI" w:hAnsi="Segoe UI" w:cs="Segoe UI"/>
              </w:rPr>
              <w:t xml:space="preserve">The forms may not include misrepresentation or misleading comparisons to induce or attempt to induce any </w:t>
            </w:r>
            <w:r>
              <w:rPr>
                <w:rFonts w:ascii="Segoe UI" w:hAnsi="Segoe UI" w:cs="Segoe UI"/>
              </w:rPr>
              <w:t>enrollee</w:t>
            </w:r>
            <w:r w:rsidRPr="0010270A">
              <w:rPr>
                <w:rFonts w:ascii="Segoe UI" w:hAnsi="Segoe UI" w:cs="Segoe UI"/>
              </w:rPr>
              <w:t xml:space="preserve"> of any HCSC to terminate or retain a contract or membership.</w:t>
            </w:r>
          </w:p>
        </w:tc>
        <w:tc>
          <w:tcPr>
            <w:tcW w:w="1260" w:type="dxa"/>
            <w:tcBorders>
              <w:bottom w:val="single" w:sz="4" w:space="0" w:color="auto"/>
            </w:tcBorders>
          </w:tcPr>
          <w:p w14:paraId="724CE20E" w14:textId="77777777" w:rsidR="00003988" w:rsidRPr="00A96AF9" w:rsidRDefault="00003988" w:rsidP="00003988">
            <w:pPr>
              <w:rPr>
                <w:rFonts w:ascii="Segoe UI" w:hAnsi="Segoe UI" w:cs="Segoe UI"/>
              </w:rPr>
            </w:pPr>
          </w:p>
        </w:tc>
        <w:tc>
          <w:tcPr>
            <w:tcW w:w="1440" w:type="dxa"/>
            <w:tcBorders>
              <w:bottom w:val="single" w:sz="4" w:space="0" w:color="auto"/>
            </w:tcBorders>
          </w:tcPr>
          <w:p w14:paraId="0A89311E" w14:textId="77777777" w:rsidR="00003988" w:rsidRPr="00A96AF9" w:rsidRDefault="00003988" w:rsidP="00003988">
            <w:pPr>
              <w:rPr>
                <w:rFonts w:ascii="Segoe UI" w:hAnsi="Segoe UI" w:cs="Segoe UI"/>
              </w:rPr>
            </w:pPr>
          </w:p>
        </w:tc>
      </w:tr>
      <w:tr w:rsidR="00003988" w:rsidRPr="00A96AF9" w14:paraId="1011F19F" w14:textId="77777777" w:rsidTr="00FC5B38">
        <w:tc>
          <w:tcPr>
            <w:tcW w:w="1525" w:type="dxa"/>
            <w:vMerge/>
          </w:tcPr>
          <w:p w14:paraId="1EAD34E4" w14:textId="77777777" w:rsidR="00003988" w:rsidRPr="00A96AF9" w:rsidRDefault="00003988" w:rsidP="00003988">
            <w:pPr>
              <w:rPr>
                <w:rFonts w:ascii="Segoe UI" w:hAnsi="Segoe UI" w:cs="Segoe UI"/>
                <w:b/>
              </w:rPr>
            </w:pPr>
          </w:p>
        </w:tc>
        <w:tc>
          <w:tcPr>
            <w:tcW w:w="1440" w:type="dxa"/>
            <w:tcBorders>
              <w:bottom w:val="nil"/>
            </w:tcBorders>
          </w:tcPr>
          <w:p w14:paraId="75D2C9F2" w14:textId="77777777" w:rsidR="00003988" w:rsidRPr="00A96AF9" w:rsidRDefault="00003988" w:rsidP="00003988">
            <w:pPr>
              <w:ind w:left="-29"/>
              <w:jc w:val="center"/>
              <w:rPr>
                <w:rFonts w:ascii="Segoe UI" w:hAnsi="Segoe UI" w:cs="Segoe UI"/>
              </w:rPr>
            </w:pPr>
            <w:r w:rsidRPr="00A96AF9">
              <w:rPr>
                <w:rFonts w:ascii="Segoe UI" w:hAnsi="Segoe UI" w:cs="Segoe UI"/>
              </w:rPr>
              <w:t>Discrimination Prohibited</w:t>
            </w:r>
          </w:p>
        </w:tc>
        <w:tc>
          <w:tcPr>
            <w:tcW w:w="2160" w:type="dxa"/>
            <w:tcBorders>
              <w:bottom w:val="nil"/>
            </w:tcBorders>
          </w:tcPr>
          <w:p w14:paraId="329A2ED1" w14:textId="77777777" w:rsidR="00003988" w:rsidRPr="00A96AF9" w:rsidRDefault="00003988" w:rsidP="00003988">
            <w:pPr>
              <w:rPr>
                <w:rFonts w:ascii="Segoe UI" w:hAnsi="Segoe UI" w:cs="Segoe UI"/>
              </w:rPr>
            </w:pPr>
            <w:r w:rsidRPr="00A96AF9">
              <w:rPr>
                <w:rFonts w:ascii="Segoe UI" w:hAnsi="Segoe UI" w:cs="Segoe UI"/>
              </w:rPr>
              <w:t>RCW 48.44.220</w:t>
            </w:r>
          </w:p>
        </w:tc>
        <w:tc>
          <w:tcPr>
            <w:tcW w:w="6930" w:type="dxa"/>
            <w:tcBorders>
              <w:bottom w:val="nil"/>
            </w:tcBorders>
          </w:tcPr>
          <w:p w14:paraId="69C9EBCE" w14:textId="58F7B3B8" w:rsidR="00003988" w:rsidRPr="00E47573" w:rsidRDefault="00003988" w:rsidP="00003988">
            <w:pPr>
              <w:pStyle w:val="ListParagraph"/>
              <w:numPr>
                <w:ilvl w:val="0"/>
                <w:numId w:val="14"/>
              </w:numPr>
              <w:ind w:left="360" w:hanging="299"/>
              <w:rPr>
                <w:rFonts w:ascii="Segoe UI" w:eastAsia="Times New Roman" w:hAnsi="Segoe UI" w:cs="Segoe UI"/>
              </w:rPr>
            </w:pPr>
            <w:r w:rsidRPr="00A96AF9">
              <w:rPr>
                <w:rFonts w:ascii="Segoe UI" w:eastAsia="Times New Roman" w:hAnsi="Segoe UI" w:cs="Segoe UI"/>
              </w:rPr>
              <w:t xml:space="preserve">Form provisions cannot result in denial of coverage to any person solely on account of race, religion, national origin, or the presence </w:t>
            </w:r>
            <w:r w:rsidRPr="00D90C78">
              <w:rPr>
                <w:rFonts w:ascii="Segoe UI" w:eastAsia="Times New Roman" w:hAnsi="Segoe UI" w:cs="Segoe UI"/>
                <w:highlight w:val="cyan"/>
              </w:rPr>
              <w:t>of any disability.</w:t>
            </w:r>
            <w:r w:rsidRPr="00A96AF9">
              <w:rPr>
                <w:rFonts w:ascii="Segoe UI" w:eastAsia="Times New Roman" w:hAnsi="Segoe UI" w:cs="Segoe UI"/>
              </w:rPr>
              <w:t xml:space="preserve"> </w:t>
            </w:r>
          </w:p>
        </w:tc>
        <w:tc>
          <w:tcPr>
            <w:tcW w:w="1260" w:type="dxa"/>
            <w:tcBorders>
              <w:bottom w:val="nil"/>
            </w:tcBorders>
          </w:tcPr>
          <w:p w14:paraId="02682205" w14:textId="77777777" w:rsidR="00003988" w:rsidRPr="00A96AF9" w:rsidRDefault="00003988" w:rsidP="00003988">
            <w:pPr>
              <w:rPr>
                <w:rFonts w:ascii="Segoe UI" w:hAnsi="Segoe UI" w:cs="Segoe UI"/>
              </w:rPr>
            </w:pPr>
          </w:p>
        </w:tc>
        <w:tc>
          <w:tcPr>
            <w:tcW w:w="1440" w:type="dxa"/>
            <w:tcBorders>
              <w:bottom w:val="nil"/>
            </w:tcBorders>
          </w:tcPr>
          <w:p w14:paraId="6FEDC7AC" w14:textId="77777777" w:rsidR="00003988" w:rsidRPr="00A96AF9" w:rsidRDefault="00003988" w:rsidP="00003988">
            <w:pPr>
              <w:rPr>
                <w:rFonts w:ascii="Segoe UI" w:hAnsi="Segoe UI" w:cs="Segoe UI"/>
              </w:rPr>
            </w:pPr>
          </w:p>
        </w:tc>
      </w:tr>
      <w:tr w:rsidR="00003988" w:rsidRPr="00A96AF9" w14:paraId="5ACFDFE6" w14:textId="77777777" w:rsidTr="00FC5B38">
        <w:tc>
          <w:tcPr>
            <w:tcW w:w="1525" w:type="dxa"/>
            <w:vMerge/>
          </w:tcPr>
          <w:p w14:paraId="1E508E07" w14:textId="77777777" w:rsidR="00003988" w:rsidRPr="00A96AF9" w:rsidRDefault="00003988" w:rsidP="00003988">
            <w:pPr>
              <w:rPr>
                <w:rFonts w:ascii="Segoe UI" w:hAnsi="Segoe UI" w:cs="Segoe UI"/>
                <w:b/>
              </w:rPr>
            </w:pPr>
          </w:p>
        </w:tc>
        <w:tc>
          <w:tcPr>
            <w:tcW w:w="1440" w:type="dxa"/>
            <w:tcBorders>
              <w:top w:val="nil"/>
              <w:bottom w:val="single" w:sz="4" w:space="0" w:color="auto"/>
            </w:tcBorders>
          </w:tcPr>
          <w:p w14:paraId="136569BA" w14:textId="77777777" w:rsidR="00003988" w:rsidRPr="00A96AF9" w:rsidRDefault="00003988" w:rsidP="00003988">
            <w:pPr>
              <w:ind w:left="-29"/>
              <w:jc w:val="center"/>
              <w:rPr>
                <w:rFonts w:ascii="Segoe UI" w:hAnsi="Segoe UI" w:cs="Segoe UI"/>
              </w:rPr>
            </w:pPr>
          </w:p>
        </w:tc>
        <w:tc>
          <w:tcPr>
            <w:tcW w:w="2160" w:type="dxa"/>
            <w:tcBorders>
              <w:bottom w:val="nil"/>
            </w:tcBorders>
          </w:tcPr>
          <w:p w14:paraId="3495CD7A" w14:textId="6A9443A4" w:rsidR="00003988" w:rsidRPr="00A96AF9" w:rsidRDefault="00003988" w:rsidP="00003988">
            <w:pPr>
              <w:rPr>
                <w:rFonts w:ascii="Segoe UI" w:hAnsi="Segoe UI" w:cs="Segoe UI"/>
              </w:rPr>
            </w:pPr>
            <w:r w:rsidRPr="00B826F4">
              <w:rPr>
                <w:rFonts w:ascii="Segoe UI" w:hAnsi="Segoe UI" w:cs="Segoe UI"/>
              </w:rPr>
              <w:t>RCW 48.30.300</w:t>
            </w:r>
          </w:p>
        </w:tc>
        <w:tc>
          <w:tcPr>
            <w:tcW w:w="6930" w:type="dxa"/>
            <w:tcBorders>
              <w:bottom w:val="nil"/>
            </w:tcBorders>
          </w:tcPr>
          <w:p w14:paraId="71F8910B" w14:textId="54F3E649" w:rsidR="00003988" w:rsidRPr="00FC5B38" w:rsidRDefault="00003988" w:rsidP="00003988">
            <w:pPr>
              <w:rPr>
                <w:rFonts w:ascii="Segoe UI" w:eastAsia="Times New Roman" w:hAnsi="Segoe UI" w:cs="Segoe UI"/>
              </w:rPr>
            </w:pPr>
            <w:r w:rsidRPr="00B826F4">
              <w:rPr>
                <w:rFonts w:ascii="Segoe UI" w:hAnsi="Segoe UI" w:cs="Segoe UI"/>
              </w:rPr>
              <w:t xml:space="preserve">No Issuer may refuse to issue any contract of insurance or cancel or decline to renew such contract because of the sex, marital status, or sexual orientation as defined in RCW </w:t>
            </w:r>
            <w:hyperlink r:id="rId26" w:history="1">
              <w:r w:rsidRPr="00B826F4">
                <w:rPr>
                  <w:rFonts w:ascii="Segoe UI" w:hAnsi="Segoe UI" w:cs="Segoe UI"/>
                  <w:color w:val="2B674D"/>
                  <w:u w:val="single"/>
                </w:rPr>
                <w:t>49.60.040</w:t>
              </w:r>
            </w:hyperlink>
            <w:r w:rsidRPr="00B826F4">
              <w:rPr>
                <w:rFonts w:ascii="Segoe UI" w:hAnsi="Segoe UI" w:cs="Segoe UI"/>
              </w:rPr>
              <w:t xml:space="preserve">, </w:t>
            </w:r>
            <w:r w:rsidRPr="00C927D0">
              <w:rPr>
                <w:rFonts w:ascii="Segoe UI" w:hAnsi="Segoe UI" w:cs="Segoe UI"/>
                <w:highlight w:val="cyan"/>
              </w:rPr>
              <w:t>or the presence of any disability</w:t>
            </w:r>
            <w:r>
              <w:rPr>
                <w:rFonts w:ascii="Segoe UI" w:hAnsi="Segoe UI" w:cs="Segoe UI"/>
              </w:rPr>
              <w:t xml:space="preserve"> </w:t>
            </w:r>
            <w:r w:rsidRPr="00B826F4">
              <w:rPr>
                <w:rFonts w:ascii="Segoe UI" w:hAnsi="Segoe UI" w:cs="Segoe UI"/>
              </w:rPr>
              <w:t xml:space="preserve">of the insured or prospective insured. The </w:t>
            </w:r>
            <w:proofErr w:type="gramStart"/>
            <w:r w:rsidRPr="00B826F4">
              <w:rPr>
                <w:rFonts w:ascii="Segoe UI" w:hAnsi="Segoe UI" w:cs="Segoe UI"/>
              </w:rPr>
              <w:t>amount</w:t>
            </w:r>
            <w:proofErr w:type="gramEnd"/>
            <w:r w:rsidRPr="00B826F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w:t>
            </w:r>
            <w:r w:rsidRPr="00475C82">
              <w:rPr>
                <w:rFonts w:ascii="Segoe UI" w:hAnsi="Segoe UI" w:cs="Segoe UI"/>
                <w:highlight w:val="cyan"/>
              </w:rPr>
              <w:t>of the presence of any disability of the insured or prospective insured.</w:t>
            </w:r>
          </w:p>
        </w:tc>
        <w:tc>
          <w:tcPr>
            <w:tcW w:w="1260" w:type="dxa"/>
            <w:tcBorders>
              <w:bottom w:val="nil"/>
            </w:tcBorders>
          </w:tcPr>
          <w:p w14:paraId="67E13706" w14:textId="77777777" w:rsidR="00003988" w:rsidRPr="00A96AF9" w:rsidRDefault="00003988" w:rsidP="00003988">
            <w:pPr>
              <w:rPr>
                <w:rFonts w:ascii="Segoe UI" w:hAnsi="Segoe UI" w:cs="Segoe UI"/>
              </w:rPr>
            </w:pPr>
          </w:p>
        </w:tc>
        <w:tc>
          <w:tcPr>
            <w:tcW w:w="1440" w:type="dxa"/>
            <w:tcBorders>
              <w:bottom w:val="nil"/>
            </w:tcBorders>
          </w:tcPr>
          <w:p w14:paraId="4608CDE7" w14:textId="77777777" w:rsidR="00003988" w:rsidRPr="00A96AF9" w:rsidRDefault="00003988" w:rsidP="00003988">
            <w:pPr>
              <w:rPr>
                <w:rFonts w:ascii="Segoe UI" w:hAnsi="Segoe UI" w:cs="Segoe UI"/>
              </w:rPr>
            </w:pPr>
          </w:p>
        </w:tc>
      </w:tr>
      <w:tr w:rsidR="00003988" w:rsidRPr="00A96AF9" w14:paraId="18F45E76" w14:textId="77777777" w:rsidTr="00FC5B38">
        <w:tc>
          <w:tcPr>
            <w:tcW w:w="1525" w:type="dxa"/>
            <w:vMerge/>
          </w:tcPr>
          <w:p w14:paraId="1BDE88DE" w14:textId="77777777" w:rsidR="00003988" w:rsidRPr="00A96AF9" w:rsidRDefault="00003988" w:rsidP="00003988">
            <w:pPr>
              <w:rPr>
                <w:rFonts w:ascii="Segoe UI" w:hAnsi="Segoe UI" w:cs="Segoe UI"/>
                <w:b/>
              </w:rPr>
            </w:pPr>
          </w:p>
        </w:tc>
        <w:tc>
          <w:tcPr>
            <w:tcW w:w="1440" w:type="dxa"/>
            <w:tcBorders>
              <w:top w:val="single" w:sz="4" w:space="0" w:color="auto"/>
            </w:tcBorders>
          </w:tcPr>
          <w:p w14:paraId="43355AA8" w14:textId="3541646F" w:rsidR="00003988" w:rsidRPr="00A96AF9" w:rsidRDefault="00003988" w:rsidP="00003988">
            <w:pPr>
              <w:ind w:left="-29"/>
              <w:jc w:val="center"/>
              <w:rPr>
                <w:rFonts w:ascii="Segoe UI" w:hAnsi="Segoe UI" w:cs="Segoe UI"/>
              </w:rPr>
            </w:pPr>
            <w:r w:rsidRPr="00A96AF9">
              <w:rPr>
                <w:rFonts w:ascii="Segoe UI" w:hAnsi="Segoe UI" w:cs="Segoe UI"/>
              </w:rPr>
              <w:t>Injury due to Intoxication or narcotics</w:t>
            </w:r>
          </w:p>
        </w:tc>
        <w:tc>
          <w:tcPr>
            <w:tcW w:w="2160" w:type="dxa"/>
            <w:tcBorders>
              <w:bottom w:val="single" w:sz="4" w:space="0" w:color="auto"/>
            </w:tcBorders>
          </w:tcPr>
          <w:p w14:paraId="70E3A6BC" w14:textId="38147E36" w:rsidR="00003988" w:rsidRPr="00A96AF9" w:rsidRDefault="00003988" w:rsidP="00003988">
            <w:pPr>
              <w:rPr>
                <w:rFonts w:ascii="Segoe UI" w:hAnsi="Segoe UI" w:cs="Segoe UI"/>
              </w:rPr>
            </w:pPr>
            <w:r w:rsidRPr="00A96AF9">
              <w:rPr>
                <w:rFonts w:ascii="Segoe UI" w:hAnsi="Segoe UI" w:cs="Segoe UI"/>
              </w:rPr>
              <w:t xml:space="preserve">RCW </w:t>
            </w:r>
            <w:r>
              <w:rPr>
                <w:rFonts w:ascii="Segoe UI" w:hAnsi="Segoe UI" w:cs="Segoe UI"/>
              </w:rPr>
              <w:t>4</w:t>
            </w:r>
            <w:r w:rsidRPr="00A96AF9">
              <w:rPr>
                <w:rFonts w:ascii="Segoe UI" w:hAnsi="Segoe UI" w:cs="Segoe UI"/>
              </w:rPr>
              <w:t>8.44.305</w:t>
            </w:r>
          </w:p>
        </w:tc>
        <w:tc>
          <w:tcPr>
            <w:tcW w:w="6930" w:type="dxa"/>
            <w:tcBorders>
              <w:bottom w:val="single" w:sz="4" w:space="0" w:color="auto"/>
            </w:tcBorders>
          </w:tcPr>
          <w:p w14:paraId="688073FA" w14:textId="12A3E97F" w:rsidR="00003988" w:rsidRPr="0010270A" w:rsidRDefault="00003988" w:rsidP="00003988">
            <w:pPr>
              <w:pStyle w:val="ListParagraph"/>
              <w:numPr>
                <w:ilvl w:val="0"/>
                <w:numId w:val="15"/>
              </w:numPr>
              <w:ind w:hanging="299"/>
              <w:rPr>
                <w:rFonts w:ascii="Segoe UI" w:eastAsia="Times New Roman" w:hAnsi="Segoe UI" w:cs="Segoe UI"/>
              </w:rPr>
            </w:pPr>
            <w:r w:rsidRPr="0010270A">
              <w:rPr>
                <w:rFonts w:ascii="Segoe UI" w:hAnsi="Segoe UI" w:cs="Segoe UI"/>
              </w:rPr>
              <w:t>Plan must not deny coverage for treatment of an injury solely because the injury was caused by the enrolled participant's being intoxicated or under the influence of a narcotic.</w:t>
            </w:r>
          </w:p>
        </w:tc>
        <w:tc>
          <w:tcPr>
            <w:tcW w:w="1260" w:type="dxa"/>
            <w:tcBorders>
              <w:bottom w:val="single" w:sz="4" w:space="0" w:color="auto"/>
            </w:tcBorders>
          </w:tcPr>
          <w:p w14:paraId="22EE3D6D"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8B73EE3" w14:textId="77777777" w:rsidR="00003988" w:rsidRPr="00A96AF9" w:rsidRDefault="00003988" w:rsidP="00003988">
            <w:pPr>
              <w:rPr>
                <w:rFonts w:ascii="Segoe UI" w:hAnsi="Segoe UI" w:cs="Segoe UI"/>
              </w:rPr>
            </w:pPr>
          </w:p>
        </w:tc>
      </w:tr>
      <w:tr w:rsidR="00003988" w:rsidRPr="00A96AF9" w14:paraId="4DB5A326" w14:textId="77777777" w:rsidTr="00B47052">
        <w:tc>
          <w:tcPr>
            <w:tcW w:w="1525" w:type="dxa"/>
            <w:vMerge/>
          </w:tcPr>
          <w:p w14:paraId="59B94F4C" w14:textId="77777777" w:rsidR="00003988" w:rsidRPr="00A96AF9" w:rsidRDefault="00003988" w:rsidP="00003988">
            <w:pPr>
              <w:rPr>
                <w:rFonts w:ascii="Segoe UI" w:hAnsi="Segoe UI" w:cs="Segoe UI"/>
                <w:b/>
              </w:rPr>
            </w:pPr>
          </w:p>
        </w:tc>
        <w:tc>
          <w:tcPr>
            <w:tcW w:w="1440" w:type="dxa"/>
            <w:vMerge w:val="restart"/>
          </w:tcPr>
          <w:p w14:paraId="649503C1" w14:textId="77777777" w:rsidR="00003988" w:rsidRDefault="00003988" w:rsidP="00003988">
            <w:pPr>
              <w:ind w:left="-29"/>
              <w:jc w:val="center"/>
              <w:rPr>
                <w:rFonts w:ascii="Segoe UI" w:hAnsi="Segoe UI" w:cs="Segoe UI"/>
              </w:rPr>
            </w:pPr>
            <w:r w:rsidRPr="00A96AF9">
              <w:rPr>
                <w:rFonts w:ascii="Segoe UI" w:hAnsi="Segoe UI" w:cs="Segoe UI"/>
              </w:rPr>
              <w:t>Cost Sharing Levels</w:t>
            </w:r>
          </w:p>
          <w:p w14:paraId="3523F984" w14:textId="40E90B96" w:rsidR="00003988" w:rsidRPr="00A96AF9" w:rsidRDefault="00003988" w:rsidP="00003988">
            <w:pPr>
              <w:ind w:left="-29"/>
              <w:jc w:val="center"/>
              <w:rPr>
                <w:rFonts w:ascii="Segoe UI" w:hAnsi="Segoe UI" w:cs="Segoe UI"/>
              </w:rPr>
            </w:pPr>
          </w:p>
        </w:tc>
        <w:tc>
          <w:tcPr>
            <w:tcW w:w="2160" w:type="dxa"/>
            <w:tcBorders>
              <w:bottom w:val="single" w:sz="4" w:space="0" w:color="auto"/>
            </w:tcBorders>
          </w:tcPr>
          <w:p w14:paraId="40280DCD" w14:textId="13BA0D83" w:rsidR="00003988" w:rsidRPr="00A96AF9" w:rsidRDefault="00003988" w:rsidP="00003988">
            <w:pPr>
              <w:jc w:val="center"/>
              <w:rPr>
                <w:rFonts w:ascii="Segoe UI" w:hAnsi="Segoe UI" w:cs="Segoe UI"/>
              </w:rPr>
            </w:pPr>
            <w:r w:rsidRPr="00A96AF9">
              <w:rPr>
                <w:rFonts w:ascii="Segoe UI" w:hAnsi="Segoe UI" w:cs="Segoe UI"/>
              </w:rPr>
              <w:t>WAC 284-43-5800(5)</w:t>
            </w:r>
          </w:p>
        </w:tc>
        <w:tc>
          <w:tcPr>
            <w:tcW w:w="6930" w:type="dxa"/>
            <w:tcBorders>
              <w:bottom w:val="single" w:sz="4" w:space="0" w:color="auto"/>
            </w:tcBorders>
          </w:tcPr>
          <w:p w14:paraId="5BA64AF0" w14:textId="3AD216C2" w:rsidR="00003988" w:rsidRPr="00A96AF9" w:rsidRDefault="00003988" w:rsidP="00003988">
            <w:pPr>
              <w:pStyle w:val="ListParagraph"/>
              <w:numPr>
                <w:ilvl w:val="0"/>
                <w:numId w:val="18"/>
              </w:numPr>
              <w:ind w:left="511"/>
              <w:rPr>
                <w:rFonts w:ascii="Segoe UI" w:hAnsi="Segoe UI" w:cs="Segoe UI"/>
              </w:rPr>
            </w:pPr>
            <w:r w:rsidRPr="00A96AF9">
              <w:rPr>
                <w:rFonts w:ascii="Segoe UI" w:hAnsi="Segoe UI" w:cs="Segoe UI"/>
              </w:rPr>
              <w:t>If plan has cost-sharing structures or tiers for EHBs, they must not be discriminatory. </w:t>
            </w:r>
          </w:p>
        </w:tc>
        <w:tc>
          <w:tcPr>
            <w:tcW w:w="1260" w:type="dxa"/>
            <w:tcBorders>
              <w:bottom w:val="single" w:sz="4" w:space="0" w:color="auto"/>
            </w:tcBorders>
          </w:tcPr>
          <w:p w14:paraId="1595AE62" w14:textId="77777777" w:rsidR="00003988" w:rsidRPr="00A96AF9" w:rsidRDefault="00003988" w:rsidP="00003988">
            <w:pPr>
              <w:rPr>
                <w:rFonts w:ascii="Segoe UI" w:hAnsi="Segoe UI" w:cs="Segoe UI"/>
              </w:rPr>
            </w:pPr>
          </w:p>
        </w:tc>
        <w:tc>
          <w:tcPr>
            <w:tcW w:w="1440" w:type="dxa"/>
            <w:tcBorders>
              <w:bottom w:val="single" w:sz="4" w:space="0" w:color="auto"/>
            </w:tcBorders>
          </w:tcPr>
          <w:p w14:paraId="2A4FAD3C" w14:textId="77777777" w:rsidR="00003988" w:rsidRPr="00A96AF9" w:rsidRDefault="00003988" w:rsidP="00003988">
            <w:pPr>
              <w:rPr>
                <w:rFonts w:ascii="Segoe UI" w:hAnsi="Segoe UI" w:cs="Segoe UI"/>
              </w:rPr>
            </w:pPr>
          </w:p>
        </w:tc>
      </w:tr>
      <w:tr w:rsidR="00003988" w:rsidRPr="00A96AF9" w14:paraId="1DAB8E87" w14:textId="77777777" w:rsidTr="00B47052">
        <w:tc>
          <w:tcPr>
            <w:tcW w:w="1525" w:type="dxa"/>
            <w:vMerge/>
          </w:tcPr>
          <w:p w14:paraId="7D09DA8E" w14:textId="77777777" w:rsidR="00003988" w:rsidRPr="00A96AF9" w:rsidRDefault="00003988" w:rsidP="00003988">
            <w:pPr>
              <w:rPr>
                <w:rFonts w:ascii="Segoe UI" w:hAnsi="Segoe UI" w:cs="Segoe UI"/>
                <w:b/>
              </w:rPr>
            </w:pPr>
          </w:p>
        </w:tc>
        <w:tc>
          <w:tcPr>
            <w:tcW w:w="1440" w:type="dxa"/>
            <w:vMerge/>
          </w:tcPr>
          <w:p w14:paraId="7E128566" w14:textId="77777777" w:rsidR="00003988" w:rsidRPr="00A96AF9" w:rsidRDefault="00003988" w:rsidP="00003988">
            <w:pPr>
              <w:rPr>
                <w:rFonts w:ascii="Segoe UI" w:hAnsi="Segoe UI" w:cs="Segoe UI"/>
              </w:rPr>
            </w:pPr>
          </w:p>
        </w:tc>
        <w:tc>
          <w:tcPr>
            <w:tcW w:w="2160" w:type="dxa"/>
            <w:tcBorders>
              <w:top w:val="single" w:sz="4" w:space="0" w:color="auto"/>
              <w:bottom w:val="single" w:sz="4" w:space="0" w:color="auto"/>
            </w:tcBorders>
          </w:tcPr>
          <w:p w14:paraId="27949829" w14:textId="25116379" w:rsidR="00003988" w:rsidRPr="00A96AF9" w:rsidRDefault="00003988" w:rsidP="00003988">
            <w:pPr>
              <w:jc w:val="center"/>
              <w:rPr>
                <w:rFonts w:ascii="Segoe UI" w:hAnsi="Segoe UI" w:cs="Segoe UI"/>
              </w:rPr>
            </w:pPr>
            <w:r w:rsidRPr="00A96AF9">
              <w:rPr>
                <w:rFonts w:ascii="Segoe UI" w:hAnsi="Segoe UI" w:cs="Segoe UI"/>
              </w:rPr>
              <w:t>WAC 284-43-5800(5)(a)</w:t>
            </w:r>
          </w:p>
        </w:tc>
        <w:tc>
          <w:tcPr>
            <w:tcW w:w="6930" w:type="dxa"/>
            <w:tcBorders>
              <w:top w:val="single" w:sz="4" w:space="0" w:color="auto"/>
              <w:bottom w:val="single" w:sz="4" w:space="0" w:color="auto"/>
            </w:tcBorders>
          </w:tcPr>
          <w:p w14:paraId="0A9E2B59" w14:textId="5923BD22" w:rsidR="00003988" w:rsidRPr="00A96AF9" w:rsidRDefault="00003988" w:rsidP="00003988">
            <w:pPr>
              <w:pStyle w:val="ListParagraph"/>
              <w:numPr>
                <w:ilvl w:val="1"/>
                <w:numId w:val="18"/>
              </w:numPr>
              <w:ind w:left="871"/>
              <w:rPr>
                <w:rFonts w:ascii="Segoe UI" w:hAnsi="Segoe UI" w:cs="Segoe UI"/>
              </w:rPr>
            </w:pPr>
            <w:r w:rsidRPr="00A96AF9">
              <w:rPr>
                <w:rFonts w:ascii="Segoe UI" w:hAnsi="Segoe UI" w:cs="Segoe UI"/>
              </w:rPr>
              <w:t xml:space="preserve">Plan must not apply cost-sharing or coverage limitations differently to enrollees with chronic disease or complex underlying medical conditions than to other enrollees, unless the difference provides the enrollee with care and treatment commensurate with </w:t>
            </w:r>
            <w:r>
              <w:rPr>
                <w:rFonts w:ascii="Segoe UI" w:hAnsi="Segoe UI" w:cs="Segoe UI"/>
              </w:rPr>
              <w:t>his</w:t>
            </w:r>
            <w:r w:rsidRPr="00A96AF9">
              <w:rPr>
                <w:rFonts w:ascii="Segoe UI" w:hAnsi="Segoe UI" w:cs="Segoe UI"/>
              </w:rPr>
              <w:t xml:space="preserve"> specific medical needs, without additional cost to the enrollee beyond normal cost-sharing requirements under the plan.</w:t>
            </w:r>
          </w:p>
        </w:tc>
        <w:tc>
          <w:tcPr>
            <w:tcW w:w="1260" w:type="dxa"/>
            <w:tcBorders>
              <w:top w:val="single" w:sz="4" w:space="0" w:color="auto"/>
              <w:bottom w:val="single" w:sz="4" w:space="0" w:color="auto"/>
            </w:tcBorders>
          </w:tcPr>
          <w:p w14:paraId="70F1AFA0" w14:textId="77777777" w:rsidR="00003988" w:rsidRPr="00A96AF9" w:rsidRDefault="00003988" w:rsidP="00003988">
            <w:pPr>
              <w:rPr>
                <w:rFonts w:ascii="Segoe UI" w:hAnsi="Segoe UI" w:cs="Segoe UI"/>
              </w:rPr>
            </w:pPr>
          </w:p>
        </w:tc>
        <w:tc>
          <w:tcPr>
            <w:tcW w:w="1440" w:type="dxa"/>
            <w:tcBorders>
              <w:top w:val="single" w:sz="4" w:space="0" w:color="auto"/>
              <w:bottom w:val="single" w:sz="4" w:space="0" w:color="auto"/>
            </w:tcBorders>
          </w:tcPr>
          <w:p w14:paraId="02EB731B" w14:textId="77777777" w:rsidR="00003988" w:rsidRPr="00A96AF9" w:rsidRDefault="00003988" w:rsidP="00003988">
            <w:pPr>
              <w:rPr>
                <w:rFonts w:ascii="Segoe UI" w:hAnsi="Segoe UI" w:cs="Segoe UI"/>
              </w:rPr>
            </w:pPr>
          </w:p>
        </w:tc>
      </w:tr>
      <w:tr w:rsidR="00003988" w:rsidRPr="00A96AF9" w14:paraId="1B5CDE4E" w14:textId="77777777" w:rsidTr="00B47052">
        <w:tc>
          <w:tcPr>
            <w:tcW w:w="1525" w:type="dxa"/>
            <w:vMerge/>
          </w:tcPr>
          <w:p w14:paraId="6F2CC00F" w14:textId="77777777" w:rsidR="00003988" w:rsidRPr="00A96AF9" w:rsidRDefault="00003988" w:rsidP="00003988">
            <w:pPr>
              <w:rPr>
                <w:rFonts w:ascii="Segoe UI" w:hAnsi="Segoe UI" w:cs="Segoe UI"/>
                <w:b/>
              </w:rPr>
            </w:pPr>
          </w:p>
        </w:tc>
        <w:tc>
          <w:tcPr>
            <w:tcW w:w="1440" w:type="dxa"/>
            <w:vMerge/>
          </w:tcPr>
          <w:p w14:paraId="22D0FAB5" w14:textId="77777777" w:rsidR="00003988" w:rsidRPr="00A96AF9" w:rsidRDefault="00003988" w:rsidP="00003988">
            <w:pPr>
              <w:rPr>
                <w:rFonts w:ascii="Segoe UI" w:hAnsi="Segoe UI" w:cs="Segoe UI"/>
              </w:rPr>
            </w:pPr>
          </w:p>
        </w:tc>
        <w:tc>
          <w:tcPr>
            <w:tcW w:w="2160" w:type="dxa"/>
            <w:tcBorders>
              <w:top w:val="single" w:sz="4" w:space="0" w:color="auto"/>
            </w:tcBorders>
          </w:tcPr>
          <w:p w14:paraId="462EC3F3" w14:textId="28CBAED9" w:rsidR="00003988" w:rsidRPr="00A96AF9" w:rsidRDefault="00003988" w:rsidP="00003988">
            <w:pPr>
              <w:jc w:val="center"/>
              <w:rPr>
                <w:rFonts w:ascii="Segoe UI" w:hAnsi="Segoe UI" w:cs="Segoe UI"/>
              </w:rPr>
            </w:pPr>
            <w:r w:rsidRPr="00A96AF9">
              <w:rPr>
                <w:rFonts w:ascii="Segoe UI" w:hAnsi="Segoe UI" w:cs="Segoe UI"/>
              </w:rPr>
              <w:t>WAC 284-43-5800(5)(b)</w:t>
            </w:r>
          </w:p>
        </w:tc>
        <w:tc>
          <w:tcPr>
            <w:tcW w:w="6930" w:type="dxa"/>
            <w:tcBorders>
              <w:top w:val="single" w:sz="4" w:space="0" w:color="auto"/>
            </w:tcBorders>
          </w:tcPr>
          <w:p w14:paraId="0B202516" w14:textId="0F8D9249" w:rsidR="00003988" w:rsidRPr="00A96AF9" w:rsidRDefault="00003988" w:rsidP="00003988">
            <w:pPr>
              <w:pStyle w:val="ListParagraph"/>
              <w:numPr>
                <w:ilvl w:val="1"/>
                <w:numId w:val="18"/>
              </w:numPr>
              <w:ind w:left="871"/>
              <w:rPr>
                <w:rFonts w:ascii="Segoe UI" w:hAnsi="Segoe UI" w:cs="Segoe UI"/>
              </w:rPr>
            </w:pPr>
            <w:r w:rsidRPr="00A96AF9">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tc>
        <w:tc>
          <w:tcPr>
            <w:tcW w:w="1260" w:type="dxa"/>
            <w:tcBorders>
              <w:top w:val="single" w:sz="4" w:space="0" w:color="auto"/>
            </w:tcBorders>
          </w:tcPr>
          <w:p w14:paraId="6B3B6E5E" w14:textId="77777777" w:rsidR="00003988" w:rsidRPr="00A96AF9" w:rsidRDefault="00003988" w:rsidP="00003988">
            <w:pPr>
              <w:rPr>
                <w:rFonts w:ascii="Segoe UI" w:hAnsi="Segoe UI" w:cs="Segoe UI"/>
              </w:rPr>
            </w:pPr>
          </w:p>
        </w:tc>
        <w:tc>
          <w:tcPr>
            <w:tcW w:w="1440" w:type="dxa"/>
            <w:tcBorders>
              <w:top w:val="single" w:sz="4" w:space="0" w:color="auto"/>
            </w:tcBorders>
          </w:tcPr>
          <w:p w14:paraId="620600E3" w14:textId="77777777" w:rsidR="00003988" w:rsidRPr="00A96AF9" w:rsidRDefault="00003988" w:rsidP="00003988">
            <w:pPr>
              <w:rPr>
                <w:rFonts w:ascii="Segoe UI" w:hAnsi="Segoe UI" w:cs="Segoe UI"/>
              </w:rPr>
            </w:pPr>
          </w:p>
        </w:tc>
      </w:tr>
    </w:tbl>
    <w:p w14:paraId="3F282E26" w14:textId="4778B5BB" w:rsidR="007D78EE" w:rsidRPr="00A96AF9" w:rsidRDefault="00315C21" w:rsidP="007D78EE">
      <w:pPr>
        <w:rPr>
          <w:rFonts w:ascii="Segoe UI" w:hAnsi="Segoe UI" w:cs="Segoe UI"/>
        </w:rPr>
      </w:pPr>
      <w:r>
        <w:rPr>
          <w:rFonts w:ascii="Segoe UI" w:hAnsi="Segoe UI" w:cs="Segoe UI"/>
        </w:rPr>
        <w:br w:type="textWrapping" w:clear="all"/>
      </w:r>
    </w:p>
    <w:sectPr w:rsidR="007D78EE" w:rsidRPr="00A96AF9" w:rsidSect="00BE06F6">
      <w:headerReference w:type="default" r:id="rId27"/>
      <w:footerReference w:type="default" r:id="rId28"/>
      <w:headerReference w:type="first" r:id="rId29"/>
      <w:footerReference w:type="first" r:id="rId30"/>
      <w:pgSz w:w="15840" w:h="12240" w:orient="landscape"/>
      <w:pgMar w:top="1440" w:right="720" w:bottom="144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02FD2" w14:textId="77777777" w:rsidR="001756E4" w:rsidRDefault="001756E4" w:rsidP="004B0C8D">
      <w:pPr>
        <w:spacing w:after="0" w:line="240" w:lineRule="auto"/>
      </w:pPr>
      <w:r>
        <w:separator/>
      </w:r>
    </w:p>
  </w:endnote>
  <w:endnote w:type="continuationSeparator" w:id="0">
    <w:p w14:paraId="4451366A" w14:textId="77777777" w:rsidR="001756E4" w:rsidRDefault="001756E4" w:rsidP="004B0C8D">
      <w:pPr>
        <w:spacing w:after="0" w:line="240" w:lineRule="auto"/>
      </w:pPr>
      <w:r>
        <w:continuationSeparator/>
      </w:r>
    </w:p>
  </w:endnote>
  <w:endnote w:type="continuationNotice" w:id="1">
    <w:p w14:paraId="1B393853" w14:textId="77777777" w:rsidR="008E4189" w:rsidRDefault="008E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EC7FA" w14:textId="5D94CEF6" w:rsidR="00506131" w:rsidRDefault="00506131" w:rsidP="004B0C8D">
    <w:pPr>
      <w:pStyle w:val="Footer"/>
      <w:jc w:val="center"/>
      <w:rPr>
        <w:b/>
        <w:bCs/>
      </w:rPr>
    </w:pPr>
    <w:r>
      <w:t xml:space="preserve">Page </w:t>
    </w:r>
    <w:r>
      <w:rPr>
        <w:b/>
        <w:bCs/>
      </w:rPr>
      <w:fldChar w:fldCharType="begin"/>
    </w:r>
    <w:r>
      <w:rPr>
        <w:b/>
        <w:bCs/>
      </w:rPr>
      <w:instrText xml:space="preserve"> PAGE  \* Arabic  \* MERGEFORMAT </w:instrText>
    </w:r>
    <w:r>
      <w:rPr>
        <w:b/>
        <w:bCs/>
      </w:rPr>
      <w:fldChar w:fldCharType="separate"/>
    </w:r>
    <w:r w:rsidR="00124400">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4400">
      <w:rPr>
        <w:b/>
        <w:bCs/>
        <w:noProof/>
      </w:rPr>
      <w:t>51</w:t>
    </w:r>
    <w:r>
      <w:rPr>
        <w:b/>
        <w:bCs/>
      </w:rPr>
      <w:fldChar w:fldCharType="end"/>
    </w:r>
  </w:p>
  <w:p w14:paraId="05863583" w14:textId="198F597E" w:rsidR="00506131" w:rsidRPr="00373A98" w:rsidRDefault="000E3E08" w:rsidP="00027161">
    <w:pPr>
      <w:pStyle w:val="Footer"/>
      <w:jc w:val="center"/>
      <w:rPr>
        <w:color w:val="000000" w:themeColor="text1"/>
      </w:rPr>
    </w:pPr>
    <w:r>
      <w:rPr>
        <w:b/>
        <w:bCs/>
        <w:color w:val="000000" w:themeColor="text1"/>
      </w:rPr>
      <w:t>4</w:t>
    </w:r>
    <w:r w:rsidR="00373A98" w:rsidRPr="00373A98">
      <w:rPr>
        <w:b/>
        <w:bCs/>
        <w:color w:val="000000" w:themeColor="text1"/>
      </w:rPr>
      <w:t>/</w:t>
    </w:r>
    <w:r>
      <w:rPr>
        <w:b/>
        <w:bCs/>
        <w:color w:val="000000" w:themeColor="text1"/>
      </w:rPr>
      <w:t>07</w:t>
    </w:r>
    <w:r w:rsidR="00373A98" w:rsidRPr="00373A98">
      <w:rPr>
        <w:b/>
        <w:bCs/>
        <w:color w:val="000000" w:themeColor="text1"/>
      </w:rPr>
      <w:t>/</w:t>
    </w:r>
    <w:r w:rsidR="00AE3916" w:rsidRPr="00373A98">
      <w:rPr>
        <w:b/>
        <w:bCs/>
        <w:color w:val="000000" w:themeColor="text1"/>
      </w:rPr>
      <w:t>202</w:t>
    </w:r>
    <w:r w:rsidR="004111D2" w:rsidRPr="00373A98">
      <w:rPr>
        <w:b/>
        <w:bCs/>
        <w:color w:val="000000" w:themeColor="text1"/>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6D5A4" w14:textId="1D5A077E" w:rsidR="00506131" w:rsidRPr="00A96AF9" w:rsidRDefault="00506131" w:rsidP="004B0C8D">
    <w:pPr>
      <w:pStyle w:val="Footer"/>
      <w:jc w:val="center"/>
      <w:rPr>
        <w:rFonts w:ascii="Segoe UI" w:hAnsi="Segoe UI" w:cs="Segoe UI"/>
        <w:b/>
        <w:bCs/>
        <w:sz w:val="18"/>
      </w:rPr>
    </w:pPr>
    <w:r w:rsidRPr="00A96AF9">
      <w:rPr>
        <w:rFonts w:ascii="Segoe UI" w:hAnsi="Segoe UI" w:cs="Segoe UI"/>
        <w:sz w:val="18"/>
      </w:rPr>
      <w:t xml:space="preserve">Page </w:t>
    </w:r>
    <w:r w:rsidRPr="00A96AF9">
      <w:rPr>
        <w:rFonts w:ascii="Segoe UI" w:hAnsi="Segoe UI" w:cs="Segoe UI"/>
        <w:b/>
        <w:bCs/>
        <w:sz w:val="18"/>
      </w:rPr>
      <w:fldChar w:fldCharType="begin"/>
    </w:r>
    <w:r w:rsidRPr="00A96AF9">
      <w:rPr>
        <w:rFonts w:ascii="Segoe UI" w:hAnsi="Segoe UI" w:cs="Segoe UI"/>
        <w:b/>
        <w:bCs/>
        <w:sz w:val="18"/>
      </w:rPr>
      <w:instrText xml:space="preserve"> PAGE  \* Arabic  \* MERGEFORMAT </w:instrText>
    </w:r>
    <w:r w:rsidRPr="00A96AF9">
      <w:rPr>
        <w:rFonts w:ascii="Segoe UI" w:hAnsi="Segoe UI" w:cs="Segoe UI"/>
        <w:b/>
        <w:bCs/>
        <w:sz w:val="18"/>
      </w:rPr>
      <w:fldChar w:fldCharType="separate"/>
    </w:r>
    <w:r w:rsidR="00124400">
      <w:rPr>
        <w:rFonts w:ascii="Segoe UI" w:hAnsi="Segoe UI" w:cs="Segoe UI"/>
        <w:b/>
        <w:bCs/>
        <w:noProof/>
        <w:sz w:val="18"/>
      </w:rPr>
      <w:t>1</w:t>
    </w:r>
    <w:r w:rsidRPr="00A96AF9">
      <w:rPr>
        <w:rFonts w:ascii="Segoe UI" w:hAnsi="Segoe UI" w:cs="Segoe UI"/>
        <w:b/>
        <w:bCs/>
        <w:sz w:val="18"/>
      </w:rPr>
      <w:fldChar w:fldCharType="end"/>
    </w:r>
    <w:r w:rsidRPr="00A96AF9">
      <w:rPr>
        <w:rFonts w:ascii="Segoe UI" w:hAnsi="Segoe UI" w:cs="Segoe UI"/>
        <w:sz w:val="18"/>
      </w:rPr>
      <w:t xml:space="preserve"> of </w:t>
    </w:r>
    <w:r w:rsidRPr="00A96AF9">
      <w:rPr>
        <w:rFonts w:ascii="Segoe UI" w:hAnsi="Segoe UI" w:cs="Segoe UI"/>
        <w:b/>
        <w:bCs/>
        <w:sz w:val="18"/>
      </w:rPr>
      <w:fldChar w:fldCharType="begin"/>
    </w:r>
    <w:r w:rsidRPr="00A96AF9">
      <w:rPr>
        <w:rFonts w:ascii="Segoe UI" w:hAnsi="Segoe UI" w:cs="Segoe UI"/>
        <w:b/>
        <w:bCs/>
        <w:sz w:val="18"/>
      </w:rPr>
      <w:instrText xml:space="preserve"> NUMPAGES  \* Arabic  \* MERGEFORMAT </w:instrText>
    </w:r>
    <w:r w:rsidRPr="00A96AF9">
      <w:rPr>
        <w:rFonts w:ascii="Segoe UI" w:hAnsi="Segoe UI" w:cs="Segoe UI"/>
        <w:b/>
        <w:bCs/>
        <w:sz w:val="18"/>
      </w:rPr>
      <w:fldChar w:fldCharType="separate"/>
    </w:r>
    <w:r w:rsidR="00124400">
      <w:rPr>
        <w:rFonts w:ascii="Segoe UI" w:hAnsi="Segoe UI" w:cs="Segoe UI"/>
        <w:b/>
        <w:bCs/>
        <w:noProof/>
        <w:sz w:val="18"/>
      </w:rPr>
      <w:t>51</w:t>
    </w:r>
    <w:r w:rsidRPr="00A96AF9">
      <w:rPr>
        <w:rFonts w:ascii="Segoe UI" w:hAnsi="Segoe UI" w:cs="Segoe UI"/>
        <w:b/>
        <w:bCs/>
        <w:sz w:val="18"/>
      </w:rPr>
      <w:fldChar w:fldCharType="end"/>
    </w:r>
  </w:p>
  <w:p w14:paraId="30D5D413" w14:textId="250C4527" w:rsidR="0022448A" w:rsidRPr="00373A98" w:rsidRDefault="000E3E08" w:rsidP="00C46BE4">
    <w:pPr>
      <w:jc w:val="center"/>
      <w:rPr>
        <w:b/>
        <w:bCs/>
        <w:color w:val="000000" w:themeColor="text1"/>
      </w:rPr>
    </w:pPr>
    <w:r>
      <w:rPr>
        <w:b/>
        <w:bCs/>
        <w:color w:val="000000" w:themeColor="text1"/>
      </w:rPr>
      <w:t>4</w:t>
    </w:r>
    <w:r w:rsidR="00373A98" w:rsidRPr="00373A98">
      <w:rPr>
        <w:b/>
        <w:bCs/>
        <w:color w:val="000000" w:themeColor="text1"/>
      </w:rPr>
      <w:t>/</w:t>
    </w:r>
    <w:r>
      <w:rPr>
        <w:b/>
        <w:bCs/>
        <w:color w:val="000000" w:themeColor="text1"/>
      </w:rPr>
      <w:t>07</w:t>
    </w:r>
    <w:r w:rsidR="00373A98" w:rsidRPr="00373A98">
      <w:rPr>
        <w:b/>
        <w:bCs/>
        <w:color w:val="000000" w:themeColor="text1"/>
      </w:rPr>
      <w:t>/</w:t>
    </w:r>
    <w:r w:rsidR="00EC1B6C" w:rsidRPr="00373A98">
      <w:rPr>
        <w:b/>
        <w:bCs/>
        <w:color w:val="000000" w:themeColor="text1"/>
      </w:rPr>
      <w:t>202</w:t>
    </w:r>
    <w:r w:rsidR="004111D2" w:rsidRPr="00373A98">
      <w:rPr>
        <w:b/>
        <w:bCs/>
        <w:color w:val="000000" w:themeColor="text1"/>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4727F" w14:textId="77777777" w:rsidR="001756E4" w:rsidRDefault="001756E4" w:rsidP="004B0C8D">
      <w:pPr>
        <w:spacing w:after="0" w:line="240" w:lineRule="auto"/>
      </w:pPr>
      <w:r>
        <w:separator/>
      </w:r>
    </w:p>
  </w:footnote>
  <w:footnote w:type="continuationSeparator" w:id="0">
    <w:p w14:paraId="4955F861" w14:textId="77777777" w:rsidR="001756E4" w:rsidRDefault="001756E4" w:rsidP="004B0C8D">
      <w:pPr>
        <w:spacing w:after="0" w:line="240" w:lineRule="auto"/>
      </w:pPr>
      <w:r>
        <w:continuationSeparator/>
      </w:r>
    </w:p>
  </w:footnote>
  <w:footnote w:type="continuationNotice" w:id="1">
    <w:p w14:paraId="16F69AD7" w14:textId="77777777" w:rsidR="008E4189" w:rsidRDefault="008E41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D491" w14:textId="167C5DA0" w:rsidR="00506131" w:rsidRDefault="00506131" w:rsidP="004B0C8D">
    <w:pPr>
      <w:pStyle w:val="Header"/>
      <w:jc w:val="center"/>
    </w:pPr>
    <w:r>
      <w:t>HCSC Small Group Stand Alone Dental with Pediatric EHBs Analyst Checklist</w:t>
    </w:r>
  </w:p>
  <w:p w14:paraId="736544D7" w14:textId="77777777" w:rsidR="00506131" w:rsidRDefault="005061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62A70" w14:textId="73DC8B7B" w:rsidR="00506131" w:rsidRDefault="00506131">
    <w:pPr>
      <w:pStyle w:val="Header"/>
    </w:pPr>
    <w:r>
      <w:rPr>
        <w:noProof/>
      </w:rPr>
      <w:drawing>
        <wp:inline distT="0" distB="0" distL="0" distR="0" wp14:anchorId="60593407" wp14:editId="01DCBF42">
          <wp:extent cx="9174483" cy="819150"/>
          <wp:effectExtent l="0" t="0" r="7620" b="0"/>
          <wp:docPr id="13" name="Picture 13" descr="Logo for OIC." title="O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9223875" cy="82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10"/>
    <w:multiLevelType w:val="hybridMultilevel"/>
    <w:tmpl w:val="EC32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0D29"/>
    <w:multiLevelType w:val="hybridMultilevel"/>
    <w:tmpl w:val="73C0F746"/>
    <w:lvl w:ilvl="0" w:tplc="DBF02D4C">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start w:val="1"/>
      <w:numFmt w:val="bullet"/>
      <w:lvlText w:val=""/>
      <w:lvlJc w:val="left"/>
      <w:pPr>
        <w:ind w:left="2361" w:hanging="360"/>
      </w:pPr>
      <w:rPr>
        <w:rFonts w:ascii="Wingdings" w:hAnsi="Wingdings" w:hint="default"/>
      </w:rPr>
    </w:lvl>
    <w:lvl w:ilvl="3" w:tplc="C5F87022">
      <w:start w:val="1"/>
      <w:numFmt w:val="bullet"/>
      <w:lvlText w:val=""/>
      <w:lvlJc w:val="left"/>
      <w:pPr>
        <w:ind w:left="3081" w:hanging="360"/>
      </w:pPr>
      <w:rPr>
        <w:rFonts w:ascii="Symbol" w:hAnsi="Symbol" w:hint="default"/>
        <w:sz w:val="16"/>
        <w:szCs w:val="16"/>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 w15:restartNumberingAfterBreak="0">
    <w:nsid w:val="043B0C59"/>
    <w:multiLevelType w:val="hybridMultilevel"/>
    <w:tmpl w:val="46EE6A4A"/>
    <w:lvl w:ilvl="0" w:tplc="95CA0468">
      <w:start w:val="1"/>
      <w:numFmt w:val="bullet"/>
      <w:lvlText w:val=""/>
      <w:lvlJc w:val="left"/>
      <w:pPr>
        <w:ind w:left="576" w:hanging="360"/>
      </w:pPr>
      <w:rPr>
        <w:rFonts w:ascii="Symbol" w:hAnsi="Symbol" w:hint="default"/>
        <w:color w:val="auto"/>
        <w:sz w:val="16"/>
        <w:szCs w:val="16"/>
      </w:rPr>
    </w:lvl>
    <w:lvl w:ilvl="1" w:tplc="04090003">
      <w:start w:val="1"/>
      <w:numFmt w:val="bullet"/>
      <w:lvlText w:val="o"/>
      <w:lvlJc w:val="left"/>
      <w:pPr>
        <w:ind w:left="1296" w:hanging="360"/>
      </w:pPr>
      <w:rPr>
        <w:rFonts w:ascii="Courier New" w:hAnsi="Courier New" w:cs="Courier New" w:hint="default"/>
      </w:rPr>
    </w:lvl>
    <w:lvl w:ilvl="2" w:tplc="04090005">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 w15:restartNumberingAfterBreak="0">
    <w:nsid w:val="06C61A28"/>
    <w:multiLevelType w:val="hybridMultilevel"/>
    <w:tmpl w:val="D638DAB4"/>
    <w:lvl w:ilvl="0" w:tplc="168E8B9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D2718"/>
    <w:multiLevelType w:val="hybridMultilevel"/>
    <w:tmpl w:val="A5D8D520"/>
    <w:lvl w:ilvl="0" w:tplc="8EB2B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D2E93"/>
    <w:multiLevelType w:val="hybridMultilevel"/>
    <w:tmpl w:val="6610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511BB"/>
    <w:multiLevelType w:val="hybridMultilevel"/>
    <w:tmpl w:val="449EE768"/>
    <w:lvl w:ilvl="0" w:tplc="41888246">
      <w:start w:val="1"/>
      <w:numFmt w:val="bullet"/>
      <w:lvlText w:val=""/>
      <w:lvlJc w:val="left"/>
      <w:pPr>
        <w:ind w:left="921" w:hanging="360"/>
      </w:pPr>
      <w:rPr>
        <w:rFonts w:ascii="Symbol" w:hAnsi="Symbol" w:hint="default"/>
        <w:color w:val="auto"/>
        <w:sz w:val="22"/>
        <w:szCs w:val="22"/>
      </w:rPr>
    </w:lvl>
    <w:lvl w:ilvl="1" w:tplc="04090003">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7" w15:restartNumberingAfterBreak="0">
    <w:nsid w:val="12EB63F0"/>
    <w:multiLevelType w:val="hybridMultilevel"/>
    <w:tmpl w:val="1982E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B0324"/>
    <w:multiLevelType w:val="hybridMultilevel"/>
    <w:tmpl w:val="DB04EA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8221CC"/>
    <w:multiLevelType w:val="hybridMultilevel"/>
    <w:tmpl w:val="9B5C852C"/>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15:restartNumberingAfterBreak="0">
    <w:nsid w:val="1AE20140"/>
    <w:multiLevelType w:val="hybridMultilevel"/>
    <w:tmpl w:val="39E8D14C"/>
    <w:lvl w:ilvl="0" w:tplc="0C7ADED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7C7B88"/>
    <w:multiLevelType w:val="hybridMultilevel"/>
    <w:tmpl w:val="BF74371C"/>
    <w:lvl w:ilvl="0" w:tplc="7BDC33EA">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DB3EA8"/>
    <w:multiLevelType w:val="hybridMultilevel"/>
    <w:tmpl w:val="961C51E8"/>
    <w:lvl w:ilvl="0" w:tplc="9F32C95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C261F2"/>
    <w:multiLevelType w:val="hybridMultilevel"/>
    <w:tmpl w:val="F664E3AC"/>
    <w:lvl w:ilvl="0" w:tplc="DB5A88AE">
      <w:start w:val="1"/>
      <w:numFmt w:val="bullet"/>
      <w:lvlText w:val=""/>
      <w:lvlJc w:val="left"/>
      <w:pPr>
        <w:ind w:left="3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4223"/>
    <w:multiLevelType w:val="hybridMultilevel"/>
    <w:tmpl w:val="A1A491C4"/>
    <w:lvl w:ilvl="0" w:tplc="A1384C2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CB3"/>
    <w:multiLevelType w:val="hybridMultilevel"/>
    <w:tmpl w:val="FF248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25990"/>
    <w:multiLevelType w:val="hybridMultilevel"/>
    <w:tmpl w:val="7F6854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411956"/>
    <w:multiLevelType w:val="hybridMultilevel"/>
    <w:tmpl w:val="C46E5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393661"/>
    <w:multiLevelType w:val="hybridMultilevel"/>
    <w:tmpl w:val="D5FC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596E2C"/>
    <w:multiLevelType w:val="hybridMultilevel"/>
    <w:tmpl w:val="04707FF2"/>
    <w:lvl w:ilvl="0" w:tplc="C440803E">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75171E"/>
    <w:multiLevelType w:val="hybridMultilevel"/>
    <w:tmpl w:val="19589B32"/>
    <w:lvl w:ilvl="0" w:tplc="F280A168">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4F8"/>
    <w:multiLevelType w:val="hybridMultilevel"/>
    <w:tmpl w:val="C5EC7FD2"/>
    <w:lvl w:ilvl="0" w:tplc="BF28F4FA">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C5F81"/>
    <w:multiLevelType w:val="hybridMultilevel"/>
    <w:tmpl w:val="0CCEA1AE"/>
    <w:lvl w:ilvl="0" w:tplc="3334BC0A">
      <w:start w:val="1"/>
      <w:numFmt w:val="bullet"/>
      <w:lvlText w:val=""/>
      <w:lvlJc w:val="left"/>
      <w:pPr>
        <w:ind w:left="792" w:hanging="360"/>
      </w:pPr>
      <w:rPr>
        <w:rFonts w:ascii="Symbol" w:hAnsi="Symbol" w:hint="default"/>
        <w:sz w:val="16"/>
        <w:szCs w:val="16"/>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4B2E5C32"/>
    <w:multiLevelType w:val="hybridMultilevel"/>
    <w:tmpl w:val="89E0FFEA"/>
    <w:lvl w:ilvl="0" w:tplc="6248C6CC">
      <w:start w:val="1"/>
      <w:numFmt w:val="bullet"/>
      <w:lvlText w:val=""/>
      <w:lvlJc w:val="left"/>
      <w:pPr>
        <w:ind w:left="2038" w:hanging="360"/>
      </w:pPr>
      <w:rPr>
        <w:rFonts w:ascii="Symbol" w:hAnsi="Symbol" w:hint="default"/>
        <w:color w:val="auto"/>
        <w:sz w:val="22"/>
        <w:szCs w:val="22"/>
      </w:rPr>
    </w:lvl>
    <w:lvl w:ilvl="1" w:tplc="04090003">
      <w:start w:val="1"/>
      <w:numFmt w:val="bullet"/>
      <w:lvlText w:val="o"/>
      <w:lvlJc w:val="left"/>
      <w:pPr>
        <w:ind w:left="2758" w:hanging="360"/>
      </w:pPr>
      <w:rPr>
        <w:rFonts w:ascii="Courier New" w:hAnsi="Courier New" w:cs="Courier New" w:hint="default"/>
      </w:rPr>
    </w:lvl>
    <w:lvl w:ilvl="2" w:tplc="04090005">
      <w:start w:val="1"/>
      <w:numFmt w:val="bullet"/>
      <w:lvlText w:val=""/>
      <w:lvlJc w:val="left"/>
      <w:pPr>
        <w:ind w:left="3478" w:hanging="360"/>
      </w:pPr>
      <w:rPr>
        <w:rFonts w:ascii="Wingdings" w:hAnsi="Wingdings" w:hint="default"/>
      </w:rPr>
    </w:lvl>
    <w:lvl w:ilvl="3" w:tplc="7FEE71B4">
      <w:start w:val="1"/>
      <w:numFmt w:val="bullet"/>
      <w:lvlText w:val=""/>
      <w:lvlJc w:val="left"/>
      <w:pPr>
        <w:ind w:left="4198" w:hanging="360"/>
      </w:pPr>
      <w:rPr>
        <w:rFonts w:ascii="Symbol" w:hAnsi="Symbol" w:hint="default"/>
        <w:sz w:val="22"/>
        <w:szCs w:val="22"/>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25" w15:restartNumberingAfterBreak="0">
    <w:nsid w:val="4BED13CC"/>
    <w:multiLevelType w:val="hybridMultilevel"/>
    <w:tmpl w:val="EFE496C0"/>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D5B637E4">
      <w:start w:val="1"/>
      <w:numFmt w:val="bullet"/>
      <w:lvlText w:val=""/>
      <w:lvlJc w:val="left"/>
      <w:pPr>
        <w:ind w:left="2520" w:hanging="360"/>
      </w:pPr>
      <w:rPr>
        <w:rFonts w:ascii="Symbol" w:hAnsi="Symbol" w:hint="default"/>
        <w:sz w:val="22"/>
        <w:szCs w:val="22"/>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0D11A3"/>
    <w:multiLevelType w:val="hybridMultilevel"/>
    <w:tmpl w:val="2256877A"/>
    <w:lvl w:ilvl="0" w:tplc="250EFC50">
      <w:start w:val="1"/>
      <w:numFmt w:val="bullet"/>
      <w:lvlText w:val=""/>
      <w:lvlJc w:val="left"/>
      <w:pPr>
        <w:ind w:left="1800" w:hanging="360"/>
      </w:pPr>
      <w:rPr>
        <w:rFonts w:ascii="Symbol" w:hAnsi="Symbol" w:hint="default"/>
        <w:sz w:val="22"/>
        <w:szCs w:val="22"/>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4F04960"/>
    <w:multiLevelType w:val="hybridMultilevel"/>
    <w:tmpl w:val="0A0262D0"/>
    <w:lvl w:ilvl="0" w:tplc="380EF0A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062EE"/>
    <w:multiLevelType w:val="hybridMultilevel"/>
    <w:tmpl w:val="2B862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C7781F"/>
    <w:multiLevelType w:val="hybridMultilevel"/>
    <w:tmpl w:val="3DE60442"/>
    <w:lvl w:ilvl="0" w:tplc="E0D294C6">
      <w:start w:val="1"/>
      <w:numFmt w:val="bullet"/>
      <w:lvlText w:val=""/>
      <w:lvlJc w:val="left"/>
      <w:pPr>
        <w:ind w:left="720" w:hanging="360"/>
      </w:pPr>
      <w:rPr>
        <w:rFonts w:ascii="Symbol" w:hAnsi="Symbol" w:hint="default"/>
        <w:sz w:val="22"/>
      </w:rPr>
    </w:lvl>
    <w:lvl w:ilvl="1" w:tplc="8ED4E4C8">
      <w:start w:val="1"/>
      <w:numFmt w:val="bullet"/>
      <w:lvlText w:val="o"/>
      <w:lvlJc w:val="left"/>
      <w:pPr>
        <w:ind w:left="1440" w:hanging="360"/>
      </w:pPr>
      <w:rPr>
        <w:rFonts w:ascii="Symbol" w:hAnsi="Symbol" w:cs="Courier New" w:hint="default"/>
        <w:sz w:val="22"/>
        <w:szCs w:val="22"/>
      </w:rPr>
    </w:lvl>
    <w:lvl w:ilvl="2" w:tplc="04090005">
      <w:start w:val="1"/>
      <w:numFmt w:val="bullet"/>
      <w:lvlText w:val=""/>
      <w:lvlJc w:val="left"/>
      <w:pPr>
        <w:ind w:left="2160" w:hanging="360"/>
      </w:pPr>
      <w:rPr>
        <w:rFonts w:ascii="Wingdings" w:hAnsi="Wingdings" w:hint="default"/>
        <w:sz w:val="22"/>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01E4B"/>
    <w:multiLevelType w:val="hybridMultilevel"/>
    <w:tmpl w:val="9FFAE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F39E2"/>
    <w:multiLevelType w:val="hybridMultilevel"/>
    <w:tmpl w:val="E80A48EE"/>
    <w:lvl w:ilvl="0" w:tplc="250EFC5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DD231F"/>
    <w:multiLevelType w:val="hybridMultilevel"/>
    <w:tmpl w:val="448E903C"/>
    <w:lvl w:ilvl="0" w:tplc="91889952">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5EB84250">
      <w:start w:val="1"/>
      <w:numFmt w:val="bullet"/>
      <w:lvlText w:val="o"/>
      <w:lvlJc w:val="left"/>
      <w:pPr>
        <w:ind w:left="3600" w:hanging="360"/>
      </w:pPr>
      <w:rPr>
        <w:rFonts w:ascii="Courier New" w:hAnsi="Courier New" w:cs="Courier New" w:hint="default"/>
        <w:sz w:val="24"/>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E50691"/>
    <w:multiLevelType w:val="hybridMultilevel"/>
    <w:tmpl w:val="6144FE64"/>
    <w:lvl w:ilvl="0" w:tplc="E6283DAA">
      <w:start w:val="1"/>
      <w:numFmt w:val="bullet"/>
      <w:lvlText w:val=""/>
      <w:lvlJc w:val="left"/>
      <w:pPr>
        <w:ind w:left="753"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15EC2"/>
    <w:multiLevelType w:val="hybridMultilevel"/>
    <w:tmpl w:val="A0F8C022"/>
    <w:lvl w:ilvl="0" w:tplc="767A9DCA">
      <w:start w:val="1"/>
      <w:numFmt w:val="bullet"/>
      <w:lvlText w:val=""/>
      <w:lvlJc w:val="left"/>
      <w:pPr>
        <w:ind w:left="753" w:hanging="360"/>
      </w:pPr>
      <w:rPr>
        <w:rFonts w:ascii="Symbol" w:hAnsi="Symbol" w:hint="default"/>
        <w:sz w:val="22"/>
        <w:szCs w:val="22"/>
      </w:rPr>
    </w:lvl>
    <w:lvl w:ilvl="1" w:tplc="04090003">
      <w:start w:val="1"/>
      <w:numFmt w:val="bullet"/>
      <w:lvlText w:val="o"/>
      <w:lvlJc w:val="left"/>
      <w:pPr>
        <w:ind w:left="1473" w:hanging="360"/>
      </w:pPr>
      <w:rPr>
        <w:rFonts w:ascii="Courier New" w:hAnsi="Courier New" w:cs="Courier New" w:hint="default"/>
      </w:rPr>
    </w:lvl>
    <w:lvl w:ilvl="2" w:tplc="04090005">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5" w15:restartNumberingAfterBreak="0">
    <w:nsid w:val="72A4570B"/>
    <w:multiLevelType w:val="multilevel"/>
    <w:tmpl w:val="24E02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46A5125"/>
    <w:multiLevelType w:val="hybridMultilevel"/>
    <w:tmpl w:val="BC7A229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7" w15:restartNumberingAfterBreak="0">
    <w:nsid w:val="75674252"/>
    <w:multiLevelType w:val="hybridMultilevel"/>
    <w:tmpl w:val="649637BE"/>
    <w:lvl w:ilvl="0" w:tplc="EBA6D8F0">
      <w:start w:val="1"/>
      <w:numFmt w:val="bullet"/>
      <w:lvlText w:val=""/>
      <w:lvlJc w:val="left"/>
      <w:pPr>
        <w:ind w:left="2744" w:hanging="360"/>
      </w:pPr>
      <w:rPr>
        <w:rFonts w:ascii="Symbol" w:hAnsi="Symbol" w:hint="default"/>
        <w:sz w:val="22"/>
        <w:szCs w:val="22"/>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38" w15:restartNumberingAfterBreak="0">
    <w:nsid w:val="77815D34"/>
    <w:multiLevelType w:val="hybridMultilevel"/>
    <w:tmpl w:val="F99206CA"/>
    <w:lvl w:ilvl="0" w:tplc="D7208150">
      <w:start w:val="1"/>
      <w:numFmt w:val="bullet"/>
      <w:lvlText w:val=""/>
      <w:lvlJc w:val="left"/>
      <w:pPr>
        <w:ind w:left="3600" w:hanging="360"/>
      </w:pPr>
      <w:rPr>
        <w:rFonts w:ascii="Symbol" w:hAnsi="Symbol" w:hint="default"/>
        <w:color w:val="auto"/>
        <w:sz w:val="22"/>
        <w:szCs w:val="22"/>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9" w15:restartNumberingAfterBreak="0">
    <w:nsid w:val="79AE5698"/>
    <w:multiLevelType w:val="hybridMultilevel"/>
    <w:tmpl w:val="E1807FEC"/>
    <w:lvl w:ilvl="0" w:tplc="E3D29B1A">
      <w:start w:val="1"/>
      <w:numFmt w:val="bullet"/>
      <w:lvlText w:val=""/>
      <w:lvlJc w:val="left"/>
      <w:pPr>
        <w:ind w:left="823" w:hanging="360"/>
      </w:pPr>
      <w:rPr>
        <w:rFonts w:ascii="Symbol" w:hAnsi="Symbol" w:hint="default"/>
        <w:sz w:val="22"/>
        <w:szCs w:val="16"/>
      </w:rPr>
    </w:lvl>
    <w:lvl w:ilvl="1" w:tplc="04090003">
      <w:start w:val="1"/>
      <w:numFmt w:val="bullet"/>
      <w:lvlText w:val="o"/>
      <w:lvlJc w:val="left"/>
      <w:pPr>
        <w:ind w:left="1543" w:hanging="360"/>
      </w:pPr>
      <w:rPr>
        <w:rFonts w:ascii="Courier New" w:hAnsi="Courier New" w:cs="Courier New" w:hint="default"/>
      </w:rPr>
    </w:lvl>
    <w:lvl w:ilvl="2" w:tplc="04090005">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16cid:durableId="32735080">
    <w:abstractNumId w:val="35"/>
  </w:num>
  <w:num w:numId="2" w16cid:durableId="1007905316">
    <w:abstractNumId w:val="28"/>
  </w:num>
  <w:num w:numId="3" w16cid:durableId="169954321">
    <w:abstractNumId w:val="15"/>
  </w:num>
  <w:num w:numId="4" w16cid:durableId="478110965">
    <w:abstractNumId w:val="11"/>
  </w:num>
  <w:num w:numId="5" w16cid:durableId="574778797">
    <w:abstractNumId w:val="39"/>
  </w:num>
  <w:num w:numId="6" w16cid:durableId="454176101">
    <w:abstractNumId w:val="9"/>
  </w:num>
  <w:num w:numId="7" w16cid:durableId="1051199041">
    <w:abstractNumId w:val="13"/>
  </w:num>
  <w:num w:numId="8" w16cid:durableId="1948851796">
    <w:abstractNumId w:val="34"/>
  </w:num>
  <w:num w:numId="9" w16cid:durableId="178585910">
    <w:abstractNumId w:val="2"/>
  </w:num>
  <w:num w:numId="10" w16cid:durableId="197936934">
    <w:abstractNumId w:val="22"/>
  </w:num>
  <w:num w:numId="11" w16cid:durableId="2117284922">
    <w:abstractNumId w:val="33"/>
  </w:num>
  <w:num w:numId="12" w16cid:durableId="671686834">
    <w:abstractNumId w:val="23"/>
  </w:num>
  <w:num w:numId="13" w16cid:durableId="694965547">
    <w:abstractNumId w:val="12"/>
  </w:num>
  <w:num w:numId="14" w16cid:durableId="469708437">
    <w:abstractNumId w:val="14"/>
  </w:num>
  <w:num w:numId="15" w16cid:durableId="1003777248">
    <w:abstractNumId w:val="3"/>
  </w:num>
  <w:num w:numId="16" w16cid:durableId="1055078922">
    <w:abstractNumId w:val="10"/>
  </w:num>
  <w:num w:numId="17" w16cid:durableId="1520309720">
    <w:abstractNumId w:val="4"/>
  </w:num>
  <w:num w:numId="18" w16cid:durableId="1825707296">
    <w:abstractNumId w:val="38"/>
  </w:num>
  <w:num w:numId="19" w16cid:durableId="966475044">
    <w:abstractNumId w:val="16"/>
  </w:num>
  <w:num w:numId="20" w16cid:durableId="989403483">
    <w:abstractNumId w:val="21"/>
  </w:num>
  <w:num w:numId="21" w16cid:durableId="930966848">
    <w:abstractNumId w:val="37"/>
  </w:num>
  <w:num w:numId="22" w16cid:durableId="2015647645">
    <w:abstractNumId w:val="17"/>
  </w:num>
  <w:num w:numId="23" w16cid:durableId="1137528664">
    <w:abstractNumId w:val="32"/>
  </w:num>
  <w:num w:numId="24" w16cid:durableId="234898102">
    <w:abstractNumId w:val="30"/>
  </w:num>
  <w:num w:numId="25" w16cid:durableId="1974016943">
    <w:abstractNumId w:val="20"/>
  </w:num>
  <w:num w:numId="26" w16cid:durableId="700740401">
    <w:abstractNumId w:val="6"/>
  </w:num>
  <w:num w:numId="27" w16cid:durableId="174392955">
    <w:abstractNumId w:val="1"/>
  </w:num>
  <w:num w:numId="28" w16cid:durableId="422654952">
    <w:abstractNumId w:val="18"/>
  </w:num>
  <w:num w:numId="29" w16cid:durableId="250815335">
    <w:abstractNumId w:val="8"/>
  </w:num>
  <w:num w:numId="30" w16cid:durableId="1301307852">
    <w:abstractNumId w:val="24"/>
  </w:num>
  <w:num w:numId="31" w16cid:durableId="728916569">
    <w:abstractNumId w:val="25"/>
  </w:num>
  <w:num w:numId="32" w16cid:durableId="1188564927">
    <w:abstractNumId w:val="5"/>
  </w:num>
  <w:num w:numId="33" w16cid:durableId="274673418">
    <w:abstractNumId w:val="7"/>
  </w:num>
  <w:num w:numId="34" w16cid:durableId="838232046">
    <w:abstractNumId w:val="27"/>
  </w:num>
  <w:num w:numId="35" w16cid:durableId="1814903297">
    <w:abstractNumId w:val="29"/>
  </w:num>
  <w:num w:numId="36" w16cid:durableId="952978903">
    <w:abstractNumId w:val="0"/>
  </w:num>
  <w:num w:numId="37" w16cid:durableId="796874049">
    <w:abstractNumId w:val="36"/>
  </w:num>
  <w:num w:numId="38" w16cid:durableId="1508982273">
    <w:abstractNumId w:val="26"/>
  </w:num>
  <w:num w:numId="39" w16cid:durableId="1967931622">
    <w:abstractNumId w:val="31"/>
  </w:num>
  <w:num w:numId="40" w16cid:durableId="1192837230">
    <w:abstractNumId w:val="19"/>
  </w:num>
  <w:num w:numId="41" w16cid:durableId="27415367">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8EE"/>
    <w:rsid w:val="00000A6D"/>
    <w:rsid w:val="00002449"/>
    <w:rsid w:val="0000343C"/>
    <w:rsid w:val="00003988"/>
    <w:rsid w:val="0000751E"/>
    <w:rsid w:val="00010330"/>
    <w:rsid w:val="00010EA6"/>
    <w:rsid w:val="000145AF"/>
    <w:rsid w:val="00015F21"/>
    <w:rsid w:val="0002027A"/>
    <w:rsid w:val="00021E58"/>
    <w:rsid w:val="000226C0"/>
    <w:rsid w:val="00022AD0"/>
    <w:rsid w:val="00025A07"/>
    <w:rsid w:val="00027161"/>
    <w:rsid w:val="00027920"/>
    <w:rsid w:val="000348C6"/>
    <w:rsid w:val="00035453"/>
    <w:rsid w:val="00036787"/>
    <w:rsid w:val="0003787F"/>
    <w:rsid w:val="00037DD3"/>
    <w:rsid w:val="00047CDA"/>
    <w:rsid w:val="000515D4"/>
    <w:rsid w:val="00051ABF"/>
    <w:rsid w:val="00053F64"/>
    <w:rsid w:val="00061809"/>
    <w:rsid w:val="00063951"/>
    <w:rsid w:val="000642FC"/>
    <w:rsid w:val="00064D2D"/>
    <w:rsid w:val="00065EB4"/>
    <w:rsid w:val="0006640D"/>
    <w:rsid w:val="000705B0"/>
    <w:rsid w:val="0007295B"/>
    <w:rsid w:val="000730AA"/>
    <w:rsid w:val="0008020C"/>
    <w:rsid w:val="00080A8B"/>
    <w:rsid w:val="0008211C"/>
    <w:rsid w:val="000826AA"/>
    <w:rsid w:val="00083E50"/>
    <w:rsid w:val="000843D4"/>
    <w:rsid w:val="00086EBD"/>
    <w:rsid w:val="00087B15"/>
    <w:rsid w:val="000910C7"/>
    <w:rsid w:val="00092270"/>
    <w:rsid w:val="00092301"/>
    <w:rsid w:val="000926EB"/>
    <w:rsid w:val="00093240"/>
    <w:rsid w:val="00093D88"/>
    <w:rsid w:val="00094E1A"/>
    <w:rsid w:val="000968A8"/>
    <w:rsid w:val="00096A53"/>
    <w:rsid w:val="000A3585"/>
    <w:rsid w:val="000B0C97"/>
    <w:rsid w:val="000B2054"/>
    <w:rsid w:val="000B3423"/>
    <w:rsid w:val="000B46FC"/>
    <w:rsid w:val="000B75F2"/>
    <w:rsid w:val="000B77EC"/>
    <w:rsid w:val="000C0F96"/>
    <w:rsid w:val="000C6607"/>
    <w:rsid w:val="000C7F7E"/>
    <w:rsid w:val="000D0A96"/>
    <w:rsid w:val="000D5FE3"/>
    <w:rsid w:val="000D70CD"/>
    <w:rsid w:val="000D7D79"/>
    <w:rsid w:val="000E3E08"/>
    <w:rsid w:val="000E4BBA"/>
    <w:rsid w:val="000E517F"/>
    <w:rsid w:val="000E51D5"/>
    <w:rsid w:val="000F024A"/>
    <w:rsid w:val="000F0254"/>
    <w:rsid w:val="000F0928"/>
    <w:rsid w:val="000F0E7E"/>
    <w:rsid w:val="000F22C4"/>
    <w:rsid w:val="000F40B2"/>
    <w:rsid w:val="000F50EA"/>
    <w:rsid w:val="000F52DB"/>
    <w:rsid w:val="000F67B0"/>
    <w:rsid w:val="000F67C1"/>
    <w:rsid w:val="000F71AD"/>
    <w:rsid w:val="000F77B6"/>
    <w:rsid w:val="0010270A"/>
    <w:rsid w:val="00102FCB"/>
    <w:rsid w:val="00103748"/>
    <w:rsid w:val="00107035"/>
    <w:rsid w:val="00110D4C"/>
    <w:rsid w:val="0011385B"/>
    <w:rsid w:val="00114FCA"/>
    <w:rsid w:val="00116F19"/>
    <w:rsid w:val="00117ADB"/>
    <w:rsid w:val="00123888"/>
    <w:rsid w:val="00124400"/>
    <w:rsid w:val="001254ED"/>
    <w:rsid w:val="00126434"/>
    <w:rsid w:val="00126633"/>
    <w:rsid w:val="001302FD"/>
    <w:rsid w:val="00133584"/>
    <w:rsid w:val="00134FFB"/>
    <w:rsid w:val="0013781B"/>
    <w:rsid w:val="001379B0"/>
    <w:rsid w:val="00141C13"/>
    <w:rsid w:val="0015159B"/>
    <w:rsid w:val="00151BD3"/>
    <w:rsid w:val="00152351"/>
    <w:rsid w:val="00154F47"/>
    <w:rsid w:val="001603DE"/>
    <w:rsid w:val="00160F39"/>
    <w:rsid w:val="00170248"/>
    <w:rsid w:val="001754B9"/>
    <w:rsid w:val="001756E4"/>
    <w:rsid w:val="00176087"/>
    <w:rsid w:val="0017671E"/>
    <w:rsid w:val="001772FA"/>
    <w:rsid w:val="00180CAF"/>
    <w:rsid w:val="00187179"/>
    <w:rsid w:val="00187C3B"/>
    <w:rsid w:val="00192DF6"/>
    <w:rsid w:val="00195ECD"/>
    <w:rsid w:val="001964E5"/>
    <w:rsid w:val="001A0F50"/>
    <w:rsid w:val="001A52C3"/>
    <w:rsid w:val="001A60AA"/>
    <w:rsid w:val="001A7382"/>
    <w:rsid w:val="001A74CF"/>
    <w:rsid w:val="001B04FB"/>
    <w:rsid w:val="001B0F30"/>
    <w:rsid w:val="001B338E"/>
    <w:rsid w:val="001B37CA"/>
    <w:rsid w:val="001B3925"/>
    <w:rsid w:val="001B74FC"/>
    <w:rsid w:val="001B7DC4"/>
    <w:rsid w:val="001C0714"/>
    <w:rsid w:val="001C2688"/>
    <w:rsid w:val="001C2BC8"/>
    <w:rsid w:val="001C7E77"/>
    <w:rsid w:val="001D257E"/>
    <w:rsid w:val="001D48DD"/>
    <w:rsid w:val="001D4C17"/>
    <w:rsid w:val="001D5F77"/>
    <w:rsid w:val="001D6CFF"/>
    <w:rsid w:val="001D7F34"/>
    <w:rsid w:val="001E1767"/>
    <w:rsid w:val="001E20D0"/>
    <w:rsid w:val="001E35A2"/>
    <w:rsid w:val="001E5BA9"/>
    <w:rsid w:val="001E7DEC"/>
    <w:rsid w:val="001F0374"/>
    <w:rsid w:val="001F675F"/>
    <w:rsid w:val="001F6921"/>
    <w:rsid w:val="001F71D4"/>
    <w:rsid w:val="001F7253"/>
    <w:rsid w:val="001F73E1"/>
    <w:rsid w:val="001F7650"/>
    <w:rsid w:val="001F78A1"/>
    <w:rsid w:val="002001D5"/>
    <w:rsid w:val="002003E7"/>
    <w:rsid w:val="002014D4"/>
    <w:rsid w:val="00203236"/>
    <w:rsid w:val="002044A3"/>
    <w:rsid w:val="00204D62"/>
    <w:rsid w:val="00205203"/>
    <w:rsid w:val="0020574A"/>
    <w:rsid w:val="00212B4E"/>
    <w:rsid w:val="00212FB6"/>
    <w:rsid w:val="002153B8"/>
    <w:rsid w:val="00216887"/>
    <w:rsid w:val="0022428F"/>
    <w:rsid w:val="0022448A"/>
    <w:rsid w:val="002252C5"/>
    <w:rsid w:val="002279DA"/>
    <w:rsid w:val="00230573"/>
    <w:rsid w:val="0023094D"/>
    <w:rsid w:val="0023131E"/>
    <w:rsid w:val="00232329"/>
    <w:rsid w:val="00234326"/>
    <w:rsid w:val="002417E7"/>
    <w:rsid w:val="002444F2"/>
    <w:rsid w:val="002459D5"/>
    <w:rsid w:val="00247063"/>
    <w:rsid w:val="00251643"/>
    <w:rsid w:val="00251B56"/>
    <w:rsid w:val="00251E20"/>
    <w:rsid w:val="00253CAF"/>
    <w:rsid w:val="002544C4"/>
    <w:rsid w:val="00256259"/>
    <w:rsid w:val="00262449"/>
    <w:rsid w:val="00267265"/>
    <w:rsid w:val="002679F3"/>
    <w:rsid w:val="00267E50"/>
    <w:rsid w:val="00270D8B"/>
    <w:rsid w:val="00273E83"/>
    <w:rsid w:val="00274C14"/>
    <w:rsid w:val="0027777A"/>
    <w:rsid w:val="0028072F"/>
    <w:rsid w:val="00283DB1"/>
    <w:rsid w:val="00286204"/>
    <w:rsid w:val="00286CD7"/>
    <w:rsid w:val="002904FF"/>
    <w:rsid w:val="00291263"/>
    <w:rsid w:val="0029190A"/>
    <w:rsid w:val="00295B7A"/>
    <w:rsid w:val="00296EA3"/>
    <w:rsid w:val="002976C0"/>
    <w:rsid w:val="002A0380"/>
    <w:rsid w:val="002A2117"/>
    <w:rsid w:val="002A5B57"/>
    <w:rsid w:val="002A6FE8"/>
    <w:rsid w:val="002B0C2D"/>
    <w:rsid w:val="002B0E8E"/>
    <w:rsid w:val="002B5027"/>
    <w:rsid w:val="002C1070"/>
    <w:rsid w:val="002C353E"/>
    <w:rsid w:val="002C3DA6"/>
    <w:rsid w:val="002C4562"/>
    <w:rsid w:val="002D3C70"/>
    <w:rsid w:val="002D5976"/>
    <w:rsid w:val="002D6B90"/>
    <w:rsid w:val="002D7D58"/>
    <w:rsid w:val="002E00E1"/>
    <w:rsid w:val="002E064F"/>
    <w:rsid w:val="002E1A08"/>
    <w:rsid w:val="002E4474"/>
    <w:rsid w:val="002E59BE"/>
    <w:rsid w:val="002F0A69"/>
    <w:rsid w:val="002F16BE"/>
    <w:rsid w:val="002F29F8"/>
    <w:rsid w:val="002F6743"/>
    <w:rsid w:val="002F70E4"/>
    <w:rsid w:val="002F7BFA"/>
    <w:rsid w:val="002F7CF7"/>
    <w:rsid w:val="0030371A"/>
    <w:rsid w:val="00304B38"/>
    <w:rsid w:val="00305594"/>
    <w:rsid w:val="0030607A"/>
    <w:rsid w:val="00306A60"/>
    <w:rsid w:val="00306FE9"/>
    <w:rsid w:val="003133B6"/>
    <w:rsid w:val="003148CD"/>
    <w:rsid w:val="00315C21"/>
    <w:rsid w:val="00316323"/>
    <w:rsid w:val="003167B1"/>
    <w:rsid w:val="0032061E"/>
    <w:rsid w:val="00320E30"/>
    <w:rsid w:val="003215A8"/>
    <w:rsid w:val="00322108"/>
    <w:rsid w:val="00323F5F"/>
    <w:rsid w:val="003243A5"/>
    <w:rsid w:val="003258F9"/>
    <w:rsid w:val="00330186"/>
    <w:rsid w:val="00330413"/>
    <w:rsid w:val="0033049B"/>
    <w:rsid w:val="00333603"/>
    <w:rsid w:val="00340CB3"/>
    <w:rsid w:val="003420B6"/>
    <w:rsid w:val="00345021"/>
    <w:rsid w:val="0034632C"/>
    <w:rsid w:val="00347BD7"/>
    <w:rsid w:val="003515A7"/>
    <w:rsid w:val="0035323F"/>
    <w:rsid w:val="003579D7"/>
    <w:rsid w:val="00360528"/>
    <w:rsid w:val="00360915"/>
    <w:rsid w:val="00360AC6"/>
    <w:rsid w:val="00362928"/>
    <w:rsid w:val="00363B57"/>
    <w:rsid w:val="00367D6B"/>
    <w:rsid w:val="00367EDA"/>
    <w:rsid w:val="00370CB3"/>
    <w:rsid w:val="00372159"/>
    <w:rsid w:val="00372B8F"/>
    <w:rsid w:val="00372C9E"/>
    <w:rsid w:val="00373A98"/>
    <w:rsid w:val="00375969"/>
    <w:rsid w:val="003806C1"/>
    <w:rsid w:val="00380AF0"/>
    <w:rsid w:val="00381AD1"/>
    <w:rsid w:val="00382DA5"/>
    <w:rsid w:val="00391166"/>
    <w:rsid w:val="00395406"/>
    <w:rsid w:val="003959E6"/>
    <w:rsid w:val="00396110"/>
    <w:rsid w:val="003962E5"/>
    <w:rsid w:val="003A49A4"/>
    <w:rsid w:val="003A538F"/>
    <w:rsid w:val="003A61E2"/>
    <w:rsid w:val="003A6655"/>
    <w:rsid w:val="003A696D"/>
    <w:rsid w:val="003A7769"/>
    <w:rsid w:val="003B61F9"/>
    <w:rsid w:val="003C33CA"/>
    <w:rsid w:val="003C4772"/>
    <w:rsid w:val="003D672B"/>
    <w:rsid w:val="003E1A9B"/>
    <w:rsid w:val="003E2360"/>
    <w:rsid w:val="003E3BFB"/>
    <w:rsid w:val="003E6259"/>
    <w:rsid w:val="003F41E8"/>
    <w:rsid w:val="003F5006"/>
    <w:rsid w:val="003F57A6"/>
    <w:rsid w:val="003F5BE6"/>
    <w:rsid w:val="003F79E8"/>
    <w:rsid w:val="0040099B"/>
    <w:rsid w:val="0040158B"/>
    <w:rsid w:val="00403708"/>
    <w:rsid w:val="00403720"/>
    <w:rsid w:val="00410D90"/>
    <w:rsid w:val="004111D2"/>
    <w:rsid w:val="00411B9F"/>
    <w:rsid w:val="004125A6"/>
    <w:rsid w:val="00424182"/>
    <w:rsid w:val="004255EB"/>
    <w:rsid w:val="00426784"/>
    <w:rsid w:val="00427838"/>
    <w:rsid w:val="00430E7F"/>
    <w:rsid w:val="00431033"/>
    <w:rsid w:val="0043125F"/>
    <w:rsid w:val="004318F7"/>
    <w:rsid w:val="00436C4B"/>
    <w:rsid w:val="004439C1"/>
    <w:rsid w:val="00446F05"/>
    <w:rsid w:val="00450782"/>
    <w:rsid w:val="004508A7"/>
    <w:rsid w:val="00451EA5"/>
    <w:rsid w:val="00452D9E"/>
    <w:rsid w:val="00453452"/>
    <w:rsid w:val="00454313"/>
    <w:rsid w:val="004547C2"/>
    <w:rsid w:val="00461EAB"/>
    <w:rsid w:val="004626FF"/>
    <w:rsid w:val="00465AD7"/>
    <w:rsid w:val="004715DD"/>
    <w:rsid w:val="00471F9E"/>
    <w:rsid w:val="004745F9"/>
    <w:rsid w:val="00474773"/>
    <w:rsid w:val="00474AB1"/>
    <w:rsid w:val="00480BEB"/>
    <w:rsid w:val="0048123E"/>
    <w:rsid w:val="00485A30"/>
    <w:rsid w:val="00486C01"/>
    <w:rsid w:val="00486C18"/>
    <w:rsid w:val="004876DE"/>
    <w:rsid w:val="0049219A"/>
    <w:rsid w:val="00494DFA"/>
    <w:rsid w:val="00495306"/>
    <w:rsid w:val="00495E8A"/>
    <w:rsid w:val="004A27E3"/>
    <w:rsid w:val="004A2B8B"/>
    <w:rsid w:val="004A35AB"/>
    <w:rsid w:val="004A3FDB"/>
    <w:rsid w:val="004A44ED"/>
    <w:rsid w:val="004B0C8D"/>
    <w:rsid w:val="004C053A"/>
    <w:rsid w:val="004C1E73"/>
    <w:rsid w:val="004C3836"/>
    <w:rsid w:val="004C41CB"/>
    <w:rsid w:val="004C6289"/>
    <w:rsid w:val="004E0081"/>
    <w:rsid w:val="004E24C9"/>
    <w:rsid w:val="004E2B96"/>
    <w:rsid w:val="004E2C37"/>
    <w:rsid w:val="004E30F3"/>
    <w:rsid w:val="004E5E7B"/>
    <w:rsid w:val="004E6907"/>
    <w:rsid w:val="004E7721"/>
    <w:rsid w:val="004E7931"/>
    <w:rsid w:val="004E7C99"/>
    <w:rsid w:val="004F04AC"/>
    <w:rsid w:val="004F4CDD"/>
    <w:rsid w:val="004F61B6"/>
    <w:rsid w:val="004F62DF"/>
    <w:rsid w:val="004F6831"/>
    <w:rsid w:val="004F6DC5"/>
    <w:rsid w:val="0050072C"/>
    <w:rsid w:val="00503764"/>
    <w:rsid w:val="00503A88"/>
    <w:rsid w:val="00504C23"/>
    <w:rsid w:val="00504F07"/>
    <w:rsid w:val="00506131"/>
    <w:rsid w:val="00520376"/>
    <w:rsid w:val="00523F5D"/>
    <w:rsid w:val="0053038E"/>
    <w:rsid w:val="005311D1"/>
    <w:rsid w:val="00531EC5"/>
    <w:rsid w:val="0053533A"/>
    <w:rsid w:val="00536171"/>
    <w:rsid w:val="00540B99"/>
    <w:rsid w:val="00541038"/>
    <w:rsid w:val="00542259"/>
    <w:rsid w:val="00545678"/>
    <w:rsid w:val="005459BD"/>
    <w:rsid w:val="00546366"/>
    <w:rsid w:val="00546A49"/>
    <w:rsid w:val="00554811"/>
    <w:rsid w:val="00560814"/>
    <w:rsid w:val="00566BD0"/>
    <w:rsid w:val="005700AA"/>
    <w:rsid w:val="00570454"/>
    <w:rsid w:val="005714A9"/>
    <w:rsid w:val="00571F35"/>
    <w:rsid w:val="005740B9"/>
    <w:rsid w:val="00574B27"/>
    <w:rsid w:val="005754B7"/>
    <w:rsid w:val="00587247"/>
    <w:rsid w:val="00590E3A"/>
    <w:rsid w:val="00592808"/>
    <w:rsid w:val="00592E2B"/>
    <w:rsid w:val="00592EDC"/>
    <w:rsid w:val="00592F4E"/>
    <w:rsid w:val="00593DCB"/>
    <w:rsid w:val="005A716B"/>
    <w:rsid w:val="005B1218"/>
    <w:rsid w:val="005B2962"/>
    <w:rsid w:val="005B3994"/>
    <w:rsid w:val="005B4B41"/>
    <w:rsid w:val="005B6D2D"/>
    <w:rsid w:val="005C4AF9"/>
    <w:rsid w:val="005C7A85"/>
    <w:rsid w:val="005D0201"/>
    <w:rsid w:val="005D3697"/>
    <w:rsid w:val="005D36BA"/>
    <w:rsid w:val="005D68EB"/>
    <w:rsid w:val="005E48F7"/>
    <w:rsid w:val="005E4A15"/>
    <w:rsid w:val="005F06C4"/>
    <w:rsid w:val="005F4852"/>
    <w:rsid w:val="005F609C"/>
    <w:rsid w:val="005F7F0E"/>
    <w:rsid w:val="00610EA2"/>
    <w:rsid w:val="006111F5"/>
    <w:rsid w:val="0061226A"/>
    <w:rsid w:val="00614DF3"/>
    <w:rsid w:val="00624705"/>
    <w:rsid w:val="0062583C"/>
    <w:rsid w:val="00627FF4"/>
    <w:rsid w:val="006321DD"/>
    <w:rsid w:val="00632EA6"/>
    <w:rsid w:val="0063630F"/>
    <w:rsid w:val="00637730"/>
    <w:rsid w:val="00637731"/>
    <w:rsid w:val="00637F2D"/>
    <w:rsid w:val="00643ECB"/>
    <w:rsid w:val="00647327"/>
    <w:rsid w:val="00653181"/>
    <w:rsid w:val="00653E70"/>
    <w:rsid w:val="006561B1"/>
    <w:rsid w:val="00660664"/>
    <w:rsid w:val="00660CFD"/>
    <w:rsid w:val="00660FAA"/>
    <w:rsid w:val="00667B3A"/>
    <w:rsid w:val="00670E10"/>
    <w:rsid w:val="0067140E"/>
    <w:rsid w:val="00673906"/>
    <w:rsid w:val="00682380"/>
    <w:rsid w:val="00684114"/>
    <w:rsid w:val="0068486B"/>
    <w:rsid w:val="0069161B"/>
    <w:rsid w:val="00693B11"/>
    <w:rsid w:val="00693D05"/>
    <w:rsid w:val="0069521A"/>
    <w:rsid w:val="00696029"/>
    <w:rsid w:val="006967AA"/>
    <w:rsid w:val="006A0318"/>
    <w:rsid w:val="006A1ACE"/>
    <w:rsid w:val="006A35EF"/>
    <w:rsid w:val="006A3F90"/>
    <w:rsid w:val="006A64F6"/>
    <w:rsid w:val="006B10C8"/>
    <w:rsid w:val="006B3AF0"/>
    <w:rsid w:val="006B4386"/>
    <w:rsid w:val="006B4782"/>
    <w:rsid w:val="006C2249"/>
    <w:rsid w:val="006C6C6A"/>
    <w:rsid w:val="006D066B"/>
    <w:rsid w:val="006D06C5"/>
    <w:rsid w:val="006D084E"/>
    <w:rsid w:val="006D6E32"/>
    <w:rsid w:val="006E0A8E"/>
    <w:rsid w:val="006E2A32"/>
    <w:rsid w:val="006E4AB5"/>
    <w:rsid w:val="006E781F"/>
    <w:rsid w:val="006F4DD3"/>
    <w:rsid w:val="006F7D0D"/>
    <w:rsid w:val="00700A8A"/>
    <w:rsid w:val="007011AF"/>
    <w:rsid w:val="00701F79"/>
    <w:rsid w:val="00702DAB"/>
    <w:rsid w:val="00702E0D"/>
    <w:rsid w:val="00707038"/>
    <w:rsid w:val="00707CDE"/>
    <w:rsid w:val="00710DF9"/>
    <w:rsid w:val="007113E5"/>
    <w:rsid w:val="00711553"/>
    <w:rsid w:val="00712CA0"/>
    <w:rsid w:val="0071410C"/>
    <w:rsid w:val="0071699F"/>
    <w:rsid w:val="00717BF7"/>
    <w:rsid w:val="0072158C"/>
    <w:rsid w:val="00721A79"/>
    <w:rsid w:val="00722BC2"/>
    <w:rsid w:val="007245A4"/>
    <w:rsid w:val="00725690"/>
    <w:rsid w:val="0072764A"/>
    <w:rsid w:val="00727823"/>
    <w:rsid w:val="00731110"/>
    <w:rsid w:val="007333CC"/>
    <w:rsid w:val="00733919"/>
    <w:rsid w:val="00736F63"/>
    <w:rsid w:val="007371A2"/>
    <w:rsid w:val="00741CD9"/>
    <w:rsid w:val="00743FC2"/>
    <w:rsid w:val="00744257"/>
    <w:rsid w:val="00746FCF"/>
    <w:rsid w:val="00747ACA"/>
    <w:rsid w:val="007562C8"/>
    <w:rsid w:val="00760CE4"/>
    <w:rsid w:val="007628BB"/>
    <w:rsid w:val="00766F31"/>
    <w:rsid w:val="00777A32"/>
    <w:rsid w:val="007802C8"/>
    <w:rsid w:val="007817F6"/>
    <w:rsid w:val="0078223F"/>
    <w:rsid w:val="007823EF"/>
    <w:rsid w:val="007860F0"/>
    <w:rsid w:val="007879E4"/>
    <w:rsid w:val="00794568"/>
    <w:rsid w:val="0079599D"/>
    <w:rsid w:val="00796F29"/>
    <w:rsid w:val="00797AD1"/>
    <w:rsid w:val="007B2140"/>
    <w:rsid w:val="007B46EC"/>
    <w:rsid w:val="007B5529"/>
    <w:rsid w:val="007B696E"/>
    <w:rsid w:val="007B7FF7"/>
    <w:rsid w:val="007C034D"/>
    <w:rsid w:val="007C3414"/>
    <w:rsid w:val="007C5A72"/>
    <w:rsid w:val="007C623A"/>
    <w:rsid w:val="007C7553"/>
    <w:rsid w:val="007D244D"/>
    <w:rsid w:val="007D3F08"/>
    <w:rsid w:val="007D78EE"/>
    <w:rsid w:val="007E004A"/>
    <w:rsid w:val="007E2EA0"/>
    <w:rsid w:val="007E492E"/>
    <w:rsid w:val="007E4A37"/>
    <w:rsid w:val="007E4E27"/>
    <w:rsid w:val="007E6D0C"/>
    <w:rsid w:val="007F48BA"/>
    <w:rsid w:val="0080299A"/>
    <w:rsid w:val="0081102F"/>
    <w:rsid w:val="008163E3"/>
    <w:rsid w:val="00817F1D"/>
    <w:rsid w:val="00821308"/>
    <w:rsid w:val="00822CEB"/>
    <w:rsid w:val="008238C2"/>
    <w:rsid w:val="008268F2"/>
    <w:rsid w:val="0083064C"/>
    <w:rsid w:val="00830E8A"/>
    <w:rsid w:val="008317D0"/>
    <w:rsid w:val="00831BAC"/>
    <w:rsid w:val="00833871"/>
    <w:rsid w:val="008352E7"/>
    <w:rsid w:val="00840D27"/>
    <w:rsid w:val="00841143"/>
    <w:rsid w:val="008459D6"/>
    <w:rsid w:val="00845D18"/>
    <w:rsid w:val="00846B0A"/>
    <w:rsid w:val="00847EE6"/>
    <w:rsid w:val="008500E1"/>
    <w:rsid w:val="00851449"/>
    <w:rsid w:val="008534E7"/>
    <w:rsid w:val="0085455E"/>
    <w:rsid w:val="008558EC"/>
    <w:rsid w:val="00855C81"/>
    <w:rsid w:val="00856BA5"/>
    <w:rsid w:val="00866ABB"/>
    <w:rsid w:val="00867EA7"/>
    <w:rsid w:val="00871275"/>
    <w:rsid w:val="00872D0D"/>
    <w:rsid w:val="00873611"/>
    <w:rsid w:val="008748BB"/>
    <w:rsid w:val="008763D5"/>
    <w:rsid w:val="008767F6"/>
    <w:rsid w:val="00880C54"/>
    <w:rsid w:val="00882B73"/>
    <w:rsid w:val="00883186"/>
    <w:rsid w:val="00884179"/>
    <w:rsid w:val="008849C1"/>
    <w:rsid w:val="00885084"/>
    <w:rsid w:val="00886249"/>
    <w:rsid w:val="00890A78"/>
    <w:rsid w:val="00891FC9"/>
    <w:rsid w:val="00892888"/>
    <w:rsid w:val="00894256"/>
    <w:rsid w:val="008954BD"/>
    <w:rsid w:val="00895847"/>
    <w:rsid w:val="00896A6F"/>
    <w:rsid w:val="00897F8A"/>
    <w:rsid w:val="008A1488"/>
    <w:rsid w:val="008A5123"/>
    <w:rsid w:val="008B0009"/>
    <w:rsid w:val="008B123B"/>
    <w:rsid w:val="008B17E0"/>
    <w:rsid w:val="008B390C"/>
    <w:rsid w:val="008B3C3C"/>
    <w:rsid w:val="008B54A1"/>
    <w:rsid w:val="008B5744"/>
    <w:rsid w:val="008C0492"/>
    <w:rsid w:val="008C164A"/>
    <w:rsid w:val="008C5DCB"/>
    <w:rsid w:val="008D040B"/>
    <w:rsid w:val="008D3819"/>
    <w:rsid w:val="008D649C"/>
    <w:rsid w:val="008D70A7"/>
    <w:rsid w:val="008D77BB"/>
    <w:rsid w:val="008E3974"/>
    <w:rsid w:val="008E4189"/>
    <w:rsid w:val="008E4E01"/>
    <w:rsid w:val="008E5A39"/>
    <w:rsid w:val="008E6AA4"/>
    <w:rsid w:val="008E7844"/>
    <w:rsid w:val="008F3768"/>
    <w:rsid w:val="008F475C"/>
    <w:rsid w:val="008F672E"/>
    <w:rsid w:val="008F6E5C"/>
    <w:rsid w:val="00901323"/>
    <w:rsid w:val="009031F8"/>
    <w:rsid w:val="00906598"/>
    <w:rsid w:val="00910D81"/>
    <w:rsid w:val="00911C78"/>
    <w:rsid w:val="00914869"/>
    <w:rsid w:val="00916129"/>
    <w:rsid w:val="00916EE6"/>
    <w:rsid w:val="00920BCD"/>
    <w:rsid w:val="009214AA"/>
    <w:rsid w:val="009226DA"/>
    <w:rsid w:val="0092760B"/>
    <w:rsid w:val="00930080"/>
    <w:rsid w:val="00930C95"/>
    <w:rsid w:val="009310A8"/>
    <w:rsid w:val="0093171D"/>
    <w:rsid w:val="009319B0"/>
    <w:rsid w:val="00931E1C"/>
    <w:rsid w:val="009324EB"/>
    <w:rsid w:val="00932929"/>
    <w:rsid w:val="00933717"/>
    <w:rsid w:val="009347B7"/>
    <w:rsid w:val="00935352"/>
    <w:rsid w:val="00936D00"/>
    <w:rsid w:val="0094178A"/>
    <w:rsid w:val="00942AB6"/>
    <w:rsid w:val="00942EC1"/>
    <w:rsid w:val="00944F58"/>
    <w:rsid w:val="00945079"/>
    <w:rsid w:val="0094672A"/>
    <w:rsid w:val="00951730"/>
    <w:rsid w:val="0095441D"/>
    <w:rsid w:val="0095710E"/>
    <w:rsid w:val="009606BA"/>
    <w:rsid w:val="00964D13"/>
    <w:rsid w:val="00966688"/>
    <w:rsid w:val="00967E34"/>
    <w:rsid w:val="009720E0"/>
    <w:rsid w:val="0097713D"/>
    <w:rsid w:val="009775A6"/>
    <w:rsid w:val="00990438"/>
    <w:rsid w:val="00991F2A"/>
    <w:rsid w:val="00991F9D"/>
    <w:rsid w:val="009943E8"/>
    <w:rsid w:val="009963D5"/>
    <w:rsid w:val="00996AC8"/>
    <w:rsid w:val="009A465B"/>
    <w:rsid w:val="009A6301"/>
    <w:rsid w:val="009B3536"/>
    <w:rsid w:val="009B766F"/>
    <w:rsid w:val="009C0B57"/>
    <w:rsid w:val="009C18C1"/>
    <w:rsid w:val="009C35F9"/>
    <w:rsid w:val="009C7DF7"/>
    <w:rsid w:val="009D0AFB"/>
    <w:rsid w:val="009D3556"/>
    <w:rsid w:val="009D3772"/>
    <w:rsid w:val="009E074D"/>
    <w:rsid w:val="009E125C"/>
    <w:rsid w:val="009E62A0"/>
    <w:rsid w:val="009E731B"/>
    <w:rsid w:val="009F0F24"/>
    <w:rsid w:val="009F3396"/>
    <w:rsid w:val="009F5826"/>
    <w:rsid w:val="009F6058"/>
    <w:rsid w:val="00A01AEA"/>
    <w:rsid w:val="00A07B5C"/>
    <w:rsid w:val="00A11796"/>
    <w:rsid w:val="00A12397"/>
    <w:rsid w:val="00A1255E"/>
    <w:rsid w:val="00A13093"/>
    <w:rsid w:val="00A15B6B"/>
    <w:rsid w:val="00A1681C"/>
    <w:rsid w:val="00A17076"/>
    <w:rsid w:val="00A1777B"/>
    <w:rsid w:val="00A2191C"/>
    <w:rsid w:val="00A22DE0"/>
    <w:rsid w:val="00A2453D"/>
    <w:rsid w:val="00A247D0"/>
    <w:rsid w:val="00A26502"/>
    <w:rsid w:val="00A26628"/>
    <w:rsid w:val="00A3011C"/>
    <w:rsid w:val="00A31B49"/>
    <w:rsid w:val="00A33BA7"/>
    <w:rsid w:val="00A34BC6"/>
    <w:rsid w:val="00A36C2F"/>
    <w:rsid w:val="00A42D61"/>
    <w:rsid w:val="00A4320B"/>
    <w:rsid w:val="00A4598F"/>
    <w:rsid w:val="00A468AB"/>
    <w:rsid w:val="00A4763B"/>
    <w:rsid w:val="00A47AC0"/>
    <w:rsid w:val="00A5162F"/>
    <w:rsid w:val="00A56582"/>
    <w:rsid w:val="00A56672"/>
    <w:rsid w:val="00A57436"/>
    <w:rsid w:val="00A57A06"/>
    <w:rsid w:val="00A6138C"/>
    <w:rsid w:val="00A62159"/>
    <w:rsid w:val="00A6299B"/>
    <w:rsid w:val="00A72D9A"/>
    <w:rsid w:val="00A73829"/>
    <w:rsid w:val="00A73C38"/>
    <w:rsid w:val="00A74D7C"/>
    <w:rsid w:val="00A755BA"/>
    <w:rsid w:val="00A7761A"/>
    <w:rsid w:val="00A77CB6"/>
    <w:rsid w:val="00A82179"/>
    <w:rsid w:val="00A83891"/>
    <w:rsid w:val="00A8419F"/>
    <w:rsid w:val="00A85091"/>
    <w:rsid w:val="00A8793B"/>
    <w:rsid w:val="00A935E1"/>
    <w:rsid w:val="00A94A4E"/>
    <w:rsid w:val="00A9515F"/>
    <w:rsid w:val="00A96AF9"/>
    <w:rsid w:val="00AA0615"/>
    <w:rsid w:val="00AA2015"/>
    <w:rsid w:val="00AA4FD0"/>
    <w:rsid w:val="00AA5A72"/>
    <w:rsid w:val="00AB47D0"/>
    <w:rsid w:val="00AB4E0D"/>
    <w:rsid w:val="00AC75E1"/>
    <w:rsid w:val="00AD2D7B"/>
    <w:rsid w:val="00AD5C6E"/>
    <w:rsid w:val="00AD7530"/>
    <w:rsid w:val="00AD7C42"/>
    <w:rsid w:val="00AE0946"/>
    <w:rsid w:val="00AE358C"/>
    <w:rsid w:val="00AE3916"/>
    <w:rsid w:val="00AE53CC"/>
    <w:rsid w:val="00AF5512"/>
    <w:rsid w:val="00AF6CCC"/>
    <w:rsid w:val="00AF6F94"/>
    <w:rsid w:val="00AF7EB9"/>
    <w:rsid w:val="00B00DF3"/>
    <w:rsid w:val="00B04CB4"/>
    <w:rsid w:val="00B05135"/>
    <w:rsid w:val="00B061AD"/>
    <w:rsid w:val="00B0639D"/>
    <w:rsid w:val="00B06A7D"/>
    <w:rsid w:val="00B06D2C"/>
    <w:rsid w:val="00B07B82"/>
    <w:rsid w:val="00B10737"/>
    <w:rsid w:val="00B11DA6"/>
    <w:rsid w:val="00B12D71"/>
    <w:rsid w:val="00B140CB"/>
    <w:rsid w:val="00B166FF"/>
    <w:rsid w:val="00B20337"/>
    <w:rsid w:val="00B21DCE"/>
    <w:rsid w:val="00B239B6"/>
    <w:rsid w:val="00B2454F"/>
    <w:rsid w:val="00B25028"/>
    <w:rsid w:val="00B26DA0"/>
    <w:rsid w:val="00B33331"/>
    <w:rsid w:val="00B34FF2"/>
    <w:rsid w:val="00B42184"/>
    <w:rsid w:val="00B466E0"/>
    <w:rsid w:val="00B47052"/>
    <w:rsid w:val="00B47166"/>
    <w:rsid w:val="00B47513"/>
    <w:rsid w:val="00B52E6B"/>
    <w:rsid w:val="00B53E11"/>
    <w:rsid w:val="00B5406D"/>
    <w:rsid w:val="00B54F4F"/>
    <w:rsid w:val="00B55F38"/>
    <w:rsid w:val="00B615C9"/>
    <w:rsid w:val="00B62021"/>
    <w:rsid w:val="00B620EC"/>
    <w:rsid w:val="00B647B0"/>
    <w:rsid w:val="00B665AB"/>
    <w:rsid w:val="00B6789A"/>
    <w:rsid w:val="00B71D63"/>
    <w:rsid w:val="00B76946"/>
    <w:rsid w:val="00B8012F"/>
    <w:rsid w:val="00B809CC"/>
    <w:rsid w:val="00B81BB1"/>
    <w:rsid w:val="00B85FC8"/>
    <w:rsid w:val="00B92A70"/>
    <w:rsid w:val="00B93DBD"/>
    <w:rsid w:val="00BA05C9"/>
    <w:rsid w:val="00BA13E5"/>
    <w:rsid w:val="00BA2E6A"/>
    <w:rsid w:val="00BA50E6"/>
    <w:rsid w:val="00BA5623"/>
    <w:rsid w:val="00BA564E"/>
    <w:rsid w:val="00BA5824"/>
    <w:rsid w:val="00BA7D25"/>
    <w:rsid w:val="00BB0172"/>
    <w:rsid w:val="00BB21AD"/>
    <w:rsid w:val="00BB30E0"/>
    <w:rsid w:val="00BB4380"/>
    <w:rsid w:val="00BB5FD2"/>
    <w:rsid w:val="00BC3282"/>
    <w:rsid w:val="00BD4E22"/>
    <w:rsid w:val="00BD517B"/>
    <w:rsid w:val="00BD7E8B"/>
    <w:rsid w:val="00BE06F6"/>
    <w:rsid w:val="00BE0825"/>
    <w:rsid w:val="00BE43C7"/>
    <w:rsid w:val="00BE4544"/>
    <w:rsid w:val="00BE502C"/>
    <w:rsid w:val="00BE579C"/>
    <w:rsid w:val="00BE70B7"/>
    <w:rsid w:val="00BF1CEE"/>
    <w:rsid w:val="00BF2150"/>
    <w:rsid w:val="00BF32FE"/>
    <w:rsid w:val="00BF41D6"/>
    <w:rsid w:val="00BF55A5"/>
    <w:rsid w:val="00BF5F72"/>
    <w:rsid w:val="00C041E7"/>
    <w:rsid w:val="00C042D2"/>
    <w:rsid w:val="00C047EF"/>
    <w:rsid w:val="00C14A90"/>
    <w:rsid w:val="00C17A2E"/>
    <w:rsid w:val="00C24DC5"/>
    <w:rsid w:val="00C25E21"/>
    <w:rsid w:val="00C26623"/>
    <w:rsid w:val="00C30B53"/>
    <w:rsid w:val="00C32C99"/>
    <w:rsid w:val="00C354D7"/>
    <w:rsid w:val="00C362F7"/>
    <w:rsid w:val="00C43863"/>
    <w:rsid w:val="00C46BE4"/>
    <w:rsid w:val="00C46CC6"/>
    <w:rsid w:val="00C610F4"/>
    <w:rsid w:val="00C62E08"/>
    <w:rsid w:val="00C64EFB"/>
    <w:rsid w:val="00C65CAD"/>
    <w:rsid w:val="00C65F91"/>
    <w:rsid w:val="00C72769"/>
    <w:rsid w:val="00C72DC1"/>
    <w:rsid w:val="00C775CD"/>
    <w:rsid w:val="00C77B8F"/>
    <w:rsid w:val="00C801A7"/>
    <w:rsid w:val="00C802B4"/>
    <w:rsid w:val="00C80B67"/>
    <w:rsid w:val="00C813E0"/>
    <w:rsid w:val="00C82469"/>
    <w:rsid w:val="00C842AD"/>
    <w:rsid w:val="00C85A18"/>
    <w:rsid w:val="00C929E3"/>
    <w:rsid w:val="00C95019"/>
    <w:rsid w:val="00C962CB"/>
    <w:rsid w:val="00C96B66"/>
    <w:rsid w:val="00C97727"/>
    <w:rsid w:val="00CA57C7"/>
    <w:rsid w:val="00CA5D5F"/>
    <w:rsid w:val="00CB04BB"/>
    <w:rsid w:val="00CB0DB8"/>
    <w:rsid w:val="00CB7177"/>
    <w:rsid w:val="00CC1317"/>
    <w:rsid w:val="00CC3E36"/>
    <w:rsid w:val="00CC5401"/>
    <w:rsid w:val="00CC686C"/>
    <w:rsid w:val="00CC6A58"/>
    <w:rsid w:val="00CD0CCF"/>
    <w:rsid w:val="00CD1A9C"/>
    <w:rsid w:val="00CE3890"/>
    <w:rsid w:val="00CE7898"/>
    <w:rsid w:val="00CF027E"/>
    <w:rsid w:val="00CF1181"/>
    <w:rsid w:val="00CF20AD"/>
    <w:rsid w:val="00CF416B"/>
    <w:rsid w:val="00D01456"/>
    <w:rsid w:val="00D0437D"/>
    <w:rsid w:val="00D05CF4"/>
    <w:rsid w:val="00D06DD8"/>
    <w:rsid w:val="00D07C63"/>
    <w:rsid w:val="00D10F72"/>
    <w:rsid w:val="00D128A7"/>
    <w:rsid w:val="00D133AF"/>
    <w:rsid w:val="00D135A4"/>
    <w:rsid w:val="00D143E4"/>
    <w:rsid w:val="00D20AC3"/>
    <w:rsid w:val="00D234D3"/>
    <w:rsid w:val="00D243E6"/>
    <w:rsid w:val="00D27BF2"/>
    <w:rsid w:val="00D316D6"/>
    <w:rsid w:val="00D31864"/>
    <w:rsid w:val="00D32C95"/>
    <w:rsid w:val="00D33025"/>
    <w:rsid w:val="00D34A58"/>
    <w:rsid w:val="00D35497"/>
    <w:rsid w:val="00D37500"/>
    <w:rsid w:val="00D375EE"/>
    <w:rsid w:val="00D44B70"/>
    <w:rsid w:val="00D45CAF"/>
    <w:rsid w:val="00D45F66"/>
    <w:rsid w:val="00D46E86"/>
    <w:rsid w:val="00D471ED"/>
    <w:rsid w:val="00D471F4"/>
    <w:rsid w:val="00D515FD"/>
    <w:rsid w:val="00D52AE1"/>
    <w:rsid w:val="00D533A5"/>
    <w:rsid w:val="00D56E8B"/>
    <w:rsid w:val="00D60304"/>
    <w:rsid w:val="00D613F7"/>
    <w:rsid w:val="00D618D5"/>
    <w:rsid w:val="00D63113"/>
    <w:rsid w:val="00D63D86"/>
    <w:rsid w:val="00D66CA4"/>
    <w:rsid w:val="00D67EB7"/>
    <w:rsid w:val="00D7494E"/>
    <w:rsid w:val="00D7536D"/>
    <w:rsid w:val="00D75662"/>
    <w:rsid w:val="00D833E5"/>
    <w:rsid w:val="00D840D5"/>
    <w:rsid w:val="00D846B6"/>
    <w:rsid w:val="00D877D1"/>
    <w:rsid w:val="00D87CE4"/>
    <w:rsid w:val="00D87D64"/>
    <w:rsid w:val="00D90C78"/>
    <w:rsid w:val="00D92044"/>
    <w:rsid w:val="00D92D19"/>
    <w:rsid w:val="00D93828"/>
    <w:rsid w:val="00D946B3"/>
    <w:rsid w:val="00D957E7"/>
    <w:rsid w:val="00D972B4"/>
    <w:rsid w:val="00DA26C0"/>
    <w:rsid w:val="00DB1EB9"/>
    <w:rsid w:val="00DB4188"/>
    <w:rsid w:val="00DB4998"/>
    <w:rsid w:val="00DB4B1D"/>
    <w:rsid w:val="00DB7C27"/>
    <w:rsid w:val="00DC002E"/>
    <w:rsid w:val="00DC33D1"/>
    <w:rsid w:val="00DC34AA"/>
    <w:rsid w:val="00DC433F"/>
    <w:rsid w:val="00DC784B"/>
    <w:rsid w:val="00DD046D"/>
    <w:rsid w:val="00DD5A30"/>
    <w:rsid w:val="00DD678D"/>
    <w:rsid w:val="00DE32B0"/>
    <w:rsid w:val="00DE3EA8"/>
    <w:rsid w:val="00DE5F05"/>
    <w:rsid w:val="00DE6511"/>
    <w:rsid w:val="00DE6580"/>
    <w:rsid w:val="00DE7C30"/>
    <w:rsid w:val="00DF0493"/>
    <w:rsid w:val="00DF7A5D"/>
    <w:rsid w:val="00E0333B"/>
    <w:rsid w:val="00E076C2"/>
    <w:rsid w:val="00E07AA9"/>
    <w:rsid w:val="00E10579"/>
    <w:rsid w:val="00E11042"/>
    <w:rsid w:val="00E11576"/>
    <w:rsid w:val="00E11C2F"/>
    <w:rsid w:val="00E12268"/>
    <w:rsid w:val="00E141DE"/>
    <w:rsid w:val="00E14579"/>
    <w:rsid w:val="00E174D1"/>
    <w:rsid w:val="00E17546"/>
    <w:rsid w:val="00E21456"/>
    <w:rsid w:val="00E22500"/>
    <w:rsid w:val="00E25911"/>
    <w:rsid w:val="00E3165C"/>
    <w:rsid w:val="00E31D6B"/>
    <w:rsid w:val="00E32A17"/>
    <w:rsid w:val="00E34E01"/>
    <w:rsid w:val="00E37235"/>
    <w:rsid w:val="00E402AE"/>
    <w:rsid w:val="00E42E84"/>
    <w:rsid w:val="00E4503D"/>
    <w:rsid w:val="00E47573"/>
    <w:rsid w:val="00E5065E"/>
    <w:rsid w:val="00E55FEE"/>
    <w:rsid w:val="00E60C0B"/>
    <w:rsid w:val="00E61ABE"/>
    <w:rsid w:val="00E61B61"/>
    <w:rsid w:val="00E624D4"/>
    <w:rsid w:val="00E65BA3"/>
    <w:rsid w:val="00E668F3"/>
    <w:rsid w:val="00E66A0E"/>
    <w:rsid w:val="00E67700"/>
    <w:rsid w:val="00E67BCB"/>
    <w:rsid w:val="00E76458"/>
    <w:rsid w:val="00E77B53"/>
    <w:rsid w:val="00E80BE6"/>
    <w:rsid w:val="00E80C3F"/>
    <w:rsid w:val="00E80D0D"/>
    <w:rsid w:val="00E86665"/>
    <w:rsid w:val="00E86C6D"/>
    <w:rsid w:val="00E87A68"/>
    <w:rsid w:val="00E92B15"/>
    <w:rsid w:val="00E94412"/>
    <w:rsid w:val="00E945F2"/>
    <w:rsid w:val="00E94CDE"/>
    <w:rsid w:val="00E94FFA"/>
    <w:rsid w:val="00EA7F95"/>
    <w:rsid w:val="00EB4AE1"/>
    <w:rsid w:val="00EB5464"/>
    <w:rsid w:val="00EB7BF7"/>
    <w:rsid w:val="00EC1B6C"/>
    <w:rsid w:val="00EC28D2"/>
    <w:rsid w:val="00EC2D1C"/>
    <w:rsid w:val="00EC5478"/>
    <w:rsid w:val="00EC5F2B"/>
    <w:rsid w:val="00ED0EC6"/>
    <w:rsid w:val="00ED18AD"/>
    <w:rsid w:val="00ED28A0"/>
    <w:rsid w:val="00ED3954"/>
    <w:rsid w:val="00ED7A62"/>
    <w:rsid w:val="00EE3770"/>
    <w:rsid w:val="00EE441F"/>
    <w:rsid w:val="00EE7CFC"/>
    <w:rsid w:val="00EF3270"/>
    <w:rsid w:val="00EF50D4"/>
    <w:rsid w:val="00EF7241"/>
    <w:rsid w:val="00F01D80"/>
    <w:rsid w:val="00F02E97"/>
    <w:rsid w:val="00F06891"/>
    <w:rsid w:val="00F17508"/>
    <w:rsid w:val="00F210CD"/>
    <w:rsid w:val="00F22328"/>
    <w:rsid w:val="00F257B7"/>
    <w:rsid w:val="00F30435"/>
    <w:rsid w:val="00F37D87"/>
    <w:rsid w:val="00F4357D"/>
    <w:rsid w:val="00F43B46"/>
    <w:rsid w:val="00F43D3B"/>
    <w:rsid w:val="00F46055"/>
    <w:rsid w:val="00F46503"/>
    <w:rsid w:val="00F47F69"/>
    <w:rsid w:val="00F5134C"/>
    <w:rsid w:val="00F52AD8"/>
    <w:rsid w:val="00F53E97"/>
    <w:rsid w:val="00F5462D"/>
    <w:rsid w:val="00F5643A"/>
    <w:rsid w:val="00F56F3F"/>
    <w:rsid w:val="00F6647B"/>
    <w:rsid w:val="00F71FF3"/>
    <w:rsid w:val="00F7228F"/>
    <w:rsid w:val="00F726E9"/>
    <w:rsid w:val="00F749DD"/>
    <w:rsid w:val="00F756BF"/>
    <w:rsid w:val="00F77CFE"/>
    <w:rsid w:val="00F77FEE"/>
    <w:rsid w:val="00F803EF"/>
    <w:rsid w:val="00F80964"/>
    <w:rsid w:val="00F8142A"/>
    <w:rsid w:val="00F84AE3"/>
    <w:rsid w:val="00F87BFD"/>
    <w:rsid w:val="00F9024B"/>
    <w:rsid w:val="00F90676"/>
    <w:rsid w:val="00F949C5"/>
    <w:rsid w:val="00FA07C5"/>
    <w:rsid w:val="00FA087E"/>
    <w:rsid w:val="00FA19A6"/>
    <w:rsid w:val="00FA1F2D"/>
    <w:rsid w:val="00FA623E"/>
    <w:rsid w:val="00FB2319"/>
    <w:rsid w:val="00FB24AD"/>
    <w:rsid w:val="00FB465D"/>
    <w:rsid w:val="00FC1FB5"/>
    <w:rsid w:val="00FC3214"/>
    <w:rsid w:val="00FC3610"/>
    <w:rsid w:val="00FC5B38"/>
    <w:rsid w:val="00FC78B4"/>
    <w:rsid w:val="00FC7DA5"/>
    <w:rsid w:val="00FD03BC"/>
    <w:rsid w:val="00FD1AD2"/>
    <w:rsid w:val="00FD556B"/>
    <w:rsid w:val="00FD7E58"/>
    <w:rsid w:val="00FE0931"/>
    <w:rsid w:val="00FE2BB4"/>
    <w:rsid w:val="00FE5679"/>
    <w:rsid w:val="00FF1FB8"/>
    <w:rsid w:val="00FF4F40"/>
    <w:rsid w:val="00FF6F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2B059"/>
  <w15:chartTrackingRefBased/>
  <w15:docId w15:val="{9E20143D-BB75-48BB-A86E-ABD7322D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4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F4852"/>
    <w:pPr>
      <w:spacing w:after="0"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E8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C5401"/>
    <w:rPr>
      <w:strike w:val="0"/>
      <w:dstrike w:val="0"/>
      <w:color w:val="0C648C"/>
      <w:u w:val="none"/>
      <w:effect w:val="none"/>
      <w:shd w:val="clear" w:color="auto" w:fill="auto"/>
    </w:rPr>
  </w:style>
  <w:style w:type="paragraph" w:styleId="NormalWeb">
    <w:name w:val="Normal (Web)"/>
    <w:basedOn w:val="Normal"/>
    <w:uiPriority w:val="99"/>
    <w:unhideWhenUsed/>
    <w:rsid w:val="00CC5401"/>
    <w:pPr>
      <w:spacing w:after="30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47BD7"/>
    <w:rPr>
      <w:color w:val="954F72" w:themeColor="followedHyperlink"/>
      <w:u w:val="single"/>
    </w:rPr>
  </w:style>
  <w:style w:type="paragraph" w:styleId="ListParagraph">
    <w:name w:val="List Paragraph"/>
    <w:basedOn w:val="Normal"/>
    <w:uiPriority w:val="34"/>
    <w:qFormat/>
    <w:rsid w:val="00103748"/>
    <w:pPr>
      <w:ind w:left="720"/>
      <w:contextualSpacing/>
    </w:pPr>
  </w:style>
  <w:style w:type="paragraph" w:styleId="BalloonText">
    <w:name w:val="Balloon Text"/>
    <w:basedOn w:val="Normal"/>
    <w:link w:val="BalloonTextChar"/>
    <w:uiPriority w:val="99"/>
    <w:semiHidden/>
    <w:unhideWhenUsed/>
    <w:rsid w:val="00443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39C1"/>
    <w:rPr>
      <w:rFonts w:ascii="Segoe UI" w:hAnsi="Segoe UI" w:cs="Segoe UI"/>
      <w:sz w:val="18"/>
      <w:szCs w:val="18"/>
    </w:rPr>
  </w:style>
  <w:style w:type="character" w:styleId="CommentReference">
    <w:name w:val="annotation reference"/>
    <w:basedOn w:val="DefaultParagraphFont"/>
    <w:uiPriority w:val="99"/>
    <w:semiHidden/>
    <w:unhideWhenUsed/>
    <w:rsid w:val="00932929"/>
    <w:rPr>
      <w:sz w:val="16"/>
      <w:szCs w:val="16"/>
    </w:rPr>
  </w:style>
  <w:style w:type="paragraph" w:styleId="CommentText">
    <w:name w:val="annotation text"/>
    <w:basedOn w:val="Normal"/>
    <w:link w:val="CommentTextChar"/>
    <w:uiPriority w:val="99"/>
    <w:semiHidden/>
    <w:unhideWhenUsed/>
    <w:rsid w:val="00932929"/>
    <w:pPr>
      <w:spacing w:line="240" w:lineRule="auto"/>
    </w:pPr>
    <w:rPr>
      <w:sz w:val="20"/>
      <w:szCs w:val="20"/>
    </w:rPr>
  </w:style>
  <w:style w:type="character" w:customStyle="1" w:styleId="CommentTextChar">
    <w:name w:val="Comment Text Char"/>
    <w:basedOn w:val="DefaultParagraphFont"/>
    <w:link w:val="CommentText"/>
    <w:uiPriority w:val="99"/>
    <w:semiHidden/>
    <w:rsid w:val="00932929"/>
    <w:rPr>
      <w:sz w:val="20"/>
      <w:szCs w:val="20"/>
    </w:rPr>
  </w:style>
  <w:style w:type="paragraph" w:styleId="CommentSubject">
    <w:name w:val="annotation subject"/>
    <w:basedOn w:val="CommentText"/>
    <w:next w:val="CommentText"/>
    <w:link w:val="CommentSubjectChar"/>
    <w:uiPriority w:val="99"/>
    <w:semiHidden/>
    <w:unhideWhenUsed/>
    <w:rsid w:val="00932929"/>
    <w:rPr>
      <w:b/>
      <w:bCs/>
    </w:rPr>
  </w:style>
  <w:style w:type="character" w:customStyle="1" w:styleId="CommentSubjectChar">
    <w:name w:val="Comment Subject Char"/>
    <w:basedOn w:val="CommentTextChar"/>
    <w:link w:val="CommentSubject"/>
    <w:uiPriority w:val="99"/>
    <w:semiHidden/>
    <w:rsid w:val="00932929"/>
    <w:rPr>
      <w:b/>
      <w:bCs/>
      <w:sz w:val="20"/>
      <w:szCs w:val="20"/>
    </w:rPr>
  </w:style>
  <w:style w:type="character" w:customStyle="1" w:styleId="Heading2Char">
    <w:name w:val="Heading 2 Char"/>
    <w:basedOn w:val="DefaultParagraphFont"/>
    <w:link w:val="Heading2"/>
    <w:uiPriority w:val="9"/>
    <w:rsid w:val="005F48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340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CB3"/>
  </w:style>
  <w:style w:type="paragraph" w:styleId="Footer">
    <w:name w:val="footer"/>
    <w:basedOn w:val="Normal"/>
    <w:link w:val="FooterChar"/>
    <w:uiPriority w:val="99"/>
    <w:unhideWhenUsed/>
    <w:rsid w:val="004B0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8D"/>
  </w:style>
  <w:style w:type="paragraph" w:styleId="NoSpacing">
    <w:name w:val="No Spacing"/>
    <w:uiPriority w:val="1"/>
    <w:qFormat/>
    <w:rsid w:val="00D66CA4"/>
    <w:pPr>
      <w:spacing w:after="0" w:line="240" w:lineRule="auto"/>
    </w:pPr>
  </w:style>
  <w:style w:type="character" w:customStyle="1" w:styleId="Heading1Char">
    <w:name w:val="Heading 1 Char"/>
    <w:basedOn w:val="DefaultParagraphFont"/>
    <w:link w:val="Heading1"/>
    <w:uiPriority w:val="9"/>
    <w:rsid w:val="00504F07"/>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5422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7873">
      <w:bodyDiv w:val="1"/>
      <w:marLeft w:val="0"/>
      <w:marRight w:val="0"/>
      <w:marTop w:val="0"/>
      <w:marBottom w:val="0"/>
      <w:divBdr>
        <w:top w:val="none" w:sz="0" w:space="0" w:color="auto"/>
        <w:left w:val="none" w:sz="0" w:space="0" w:color="auto"/>
        <w:bottom w:val="none" w:sz="0" w:space="0" w:color="auto"/>
        <w:right w:val="none" w:sz="0" w:space="0" w:color="auto"/>
      </w:divBdr>
    </w:div>
    <w:div w:id="45834188">
      <w:bodyDiv w:val="1"/>
      <w:marLeft w:val="0"/>
      <w:marRight w:val="0"/>
      <w:marTop w:val="0"/>
      <w:marBottom w:val="0"/>
      <w:divBdr>
        <w:top w:val="none" w:sz="0" w:space="0" w:color="auto"/>
        <w:left w:val="none" w:sz="0" w:space="0" w:color="auto"/>
        <w:bottom w:val="none" w:sz="0" w:space="0" w:color="auto"/>
        <w:right w:val="none" w:sz="0" w:space="0" w:color="auto"/>
      </w:divBdr>
      <w:divsChild>
        <w:div w:id="1425418433">
          <w:marLeft w:val="0"/>
          <w:marRight w:val="0"/>
          <w:marTop w:val="0"/>
          <w:marBottom w:val="0"/>
          <w:divBdr>
            <w:top w:val="none" w:sz="0" w:space="0" w:color="auto"/>
            <w:left w:val="none" w:sz="0" w:space="0" w:color="auto"/>
            <w:bottom w:val="none" w:sz="0" w:space="0" w:color="auto"/>
            <w:right w:val="none" w:sz="0" w:space="0" w:color="auto"/>
          </w:divBdr>
          <w:divsChild>
            <w:div w:id="106313350">
              <w:marLeft w:val="0"/>
              <w:marRight w:val="0"/>
              <w:marTop w:val="0"/>
              <w:marBottom w:val="0"/>
              <w:divBdr>
                <w:top w:val="none" w:sz="0" w:space="0" w:color="auto"/>
                <w:left w:val="none" w:sz="0" w:space="0" w:color="auto"/>
                <w:bottom w:val="none" w:sz="0" w:space="0" w:color="auto"/>
                <w:right w:val="none" w:sz="0" w:space="0" w:color="auto"/>
              </w:divBdr>
              <w:divsChild>
                <w:div w:id="1092512382">
                  <w:marLeft w:val="0"/>
                  <w:marRight w:val="0"/>
                  <w:marTop w:val="0"/>
                  <w:marBottom w:val="0"/>
                  <w:divBdr>
                    <w:top w:val="none" w:sz="0" w:space="12" w:color="auto"/>
                    <w:left w:val="none" w:sz="0" w:space="12" w:color="auto"/>
                    <w:bottom w:val="none" w:sz="0" w:space="12" w:color="auto"/>
                    <w:right w:val="none" w:sz="0" w:space="12" w:color="auto"/>
                  </w:divBdr>
                  <w:divsChild>
                    <w:div w:id="1638103951">
                      <w:marLeft w:val="0"/>
                      <w:marRight w:val="0"/>
                      <w:marTop w:val="0"/>
                      <w:marBottom w:val="0"/>
                      <w:divBdr>
                        <w:top w:val="none" w:sz="0" w:space="12" w:color="auto"/>
                        <w:left w:val="none" w:sz="0" w:space="12" w:color="auto"/>
                        <w:bottom w:val="none" w:sz="0" w:space="12" w:color="auto"/>
                        <w:right w:val="none" w:sz="0" w:space="12" w:color="auto"/>
                      </w:divBdr>
                      <w:divsChild>
                        <w:div w:id="1704474036">
                          <w:marLeft w:val="0"/>
                          <w:marRight w:val="0"/>
                          <w:marTop w:val="0"/>
                          <w:marBottom w:val="0"/>
                          <w:divBdr>
                            <w:top w:val="none" w:sz="0" w:space="0" w:color="auto"/>
                            <w:left w:val="none" w:sz="0" w:space="0" w:color="auto"/>
                            <w:bottom w:val="none" w:sz="0" w:space="0" w:color="auto"/>
                            <w:right w:val="none" w:sz="0" w:space="0" w:color="auto"/>
                          </w:divBdr>
                          <w:divsChild>
                            <w:div w:id="772289382">
                              <w:marLeft w:val="-225"/>
                              <w:marRight w:val="-225"/>
                              <w:marTop w:val="0"/>
                              <w:marBottom w:val="0"/>
                              <w:divBdr>
                                <w:top w:val="none" w:sz="0" w:space="0" w:color="auto"/>
                                <w:left w:val="none" w:sz="0" w:space="0" w:color="auto"/>
                                <w:bottom w:val="none" w:sz="0" w:space="0" w:color="auto"/>
                                <w:right w:val="none" w:sz="0" w:space="0" w:color="auto"/>
                              </w:divBdr>
                              <w:divsChild>
                                <w:div w:id="1790276684">
                                  <w:marLeft w:val="0"/>
                                  <w:marRight w:val="0"/>
                                  <w:marTop w:val="0"/>
                                  <w:marBottom w:val="0"/>
                                  <w:divBdr>
                                    <w:top w:val="none" w:sz="0" w:space="0" w:color="auto"/>
                                    <w:left w:val="none" w:sz="0" w:space="0" w:color="auto"/>
                                    <w:bottom w:val="none" w:sz="0" w:space="0" w:color="auto"/>
                                    <w:right w:val="none" w:sz="0" w:space="0" w:color="auto"/>
                                  </w:divBdr>
                                  <w:divsChild>
                                    <w:div w:id="28729837">
                                      <w:marLeft w:val="0"/>
                                      <w:marRight w:val="0"/>
                                      <w:marTop w:val="0"/>
                                      <w:marBottom w:val="0"/>
                                      <w:divBdr>
                                        <w:top w:val="none" w:sz="0" w:space="0" w:color="auto"/>
                                        <w:left w:val="none" w:sz="0" w:space="0" w:color="auto"/>
                                        <w:bottom w:val="none" w:sz="0" w:space="0" w:color="auto"/>
                                        <w:right w:val="none" w:sz="0" w:space="0" w:color="auto"/>
                                      </w:divBdr>
                                      <w:divsChild>
                                        <w:div w:id="1907452491">
                                          <w:marLeft w:val="0"/>
                                          <w:marRight w:val="0"/>
                                          <w:marTop w:val="0"/>
                                          <w:marBottom w:val="0"/>
                                          <w:divBdr>
                                            <w:top w:val="none" w:sz="0" w:space="0" w:color="auto"/>
                                            <w:left w:val="none" w:sz="0" w:space="0" w:color="auto"/>
                                            <w:bottom w:val="none" w:sz="0" w:space="0" w:color="auto"/>
                                            <w:right w:val="none" w:sz="0" w:space="0" w:color="auto"/>
                                          </w:divBdr>
                                        </w:div>
                                        <w:div w:id="1640188569">
                                          <w:marLeft w:val="0"/>
                                          <w:marRight w:val="0"/>
                                          <w:marTop w:val="0"/>
                                          <w:marBottom w:val="0"/>
                                          <w:divBdr>
                                            <w:top w:val="none" w:sz="0" w:space="0" w:color="auto"/>
                                            <w:left w:val="none" w:sz="0" w:space="0" w:color="auto"/>
                                            <w:bottom w:val="none" w:sz="0" w:space="0" w:color="auto"/>
                                            <w:right w:val="none" w:sz="0" w:space="0" w:color="auto"/>
                                          </w:divBdr>
                                        </w:div>
                                        <w:div w:id="1878736826">
                                          <w:marLeft w:val="0"/>
                                          <w:marRight w:val="0"/>
                                          <w:marTop w:val="0"/>
                                          <w:marBottom w:val="0"/>
                                          <w:divBdr>
                                            <w:top w:val="none" w:sz="0" w:space="0" w:color="auto"/>
                                            <w:left w:val="none" w:sz="0" w:space="0" w:color="auto"/>
                                            <w:bottom w:val="none" w:sz="0" w:space="0" w:color="auto"/>
                                            <w:right w:val="none" w:sz="0" w:space="0" w:color="auto"/>
                                          </w:divBdr>
                                        </w:div>
                                        <w:div w:id="1322005077">
                                          <w:marLeft w:val="0"/>
                                          <w:marRight w:val="0"/>
                                          <w:marTop w:val="0"/>
                                          <w:marBottom w:val="0"/>
                                          <w:divBdr>
                                            <w:top w:val="none" w:sz="0" w:space="0" w:color="auto"/>
                                            <w:left w:val="none" w:sz="0" w:space="0" w:color="auto"/>
                                            <w:bottom w:val="none" w:sz="0" w:space="0" w:color="auto"/>
                                            <w:right w:val="none" w:sz="0" w:space="0" w:color="auto"/>
                                          </w:divBdr>
                                        </w:div>
                                        <w:div w:id="1949895760">
                                          <w:marLeft w:val="0"/>
                                          <w:marRight w:val="0"/>
                                          <w:marTop w:val="0"/>
                                          <w:marBottom w:val="0"/>
                                          <w:divBdr>
                                            <w:top w:val="none" w:sz="0" w:space="0" w:color="auto"/>
                                            <w:left w:val="none" w:sz="0" w:space="0" w:color="auto"/>
                                            <w:bottom w:val="none" w:sz="0" w:space="0" w:color="auto"/>
                                            <w:right w:val="none" w:sz="0" w:space="0" w:color="auto"/>
                                          </w:divBdr>
                                        </w:div>
                                        <w:div w:id="1874657541">
                                          <w:marLeft w:val="0"/>
                                          <w:marRight w:val="0"/>
                                          <w:marTop w:val="0"/>
                                          <w:marBottom w:val="0"/>
                                          <w:divBdr>
                                            <w:top w:val="none" w:sz="0" w:space="0" w:color="auto"/>
                                            <w:left w:val="none" w:sz="0" w:space="0" w:color="auto"/>
                                            <w:bottom w:val="none" w:sz="0" w:space="0" w:color="auto"/>
                                            <w:right w:val="none" w:sz="0" w:space="0" w:color="auto"/>
                                          </w:divBdr>
                                        </w:div>
                                        <w:div w:id="508911009">
                                          <w:marLeft w:val="0"/>
                                          <w:marRight w:val="0"/>
                                          <w:marTop w:val="0"/>
                                          <w:marBottom w:val="0"/>
                                          <w:divBdr>
                                            <w:top w:val="none" w:sz="0" w:space="0" w:color="auto"/>
                                            <w:left w:val="none" w:sz="0" w:space="0" w:color="auto"/>
                                            <w:bottom w:val="none" w:sz="0" w:space="0" w:color="auto"/>
                                            <w:right w:val="none" w:sz="0" w:space="0" w:color="auto"/>
                                          </w:divBdr>
                                        </w:div>
                                        <w:div w:id="87777833">
                                          <w:marLeft w:val="0"/>
                                          <w:marRight w:val="0"/>
                                          <w:marTop w:val="0"/>
                                          <w:marBottom w:val="0"/>
                                          <w:divBdr>
                                            <w:top w:val="none" w:sz="0" w:space="0" w:color="auto"/>
                                            <w:left w:val="none" w:sz="0" w:space="0" w:color="auto"/>
                                            <w:bottom w:val="none" w:sz="0" w:space="0" w:color="auto"/>
                                            <w:right w:val="none" w:sz="0" w:space="0" w:color="auto"/>
                                          </w:divBdr>
                                        </w:div>
                                        <w:div w:id="137654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42687">
      <w:bodyDiv w:val="1"/>
      <w:marLeft w:val="0"/>
      <w:marRight w:val="0"/>
      <w:marTop w:val="0"/>
      <w:marBottom w:val="0"/>
      <w:divBdr>
        <w:top w:val="none" w:sz="0" w:space="0" w:color="auto"/>
        <w:left w:val="none" w:sz="0" w:space="0" w:color="auto"/>
        <w:bottom w:val="none" w:sz="0" w:space="0" w:color="auto"/>
        <w:right w:val="none" w:sz="0" w:space="0" w:color="auto"/>
      </w:divBdr>
      <w:divsChild>
        <w:div w:id="1906722584">
          <w:marLeft w:val="0"/>
          <w:marRight w:val="0"/>
          <w:marTop w:val="0"/>
          <w:marBottom w:val="0"/>
          <w:divBdr>
            <w:top w:val="none" w:sz="0" w:space="0" w:color="auto"/>
            <w:left w:val="none" w:sz="0" w:space="0" w:color="auto"/>
            <w:bottom w:val="none" w:sz="0" w:space="0" w:color="auto"/>
            <w:right w:val="none" w:sz="0" w:space="0" w:color="auto"/>
          </w:divBdr>
          <w:divsChild>
            <w:div w:id="1485320011">
              <w:marLeft w:val="0"/>
              <w:marRight w:val="0"/>
              <w:marTop w:val="0"/>
              <w:marBottom w:val="0"/>
              <w:divBdr>
                <w:top w:val="none" w:sz="0" w:space="0" w:color="auto"/>
                <w:left w:val="none" w:sz="0" w:space="0" w:color="auto"/>
                <w:bottom w:val="none" w:sz="0" w:space="0" w:color="auto"/>
                <w:right w:val="none" w:sz="0" w:space="0" w:color="auto"/>
              </w:divBdr>
              <w:divsChild>
                <w:div w:id="1785076069">
                  <w:marLeft w:val="0"/>
                  <w:marRight w:val="0"/>
                  <w:marTop w:val="0"/>
                  <w:marBottom w:val="0"/>
                  <w:divBdr>
                    <w:top w:val="none" w:sz="0" w:space="12" w:color="auto"/>
                    <w:left w:val="none" w:sz="0" w:space="12" w:color="auto"/>
                    <w:bottom w:val="none" w:sz="0" w:space="12" w:color="auto"/>
                    <w:right w:val="none" w:sz="0" w:space="12" w:color="auto"/>
                  </w:divBdr>
                  <w:divsChild>
                    <w:div w:id="186413023">
                      <w:marLeft w:val="0"/>
                      <w:marRight w:val="0"/>
                      <w:marTop w:val="0"/>
                      <w:marBottom w:val="0"/>
                      <w:divBdr>
                        <w:top w:val="none" w:sz="0" w:space="12" w:color="auto"/>
                        <w:left w:val="none" w:sz="0" w:space="12" w:color="auto"/>
                        <w:bottom w:val="none" w:sz="0" w:space="12" w:color="auto"/>
                        <w:right w:val="none" w:sz="0" w:space="12" w:color="auto"/>
                      </w:divBdr>
                      <w:divsChild>
                        <w:div w:id="18816483">
                          <w:marLeft w:val="0"/>
                          <w:marRight w:val="0"/>
                          <w:marTop w:val="0"/>
                          <w:marBottom w:val="0"/>
                          <w:divBdr>
                            <w:top w:val="none" w:sz="0" w:space="0" w:color="auto"/>
                            <w:left w:val="none" w:sz="0" w:space="0" w:color="auto"/>
                            <w:bottom w:val="none" w:sz="0" w:space="0" w:color="auto"/>
                            <w:right w:val="none" w:sz="0" w:space="0" w:color="auto"/>
                          </w:divBdr>
                          <w:divsChild>
                            <w:div w:id="1869415161">
                              <w:marLeft w:val="-225"/>
                              <w:marRight w:val="-225"/>
                              <w:marTop w:val="0"/>
                              <w:marBottom w:val="0"/>
                              <w:divBdr>
                                <w:top w:val="none" w:sz="0" w:space="0" w:color="auto"/>
                                <w:left w:val="none" w:sz="0" w:space="0" w:color="auto"/>
                                <w:bottom w:val="none" w:sz="0" w:space="0" w:color="auto"/>
                                <w:right w:val="none" w:sz="0" w:space="0" w:color="auto"/>
                              </w:divBdr>
                              <w:divsChild>
                                <w:div w:id="1705137724">
                                  <w:marLeft w:val="0"/>
                                  <w:marRight w:val="0"/>
                                  <w:marTop w:val="0"/>
                                  <w:marBottom w:val="0"/>
                                  <w:divBdr>
                                    <w:top w:val="none" w:sz="0" w:space="0" w:color="auto"/>
                                    <w:left w:val="none" w:sz="0" w:space="0" w:color="auto"/>
                                    <w:bottom w:val="none" w:sz="0" w:space="0" w:color="auto"/>
                                    <w:right w:val="none" w:sz="0" w:space="0" w:color="auto"/>
                                  </w:divBdr>
                                  <w:divsChild>
                                    <w:div w:id="2080521119">
                                      <w:marLeft w:val="0"/>
                                      <w:marRight w:val="0"/>
                                      <w:marTop w:val="0"/>
                                      <w:marBottom w:val="0"/>
                                      <w:divBdr>
                                        <w:top w:val="none" w:sz="0" w:space="0" w:color="auto"/>
                                        <w:left w:val="none" w:sz="0" w:space="0" w:color="auto"/>
                                        <w:bottom w:val="none" w:sz="0" w:space="0" w:color="auto"/>
                                        <w:right w:val="none" w:sz="0" w:space="0" w:color="auto"/>
                                      </w:divBdr>
                                      <w:divsChild>
                                        <w:div w:id="929389531">
                                          <w:marLeft w:val="0"/>
                                          <w:marRight w:val="0"/>
                                          <w:marTop w:val="0"/>
                                          <w:marBottom w:val="0"/>
                                          <w:divBdr>
                                            <w:top w:val="none" w:sz="0" w:space="0" w:color="auto"/>
                                            <w:left w:val="none" w:sz="0" w:space="0" w:color="auto"/>
                                            <w:bottom w:val="none" w:sz="0" w:space="0" w:color="auto"/>
                                            <w:right w:val="none" w:sz="0" w:space="0" w:color="auto"/>
                                          </w:divBdr>
                                          <w:divsChild>
                                            <w:div w:id="251089036">
                                              <w:marLeft w:val="0"/>
                                              <w:marRight w:val="0"/>
                                              <w:marTop w:val="0"/>
                                              <w:marBottom w:val="0"/>
                                              <w:divBdr>
                                                <w:top w:val="none" w:sz="0" w:space="0" w:color="auto"/>
                                                <w:left w:val="none" w:sz="0" w:space="0" w:color="auto"/>
                                                <w:bottom w:val="none" w:sz="0" w:space="0" w:color="auto"/>
                                                <w:right w:val="none" w:sz="0" w:space="0" w:color="auto"/>
                                              </w:divBdr>
                                            </w:div>
                                            <w:div w:id="573513236">
                                              <w:marLeft w:val="0"/>
                                              <w:marRight w:val="0"/>
                                              <w:marTop w:val="0"/>
                                              <w:marBottom w:val="0"/>
                                              <w:divBdr>
                                                <w:top w:val="none" w:sz="0" w:space="0" w:color="auto"/>
                                                <w:left w:val="none" w:sz="0" w:space="0" w:color="auto"/>
                                                <w:bottom w:val="none" w:sz="0" w:space="0" w:color="auto"/>
                                                <w:right w:val="none" w:sz="0" w:space="0" w:color="auto"/>
                                              </w:divBdr>
                                            </w:div>
                                            <w:div w:id="1743983342">
                                              <w:marLeft w:val="0"/>
                                              <w:marRight w:val="0"/>
                                              <w:marTop w:val="0"/>
                                              <w:marBottom w:val="0"/>
                                              <w:divBdr>
                                                <w:top w:val="none" w:sz="0" w:space="0" w:color="auto"/>
                                                <w:left w:val="none" w:sz="0" w:space="0" w:color="auto"/>
                                                <w:bottom w:val="none" w:sz="0" w:space="0" w:color="auto"/>
                                                <w:right w:val="none" w:sz="0" w:space="0" w:color="auto"/>
                                              </w:divBdr>
                                            </w:div>
                                            <w:div w:id="1375697047">
                                              <w:marLeft w:val="0"/>
                                              <w:marRight w:val="0"/>
                                              <w:marTop w:val="0"/>
                                              <w:marBottom w:val="0"/>
                                              <w:divBdr>
                                                <w:top w:val="none" w:sz="0" w:space="0" w:color="auto"/>
                                                <w:left w:val="none" w:sz="0" w:space="0" w:color="auto"/>
                                                <w:bottom w:val="none" w:sz="0" w:space="0" w:color="auto"/>
                                                <w:right w:val="none" w:sz="0" w:space="0" w:color="auto"/>
                                              </w:divBdr>
                                            </w:div>
                                            <w:div w:id="1584489298">
                                              <w:marLeft w:val="0"/>
                                              <w:marRight w:val="0"/>
                                              <w:marTop w:val="0"/>
                                              <w:marBottom w:val="0"/>
                                              <w:divBdr>
                                                <w:top w:val="none" w:sz="0" w:space="0" w:color="auto"/>
                                                <w:left w:val="none" w:sz="0" w:space="0" w:color="auto"/>
                                                <w:bottom w:val="none" w:sz="0" w:space="0" w:color="auto"/>
                                                <w:right w:val="none" w:sz="0" w:space="0" w:color="auto"/>
                                              </w:divBdr>
                                            </w:div>
                                            <w:div w:id="1572545681">
                                              <w:marLeft w:val="0"/>
                                              <w:marRight w:val="0"/>
                                              <w:marTop w:val="0"/>
                                              <w:marBottom w:val="0"/>
                                              <w:divBdr>
                                                <w:top w:val="none" w:sz="0" w:space="0" w:color="auto"/>
                                                <w:left w:val="none" w:sz="0" w:space="0" w:color="auto"/>
                                                <w:bottom w:val="none" w:sz="0" w:space="0" w:color="auto"/>
                                                <w:right w:val="none" w:sz="0" w:space="0" w:color="auto"/>
                                              </w:divBdr>
                                            </w:div>
                                            <w:div w:id="1433041993">
                                              <w:marLeft w:val="0"/>
                                              <w:marRight w:val="0"/>
                                              <w:marTop w:val="0"/>
                                              <w:marBottom w:val="0"/>
                                              <w:divBdr>
                                                <w:top w:val="none" w:sz="0" w:space="0" w:color="auto"/>
                                                <w:left w:val="none" w:sz="0" w:space="0" w:color="auto"/>
                                                <w:bottom w:val="none" w:sz="0" w:space="0" w:color="auto"/>
                                                <w:right w:val="none" w:sz="0" w:space="0" w:color="auto"/>
                                              </w:divBdr>
                                            </w:div>
                                            <w:div w:id="4444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211326">
      <w:bodyDiv w:val="1"/>
      <w:marLeft w:val="0"/>
      <w:marRight w:val="0"/>
      <w:marTop w:val="0"/>
      <w:marBottom w:val="0"/>
      <w:divBdr>
        <w:top w:val="none" w:sz="0" w:space="0" w:color="auto"/>
        <w:left w:val="none" w:sz="0" w:space="0" w:color="auto"/>
        <w:bottom w:val="none" w:sz="0" w:space="0" w:color="auto"/>
        <w:right w:val="none" w:sz="0" w:space="0" w:color="auto"/>
      </w:divBdr>
      <w:divsChild>
        <w:div w:id="49423169">
          <w:marLeft w:val="0"/>
          <w:marRight w:val="0"/>
          <w:marTop w:val="0"/>
          <w:marBottom w:val="0"/>
          <w:divBdr>
            <w:top w:val="none" w:sz="0" w:space="0" w:color="auto"/>
            <w:left w:val="none" w:sz="0" w:space="0" w:color="auto"/>
            <w:bottom w:val="none" w:sz="0" w:space="0" w:color="auto"/>
            <w:right w:val="none" w:sz="0" w:space="0" w:color="auto"/>
          </w:divBdr>
          <w:divsChild>
            <w:div w:id="777259022">
              <w:marLeft w:val="0"/>
              <w:marRight w:val="0"/>
              <w:marTop w:val="0"/>
              <w:marBottom w:val="0"/>
              <w:divBdr>
                <w:top w:val="none" w:sz="0" w:space="0" w:color="auto"/>
                <w:left w:val="none" w:sz="0" w:space="0" w:color="auto"/>
                <w:bottom w:val="none" w:sz="0" w:space="0" w:color="auto"/>
                <w:right w:val="none" w:sz="0" w:space="0" w:color="auto"/>
              </w:divBdr>
              <w:divsChild>
                <w:div w:id="2047827709">
                  <w:marLeft w:val="0"/>
                  <w:marRight w:val="0"/>
                  <w:marTop w:val="0"/>
                  <w:marBottom w:val="0"/>
                  <w:divBdr>
                    <w:top w:val="none" w:sz="0" w:space="0" w:color="auto"/>
                    <w:left w:val="none" w:sz="0" w:space="0" w:color="auto"/>
                    <w:bottom w:val="none" w:sz="0" w:space="0" w:color="auto"/>
                    <w:right w:val="none" w:sz="0" w:space="0" w:color="auto"/>
                  </w:divBdr>
                  <w:divsChild>
                    <w:div w:id="1405183263">
                      <w:marLeft w:val="0"/>
                      <w:marRight w:val="0"/>
                      <w:marTop w:val="0"/>
                      <w:marBottom w:val="0"/>
                      <w:divBdr>
                        <w:top w:val="none" w:sz="0" w:space="0" w:color="auto"/>
                        <w:left w:val="none" w:sz="0" w:space="0" w:color="auto"/>
                        <w:bottom w:val="none" w:sz="0" w:space="0" w:color="auto"/>
                        <w:right w:val="none" w:sz="0" w:space="0" w:color="auto"/>
                      </w:divBdr>
                      <w:divsChild>
                        <w:div w:id="1863860631">
                          <w:marLeft w:val="-60"/>
                          <w:marRight w:val="-60"/>
                          <w:marTop w:val="0"/>
                          <w:marBottom w:val="0"/>
                          <w:divBdr>
                            <w:top w:val="none" w:sz="0" w:space="0" w:color="auto"/>
                            <w:left w:val="none" w:sz="0" w:space="0" w:color="auto"/>
                            <w:bottom w:val="none" w:sz="0" w:space="0" w:color="auto"/>
                            <w:right w:val="none" w:sz="0" w:space="0" w:color="auto"/>
                          </w:divBdr>
                          <w:divsChild>
                            <w:div w:id="1965232472">
                              <w:marLeft w:val="0"/>
                              <w:marRight w:val="0"/>
                              <w:marTop w:val="0"/>
                              <w:marBottom w:val="0"/>
                              <w:divBdr>
                                <w:top w:val="none" w:sz="0" w:space="0" w:color="auto"/>
                                <w:left w:val="none" w:sz="0" w:space="0" w:color="auto"/>
                                <w:bottom w:val="none" w:sz="0" w:space="0" w:color="auto"/>
                                <w:right w:val="none" w:sz="0" w:space="0" w:color="auto"/>
                              </w:divBdr>
                              <w:divsChild>
                                <w:div w:id="208876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12754">
      <w:bodyDiv w:val="1"/>
      <w:marLeft w:val="0"/>
      <w:marRight w:val="0"/>
      <w:marTop w:val="0"/>
      <w:marBottom w:val="0"/>
      <w:divBdr>
        <w:top w:val="none" w:sz="0" w:space="0" w:color="auto"/>
        <w:left w:val="none" w:sz="0" w:space="0" w:color="auto"/>
        <w:bottom w:val="none" w:sz="0" w:space="0" w:color="auto"/>
        <w:right w:val="none" w:sz="0" w:space="0" w:color="auto"/>
      </w:divBdr>
      <w:divsChild>
        <w:div w:id="1651128708">
          <w:marLeft w:val="0"/>
          <w:marRight w:val="0"/>
          <w:marTop w:val="0"/>
          <w:marBottom w:val="0"/>
          <w:divBdr>
            <w:top w:val="none" w:sz="0" w:space="0" w:color="auto"/>
            <w:left w:val="none" w:sz="0" w:space="0" w:color="auto"/>
            <w:bottom w:val="none" w:sz="0" w:space="0" w:color="auto"/>
            <w:right w:val="none" w:sz="0" w:space="0" w:color="auto"/>
          </w:divBdr>
          <w:divsChild>
            <w:div w:id="374500402">
              <w:marLeft w:val="0"/>
              <w:marRight w:val="0"/>
              <w:marTop w:val="0"/>
              <w:marBottom w:val="0"/>
              <w:divBdr>
                <w:top w:val="none" w:sz="0" w:space="0" w:color="auto"/>
                <w:left w:val="none" w:sz="0" w:space="0" w:color="auto"/>
                <w:bottom w:val="none" w:sz="0" w:space="0" w:color="auto"/>
                <w:right w:val="none" w:sz="0" w:space="0" w:color="auto"/>
              </w:divBdr>
              <w:divsChild>
                <w:div w:id="384833695">
                  <w:marLeft w:val="0"/>
                  <w:marRight w:val="0"/>
                  <w:marTop w:val="0"/>
                  <w:marBottom w:val="0"/>
                  <w:divBdr>
                    <w:top w:val="none" w:sz="0" w:space="12" w:color="auto"/>
                    <w:left w:val="none" w:sz="0" w:space="12" w:color="auto"/>
                    <w:bottom w:val="none" w:sz="0" w:space="12" w:color="auto"/>
                    <w:right w:val="none" w:sz="0" w:space="12" w:color="auto"/>
                  </w:divBdr>
                  <w:divsChild>
                    <w:div w:id="105589937">
                      <w:marLeft w:val="0"/>
                      <w:marRight w:val="0"/>
                      <w:marTop w:val="0"/>
                      <w:marBottom w:val="0"/>
                      <w:divBdr>
                        <w:top w:val="none" w:sz="0" w:space="12" w:color="auto"/>
                        <w:left w:val="none" w:sz="0" w:space="12" w:color="auto"/>
                        <w:bottom w:val="none" w:sz="0" w:space="12" w:color="auto"/>
                        <w:right w:val="none" w:sz="0" w:space="12" w:color="auto"/>
                      </w:divBdr>
                      <w:divsChild>
                        <w:div w:id="1898929702">
                          <w:marLeft w:val="0"/>
                          <w:marRight w:val="0"/>
                          <w:marTop w:val="0"/>
                          <w:marBottom w:val="0"/>
                          <w:divBdr>
                            <w:top w:val="none" w:sz="0" w:space="0" w:color="auto"/>
                            <w:left w:val="none" w:sz="0" w:space="0" w:color="auto"/>
                            <w:bottom w:val="none" w:sz="0" w:space="0" w:color="auto"/>
                            <w:right w:val="none" w:sz="0" w:space="0" w:color="auto"/>
                          </w:divBdr>
                          <w:divsChild>
                            <w:div w:id="2005932537">
                              <w:marLeft w:val="-225"/>
                              <w:marRight w:val="-225"/>
                              <w:marTop w:val="0"/>
                              <w:marBottom w:val="0"/>
                              <w:divBdr>
                                <w:top w:val="none" w:sz="0" w:space="0" w:color="auto"/>
                                <w:left w:val="none" w:sz="0" w:space="0" w:color="auto"/>
                                <w:bottom w:val="none" w:sz="0" w:space="0" w:color="auto"/>
                                <w:right w:val="none" w:sz="0" w:space="0" w:color="auto"/>
                              </w:divBdr>
                              <w:divsChild>
                                <w:div w:id="1006976187">
                                  <w:marLeft w:val="0"/>
                                  <w:marRight w:val="0"/>
                                  <w:marTop w:val="0"/>
                                  <w:marBottom w:val="0"/>
                                  <w:divBdr>
                                    <w:top w:val="none" w:sz="0" w:space="0" w:color="auto"/>
                                    <w:left w:val="none" w:sz="0" w:space="0" w:color="auto"/>
                                    <w:bottom w:val="none" w:sz="0" w:space="0" w:color="auto"/>
                                    <w:right w:val="none" w:sz="0" w:space="0" w:color="auto"/>
                                  </w:divBdr>
                                  <w:divsChild>
                                    <w:div w:id="21593986">
                                      <w:marLeft w:val="0"/>
                                      <w:marRight w:val="0"/>
                                      <w:marTop w:val="0"/>
                                      <w:marBottom w:val="0"/>
                                      <w:divBdr>
                                        <w:top w:val="none" w:sz="0" w:space="0" w:color="auto"/>
                                        <w:left w:val="none" w:sz="0" w:space="0" w:color="auto"/>
                                        <w:bottom w:val="none" w:sz="0" w:space="0" w:color="auto"/>
                                        <w:right w:val="none" w:sz="0" w:space="0" w:color="auto"/>
                                      </w:divBdr>
                                      <w:divsChild>
                                        <w:div w:id="417823943">
                                          <w:marLeft w:val="-225"/>
                                          <w:marRight w:val="-225"/>
                                          <w:marTop w:val="0"/>
                                          <w:marBottom w:val="0"/>
                                          <w:divBdr>
                                            <w:top w:val="none" w:sz="0" w:space="0" w:color="auto"/>
                                            <w:left w:val="none" w:sz="0" w:space="0" w:color="auto"/>
                                            <w:bottom w:val="none" w:sz="0" w:space="0" w:color="auto"/>
                                            <w:right w:val="none" w:sz="0" w:space="0" w:color="auto"/>
                                          </w:divBdr>
                                          <w:divsChild>
                                            <w:div w:id="2012098611">
                                              <w:marLeft w:val="0"/>
                                              <w:marRight w:val="0"/>
                                              <w:marTop w:val="0"/>
                                              <w:marBottom w:val="0"/>
                                              <w:divBdr>
                                                <w:top w:val="none" w:sz="0" w:space="0" w:color="auto"/>
                                                <w:left w:val="none" w:sz="0" w:space="0" w:color="auto"/>
                                                <w:bottom w:val="none" w:sz="0" w:space="0" w:color="auto"/>
                                                <w:right w:val="none" w:sz="0" w:space="0" w:color="auto"/>
                                              </w:divBdr>
                                            </w:div>
                                          </w:divsChild>
                                        </w:div>
                                        <w:div w:id="717314561">
                                          <w:marLeft w:val="0"/>
                                          <w:marRight w:val="0"/>
                                          <w:marTop w:val="0"/>
                                          <w:marBottom w:val="0"/>
                                          <w:divBdr>
                                            <w:top w:val="none" w:sz="0" w:space="0" w:color="auto"/>
                                            <w:left w:val="none" w:sz="0" w:space="0" w:color="auto"/>
                                            <w:bottom w:val="none" w:sz="0" w:space="0" w:color="auto"/>
                                            <w:right w:val="none" w:sz="0" w:space="0" w:color="auto"/>
                                          </w:divBdr>
                                          <w:divsChild>
                                            <w:div w:id="2025739659">
                                              <w:marLeft w:val="0"/>
                                              <w:marRight w:val="0"/>
                                              <w:marTop w:val="0"/>
                                              <w:marBottom w:val="0"/>
                                              <w:divBdr>
                                                <w:top w:val="none" w:sz="0" w:space="0" w:color="auto"/>
                                                <w:left w:val="none" w:sz="0" w:space="0" w:color="auto"/>
                                                <w:bottom w:val="none" w:sz="0" w:space="0" w:color="auto"/>
                                                <w:right w:val="none" w:sz="0" w:space="0" w:color="auto"/>
                                              </w:divBdr>
                                            </w:div>
                                            <w:div w:id="1223062966">
                                              <w:marLeft w:val="0"/>
                                              <w:marRight w:val="0"/>
                                              <w:marTop w:val="0"/>
                                              <w:marBottom w:val="0"/>
                                              <w:divBdr>
                                                <w:top w:val="none" w:sz="0" w:space="0" w:color="auto"/>
                                                <w:left w:val="none" w:sz="0" w:space="0" w:color="auto"/>
                                                <w:bottom w:val="none" w:sz="0" w:space="0" w:color="auto"/>
                                                <w:right w:val="none" w:sz="0" w:space="0" w:color="auto"/>
                                              </w:divBdr>
                                            </w:div>
                                            <w:div w:id="2099013071">
                                              <w:marLeft w:val="0"/>
                                              <w:marRight w:val="0"/>
                                              <w:marTop w:val="0"/>
                                              <w:marBottom w:val="0"/>
                                              <w:divBdr>
                                                <w:top w:val="none" w:sz="0" w:space="0" w:color="auto"/>
                                                <w:left w:val="none" w:sz="0" w:space="0" w:color="auto"/>
                                                <w:bottom w:val="none" w:sz="0" w:space="0" w:color="auto"/>
                                                <w:right w:val="none" w:sz="0" w:space="0" w:color="auto"/>
                                              </w:divBdr>
                                            </w:div>
                                            <w:div w:id="1544906794">
                                              <w:marLeft w:val="0"/>
                                              <w:marRight w:val="0"/>
                                              <w:marTop w:val="0"/>
                                              <w:marBottom w:val="0"/>
                                              <w:divBdr>
                                                <w:top w:val="none" w:sz="0" w:space="0" w:color="auto"/>
                                                <w:left w:val="none" w:sz="0" w:space="0" w:color="auto"/>
                                                <w:bottom w:val="none" w:sz="0" w:space="0" w:color="auto"/>
                                                <w:right w:val="none" w:sz="0" w:space="0" w:color="auto"/>
                                              </w:divBdr>
                                            </w:div>
                                            <w:div w:id="1260530519">
                                              <w:marLeft w:val="0"/>
                                              <w:marRight w:val="0"/>
                                              <w:marTop w:val="0"/>
                                              <w:marBottom w:val="0"/>
                                              <w:divBdr>
                                                <w:top w:val="none" w:sz="0" w:space="0" w:color="auto"/>
                                                <w:left w:val="none" w:sz="0" w:space="0" w:color="auto"/>
                                                <w:bottom w:val="none" w:sz="0" w:space="0" w:color="auto"/>
                                                <w:right w:val="none" w:sz="0" w:space="0" w:color="auto"/>
                                              </w:divBdr>
                                            </w:div>
                                            <w:div w:id="930243148">
                                              <w:marLeft w:val="0"/>
                                              <w:marRight w:val="0"/>
                                              <w:marTop w:val="0"/>
                                              <w:marBottom w:val="0"/>
                                              <w:divBdr>
                                                <w:top w:val="none" w:sz="0" w:space="0" w:color="auto"/>
                                                <w:left w:val="none" w:sz="0" w:space="0" w:color="auto"/>
                                                <w:bottom w:val="none" w:sz="0" w:space="0" w:color="auto"/>
                                                <w:right w:val="none" w:sz="0" w:space="0" w:color="auto"/>
                                              </w:divBdr>
                                            </w:div>
                                            <w:div w:id="482742272">
                                              <w:marLeft w:val="0"/>
                                              <w:marRight w:val="0"/>
                                              <w:marTop w:val="0"/>
                                              <w:marBottom w:val="0"/>
                                              <w:divBdr>
                                                <w:top w:val="none" w:sz="0" w:space="0" w:color="auto"/>
                                                <w:left w:val="none" w:sz="0" w:space="0" w:color="auto"/>
                                                <w:bottom w:val="none" w:sz="0" w:space="0" w:color="auto"/>
                                                <w:right w:val="none" w:sz="0" w:space="0" w:color="auto"/>
                                              </w:divBdr>
                                            </w:div>
                                            <w:div w:id="1850169412">
                                              <w:marLeft w:val="0"/>
                                              <w:marRight w:val="0"/>
                                              <w:marTop w:val="0"/>
                                              <w:marBottom w:val="0"/>
                                              <w:divBdr>
                                                <w:top w:val="none" w:sz="0" w:space="0" w:color="auto"/>
                                                <w:left w:val="none" w:sz="0" w:space="0" w:color="auto"/>
                                                <w:bottom w:val="none" w:sz="0" w:space="0" w:color="auto"/>
                                                <w:right w:val="none" w:sz="0" w:space="0" w:color="auto"/>
                                              </w:divBdr>
                                            </w:div>
                                            <w:div w:id="1360011334">
                                              <w:marLeft w:val="0"/>
                                              <w:marRight w:val="0"/>
                                              <w:marTop w:val="0"/>
                                              <w:marBottom w:val="0"/>
                                              <w:divBdr>
                                                <w:top w:val="none" w:sz="0" w:space="0" w:color="auto"/>
                                                <w:left w:val="none" w:sz="0" w:space="0" w:color="auto"/>
                                                <w:bottom w:val="none" w:sz="0" w:space="0" w:color="auto"/>
                                                <w:right w:val="none" w:sz="0" w:space="0" w:color="auto"/>
                                              </w:divBdr>
                                            </w:div>
                                            <w:div w:id="547840500">
                                              <w:marLeft w:val="0"/>
                                              <w:marRight w:val="0"/>
                                              <w:marTop w:val="0"/>
                                              <w:marBottom w:val="0"/>
                                              <w:divBdr>
                                                <w:top w:val="none" w:sz="0" w:space="0" w:color="auto"/>
                                                <w:left w:val="none" w:sz="0" w:space="0" w:color="auto"/>
                                                <w:bottom w:val="none" w:sz="0" w:space="0" w:color="auto"/>
                                                <w:right w:val="none" w:sz="0" w:space="0" w:color="auto"/>
                                              </w:divBdr>
                                            </w:div>
                                            <w:div w:id="1746106729">
                                              <w:marLeft w:val="0"/>
                                              <w:marRight w:val="0"/>
                                              <w:marTop w:val="0"/>
                                              <w:marBottom w:val="0"/>
                                              <w:divBdr>
                                                <w:top w:val="none" w:sz="0" w:space="0" w:color="auto"/>
                                                <w:left w:val="none" w:sz="0" w:space="0" w:color="auto"/>
                                                <w:bottom w:val="none" w:sz="0" w:space="0" w:color="auto"/>
                                                <w:right w:val="none" w:sz="0" w:space="0" w:color="auto"/>
                                              </w:divBdr>
                                            </w:div>
                                            <w:div w:id="1635523319">
                                              <w:marLeft w:val="0"/>
                                              <w:marRight w:val="0"/>
                                              <w:marTop w:val="0"/>
                                              <w:marBottom w:val="0"/>
                                              <w:divBdr>
                                                <w:top w:val="none" w:sz="0" w:space="0" w:color="auto"/>
                                                <w:left w:val="none" w:sz="0" w:space="0" w:color="auto"/>
                                                <w:bottom w:val="none" w:sz="0" w:space="0" w:color="auto"/>
                                                <w:right w:val="none" w:sz="0" w:space="0" w:color="auto"/>
                                              </w:divBdr>
                                            </w:div>
                                            <w:div w:id="40255383">
                                              <w:marLeft w:val="0"/>
                                              <w:marRight w:val="0"/>
                                              <w:marTop w:val="0"/>
                                              <w:marBottom w:val="0"/>
                                              <w:divBdr>
                                                <w:top w:val="none" w:sz="0" w:space="0" w:color="auto"/>
                                                <w:left w:val="none" w:sz="0" w:space="0" w:color="auto"/>
                                                <w:bottom w:val="none" w:sz="0" w:space="0" w:color="auto"/>
                                                <w:right w:val="none" w:sz="0" w:space="0" w:color="auto"/>
                                              </w:divBdr>
                                            </w:div>
                                            <w:div w:id="580338822">
                                              <w:marLeft w:val="0"/>
                                              <w:marRight w:val="0"/>
                                              <w:marTop w:val="0"/>
                                              <w:marBottom w:val="0"/>
                                              <w:divBdr>
                                                <w:top w:val="none" w:sz="0" w:space="0" w:color="auto"/>
                                                <w:left w:val="none" w:sz="0" w:space="0" w:color="auto"/>
                                                <w:bottom w:val="none" w:sz="0" w:space="0" w:color="auto"/>
                                                <w:right w:val="none" w:sz="0" w:space="0" w:color="auto"/>
                                              </w:divBdr>
                                            </w:div>
                                            <w:div w:id="1426540232">
                                              <w:marLeft w:val="0"/>
                                              <w:marRight w:val="0"/>
                                              <w:marTop w:val="0"/>
                                              <w:marBottom w:val="0"/>
                                              <w:divBdr>
                                                <w:top w:val="none" w:sz="0" w:space="0" w:color="auto"/>
                                                <w:left w:val="none" w:sz="0" w:space="0" w:color="auto"/>
                                                <w:bottom w:val="none" w:sz="0" w:space="0" w:color="auto"/>
                                                <w:right w:val="none" w:sz="0" w:space="0" w:color="auto"/>
                                              </w:divBdr>
                                            </w:div>
                                            <w:div w:id="3754637">
                                              <w:marLeft w:val="0"/>
                                              <w:marRight w:val="0"/>
                                              <w:marTop w:val="0"/>
                                              <w:marBottom w:val="0"/>
                                              <w:divBdr>
                                                <w:top w:val="none" w:sz="0" w:space="0" w:color="auto"/>
                                                <w:left w:val="none" w:sz="0" w:space="0" w:color="auto"/>
                                                <w:bottom w:val="none" w:sz="0" w:space="0" w:color="auto"/>
                                                <w:right w:val="none" w:sz="0" w:space="0" w:color="auto"/>
                                              </w:divBdr>
                                            </w:div>
                                            <w:div w:id="5630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6468517">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0"/>
          <w:divBdr>
            <w:top w:val="none" w:sz="0" w:space="0" w:color="auto"/>
            <w:left w:val="none" w:sz="0" w:space="0" w:color="auto"/>
            <w:bottom w:val="none" w:sz="0" w:space="0" w:color="auto"/>
            <w:right w:val="none" w:sz="0" w:space="0" w:color="auto"/>
          </w:divBdr>
          <w:divsChild>
            <w:div w:id="597762861">
              <w:marLeft w:val="0"/>
              <w:marRight w:val="0"/>
              <w:marTop w:val="0"/>
              <w:marBottom w:val="0"/>
              <w:divBdr>
                <w:top w:val="none" w:sz="0" w:space="0" w:color="auto"/>
                <w:left w:val="none" w:sz="0" w:space="0" w:color="auto"/>
                <w:bottom w:val="none" w:sz="0" w:space="0" w:color="auto"/>
                <w:right w:val="none" w:sz="0" w:space="0" w:color="auto"/>
              </w:divBdr>
              <w:divsChild>
                <w:div w:id="818229426">
                  <w:marLeft w:val="0"/>
                  <w:marRight w:val="0"/>
                  <w:marTop w:val="0"/>
                  <w:marBottom w:val="0"/>
                  <w:divBdr>
                    <w:top w:val="none" w:sz="0" w:space="12" w:color="auto"/>
                    <w:left w:val="none" w:sz="0" w:space="12" w:color="auto"/>
                    <w:bottom w:val="none" w:sz="0" w:space="12" w:color="auto"/>
                    <w:right w:val="none" w:sz="0" w:space="12" w:color="auto"/>
                  </w:divBdr>
                  <w:divsChild>
                    <w:div w:id="191383265">
                      <w:marLeft w:val="0"/>
                      <w:marRight w:val="0"/>
                      <w:marTop w:val="0"/>
                      <w:marBottom w:val="0"/>
                      <w:divBdr>
                        <w:top w:val="none" w:sz="0" w:space="12" w:color="auto"/>
                        <w:left w:val="none" w:sz="0" w:space="12" w:color="auto"/>
                        <w:bottom w:val="none" w:sz="0" w:space="12" w:color="auto"/>
                        <w:right w:val="none" w:sz="0" w:space="12" w:color="auto"/>
                      </w:divBdr>
                      <w:divsChild>
                        <w:div w:id="997732853">
                          <w:marLeft w:val="0"/>
                          <w:marRight w:val="0"/>
                          <w:marTop w:val="0"/>
                          <w:marBottom w:val="0"/>
                          <w:divBdr>
                            <w:top w:val="none" w:sz="0" w:space="0" w:color="auto"/>
                            <w:left w:val="none" w:sz="0" w:space="0" w:color="auto"/>
                            <w:bottom w:val="none" w:sz="0" w:space="0" w:color="auto"/>
                            <w:right w:val="none" w:sz="0" w:space="0" w:color="auto"/>
                          </w:divBdr>
                          <w:divsChild>
                            <w:div w:id="606273841">
                              <w:marLeft w:val="-225"/>
                              <w:marRight w:val="-225"/>
                              <w:marTop w:val="0"/>
                              <w:marBottom w:val="0"/>
                              <w:divBdr>
                                <w:top w:val="none" w:sz="0" w:space="0" w:color="auto"/>
                                <w:left w:val="none" w:sz="0" w:space="0" w:color="auto"/>
                                <w:bottom w:val="none" w:sz="0" w:space="0" w:color="auto"/>
                                <w:right w:val="none" w:sz="0" w:space="0" w:color="auto"/>
                              </w:divBdr>
                              <w:divsChild>
                                <w:div w:id="1160542344">
                                  <w:marLeft w:val="0"/>
                                  <w:marRight w:val="0"/>
                                  <w:marTop w:val="0"/>
                                  <w:marBottom w:val="0"/>
                                  <w:divBdr>
                                    <w:top w:val="none" w:sz="0" w:space="0" w:color="auto"/>
                                    <w:left w:val="none" w:sz="0" w:space="0" w:color="auto"/>
                                    <w:bottom w:val="none" w:sz="0" w:space="0" w:color="auto"/>
                                    <w:right w:val="none" w:sz="0" w:space="0" w:color="auto"/>
                                  </w:divBdr>
                                  <w:divsChild>
                                    <w:div w:id="451480392">
                                      <w:marLeft w:val="0"/>
                                      <w:marRight w:val="0"/>
                                      <w:marTop w:val="0"/>
                                      <w:marBottom w:val="0"/>
                                      <w:divBdr>
                                        <w:top w:val="none" w:sz="0" w:space="0" w:color="auto"/>
                                        <w:left w:val="none" w:sz="0" w:space="0" w:color="auto"/>
                                        <w:bottom w:val="none" w:sz="0" w:space="0" w:color="auto"/>
                                        <w:right w:val="none" w:sz="0" w:space="0" w:color="auto"/>
                                      </w:divBdr>
                                      <w:divsChild>
                                        <w:div w:id="1778913378">
                                          <w:marLeft w:val="0"/>
                                          <w:marRight w:val="0"/>
                                          <w:marTop w:val="0"/>
                                          <w:marBottom w:val="0"/>
                                          <w:divBdr>
                                            <w:top w:val="none" w:sz="0" w:space="0" w:color="auto"/>
                                            <w:left w:val="none" w:sz="0" w:space="0" w:color="auto"/>
                                            <w:bottom w:val="none" w:sz="0" w:space="0" w:color="auto"/>
                                            <w:right w:val="none" w:sz="0" w:space="0" w:color="auto"/>
                                          </w:divBdr>
                                          <w:divsChild>
                                            <w:div w:id="1257785167">
                                              <w:marLeft w:val="0"/>
                                              <w:marRight w:val="0"/>
                                              <w:marTop w:val="0"/>
                                              <w:marBottom w:val="0"/>
                                              <w:divBdr>
                                                <w:top w:val="none" w:sz="0" w:space="0" w:color="auto"/>
                                                <w:left w:val="none" w:sz="0" w:space="0" w:color="auto"/>
                                                <w:bottom w:val="none" w:sz="0" w:space="0" w:color="auto"/>
                                                <w:right w:val="none" w:sz="0" w:space="0" w:color="auto"/>
                                              </w:divBdr>
                                            </w:div>
                                            <w:div w:id="1036932730">
                                              <w:marLeft w:val="0"/>
                                              <w:marRight w:val="0"/>
                                              <w:marTop w:val="0"/>
                                              <w:marBottom w:val="0"/>
                                              <w:divBdr>
                                                <w:top w:val="none" w:sz="0" w:space="0" w:color="auto"/>
                                                <w:left w:val="none" w:sz="0" w:space="0" w:color="auto"/>
                                                <w:bottom w:val="none" w:sz="0" w:space="0" w:color="auto"/>
                                                <w:right w:val="none" w:sz="0" w:space="0" w:color="auto"/>
                                              </w:divBdr>
                                            </w:div>
                                            <w:div w:id="574705303">
                                              <w:marLeft w:val="0"/>
                                              <w:marRight w:val="0"/>
                                              <w:marTop w:val="0"/>
                                              <w:marBottom w:val="0"/>
                                              <w:divBdr>
                                                <w:top w:val="none" w:sz="0" w:space="0" w:color="auto"/>
                                                <w:left w:val="none" w:sz="0" w:space="0" w:color="auto"/>
                                                <w:bottom w:val="none" w:sz="0" w:space="0" w:color="auto"/>
                                                <w:right w:val="none" w:sz="0" w:space="0" w:color="auto"/>
                                              </w:divBdr>
                                            </w:div>
                                            <w:div w:id="159783452">
                                              <w:marLeft w:val="0"/>
                                              <w:marRight w:val="0"/>
                                              <w:marTop w:val="0"/>
                                              <w:marBottom w:val="0"/>
                                              <w:divBdr>
                                                <w:top w:val="none" w:sz="0" w:space="0" w:color="auto"/>
                                                <w:left w:val="none" w:sz="0" w:space="0" w:color="auto"/>
                                                <w:bottom w:val="none" w:sz="0" w:space="0" w:color="auto"/>
                                                <w:right w:val="none" w:sz="0" w:space="0" w:color="auto"/>
                                              </w:divBdr>
                                            </w:div>
                                            <w:div w:id="1168210091">
                                              <w:marLeft w:val="0"/>
                                              <w:marRight w:val="0"/>
                                              <w:marTop w:val="0"/>
                                              <w:marBottom w:val="0"/>
                                              <w:divBdr>
                                                <w:top w:val="none" w:sz="0" w:space="0" w:color="auto"/>
                                                <w:left w:val="none" w:sz="0" w:space="0" w:color="auto"/>
                                                <w:bottom w:val="none" w:sz="0" w:space="0" w:color="auto"/>
                                                <w:right w:val="none" w:sz="0" w:space="0" w:color="auto"/>
                                              </w:divBdr>
                                            </w:div>
                                            <w:div w:id="1392263827">
                                              <w:marLeft w:val="0"/>
                                              <w:marRight w:val="0"/>
                                              <w:marTop w:val="0"/>
                                              <w:marBottom w:val="0"/>
                                              <w:divBdr>
                                                <w:top w:val="none" w:sz="0" w:space="0" w:color="auto"/>
                                                <w:left w:val="none" w:sz="0" w:space="0" w:color="auto"/>
                                                <w:bottom w:val="none" w:sz="0" w:space="0" w:color="auto"/>
                                                <w:right w:val="none" w:sz="0" w:space="0" w:color="auto"/>
                                              </w:divBdr>
                                            </w:div>
                                            <w:div w:id="5045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4990188">
      <w:bodyDiv w:val="1"/>
      <w:marLeft w:val="0"/>
      <w:marRight w:val="0"/>
      <w:marTop w:val="0"/>
      <w:marBottom w:val="0"/>
      <w:divBdr>
        <w:top w:val="none" w:sz="0" w:space="0" w:color="auto"/>
        <w:left w:val="none" w:sz="0" w:space="0" w:color="auto"/>
        <w:bottom w:val="none" w:sz="0" w:space="0" w:color="auto"/>
        <w:right w:val="none" w:sz="0" w:space="0" w:color="auto"/>
      </w:divBdr>
      <w:divsChild>
        <w:div w:id="1608270540">
          <w:marLeft w:val="0"/>
          <w:marRight w:val="0"/>
          <w:marTop w:val="0"/>
          <w:marBottom w:val="0"/>
          <w:divBdr>
            <w:top w:val="none" w:sz="0" w:space="0" w:color="auto"/>
            <w:left w:val="none" w:sz="0" w:space="0" w:color="auto"/>
            <w:bottom w:val="none" w:sz="0" w:space="0" w:color="auto"/>
            <w:right w:val="none" w:sz="0" w:space="0" w:color="auto"/>
          </w:divBdr>
          <w:divsChild>
            <w:div w:id="898052829">
              <w:marLeft w:val="0"/>
              <w:marRight w:val="0"/>
              <w:marTop w:val="0"/>
              <w:marBottom w:val="0"/>
              <w:divBdr>
                <w:top w:val="none" w:sz="0" w:space="0" w:color="auto"/>
                <w:left w:val="none" w:sz="0" w:space="0" w:color="auto"/>
                <w:bottom w:val="none" w:sz="0" w:space="0" w:color="auto"/>
                <w:right w:val="none" w:sz="0" w:space="0" w:color="auto"/>
              </w:divBdr>
              <w:divsChild>
                <w:div w:id="709771019">
                  <w:marLeft w:val="0"/>
                  <w:marRight w:val="0"/>
                  <w:marTop w:val="0"/>
                  <w:marBottom w:val="0"/>
                  <w:divBdr>
                    <w:top w:val="none" w:sz="0" w:space="12" w:color="auto"/>
                    <w:left w:val="none" w:sz="0" w:space="12" w:color="auto"/>
                    <w:bottom w:val="none" w:sz="0" w:space="12" w:color="auto"/>
                    <w:right w:val="none" w:sz="0" w:space="12" w:color="auto"/>
                  </w:divBdr>
                  <w:divsChild>
                    <w:div w:id="1046100600">
                      <w:marLeft w:val="0"/>
                      <w:marRight w:val="0"/>
                      <w:marTop w:val="0"/>
                      <w:marBottom w:val="0"/>
                      <w:divBdr>
                        <w:top w:val="none" w:sz="0" w:space="12" w:color="auto"/>
                        <w:left w:val="none" w:sz="0" w:space="12" w:color="auto"/>
                        <w:bottom w:val="none" w:sz="0" w:space="12" w:color="auto"/>
                        <w:right w:val="none" w:sz="0" w:space="12" w:color="auto"/>
                      </w:divBdr>
                      <w:divsChild>
                        <w:div w:id="129128976">
                          <w:marLeft w:val="0"/>
                          <w:marRight w:val="0"/>
                          <w:marTop w:val="0"/>
                          <w:marBottom w:val="0"/>
                          <w:divBdr>
                            <w:top w:val="none" w:sz="0" w:space="0" w:color="auto"/>
                            <w:left w:val="none" w:sz="0" w:space="0" w:color="auto"/>
                            <w:bottom w:val="none" w:sz="0" w:space="0" w:color="auto"/>
                            <w:right w:val="none" w:sz="0" w:space="0" w:color="auto"/>
                          </w:divBdr>
                          <w:divsChild>
                            <w:div w:id="301427136">
                              <w:marLeft w:val="-225"/>
                              <w:marRight w:val="-225"/>
                              <w:marTop w:val="0"/>
                              <w:marBottom w:val="0"/>
                              <w:divBdr>
                                <w:top w:val="none" w:sz="0" w:space="0" w:color="auto"/>
                                <w:left w:val="none" w:sz="0" w:space="0" w:color="auto"/>
                                <w:bottom w:val="none" w:sz="0" w:space="0" w:color="auto"/>
                                <w:right w:val="none" w:sz="0" w:space="0" w:color="auto"/>
                              </w:divBdr>
                              <w:divsChild>
                                <w:div w:id="209346584">
                                  <w:marLeft w:val="0"/>
                                  <w:marRight w:val="0"/>
                                  <w:marTop w:val="0"/>
                                  <w:marBottom w:val="0"/>
                                  <w:divBdr>
                                    <w:top w:val="none" w:sz="0" w:space="0" w:color="auto"/>
                                    <w:left w:val="none" w:sz="0" w:space="0" w:color="auto"/>
                                    <w:bottom w:val="none" w:sz="0" w:space="0" w:color="auto"/>
                                    <w:right w:val="none" w:sz="0" w:space="0" w:color="auto"/>
                                  </w:divBdr>
                                  <w:divsChild>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
                                            <w:div w:id="511605740">
                                              <w:marLeft w:val="0"/>
                                              <w:marRight w:val="0"/>
                                              <w:marTop w:val="0"/>
                                              <w:marBottom w:val="0"/>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 w:id="126623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053220">
      <w:bodyDiv w:val="1"/>
      <w:marLeft w:val="0"/>
      <w:marRight w:val="0"/>
      <w:marTop w:val="0"/>
      <w:marBottom w:val="0"/>
      <w:divBdr>
        <w:top w:val="none" w:sz="0" w:space="0" w:color="auto"/>
        <w:left w:val="none" w:sz="0" w:space="0" w:color="auto"/>
        <w:bottom w:val="none" w:sz="0" w:space="0" w:color="auto"/>
        <w:right w:val="none" w:sz="0" w:space="0" w:color="auto"/>
      </w:divBdr>
      <w:divsChild>
        <w:div w:id="1521121009">
          <w:marLeft w:val="0"/>
          <w:marRight w:val="0"/>
          <w:marTop w:val="0"/>
          <w:marBottom w:val="0"/>
          <w:divBdr>
            <w:top w:val="none" w:sz="0" w:space="0" w:color="auto"/>
            <w:left w:val="none" w:sz="0" w:space="0" w:color="auto"/>
            <w:bottom w:val="none" w:sz="0" w:space="0" w:color="auto"/>
            <w:right w:val="none" w:sz="0" w:space="0" w:color="auto"/>
          </w:divBdr>
          <w:divsChild>
            <w:div w:id="854153952">
              <w:marLeft w:val="0"/>
              <w:marRight w:val="0"/>
              <w:marTop w:val="0"/>
              <w:marBottom w:val="0"/>
              <w:divBdr>
                <w:top w:val="none" w:sz="0" w:space="0" w:color="auto"/>
                <w:left w:val="none" w:sz="0" w:space="0" w:color="auto"/>
                <w:bottom w:val="none" w:sz="0" w:space="0" w:color="auto"/>
                <w:right w:val="none" w:sz="0" w:space="0" w:color="auto"/>
              </w:divBdr>
              <w:divsChild>
                <w:div w:id="700401797">
                  <w:marLeft w:val="0"/>
                  <w:marRight w:val="0"/>
                  <w:marTop w:val="0"/>
                  <w:marBottom w:val="0"/>
                  <w:divBdr>
                    <w:top w:val="none" w:sz="0" w:space="12" w:color="auto"/>
                    <w:left w:val="none" w:sz="0" w:space="12" w:color="auto"/>
                    <w:bottom w:val="none" w:sz="0" w:space="12" w:color="auto"/>
                    <w:right w:val="none" w:sz="0" w:space="12" w:color="auto"/>
                  </w:divBdr>
                  <w:divsChild>
                    <w:div w:id="2058165935">
                      <w:marLeft w:val="0"/>
                      <w:marRight w:val="0"/>
                      <w:marTop w:val="0"/>
                      <w:marBottom w:val="0"/>
                      <w:divBdr>
                        <w:top w:val="none" w:sz="0" w:space="12" w:color="auto"/>
                        <w:left w:val="none" w:sz="0" w:space="12" w:color="auto"/>
                        <w:bottom w:val="none" w:sz="0" w:space="12" w:color="auto"/>
                        <w:right w:val="none" w:sz="0" w:space="12" w:color="auto"/>
                      </w:divBdr>
                      <w:divsChild>
                        <w:div w:id="250821996">
                          <w:marLeft w:val="0"/>
                          <w:marRight w:val="0"/>
                          <w:marTop w:val="0"/>
                          <w:marBottom w:val="0"/>
                          <w:divBdr>
                            <w:top w:val="none" w:sz="0" w:space="0" w:color="auto"/>
                            <w:left w:val="none" w:sz="0" w:space="0" w:color="auto"/>
                            <w:bottom w:val="none" w:sz="0" w:space="0" w:color="auto"/>
                            <w:right w:val="none" w:sz="0" w:space="0" w:color="auto"/>
                          </w:divBdr>
                          <w:divsChild>
                            <w:div w:id="808091163">
                              <w:marLeft w:val="-225"/>
                              <w:marRight w:val="-225"/>
                              <w:marTop w:val="0"/>
                              <w:marBottom w:val="0"/>
                              <w:divBdr>
                                <w:top w:val="none" w:sz="0" w:space="0" w:color="auto"/>
                                <w:left w:val="none" w:sz="0" w:space="0" w:color="auto"/>
                                <w:bottom w:val="none" w:sz="0" w:space="0" w:color="auto"/>
                                <w:right w:val="none" w:sz="0" w:space="0" w:color="auto"/>
                              </w:divBdr>
                              <w:divsChild>
                                <w:div w:id="664280584">
                                  <w:marLeft w:val="0"/>
                                  <w:marRight w:val="0"/>
                                  <w:marTop w:val="0"/>
                                  <w:marBottom w:val="0"/>
                                  <w:divBdr>
                                    <w:top w:val="none" w:sz="0" w:space="0" w:color="auto"/>
                                    <w:left w:val="none" w:sz="0" w:space="0" w:color="auto"/>
                                    <w:bottom w:val="none" w:sz="0" w:space="0" w:color="auto"/>
                                    <w:right w:val="none" w:sz="0" w:space="0" w:color="auto"/>
                                  </w:divBdr>
                                  <w:divsChild>
                                    <w:div w:id="1575973470">
                                      <w:marLeft w:val="0"/>
                                      <w:marRight w:val="0"/>
                                      <w:marTop w:val="0"/>
                                      <w:marBottom w:val="0"/>
                                      <w:divBdr>
                                        <w:top w:val="none" w:sz="0" w:space="0" w:color="auto"/>
                                        <w:left w:val="none" w:sz="0" w:space="0" w:color="auto"/>
                                        <w:bottom w:val="none" w:sz="0" w:space="0" w:color="auto"/>
                                        <w:right w:val="none" w:sz="0" w:space="0" w:color="auto"/>
                                      </w:divBdr>
                                      <w:divsChild>
                                        <w:div w:id="1258251824">
                                          <w:marLeft w:val="0"/>
                                          <w:marRight w:val="0"/>
                                          <w:marTop w:val="0"/>
                                          <w:marBottom w:val="0"/>
                                          <w:divBdr>
                                            <w:top w:val="none" w:sz="0" w:space="0" w:color="auto"/>
                                            <w:left w:val="none" w:sz="0" w:space="0" w:color="auto"/>
                                            <w:bottom w:val="none" w:sz="0" w:space="0" w:color="auto"/>
                                            <w:right w:val="none" w:sz="0" w:space="0" w:color="auto"/>
                                          </w:divBdr>
                                        </w:div>
                                        <w:div w:id="1441872928">
                                          <w:marLeft w:val="0"/>
                                          <w:marRight w:val="0"/>
                                          <w:marTop w:val="0"/>
                                          <w:marBottom w:val="0"/>
                                          <w:divBdr>
                                            <w:top w:val="none" w:sz="0" w:space="0" w:color="auto"/>
                                            <w:left w:val="none" w:sz="0" w:space="0" w:color="auto"/>
                                            <w:bottom w:val="none" w:sz="0" w:space="0" w:color="auto"/>
                                            <w:right w:val="none" w:sz="0" w:space="0" w:color="auto"/>
                                          </w:divBdr>
                                        </w:div>
                                        <w:div w:id="52405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7081523">
      <w:bodyDiv w:val="1"/>
      <w:marLeft w:val="0"/>
      <w:marRight w:val="0"/>
      <w:marTop w:val="0"/>
      <w:marBottom w:val="0"/>
      <w:divBdr>
        <w:top w:val="none" w:sz="0" w:space="0" w:color="auto"/>
        <w:left w:val="none" w:sz="0" w:space="0" w:color="auto"/>
        <w:bottom w:val="none" w:sz="0" w:space="0" w:color="auto"/>
        <w:right w:val="none" w:sz="0" w:space="0" w:color="auto"/>
      </w:divBdr>
      <w:divsChild>
        <w:div w:id="140467437">
          <w:marLeft w:val="0"/>
          <w:marRight w:val="0"/>
          <w:marTop w:val="0"/>
          <w:marBottom w:val="0"/>
          <w:divBdr>
            <w:top w:val="none" w:sz="0" w:space="0" w:color="auto"/>
            <w:left w:val="none" w:sz="0" w:space="0" w:color="auto"/>
            <w:bottom w:val="none" w:sz="0" w:space="0" w:color="auto"/>
            <w:right w:val="none" w:sz="0" w:space="0" w:color="auto"/>
          </w:divBdr>
          <w:divsChild>
            <w:div w:id="969897675">
              <w:marLeft w:val="0"/>
              <w:marRight w:val="0"/>
              <w:marTop w:val="0"/>
              <w:marBottom w:val="0"/>
              <w:divBdr>
                <w:top w:val="none" w:sz="0" w:space="0" w:color="auto"/>
                <w:left w:val="none" w:sz="0" w:space="0" w:color="auto"/>
                <w:bottom w:val="none" w:sz="0" w:space="0" w:color="auto"/>
                <w:right w:val="none" w:sz="0" w:space="0" w:color="auto"/>
              </w:divBdr>
              <w:divsChild>
                <w:div w:id="1612275710">
                  <w:marLeft w:val="0"/>
                  <w:marRight w:val="0"/>
                  <w:marTop w:val="0"/>
                  <w:marBottom w:val="0"/>
                  <w:divBdr>
                    <w:top w:val="none" w:sz="0" w:space="12" w:color="auto"/>
                    <w:left w:val="none" w:sz="0" w:space="12" w:color="auto"/>
                    <w:bottom w:val="none" w:sz="0" w:space="12" w:color="auto"/>
                    <w:right w:val="none" w:sz="0" w:space="12" w:color="auto"/>
                  </w:divBdr>
                  <w:divsChild>
                    <w:div w:id="806555051">
                      <w:marLeft w:val="0"/>
                      <w:marRight w:val="0"/>
                      <w:marTop w:val="0"/>
                      <w:marBottom w:val="0"/>
                      <w:divBdr>
                        <w:top w:val="none" w:sz="0" w:space="12" w:color="auto"/>
                        <w:left w:val="none" w:sz="0" w:space="12" w:color="auto"/>
                        <w:bottom w:val="none" w:sz="0" w:space="12" w:color="auto"/>
                        <w:right w:val="none" w:sz="0" w:space="12" w:color="auto"/>
                      </w:divBdr>
                      <w:divsChild>
                        <w:div w:id="105009469">
                          <w:marLeft w:val="0"/>
                          <w:marRight w:val="0"/>
                          <w:marTop w:val="0"/>
                          <w:marBottom w:val="0"/>
                          <w:divBdr>
                            <w:top w:val="none" w:sz="0" w:space="0" w:color="auto"/>
                            <w:left w:val="none" w:sz="0" w:space="0" w:color="auto"/>
                            <w:bottom w:val="none" w:sz="0" w:space="0" w:color="auto"/>
                            <w:right w:val="none" w:sz="0" w:space="0" w:color="auto"/>
                          </w:divBdr>
                          <w:divsChild>
                            <w:div w:id="1882207743">
                              <w:marLeft w:val="-225"/>
                              <w:marRight w:val="-225"/>
                              <w:marTop w:val="0"/>
                              <w:marBottom w:val="0"/>
                              <w:divBdr>
                                <w:top w:val="none" w:sz="0" w:space="0" w:color="auto"/>
                                <w:left w:val="none" w:sz="0" w:space="0" w:color="auto"/>
                                <w:bottom w:val="none" w:sz="0" w:space="0" w:color="auto"/>
                                <w:right w:val="none" w:sz="0" w:space="0" w:color="auto"/>
                              </w:divBdr>
                              <w:divsChild>
                                <w:div w:id="1564412141">
                                  <w:marLeft w:val="0"/>
                                  <w:marRight w:val="0"/>
                                  <w:marTop w:val="0"/>
                                  <w:marBottom w:val="0"/>
                                  <w:divBdr>
                                    <w:top w:val="none" w:sz="0" w:space="0" w:color="auto"/>
                                    <w:left w:val="none" w:sz="0" w:space="0" w:color="auto"/>
                                    <w:bottom w:val="none" w:sz="0" w:space="0" w:color="auto"/>
                                    <w:right w:val="none" w:sz="0" w:space="0" w:color="auto"/>
                                  </w:divBdr>
                                  <w:divsChild>
                                    <w:div w:id="718167079">
                                      <w:marLeft w:val="0"/>
                                      <w:marRight w:val="0"/>
                                      <w:marTop w:val="0"/>
                                      <w:marBottom w:val="0"/>
                                      <w:divBdr>
                                        <w:top w:val="none" w:sz="0" w:space="0" w:color="auto"/>
                                        <w:left w:val="none" w:sz="0" w:space="0" w:color="auto"/>
                                        <w:bottom w:val="none" w:sz="0" w:space="0" w:color="auto"/>
                                        <w:right w:val="none" w:sz="0" w:space="0" w:color="auto"/>
                                      </w:divBdr>
                                      <w:divsChild>
                                        <w:div w:id="128012495">
                                          <w:marLeft w:val="0"/>
                                          <w:marRight w:val="0"/>
                                          <w:marTop w:val="0"/>
                                          <w:marBottom w:val="0"/>
                                          <w:divBdr>
                                            <w:top w:val="none" w:sz="0" w:space="0" w:color="auto"/>
                                            <w:left w:val="none" w:sz="0" w:space="0" w:color="auto"/>
                                            <w:bottom w:val="none" w:sz="0" w:space="0" w:color="auto"/>
                                            <w:right w:val="none" w:sz="0" w:space="0" w:color="auto"/>
                                          </w:divBdr>
                                          <w:divsChild>
                                            <w:div w:id="534467656">
                                              <w:marLeft w:val="0"/>
                                              <w:marRight w:val="0"/>
                                              <w:marTop w:val="0"/>
                                              <w:marBottom w:val="0"/>
                                              <w:divBdr>
                                                <w:top w:val="none" w:sz="0" w:space="0" w:color="auto"/>
                                                <w:left w:val="none" w:sz="0" w:space="0" w:color="auto"/>
                                                <w:bottom w:val="none" w:sz="0" w:space="0" w:color="auto"/>
                                                <w:right w:val="none" w:sz="0" w:space="0" w:color="auto"/>
                                              </w:divBdr>
                                            </w:div>
                                            <w:div w:id="17600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786561">
      <w:bodyDiv w:val="1"/>
      <w:marLeft w:val="0"/>
      <w:marRight w:val="0"/>
      <w:marTop w:val="0"/>
      <w:marBottom w:val="0"/>
      <w:divBdr>
        <w:top w:val="none" w:sz="0" w:space="0" w:color="auto"/>
        <w:left w:val="none" w:sz="0" w:space="0" w:color="auto"/>
        <w:bottom w:val="none" w:sz="0" w:space="0" w:color="auto"/>
        <w:right w:val="none" w:sz="0" w:space="0" w:color="auto"/>
      </w:divBdr>
      <w:divsChild>
        <w:div w:id="1085373596">
          <w:marLeft w:val="0"/>
          <w:marRight w:val="0"/>
          <w:marTop w:val="0"/>
          <w:marBottom w:val="0"/>
          <w:divBdr>
            <w:top w:val="none" w:sz="0" w:space="0" w:color="auto"/>
            <w:left w:val="none" w:sz="0" w:space="0" w:color="auto"/>
            <w:bottom w:val="none" w:sz="0" w:space="0" w:color="auto"/>
            <w:right w:val="none" w:sz="0" w:space="0" w:color="auto"/>
          </w:divBdr>
          <w:divsChild>
            <w:div w:id="1744452727">
              <w:marLeft w:val="0"/>
              <w:marRight w:val="0"/>
              <w:marTop w:val="0"/>
              <w:marBottom w:val="0"/>
              <w:divBdr>
                <w:top w:val="none" w:sz="0" w:space="0" w:color="auto"/>
                <w:left w:val="none" w:sz="0" w:space="0" w:color="auto"/>
                <w:bottom w:val="none" w:sz="0" w:space="0" w:color="auto"/>
                <w:right w:val="none" w:sz="0" w:space="0" w:color="auto"/>
              </w:divBdr>
              <w:divsChild>
                <w:div w:id="1163278659">
                  <w:marLeft w:val="0"/>
                  <w:marRight w:val="0"/>
                  <w:marTop w:val="0"/>
                  <w:marBottom w:val="0"/>
                  <w:divBdr>
                    <w:top w:val="none" w:sz="0" w:space="12" w:color="auto"/>
                    <w:left w:val="none" w:sz="0" w:space="12" w:color="auto"/>
                    <w:bottom w:val="none" w:sz="0" w:space="12" w:color="auto"/>
                    <w:right w:val="none" w:sz="0" w:space="12" w:color="auto"/>
                  </w:divBdr>
                  <w:divsChild>
                    <w:div w:id="910314319">
                      <w:marLeft w:val="0"/>
                      <w:marRight w:val="0"/>
                      <w:marTop w:val="0"/>
                      <w:marBottom w:val="0"/>
                      <w:divBdr>
                        <w:top w:val="none" w:sz="0" w:space="12" w:color="auto"/>
                        <w:left w:val="none" w:sz="0" w:space="12" w:color="auto"/>
                        <w:bottom w:val="none" w:sz="0" w:space="12" w:color="auto"/>
                        <w:right w:val="none" w:sz="0" w:space="12" w:color="auto"/>
                      </w:divBdr>
                      <w:divsChild>
                        <w:div w:id="1758477788">
                          <w:marLeft w:val="0"/>
                          <w:marRight w:val="0"/>
                          <w:marTop w:val="0"/>
                          <w:marBottom w:val="0"/>
                          <w:divBdr>
                            <w:top w:val="none" w:sz="0" w:space="0" w:color="auto"/>
                            <w:left w:val="none" w:sz="0" w:space="0" w:color="auto"/>
                            <w:bottom w:val="none" w:sz="0" w:space="0" w:color="auto"/>
                            <w:right w:val="none" w:sz="0" w:space="0" w:color="auto"/>
                          </w:divBdr>
                          <w:divsChild>
                            <w:div w:id="616106598">
                              <w:marLeft w:val="-225"/>
                              <w:marRight w:val="-225"/>
                              <w:marTop w:val="0"/>
                              <w:marBottom w:val="0"/>
                              <w:divBdr>
                                <w:top w:val="none" w:sz="0" w:space="0" w:color="auto"/>
                                <w:left w:val="none" w:sz="0" w:space="0" w:color="auto"/>
                                <w:bottom w:val="none" w:sz="0" w:space="0" w:color="auto"/>
                                <w:right w:val="none" w:sz="0" w:space="0" w:color="auto"/>
                              </w:divBdr>
                              <w:divsChild>
                                <w:div w:id="461074731">
                                  <w:marLeft w:val="0"/>
                                  <w:marRight w:val="0"/>
                                  <w:marTop w:val="0"/>
                                  <w:marBottom w:val="0"/>
                                  <w:divBdr>
                                    <w:top w:val="none" w:sz="0" w:space="0" w:color="auto"/>
                                    <w:left w:val="none" w:sz="0" w:space="0" w:color="auto"/>
                                    <w:bottom w:val="none" w:sz="0" w:space="0" w:color="auto"/>
                                    <w:right w:val="none" w:sz="0" w:space="0" w:color="auto"/>
                                  </w:divBdr>
                                  <w:divsChild>
                                    <w:div w:id="950211983">
                                      <w:marLeft w:val="0"/>
                                      <w:marRight w:val="0"/>
                                      <w:marTop w:val="0"/>
                                      <w:marBottom w:val="0"/>
                                      <w:divBdr>
                                        <w:top w:val="none" w:sz="0" w:space="0" w:color="auto"/>
                                        <w:left w:val="none" w:sz="0" w:space="0" w:color="auto"/>
                                        <w:bottom w:val="none" w:sz="0" w:space="0" w:color="auto"/>
                                        <w:right w:val="none" w:sz="0" w:space="0" w:color="auto"/>
                                      </w:divBdr>
                                      <w:divsChild>
                                        <w:div w:id="470025024">
                                          <w:marLeft w:val="0"/>
                                          <w:marRight w:val="0"/>
                                          <w:marTop w:val="0"/>
                                          <w:marBottom w:val="0"/>
                                          <w:divBdr>
                                            <w:top w:val="none" w:sz="0" w:space="0" w:color="auto"/>
                                            <w:left w:val="none" w:sz="0" w:space="0" w:color="auto"/>
                                            <w:bottom w:val="none" w:sz="0" w:space="0" w:color="auto"/>
                                            <w:right w:val="none" w:sz="0" w:space="0" w:color="auto"/>
                                          </w:divBdr>
                                        </w:div>
                                        <w:div w:id="1002662145">
                                          <w:marLeft w:val="0"/>
                                          <w:marRight w:val="0"/>
                                          <w:marTop w:val="0"/>
                                          <w:marBottom w:val="0"/>
                                          <w:divBdr>
                                            <w:top w:val="none" w:sz="0" w:space="0" w:color="auto"/>
                                            <w:left w:val="none" w:sz="0" w:space="0" w:color="auto"/>
                                            <w:bottom w:val="none" w:sz="0" w:space="0" w:color="auto"/>
                                            <w:right w:val="none" w:sz="0" w:space="0" w:color="auto"/>
                                          </w:divBdr>
                                        </w:div>
                                        <w:div w:id="1925920799">
                                          <w:marLeft w:val="0"/>
                                          <w:marRight w:val="0"/>
                                          <w:marTop w:val="0"/>
                                          <w:marBottom w:val="0"/>
                                          <w:divBdr>
                                            <w:top w:val="none" w:sz="0" w:space="0" w:color="auto"/>
                                            <w:left w:val="none" w:sz="0" w:space="0" w:color="auto"/>
                                            <w:bottom w:val="none" w:sz="0" w:space="0" w:color="auto"/>
                                            <w:right w:val="none" w:sz="0" w:space="0" w:color="auto"/>
                                          </w:divBdr>
                                        </w:div>
                                        <w:div w:id="552541005">
                                          <w:marLeft w:val="0"/>
                                          <w:marRight w:val="0"/>
                                          <w:marTop w:val="0"/>
                                          <w:marBottom w:val="0"/>
                                          <w:divBdr>
                                            <w:top w:val="none" w:sz="0" w:space="0" w:color="auto"/>
                                            <w:left w:val="none" w:sz="0" w:space="0" w:color="auto"/>
                                            <w:bottom w:val="none" w:sz="0" w:space="0" w:color="auto"/>
                                            <w:right w:val="none" w:sz="0" w:space="0" w:color="auto"/>
                                          </w:divBdr>
                                        </w:div>
                                        <w:div w:id="17194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4501984">
      <w:bodyDiv w:val="1"/>
      <w:marLeft w:val="0"/>
      <w:marRight w:val="0"/>
      <w:marTop w:val="0"/>
      <w:marBottom w:val="0"/>
      <w:divBdr>
        <w:top w:val="none" w:sz="0" w:space="0" w:color="auto"/>
        <w:left w:val="none" w:sz="0" w:space="0" w:color="auto"/>
        <w:bottom w:val="none" w:sz="0" w:space="0" w:color="auto"/>
        <w:right w:val="none" w:sz="0" w:space="0" w:color="auto"/>
      </w:divBdr>
      <w:divsChild>
        <w:div w:id="1325628372">
          <w:marLeft w:val="0"/>
          <w:marRight w:val="0"/>
          <w:marTop w:val="0"/>
          <w:marBottom w:val="0"/>
          <w:divBdr>
            <w:top w:val="none" w:sz="0" w:space="0" w:color="auto"/>
            <w:left w:val="none" w:sz="0" w:space="0" w:color="auto"/>
            <w:bottom w:val="none" w:sz="0" w:space="0" w:color="auto"/>
            <w:right w:val="none" w:sz="0" w:space="0" w:color="auto"/>
          </w:divBdr>
          <w:divsChild>
            <w:div w:id="1369602522">
              <w:marLeft w:val="0"/>
              <w:marRight w:val="0"/>
              <w:marTop w:val="0"/>
              <w:marBottom w:val="0"/>
              <w:divBdr>
                <w:top w:val="none" w:sz="0" w:space="0" w:color="auto"/>
                <w:left w:val="none" w:sz="0" w:space="0" w:color="auto"/>
                <w:bottom w:val="none" w:sz="0" w:space="0" w:color="auto"/>
                <w:right w:val="none" w:sz="0" w:space="0" w:color="auto"/>
              </w:divBdr>
              <w:divsChild>
                <w:div w:id="1899628183">
                  <w:marLeft w:val="0"/>
                  <w:marRight w:val="0"/>
                  <w:marTop w:val="0"/>
                  <w:marBottom w:val="0"/>
                  <w:divBdr>
                    <w:top w:val="none" w:sz="0" w:space="12" w:color="auto"/>
                    <w:left w:val="none" w:sz="0" w:space="12" w:color="auto"/>
                    <w:bottom w:val="none" w:sz="0" w:space="12" w:color="auto"/>
                    <w:right w:val="none" w:sz="0" w:space="12" w:color="auto"/>
                  </w:divBdr>
                  <w:divsChild>
                    <w:div w:id="2034532197">
                      <w:marLeft w:val="0"/>
                      <w:marRight w:val="0"/>
                      <w:marTop w:val="0"/>
                      <w:marBottom w:val="0"/>
                      <w:divBdr>
                        <w:top w:val="none" w:sz="0" w:space="12" w:color="auto"/>
                        <w:left w:val="none" w:sz="0" w:space="12" w:color="auto"/>
                        <w:bottom w:val="none" w:sz="0" w:space="12" w:color="auto"/>
                        <w:right w:val="none" w:sz="0" w:space="12" w:color="auto"/>
                      </w:divBdr>
                      <w:divsChild>
                        <w:div w:id="131020583">
                          <w:marLeft w:val="0"/>
                          <w:marRight w:val="0"/>
                          <w:marTop w:val="0"/>
                          <w:marBottom w:val="0"/>
                          <w:divBdr>
                            <w:top w:val="none" w:sz="0" w:space="0" w:color="auto"/>
                            <w:left w:val="none" w:sz="0" w:space="0" w:color="auto"/>
                            <w:bottom w:val="none" w:sz="0" w:space="0" w:color="auto"/>
                            <w:right w:val="none" w:sz="0" w:space="0" w:color="auto"/>
                          </w:divBdr>
                          <w:divsChild>
                            <w:div w:id="1287345211">
                              <w:marLeft w:val="-225"/>
                              <w:marRight w:val="-225"/>
                              <w:marTop w:val="0"/>
                              <w:marBottom w:val="0"/>
                              <w:divBdr>
                                <w:top w:val="none" w:sz="0" w:space="0" w:color="auto"/>
                                <w:left w:val="none" w:sz="0" w:space="0" w:color="auto"/>
                                <w:bottom w:val="none" w:sz="0" w:space="0" w:color="auto"/>
                                <w:right w:val="none" w:sz="0" w:space="0" w:color="auto"/>
                              </w:divBdr>
                              <w:divsChild>
                                <w:div w:id="1460340518">
                                  <w:marLeft w:val="0"/>
                                  <w:marRight w:val="0"/>
                                  <w:marTop w:val="0"/>
                                  <w:marBottom w:val="0"/>
                                  <w:divBdr>
                                    <w:top w:val="none" w:sz="0" w:space="0" w:color="auto"/>
                                    <w:left w:val="none" w:sz="0" w:space="0" w:color="auto"/>
                                    <w:bottom w:val="none" w:sz="0" w:space="0" w:color="auto"/>
                                    <w:right w:val="none" w:sz="0" w:space="0" w:color="auto"/>
                                  </w:divBdr>
                                  <w:divsChild>
                                    <w:div w:id="703798420">
                                      <w:marLeft w:val="0"/>
                                      <w:marRight w:val="0"/>
                                      <w:marTop w:val="0"/>
                                      <w:marBottom w:val="0"/>
                                      <w:divBdr>
                                        <w:top w:val="none" w:sz="0" w:space="0" w:color="auto"/>
                                        <w:left w:val="none" w:sz="0" w:space="0" w:color="auto"/>
                                        <w:bottom w:val="none" w:sz="0" w:space="0" w:color="auto"/>
                                        <w:right w:val="none" w:sz="0" w:space="0" w:color="auto"/>
                                      </w:divBdr>
                                      <w:divsChild>
                                        <w:div w:id="373194296">
                                          <w:marLeft w:val="0"/>
                                          <w:marRight w:val="0"/>
                                          <w:marTop w:val="0"/>
                                          <w:marBottom w:val="0"/>
                                          <w:divBdr>
                                            <w:top w:val="none" w:sz="0" w:space="0" w:color="auto"/>
                                            <w:left w:val="none" w:sz="0" w:space="0" w:color="auto"/>
                                            <w:bottom w:val="none" w:sz="0" w:space="0" w:color="auto"/>
                                            <w:right w:val="none" w:sz="0" w:space="0" w:color="auto"/>
                                          </w:divBdr>
                                        </w:div>
                                        <w:div w:id="1554846372">
                                          <w:marLeft w:val="0"/>
                                          <w:marRight w:val="0"/>
                                          <w:marTop w:val="0"/>
                                          <w:marBottom w:val="0"/>
                                          <w:divBdr>
                                            <w:top w:val="none" w:sz="0" w:space="0" w:color="auto"/>
                                            <w:left w:val="none" w:sz="0" w:space="0" w:color="auto"/>
                                            <w:bottom w:val="none" w:sz="0" w:space="0" w:color="auto"/>
                                            <w:right w:val="none" w:sz="0" w:space="0" w:color="auto"/>
                                          </w:divBdr>
                                        </w:div>
                                        <w:div w:id="417674699">
                                          <w:marLeft w:val="0"/>
                                          <w:marRight w:val="0"/>
                                          <w:marTop w:val="0"/>
                                          <w:marBottom w:val="0"/>
                                          <w:divBdr>
                                            <w:top w:val="none" w:sz="0" w:space="0" w:color="auto"/>
                                            <w:left w:val="none" w:sz="0" w:space="0" w:color="auto"/>
                                            <w:bottom w:val="none" w:sz="0" w:space="0" w:color="auto"/>
                                            <w:right w:val="none" w:sz="0" w:space="0" w:color="auto"/>
                                          </w:divBdr>
                                        </w:div>
                                        <w:div w:id="840462012">
                                          <w:marLeft w:val="0"/>
                                          <w:marRight w:val="0"/>
                                          <w:marTop w:val="0"/>
                                          <w:marBottom w:val="0"/>
                                          <w:divBdr>
                                            <w:top w:val="none" w:sz="0" w:space="0" w:color="auto"/>
                                            <w:left w:val="none" w:sz="0" w:space="0" w:color="auto"/>
                                            <w:bottom w:val="none" w:sz="0" w:space="0" w:color="auto"/>
                                            <w:right w:val="none" w:sz="0" w:space="0" w:color="auto"/>
                                          </w:divBdr>
                                        </w:div>
                                        <w:div w:id="1579099455">
                                          <w:marLeft w:val="0"/>
                                          <w:marRight w:val="0"/>
                                          <w:marTop w:val="0"/>
                                          <w:marBottom w:val="0"/>
                                          <w:divBdr>
                                            <w:top w:val="none" w:sz="0" w:space="0" w:color="auto"/>
                                            <w:left w:val="none" w:sz="0" w:space="0" w:color="auto"/>
                                            <w:bottom w:val="none" w:sz="0" w:space="0" w:color="auto"/>
                                            <w:right w:val="none" w:sz="0" w:space="0" w:color="auto"/>
                                          </w:divBdr>
                                        </w:div>
                                        <w:div w:id="1971398663">
                                          <w:marLeft w:val="0"/>
                                          <w:marRight w:val="0"/>
                                          <w:marTop w:val="0"/>
                                          <w:marBottom w:val="0"/>
                                          <w:divBdr>
                                            <w:top w:val="none" w:sz="0" w:space="0" w:color="auto"/>
                                            <w:left w:val="none" w:sz="0" w:space="0" w:color="auto"/>
                                            <w:bottom w:val="none" w:sz="0" w:space="0" w:color="auto"/>
                                            <w:right w:val="none" w:sz="0" w:space="0" w:color="auto"/>
                                          </w:divBdr>
                                        </w:div>
                                        <w:div w:id="365640010">
                                          <w:marLeft w:val="0"/>
                                          <w:marRight w:val="0"/>
                                          <w:marTop w:val="0"/>
                                          <w:marBottom w:val="0"/>
                                          <w:divBdr>
                                            <w:top w:val="none" w:sz="0" w:space="0" w:color="auto"/>
                                            <w:left w:val="none" w:sz="0" w:space="0" w:color="auto"/>
                                            <w:bottom w:val="none" w:sz="0" w:space="0" w:color="auto"/>
                                            <w:right w:val="none" w:sz="0" w:space="0" w:color="auto"/>
                                          </w:divBdr>
                                        </w:div>
                                        <w:div w:id="1903826683">
                                          <w:marLeft w:val="0"/>
                                          <w:marRight w:val="0"/>
                                          <w:marTop w:val="0"/>
                                          <w:marBottom w:val="0"/>
                                          <w:divBdr>
                                            <w:top w:val="none" w:sz="0" w:space="0" w:color="auto"/>
                                            <w:left w:val="none" w:sz="0" w:space="0" w:color="auto"/>
                                            <w:bottom w:val="none" w:sz="0" w:space="0" w:color="auto"/>
                                            <w:right w:val="none" w:sz="0" w:space="0" w:color="auto"/>
                                          </w:divBdr>
                                        </w:div>
                                        <w:div w:id="533077400">
                                          <w:marLeft w:val="0"/>
                                          <w:marRight w:val="0"/>
                                          <w:marTop w:val="0"/>
                                          <w:marBottom w:val="0"/>
                                          <w:divBdr>
                                            <w:top w:val="none" w:sz="0" w:space="0" w:color="auto"/>
                                            <w:left w:val="none" w:sz="0" w:space="0" w:color="auto"/>
                                            <w:bottom w:val="none" w:sz="0" w:space="0" w:color="auto"/>
                                            <w:right w:val="none" w:sz="0" w:space="0" w:color="auto"/>
                                          </w:divBdr>
                                        </w:div>
                                        <w:div w:id="1608849061">
                                          <w:marLeft w:val="0"/>
                                          <w:marRight w:val="0"/>
                                          <w:marTop w:val="0"/>
                                          <w:marBottom w:val="0"/>
                                          <w:divBdr>
                                            <w:top w:val="none" w:sz="0" w:space="0" w:color="auto"/>
                                            <w:left w:val="none" w:sz="0" w:space="0" w:color="auto"/>
                                            <w:bottom w:val="none" w:sz="0" w:space="0" w:color="auto"/>
                                            <w:right w:val="none" w:sz="0" w:space="0" w:color="auto"/>
                                          </w:divBdr>
                                        </w:div>
                                        <w:div w:id="87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078369">
      <w:bodyDiv w:val="1"/>
      <w:marLeft w:val="0"/>
      <w:marRight w:val="0"/>
      <w:marTop w:val="0"/>
      <w:marBottom w:val="0"/>
      <w:divBdr>
        <w:top w:val="none" w:sz="0" w:space="0" w:color="auto"/>
        <w:left w:val="none" w:sz="0" w:space="0" w:color="auto"/>
        <w:bottom w:val="none" w:sz="0" w:space="0" w:color="auto"/>
        <w:right w:val="none" w:sz="0" w:space="0" w:color="auto"/>
      </w:divBdr>
      <w:divsChild>
        <w:div w:id="1084567356">
          <w:marLeft w:val="0"/>
          <w:marRight w:val="0"/>
          <w:marTop w:val="0"/>
          <w:marBottom w:val="0"/>
          <w:divBdr>
            <w:top w:val="none" w:sz="0" w:space="0" w:color="auto"/>
            <w:left w:val="none" w:sz="0" w:space="0" w:color="auto"/>
            <w:bottom w:val="none" w:sz="0" w:space="0" w:color="auto"/>
            <w:right w:val="none" w:sz="0" w:space="0" w:color="auto"/>
          </w:divBdr>
          <w:divsChild>
            <w:div w:id="1728643994">
              <w:marLeft w:val="0"/>
              <w:marRight w:val="0"/>
              <w:marTop w:val="0"/>
              <w:marBottom w:val="0"/>
              <w:divBdr>
                <w:top w:val="none" w:sz="0" w:space="0" w:color="auto"/>
                <w:left w:val="none" w:sz="0" w:space="0" w:color="auto"/>
                <w:bottom w:val="none" w:sz="0" w:space="0" w:color="auto"/>
                <w:right w:val="none" w:sz="0" w:space="0" w:color="auto"/>
              </w:divBdr>
              <w:divsChild>
                <w:div w:id="1586185851">
                  <w:marLeft w:val="0"/>
                  <w:marRight w:val="0"/>
                  <w:marTop w:val="0"/>
                  <w:marBottom w:val="0"/>
                  <w:divBdr>
                    <w:top w:val="none" w:sz="0" w:space="12" w:color="auto"/>
                    <w:left w:val="none" w:sz="0" w:space="12" w:color="auto"/>
                    <w:bottom w:val="none" w:sz="0" w:space="12" w:color="auto"/>
                    <w:right w:val="none" w:sz="0" w:space="12" w:color="auto"/>
                  </w:divBdr>
                  <w:divsChild>
                    <w:div w:id="1566723150">
                      <w:marLeft w:val="0"/>
                      <w:marRight w:val="0"/>
                      <w:marTop w:val="0"/>
                      <w:marBottom w:val="0"/>
                      <w:divBdr>
                        <w:top w:val="none" w:sz="0" w:space="12" w:color="auto"/>
                        <w:left w:val="none" w:sz="0" w:space="12" w:color="auto"/>
                        <w:bottom w:val="none" w:sz="0" w:space="12" w:color="auto"/>
                        <w:right w:val="none" w:sz="0" w:space="12" w:color="auto"/>
                      </w:divBdr>
                      <w:divsChild>
                        <w:div w:id="1381395136">
                          <w:marLeft w:val="0"/>
                          <w:marRight w:val="0"/>
                          <w:marTop w:val="0"/>
                          <w:marBottom w:val="0"/>
                          <w:divBdr>
                            <w:top w:val="none" w:sz="0" w:space="0" w:color="auto"/>
                            <w:left w:val="none" w:sz="0" w:space="0" w:color="auto"/>
                            <w:bottom w:val="none" w:sz="0" w:space="0" w:color="auto"/>
                            <w:right w:val="none" w:sz="0" w:space="0" w:color="auto"/>
                          </w:divBdr>
                          <w:divsChild>
                            <w:div w:id="2136482240">
                              <w:marLeft w:val="-225"/>
                              <w:marRight w:val="-225"/>
                              <w:marTop w:val="0"/>
                              <w:marBottom w:val="0"/>
                              <w:divBdr>
                                <w:top w:val="none" w:sz="0" w:space="0" w:color="auto"/>
                                <w:left w:val="none" w:sz="0" w:space="0" w:color="auto"/>
                                <w:bottom w:val="none" w:sz="0" w:space="0" w:color="auto"/>
                                <w:right w:val="none" w:sz="0" w:space="0" w:color="auto"/>
                              </w:divBdr>
                              <w:divsChild>
                                <w:div w:id="1969578815">
                                  <w:marLeft w:val="0"/>
                                  <w:marRight w:val="0"/>
                                  <w:marTop w:val="0"/>
                                  <w:marBottom w:val="0"/>
                                  <w:divBdr>
                                    <w:top w:val="none" w:sz="0" w:space="0" w:color="auto"/>
                                    <w:left w:val="none" w:sz="0" w:space="0" w:color="auto"/>
                                    <w:bottom w:val="none" w:sz="0" w:space="0" w:color="auto"/>
                                    <w:right w:val="none" w:sz="0" w:space="0" w:color="auto"/>
                                  </w:divBdr>
                                  <w:divsChild>
                                    <w:div w:id="828444926">
                                      <w:marLeft w:val="0"/>
                                      <w:marRight w:val="0"/>
                                      <w:marTop w:val="0"/>
                                      <w:marBottom w:val="0"/>
                                      <w:divBdr>
                                        <w:top w:val="none" w:sz="0" w:space="0" w:color="auto"/>
                                        <w:left w:val="none" w:sz="0" w:space="0" w:color="auto"/>
                                        <w:bottom w:val="none" w:sz="0" w:space="0" w:color="auto"/>
                                        <w:right w:val="none" w:sz="0" w:space="0" w:color="auto"/>
                                      </w:divBdr>
                                      <w:divsChild>
                                        <w:div w:id="816536927">
                                          <w:marLeft w:val="0"/>
                                          <w:marRight w:val="0"/>
                                          <w:marTop w:val="0"/>
                                          <w:marBottom w:val="0"/>
                                          <w:divBdr>
                                            <w:top w:val="none" w:sz="0" w:space="0" w:color="auto"/>
                                            <w:left w:val="none" w:sz="0" w:space="0" w:color="auto"/>
                                            <w:bottom w:val="none" w:sz="0" w:space="0" w:color="auto"/>
                                            <w:right w:val="none" w:sz="0" w:space="0" w:color="auto"/>
                                          </w:divBdr>
                                        </w:div>
                                        <w:div w:id="375353259">
                                          <w:marLeft w:val="0"/>
                                          <w:marRight w:val="0"/>
                                          <w:marTop w:val="0"/>
                                          <w:marBottom w:val="0"/>
                                          <w:divBdr>
                                            <w:top w:val="none" w:sz="0" w:space="0" w:color="auto"/>
                                            <w:left w:val="none" w:sz="0" w:space="0" w:color="auto"/>
                                            <w:bottom w:val="none" w:sz="0" w:space="0" w:color="auto"/>
                                            <w:right w:val="none" w:sz="0" w:space="0" w:color="auto"/>
                                          </w:divBdr>
                                        </w:div>
                                        <w:div w:id="276451928">
                                          <w:marLeft w:val="0"/>
                                          <w:marRight w:val="0"/>
                                          <w:marTop w:val="0"/>
                                          <w:marBottom w:val="0"/>
                                          <w:divBdr>
                                            <w:top w:val="none" w:sz="0" w:space="0" w:color="auto"/>
                                            <w:left w:val="none" w:sz="0" w:space="0" w:color="auto"/>
                                            <w:bottom w:val="none" w:sz="0" w:space="0" w:color="auto"/>
                                            <w:right w:val="none" w:sz="0" w:space="0" w:color="auto"/>
                                          </w:divBdr>
                                        </w:div>
                                        <w:div w:id="4378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4993868">
      <w:bodyDiv w:val="1"/>
      <w:marLeft w:val="0"/>
      <w:marRight w:val="0"/>
      <w:marTop w:val="0"/>
      <w:marBottom w:val="0"/>
      <w:divBdr>
        <w:top w:val="none" w:sz="0" w:space="0" w:color="auto"/>
        <w:left w:val="none" w:sz="0" w:space="0" w:color="auto"/>
        <w:bottom w:val="none" w:sz="0" w:space="0" w:color="auto"/>
        <w:right w:val="none" w:sz="0" w:space="0" w:color="auto"/>
      </w:divBdr>
      <w:divsChild>
        <w:div w:id="1565989961">
          <w:marLeft w:val="0"/>
          <w:marRight w:val="0"/>
          <w:marTop w:val="0"/>
          <w:marBottom w:val="0"/>
          <w:divBdr>
            <w:top w:val="none" w:sz="0" w:space="0" w:color="auto"/>
            <w:left w:val="none" w:sz="0" w:space="0" w:color="auto"/>
            <w:bottom w:val="none" w:sz="0" w:space="0" w:color="auto"/>
            <w:right w:val="none" w:sz="0" w:space="0" w:color="auto"/>
          </w:divBdr>
          <w:divsChild>
            <w:div w:id="2087998299">
              <w:marLeft w:val="0"/>
              <w:marRight w:val="0"/>
              <w:marTop w:val="0"/>
              <w:marBottom w:val="0"/>
              <w:divBdr>
                <w:top w:val="none" w:sz="0" w:space="0" w:color="auto"/>
                <w:left w:val="none" w:sz="0" w:space="0" w:color="auto"/>
                <w:bottom w:val="none" w:sz="0" w:space="0" w:color="auto"/>
                <w:right w:val="none" w:sz="0" w:space="0" w:color="auto"/>
              </w:divBdr>
              <w:divsChild>
                <w:div w:id="74060614">
                  <w:marLeft w:val="0"/>
                  <w:marRight w:val="0"/>
                  <w:marTop w:val="0"/>
                  <w:marBottom w:val="0"/>
                  <w:divBdr>
                    <w:top w:val="none" w:sz="0" w:space="12" w:color="auto"/>
                    <w:left w:val="none" w:sz="0" w:space="12" w:color="auto"/>
                    <w:bottom w:val="none" w:sz="0" w:space="12" w:color="auto"/>
                    <w:right w:val="none" w:sz="0" w:space="12" w:color="auto"/>
                  </w:divBdr>
                  <w:divsChild>
                    <w:div w:id="1246919432">
                      <w:marLeft w:val="0"/>
                      <w:marRight w:val="0"/>
                      <w:marTop w:val="0"/>
                      <w:marBottom w:val="0"/>
                      <w:divBdr>
                        <w:top w:val="none" w:sz="0" w:space="12" w:color="auto"/>
                        <w:left w:val="none" w:sz="0" w:space="12" w:color="auto"/>
                        <w:bottom w:val="none" w:sz="0" w:space="12" w:color="auto"/>
                        <w:right w:val="none" w:sz="0" w:space="12" w:color="auto"/>
                      </w:divBdr>
                      <w:divsChild>
                        <w:div w:id="459034918">
                          <w:marLeft w:val="0"/>
                          <w:marRight w:val="0"/>
                          <w:marTop w:val="0"/>
                          <w:marBottom w:val="0"/>
                          <w:divBdr>
                            <w:top w:val="none" w:sz="0" w:space="0" w:color="auto"/>
                            <w:left w:val="none" w:sz="0" w:space="0" w:color="auto"/>
                            <w:bottom w:val="none" w:sz="0" w:space="0" w:color="auto"/>
                            <w:right w:val="none" w:sz="0" w:space="0" w:color="auto"/>
                          </w:divBdr>
                          <w:divsChild>
                            <w:div w:id="169762079">
                              <w:marLeft w:val="-225"/>
                              <w:marRight w:val="-225"/>
                              <w:marTop w:val="0"/>
                              <w:marBottom w:val="0"/>
                              <w:divBdr>
                                <w:top w:val="none" w:sz="0" w:space="0" w:color="auto"/>
                                <w:left w:val="none" w:sz="0" w:space="0" w:color="auto"/>
                                <w:bottom w:val="none" w:sz="0" w:space="0" w:color="auto"/>
                                <w:right w:val="none" w:sz="0" w:space="0" w:color="auto"/>
                              </w:divBdr>
                              <w:divsChild>
                                <w:div w:id="1304889488">
                                  <w:marLeft w:val="0"/>
                                  <w:marRight w:val="0"/>
                                  <w:marTop w:val="0"/>
                                  <w:marBottom w:val="0"/>
                                  <w:divBdr>
                                    <w:top w:val="none" w:sz="0" w:space="0" w:color="auto"/>
                                    <w:left w:val="none" w:sz="0" w:space="0" w:color="auto"/>
                                    <w:bottom w:val="none" w:sz="0" w:space="0" w:color="auto"/>
                                    <w:right w:val="none" w:sz="0" w:space="0" w:color="auto"/>
                                  </w:divBdr>
                                  <w:divsChild>
                                    <w:div w:id="1892302044">
                                      <w:marLeft w:val="0"/>
                                      <w:marRight w:val="0"/>
                                      <w:marTop w:val="0"/>
                                      <w:marBottom w:val="0"/>
                                      <w:divBdr>
                                        <w:top w:val="none" w:sz="0" w:space="0" w:color="auto"/>
                                        <w:left w:val="none" w:sz="0" w:space="0" w:color="auto"/>
                                        <w:bottom w:val="none" w:sz="0" w:space="0" w:color="auto"/>
                                        <w:right w:val="none" w:sz="0" w:space="0" w:color="auto"/>
                                      </w:divBdr>
                                      <w:divsChild>
                                        <w:div w:id="661130047">
                                          <w:marLeft w:val="0"/>
                                          <w:marRight w:val="0"/>
                                          <w:marTop w:val="0"/>
                                          <w:marBottom w:val="0"/>
                                          <w:divBdr>
                                            <w:top w:val="none" w:sz="0" w:space="0" w:color="auto"/>
                                            <w:left w:val="none" w:sz="0" w:space="0" w:color="auto"/>
                                            <w:bottom w:val="none" w:sz="0" w:space="0" w:color="auto"/>
                                            <w:right w:val="none" w:sz="0" w:space="0" w:color="auto"/>
                                          </w:divBdr>
                                          <w:divsChild>
                                            <w:div w:id="1477063879">
                                              <w:marLeft w:val="0"/>
                                              <w:marRight w:val="0"/>
                                              <w:marTop w:val="0"/>
                                              <w:marBottom w:val="0"/>
                                              <w:divBdr>
                                                <w:top w:val="none" w:sz="0" w:space="0" w:color="auto"/>
                                                <w:left w:val="none" w:sz="0" w:space="0" w:color="auto"/>
                                                <w:bottom w:val="none" w:sz="0" w:space="0" w:color="auto"/>
                                                <w:right w:val="none" w:sz="0" w:space="0" w:color="auto"/>
                                              </w:divBdr>
                                            </w:div>
                                            <w:div w:id="1469935776">
                                              <w:marLeft w:val="0"/>
                                              <w:marRight w:val="0"/>
                                              <w:marTop w:val="0"/>
                                              <w:marBottom w:val="0"/>
                                              <w:divBdr>
                                                <w:top w:val="none" w:sz="0" w:space="0" w:color="auto"/>
                                                <w:left w:val="none" w:sz="0" w:space="0" w:color="auto"/>
                                                <w:bottom w:val="none" w:sz="0" w:space="0" w:color="auto"/>
                                                <w:right w:val="none" w:sz="0" w:space="0" w:color="auto"/>
                                              </w:divBdr>
                                            </w:div>
                                            <w:div w:id="1287077881">
                                              <w:marLeft w:val="0"/>
                                              <w:marRight w:val="0"/>
                                              <w:marTop w:val="0"/>
                                              <w:marBottom w:val="0"/>
                                              <w:divBdr>
                                                <w:top w:val="none" w:sz="0" w:space="0" w:color="auto"/>
                                                <w:left w:val="none" w:sz="0" w:space="0" w:color="auto"/>
                                                <w:bottom w:val="none" w:sz="0" w:space="0" w:color="auto"/>
                                                <w:right w:val="none" w:sz="0" w:space="0" w:color="auto"/>
                                              </w:divBdr>
                                            </w:div>
                                            <w:div w:id="1341086555">
                                              <w:marLeft w:val="0"/>
                                              <w:marRight w:val="0"/>
                                              <w:marTop w:val="0"/>
                                              <w:marBottom w:val="0"/>
                                              <w:divBdr>
                                                <w:top w:val="none" w:sz="0" w:space="0" w:color="auto"/>
                                                <w:left w:val="none" w:sz="0" w:space="0" w:color="auto"/>
                                                <w:bottom w:val="none" w:sz="0" w:space="0" w:color="auto"/>
                                                <w:right w:val="none" w:sz="0" w:space="0" w:color="auto"/>
                                              </w:divBdr>
                                            </w:div>
                                            <w:div w:id="1633747581">
                                              <w:marLeft w:val="0"/>
                                              <w:marRight w:val="0"/>
                                              <w:marTop w:val="0"/>
                                              <w:marBottom w:val="0"/>
                                              <w:divBdr>
                                                <w:top w:val="none" w:sz="0" w:space="0" w:color="auto"/>
                                                <w:left w:val="none" w:sz="0" w:space="0" w:color="auto"/>
                                                <w:bottom w:val="none" w:sz="0" w:space="0" w:color="auto"/>
                                                <w:right w:val="none" w:sz="0" w:space="0" w:color="auto"/>
                                              </w:divBdr>
                                            </w:div>
                                            <w:div w:id="1976057368">
                                              <w:marLeft w:val="0"/>
                                              <w:marRight w:val="0"/>
                                              <w:marTop w:val="0"/>
                                              <w:marBottom w:val="0"/>
                                              <w:divBdr>
                                                <w:top w:val="none" w:sz="0" w:space="0" w:color="auto"/>
                                                <w:left w:val="none" w:sz="0" w:space="0" w:color="auto"/>
                                                <w:bottom w:val="none" w:sz="0" w:space="0" w:color="auto"/>
                                                <w:right w:val="none" w:sz="0" w:space="0" w:color="auto"/>
                                              </w:divBdr>
                                            </w:div>
                                            <w:div w:id="1241912611">
                                              <w:marLeft w:val="0"/>
                                              <w:marRight w:val="0"/>
                                              <w:marTop w:val="0"/>
                                              <w:marBottom w:val="0"/>
                                              <w:divBdr>
                                                <w:top w:val="none" w:sz="0" w:space="0" w:color="auto"/>
                                                <w:left w:val="none" w:sz="0" w:space="0" w:color="auto"/>
                                                <w:bottom w:val="none" w:sz="0" w:space="0" w:color="auto"/>
                                                <w:right w:val="none" w:sz="0" w:space="0" w:color="auto"/>
                                              </w:divBdr>
                                            </w:div>
                                            <w:div w:id="2060278783">
                                              <w:marLeft w:val="0"/>
                                              <w:marRight w:val="0"/>
                                              <w:marTop w:val="0"/>
                                              <w:marBottom w:val="0"/>
                                              <w:divBdr>
                                                <w:top w:val="none" w:sz="0" w:space="0" w:color="auto"/>
                                                <w:left w:val="none" w:sz="0" w:space="0" w:color="auto"/>
                                                <w:bottom w:val="none" w:sz="0" w:space="0" w:color="auto"/>
                                                <w:right w:val="none" w:sz="0" w:space="0" w:color="auto"/>
                                              </w:divBdr>
                                            </w:div>
                                            <w:div w:id="1543640255">
                                              <w:marLeft w:val="0"/>
                                              <w:marRight w:val="0"/>
                                              <w:marTop w:val="0"/>
                                              <w:marBottom w:val="0"/>
                                              <w:divBdr>
                                                <w:top w:val="none" w:sz="0" w:space="0" w:color="auto"/>
                                                <w:left w:val="none" w:sz="0" w:space="0" w:color="auto"/>
                                                <w:bottom w:val="none" w:sz="0" w:space="0" w:color="auto"/>
                                                <w:right w:val="none" w:sz="0" w:space="0" w:color="auto"/>
                                              </w:divBdr>
                                            </w:div>
                                            <w:div w:id="1755859002">
                                              <w:marLeft w:val="0"/>
                                              <w:marRight w:val="0"/>
                                              <w:marTop w:val="0"/>
                                              <w:marBottom w:val="0"/>
                                              <w:divBdr>
                                                <w:top w:val="none" w:sz="0" w:space="0" w:color="auto"/>
                                                <w:left w:val="none" w:sz="0" w:space="0" w:color="auto"/>
                                                <w:bottom w:val="none" w:sz="0" w:space="0" w:color="auto"/>
                                                <w:right w:val="none" w:sz="0" w:space="0" w:color="auto"/>
                                              </w:divBdr>
                                            </w:div>
                                            <w:div w:id="19396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896986">
      <w:bodyDiv w:val="1"/>
      <w:marLeft w:val="0"/>
      <w:marRight w:val="0"/>
      <w:marTop w:val="0"/>
      <w:marBottom w:val="0"/>
      <w:divBdr>
        <w:top w:val="none" w:sz="0" w:space="0" w:color="auto"/>
        <w:left w:val="none" w:sz="0" w:space="0" w:color="auto"/>
        <w:bottom w:val="none" w:sz="0" w:space="0" w:color="auto"/>
        <w:right w:val="none" w:sz="0" w:space="0" w:color="auto"/>
      </w:divBdr>
      <w:divsChild>
        <w:div w:id="908002262">
          <w:marLeft w:val="0"/>
          <w:marRight w:val="0"/>
          <w:marTop w:val="0"/>
          <w:marBottom w:val="0"/>
          <w:divBdr>
            <w:top w:val="none" w:sz="0" w:space="0" w:color="auto"/>
            <w:left w:val="none" w:sz="0" w:space="0" w:color="auto"/>
            <w:bottom w:val="none" w:sz="0" w:space="0" w:color="auto"/>
            <w:right w:val="none" w:sz="0" w:space="0" w:color="auto"/>
          </w:divBdr>
          <w:divsChild>
            <w:div w:id="1509098387">
              <w:marLeft w:val="0"/>
              <w:marRight w:val="0"/>
              <w:marTop w:val="0"/>
              <w:marBottom w:val="0"/>
              <w:divBdr>
                <w:top w:val="none" w:sz="0" w:space="0" w:color="auto"/>
                <w:left w:val="none" w:sz="0" w:space="0" w:color="auto"/>
                <w:bottom w:val="none" w:sz="0" w:space="0" w:color="auto"/>
                <w:right w:val="none" w:sz="0" w:space="0" w:color="auto"/>
              </w:divBdr>
              <w:divsChild>
                <w:div w:id="1906799786">
                  <w:marLeft w:val="0"/>
                  <w:marRight w:val="0"/>
                  <w:marTop w:val="0"/>
                  <w:marBottom w:val="0"/>
                  <w:divBdr>
                    <w:top w:val="none" w:sz="0" w:space="12" w:color="auto"/>
                    <w:left w:val="none" w:sz="0" w:space="12" w:color="auto"/>
                    <w:bottom w:val="none" w:sz="0" w:space="12" w:color="auto"/>
                    <w:right w:val="none" w:sz="0" w:space="12" w:color="auto"/>
                  </w:divBdr>
                  <w:divsChild>
                    <w:div w:id="218324841">
                      <w:marLeft w:val="0"/>
                      <w:marRight w:val="0"/>
                      <w:marTop w:val="0"/>
                      <w:marBottom w:val="0"/>
                      <w:divBdr>
                        <w:top w:val="none" w:sz="0" w:space="12" w:color="auto"/>
                        <w:left w:val="none" w:sz="0" w:space="12" w:color="auto"/>
                        <w:bottom w:val="none" w:sz="0" w:space="12" w:color="auto"/>
                        <w:right w:val="none" w:sz="0" w:space="12" w:color="auto"/>
                      </w:divBdr>
                      <w:divsChild>
                        <w:div w:id="887643203">
                          <w:marLeft w:val="0"/>
                          <w:marRight w:val="0"/>
                          <w:marTop w:val="0"/>
                          <w:marBottom w:val="0"/>
                          <w:divBdr>
                            <w:top w:val="none" w:sz="0" w:space="0" w:color="auto"/>
                            <w:left w:val="none" w:sz="0" w:space="0" w:color="auto"/>
                            <w:bottom w:val="none" w:sz="0" w:space="0" w:color="auto"/>
                            <w:right w:val="none" w:sz="0" w:space="0" w:color="auto"/>
                          </w:divBdr>
                          <w:divsChild>
                            <w:div w:id="1406031115">
                              <w:marLeft w:val="-225"/>
                              <w:marRight w:val="-225"/>
                              <w:marTop w:val="0"/>
                              <w:marBottom w:val="0"/>
                              <w:divBdr>
                                <w:top w:val="none" w:sz="0" w:space="0" w:color="auto"/>
                                <w:left w:val="none" w:sz="0" w:space="0" w:color="auto"/>
                                <w:bottom w:val="none" w:sz="0" w:space="0" w:color="auto"/>
                                <w:right w:val="none" w:sz="0" w:space="0" w:color="auto"/>
                              </w:divBdr>
                              <w:divsChild>
                                <w:div w:id="739719020">
                                  <w:marLeft w:val="0"/>
                                  <w:marRight w:val="0"/>
                                  <w:marTop w:val="0"/>
                                  <w:marBottom w:val="0"/>
                                  <w:divBdr>
                                    <w:top w:val="none" w:sz="0" w:space="0" w:color="auto"/>
                                    <w:left w:val="none" w:sz="0" w:space="0" w:color="auto"/>
                                    <w:bottom w:val="none" w:sz="0" w:space="0" w:color="auto"/>
                                    <w:right w:val="none" w:sz="0" w:space="0" w:color="auto"/>
                                  </w:divBdr>
                                  <w:divsChild>
                                    <w:div w:id="2058505516">
                                      <w:marLeft w:val="0"/>
                                      <w:marRight w:val="0"/>
                                      <w:marTop w:val="0"/>
                                      <w:marBottom w:val="0"/>
                                      <w:divBdr>
                                        <w:top w:val="none" w:sz="0" w:space="0" w:color="auto"/>
                                        <w:left w:val="none" w:sz="0" w:space="0" w:color="auto"/>
                                        <w:bottom w:val="none" w:sz="0" w:space="0" w:color="auto"/>
                                        <w:right w:val="none" w:sz="0" w:space="0" w:color="auto"/>
                                      </w:divBdr>
                                      <w:divsChild>
                                        <w:div w:id="845560038">
                                          <w:marLeft w:val="0"/>
                                          <w:marRight w:val="0"/>
                                          <w:marTop w:val="0"/>
                                          <w:marBottom w:val="0"/>
                                          <w:divBdr>
                                            <w:top w:val="none" w:sz="0" w:space="0" w:color="auto"/>
                                            <w:left w:val="none" w:sz="0" w:space="0" w:color="auto"/>
                                            <w:bottom w:val="none" w:sz="0" w:space="0" w:color="auto"/>
                                            <w:right w:val="none" w:sz="0" w:space="0" w:color="auto"/>
                                          </w:divBdr>
                                        </w:div>
                                        <w:div w:id="161756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6254804">
      <w:bodyDiv w:val="1"/>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1262690519">
              <w:marLeft w:val="0"/>
              <w:marRight w:val="0"/>
              <w:marTop w:val="0"/>
              <w:marBottom w:val="0"/>
              <w:divBdr>
                <w:top w:val="none" w:sz="0" w:space="0" w:color="auto"/>
                <w:left w:val="none" w:sz="0" w:space="0" w:color="auto"/>
                <w:bottom w:val="none" w:sz="0" w:space="0" w:color="auto"/>
                <w:right w:val="none" w:sz="0" w:space="0" w:color="auto"/>
              </w:divBdr>
              <w:divsChild>
                <w:div w:id="1011176599">
                  <w:marLeft w:val="0"/>
                  <w:marRight w:val="0"/>
                  <w:marTop w:val="0"/>
                  <w:marBottom w:val="0"/>
                  <w:divBdr>
                    <w:top w:val="none" w:sz="0" w:space="12" w:color="auto"/>
                    <w:left w:val="none" w:sz="0" w:space="12" w:color="auto"/>
                    <w:bottom w:val="none" w:sz="0" w:space="12" w:color="auto"/>
                    <w:right w:val="none" w:sz="0" w:space="12" w:color="auto"/>
                  </w:divBdr>
                  <w:divsChild>
                    <w:div w:id="1784222873">
                      <w:marLeft w:val="0"/>
                      <w:marRight w:val="0"/>
                      <w:marTop w:val="0"/>
                      <w:marBottom w:val="0"/>
                      <w:divBdr>
                        <w:top w:val="none" w:sz="0" w:space="12" w:color="auto"/>
                        <w:left w:val="none" w:sz="0" w:space="12" w:color="auto"/>
                        <w:bottom w:val="none" w:sz="0" w:space="12" w:color="auto"/>
                        <w:right w:val="none" w:sz="0" w:space="12" w:color="auto"/>
                      </w:divBdr>
                      <w:divsChild>
                        <w:div w:id="753822003">
                          <w:marLeft w:val="0"/>
                          <w:marRight w:val="0"/>
                          <w:marTop w:val="0"/>
                          <w:marBottom w:val="0"/>
                          <w:divBdr>
                            <w:top w:val="none" w:sz="0" w:space="0" w:color="auto"/>
                            <w:left w:val="none" w:sz="0" w:space="0" w:color="auto"/>
                            <w:bottom w:val="none" w:sz="0" w:space="0" w:color="auto"/>
                            <w:right w:val="none" w:sz="0" w:space="0" w:color="auto"/>
                          </w:divBdr>
                          <w:divsChild>
                            <w:div w:id="2120180320">
                              <w:marLeft w:val="-225"/>
                              <w:marRight w:val="-225"/>
                              <w:marTop w:val="0"/>
                              <w:marBottom w:val="0"/>
                              <w:divBdr>
                                <w:top w:val="none" w:sz="0" w:space="0" w:color="auto"/>
                                <w:left w:val="none" w:sz="0" w:space="0" w:color="auto"/>
                                <w:bottom w:val="none" w:sz="0" w:space="0" w:color="auto"/>
                                <w:right w:val="none" w:sz="0" w:space="0" w:color="auto"/>
                              </w:divBdr>
                              <w:divsChild>
                                <w:div w:id="1250653636">
                                  <w:marLeft w:val="0"/>
                                  <w:marRight w:val="0"/>
                                  <w:marTop w:val="0"/>
                                  <w:marBottom w:val="0"/>
                                  <w:divBdr>
                                    <w:top w:val="none" w:sz="0" w:space="0" w:color="auto"/>
                                    <w:left w:val="none" w:sz="0" w:space="0" w:color="auto"/>
                                    <w:bottom w:val="none" w:sz="0" w:space="0" w:color="auto"/>
                                    <w:right w:val="none" w:sz="0" w:space="0" w:color="auto"/>
                                  </w:divBdr>
                                  <w:divsChild>
                                    <w:div w:id="433550169">
                                      <w:marLeft w:val="0"/>
                                      <w:marRight w:val="0"/>
                                      <w:marTop w:val="0"/>
                                      <w:marBottom w:val="0"/>
                                      <w:divBdr>
                                        <w:top w:val="none" w:sz="0" w:space="0" w:color="auto"/>
                                        <w:left w:val="none" w:sz="0" w:space="0" w:color="auto"/>
                                        <w:bottom w:val="none" w:sz="0" w:space="0" w:color="auto"/>
                                        <w:right w:val="none" w:sz="0" w:space="0" w:color="auto"/>
                                      </w:divBdr>
                                      <w:divsChild>
                                        <w:div w:id="1095394907">
                                          <w:marLeft w:val="0"/>
                                          <w:marRight w:val="0"/>
                                          <w:marTop w:val="0"/>
                                          <w:marBottom w:val="0"/>
                                          <w:divBdr>
                                            <w:top w:val="none" w:sz="0" w:space="0" w:color="auto"/>
                                            <w:left w:val="none" w:sz="0" w:space="0" w:color="auto"/>
                                            <w:bottom w:val="none" w:sz="0" w:space="0" w:color="auto"/>
                                            <w:right w:val="none" w:sz="0" w:space="0" w:color="auto"/>
                                          </w:divBdr>
                                        </w:div>
                                        <w:div w:id="1232354622">
                                          <w:marLeft w:val="0"/>
                                          <w:marRight w:val="0"/>
                                          <w:marTop w:val="0"/>
                                          <w:marBottom w:val="0"/>
                                          <w:divBdr>
                                            <w:top w:val="none" w:sz="0" w:space="0" w:color="auto"/>
                                            <w:left w:val="none" w:sz="0" w:space="0" w:color="auto"/>
                                            <w:bottom w:val="none" w:sz="0" w:space="0" w:color="auto"/>
                                            <w:right w:val="none" w:sz="0" w:space="0" w:color="auto"/>
                                          </w:divBdr>
                                        </w:div>
                                        <w:div w:id="8266545">
                                          <w:marLeft w:val="0"/>
                                          <w:marRight w:val="0"/>
                                          <w:marTop w:val="0"/>
                                          <w:marBottom w:val="0"/>
                                          <w:divBdr>
                                            <w:top w:val="none" w:sz="0" w:space="0" w:color="auto"/>
                                            <w:left w:val="none" w:sz="0" w:space="0" w:color="auto"/>
                                            <w:bottom w:val="none" w:sz="0" w:space="0" w:color="auto"/>
                                            <w:right w:val="none" w:sz="0" w:space="0" w:color="auto"/>
                                          </w:divBdr>
                                        </w:div>
                                        <w:div w:id="605500773">
                                          <w:marLeft w:val="0"/>
                                          <w:marRight w:val="0"/>
                                          <w:marTop w:val="0"/>
                                          <w:marBottom w:val="0"/>
                                          <w:divBdr>
                                            <w:top w:val="none" w:sz="0" w:space="0" w:color="auto"/>
                                            <w:left w:val="none" w:sz="0" w:space="0" w:color="auto"/>
                                            <w:bottom w:val="none" w:sz="0" w:space="0" w:color="auto"/>
                                            <w:right w:val="none" w:sz="0" w:space="0" w:color="auto"/>
                                          </w:divBdr>
                                        </w:div>
                                        <w:div w:id="44263162">
                                          <w:marLeft w:val="0"/>
                                          <w:marRight w:val="0"/>
                                          <w:marTop w:val="0"/>
                                          <w:marBottom w:val="0"/>
                                          <w:divBdr>
                                            <w:top w:val="none" w:sz="0" w:space="0" w:color="auto"/>
                                            <w:left w:val="none" w:sz="0" w:space="0" w:color="auto"/>
                                            <w:bottom w:val="none" w:sz="0" w:space="0" w:color="auto"/>
                                            <w:right w:val="none" w:sz="0" w:space="0" w:color="auto"/>
                                          </w:divBdr>
                                        </w:div>
                                        <w:div w:id="828447084">
                                          <w:marLeft w:val="0"/>
                                          <w:marRight w:val="0"/>
                                          <w:marTop w:val="0"/>
                                          <w:marBottom w:val="0"/>
                                          <w:divBdr>
                                            <w:top w:val="none" w:sz="0" w:space="0" w:color="auto"/>
                                            <w:left w:val="none" w:sz="0" w:space="0" w:color="auto"/>
                                            <w:bottom w:val="none" w:sz="0" w:space="0" w:color="auto"/>
                                            <w:right w:val="none" w:sz="0" w:space="0" w:color="auto"/>
                                          </w:divBdr>
                                        </w:div>
                                        <w:div w:id="1107038438">
                                          <w:marLeft w:val="0"/>
                                          <w:marRight w:val="0"/>
                                          <w:marTop w:val="0"/>
                                          <w:marBottom w:val="0"/>
                                          <w:divBdr>
                                            <w:top w:val="none" w:sz="0" w:space="0" w:color="auto"/>
                                            <w:left w:val="none" w:sz="0" w:space="0" w:color="auto"/>
                                            <w:bottom w:val="none" w:sz="0" w:space="0" w:color="auto"/>
                                            <w:right w:val="none" w:sz="0" w:space="0" w:color="auto"/>
                                          </w:divBdr>
                                        </w:div>
                                        <w:div w:id="1313483621">
                                          <w:marLeft w:val="0"/>
                                          <w:marRight w:val="0"/>
                                          <w:marTop w:val="0"/>
                                          <w:marBottom w:val="0"/>
                                          <w:divBdr>
                                            <w:top w:val="none" w:sz="0" w:space="0" w:color="auto"/>
                                            <w:left w:val="none" w:sz="0" w:space="0" w:color="auto"/>
                                            <w:bottom w:val="none" w:sz="0" w:space="0" w:color="auto"/>
                                            <w:right w:val="none" w:sz="0" w:space="0" w:color="auto"/>
                                          </w:divBdr>
                                        </w:div>
                                        <w:div w:id="1423379508">
                                          <w:marLeft w:val="0"/>
                                          <w:marRight w:val="0"/>
                                          <w:marTop w:val="0"/>
                                          <w:marBottom w:val="0"/>
                                          <w:divBdr>
                                            <w:top w:val="none" w:sz="0" w:space="0" w:color="auto"/>
                                            <w:left w:val="none" w:sz="0" w:space="0" w:color="auto"/>
                                            <w:bottom w:val="none" w:sz="0" w:space="0" w:color="auto"/>
                                            <w:right w:val="none" w:sz="0" w:space="0" w:color="auto"/>
                                          </w:divBdr>
                                        </w:div>
                                        <w:div w:id="810100565">
                                          <w:marLeft w:val="0"/>
                                          <w:marRight w:val="0"/>
                                          <w:marTop w:val="0"/>
                                          <w:marBottom w:val="0"/>
                                          <w:divBdr>
                                            <w:top w:val="none" w:sz="0" w:space="0" w:color="auto"/>
                                            <w:left w:val="none" w:sz="0" w:space="0" w:color="auto"/>
                                            <w:bottom w:val="none" w:sz="0" w:space="0" w:color="auto"/>
                                            <w:right w:val="none" w:sz="0" w:space="0" w:color="auto"/>
                                          </w:divBdr>
                                        </w:div>
                                        <w:div w:id="1886258468">
                                          <w:marLeft w:val="0"/>
                                          <w:marRight w:val="0"/>
                                          <w:marTop w:val="0"/>
                                          <w:marBottom w:val="0"/>
                                          <w:divBdr>
                                            <w:top w:val="none" w:sz="0" w:space="0" w:color="auto"/>
                                            <w:left w:val="none" w:sz="0" w:space="0" w:color="auto"/>
                                            <w:bottom w:val="none" w:sz="0" w:space="0" w:color="auto"/>
                                            <w:right w:val="none" w:sz="0" w:space="0" w:color="auto"/>
                                          </w:divBdr>
                                        </w:div>
                                        <w:div w:id="8825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1244451">
      <w:bodyDiv w:val="1"/>
      <w:marLeft w:val="0"/>
      <w:marRight w:val="0"/>
      <w:marTop w:val="0"/>
      <w:marBottom w:val="0"/>
      <w:divBdr>
        <w:top w:val="none" w:sz="0" w:space="0" w:color="auto"/>
        <w:left w:val="none" w:sz="0" w:space="0" w:color="auto"/>
        <w:bottom w:val="none" w:sz="0" w:space="0" w:color="auto"/>
        <w:right w:val="none" w:sz="0" w:space="0" w:color="auto"/>
      </w:divBdr>
      <w:divsChild>
        <w:div w:id="2131781314">
          <w:marLeft w:val="0"/>
          <w:marRight w:val="0"/>
          <w:marTop w:val="0"/>
          <w:marBottom w:val="0"/>
          <w:divBdr>
            <w:top w:val="none" w:sz="0" w:space="0" w:color="auto"/>
            <w:left w:val="none" w:sz="0" w:space="0" w:color="auto"/>
            <w:bottom w:val="none" w:sz="0" w:space="0" w:color="auto"/>
            <w:right w:val="none" w:sz="0" w:space="0" w:color="auto"/>
          </w:divBdr>
          <w:divsChild>
            <w:div w:id="1370377742">
              <w:marLeft w:val="0"/>
              <w:marRight w:val="0"/>
              <w:marTop w:val="0"/>
              <w:marBottom w:val="0"/>
              <w:divBdr>
                <w:top w:val="none" w:sz="0" w:space="0" w:color="auto"/>
                <w:left w:val="none" w:sz="0" w:space="0" w:color="auto"/>
                <w:bottom w:val="none" w:sz="0" w:space="0" w:color="auto"/>
                <w:right w:val="none" w:sz="0" w:space="0" w:color="auto"/>
              </w:divBdr>
              <w:divsChild>
                <w:div w:id="128600108">
                  <w:marLeft w:val="0"/>
                  <w:marRight w:val="0"/>
                  <w:marTop w:val="0"/>
                  <w:marBottom w:val="0"/>
                  <w:divBdr>
                    <w:top w:val="none" w:sz="0" w:space="12" w:color="auto"/>
                    <w:left w:val="none" w:sz="0" w:space="12" w:color="auto"/>
                    <w:bottom w:val="none" w:sz="0" w:space="12" w:color="auto"/>
                    <w:right w:val="none" w:sz="0" w:space="12" w:color="auto"/>
                  </w:divBdr>
                  <w:divsChild>
                    <w:div w:id="1594778491">
                      <w:marLeft w:val="0"/>
                      <w:marRight w:val="0"/>
                      <w:marTop w:val="0"/>
                      <w:marBottom w:val="0"/>
                      <w:divBdr>
                        <w:top w:val="none" w:sz="0" w:space="12" w:color="auto"/>
                        <w:left w:val="none" w:sz="0" w:space="12" w:color="auto"/>
                        <w:bottom w:val="none" w:sz="0" w:space="12" w:color="auto"/>
                        <w:right w:val="none" w:sz="0" w:space="12" w:color="auto"/>
                      </w:divBdr>
                      <w:divsChild>
                        <w:div w:id="592279656">
                          <w:marLeft w:val="0"/>
                          <w:marRight w:val="0"/>
                          <w:marTop w:val="0"/>
                          <w:marBottom w:val="0"/>
                          <w:divBdr>
                            <w:top w:val="none" w:sz="0" w:space="0" w:color="auto"/>
                            <w:left w:val="none" w:sz="0" w:space="0" w:color="auto"/>
                            <w:bottom w:val="none" w:sz="0" w:space="0" w:color="auto"/>
                            <w:right w:val="none" w:sz="0" w:space="0" w:color="auto"/>
                          </w:divBdr>
                          <w:divsChild>
                            <w:div w:id="186986584">
                              <w:marLeft w:val="-225"/>
                              <w:marRight w:val="-225"/>
                              <w:marTop w:val="0"/>
                              <w:marBottom w:val="0"/>
                              <w:divBdr>
                                <w:top w:val="none" w:sz="0" w:space="0" w:color="auto"/>
                                <w:left w:val="none" w:sz="0" w:space="0" w:color="auto"/>
                                <w:bottom w:val="none" w:sz="0" w:space="0" w:color="auto"/>
                                <w:right w:val="none" w:sz="0" w:space="0" w:color="auto"/>
                              </w:divBdr>
                              <w:divsChild>
                                <w:div w:id="679888214">
                                  <w:marLeft w:val="0"/>
                                  <w:marRight w:val="0"/>
                                  <w:marTop w:val="0"/>
                                  <w:marBottom w:val="0"/>
                                  <w:divBdr>
                                    <w:top w:val="none" w:sz="0" w:space="0" w:color="auto"/>
                                    <w:left w:val="none" w:sz="0" w:space="0" w:color="auto"/>
                                    <w:bottom w:val="none" w:sz="0" w:space="0" w:color="auto"/>
                                    <w:right w:val="none" w:sz="0" w:space="0" w:color="auto"/>
                                  </w:divBdr>
                                  <w:divsChild>
                                    <w:div w:id="1594976207">
                                      <w:marLeft w:val="0"/>
                                      <w:marRight w:val="0"/>
                                      <w:marTop w:val="0"/>
                                      <w:marBottom w:val="0"/>
                                      <w:divBdr>
                                        <w:top w:val="none" w:sz="0" w:space="0" w:color="auto"/>
                                        <w:left w:val="none" w:sz="0" w:space="0" w:color="auto"/>
                                        <w:bottom w:val="none" w:sz="0" w:space="0" w:color="auto"/>
                                        <w:right w:val="none" w:sz="0" w:space="0" w:color="auto"/>
                                      </w:divBdr>
                                      <w:divsChild>
                                        <w:div w:id="242841791">
                                          <w:marLeft w:val="0"/>
                                          <w:marRight w:val="0"/>
                                          <w:marTop w:val="240"/>
                                          <w:marBottom w:val="0"/>
                                          <w:divBdr>
                                            <w:top w:val="none" w:sz="0" w:space="0" w:color="auto"/>
                                            <w:left w:val="none" w:sz="0" w:space="0" w:color="auto"/>
                                            <w:bottom w:val="none" w:sz="0" w:space="0" w:color="auto"/>
                                            <w:right w:val="none" w:sz="0" w:space="0" w:color="auto"/>
                                          </w:divBdr>
                                        </w:div>
                                        <w:div w:id="1679430134">
                                          <w:marLeft w:val="0"/>
                                          <w:marRight w:val="0"/>
                                          <w:marTop w:val="0"/>
                                          <w:marBottom w:val="0"/>
                                          <w:divBdr>
                                            <w:top w:val="none" w:sz="0" w:space="0" w:color="auto"/>
                                            <w:left w:val="none" w:sz="0" w:space="0" w:color="auto"/>
                                            <w:bottom w:val="none" w:sz="0" w:space="0" w:color="auto"/>
                                            <w:right w:val="none" w:sz="0" w:space="0" w:color="auto"/>
                                          </w:divBdr>
                                        </w:div>
                                        <w:div w:id="400567123">
                                          <w:marLeft w:val="0"/>
                                          <w:marRight w:val="0"/>
                                          <w:marTop w:val="0"/>
                                          <w:marBottom w:val="0"/>
                                          <w:divBdr>
                                            <w:top w:val="none" w:sz="0" w:space="0" w:color="auto"/>
                                            <w:left w:val="none" w:sz="0" w:space="0" w:color="auto"/>
                                            <w:bottom w:val="none" w:sz="0" w:space="0" w:color="auto"/>
                                            <w:right w:val="none" w:sz="0" w:space="0" w:color="auto"/>
                                          </w:divBdr>
                                        </w:div>
                                        <w:div w:id="642736622">
                                          <w:marLeft w:val="0"/>
                                          <w:marRight w:val="0"/>
                                          <w:marTop w:val="0"/>
                                          <w:marBottom w:val="0"/>
                                          <w:divBdr>
                                            <w:top w:val="none" w:sz="0" w:space="0" w:color="auto"/>
                                            <w:left w:val="none" w:sz="0" w:space="0" w:color="auto"/>
                                            <w:bottom w:val="none" w:sz="0" w:space="0" w:color="auto"/>
                                            <w:right w:val="none" w:sz="0" w:space="0" w:color="auto"/>
                                          </w:divBdr>
                                        </w:div>
                                        <w:div w:id="375087844">
                                          <w:marLeft w:val="0"/>
                                          <w:marRight w:val="0"/>
                                          <w:marTop w:val="0"/>
                                          <w:marBottom w:val="0"/>
                                          <w:divBdr>
                                            <w:top w:val="none" w:sz="0" w:space="0" w:color="auto"/>
                                            <w:left w:val="none" w:sz="0" w:space="0" w:color="auto"/>
                                            <w:bottom w:val="none" w:sz="0" w:space="0" w:color="auto"/>
                                            <w:right w:val="none" w:sz="0" w:space="0" w:color="auto"/>
                                          </w:divBdr>
                                        </w:div>
                                        <w:div w:id="1728796310">
                                          <w:marLeft w:val="0"/>
                                          <w:marRight w:val="0"/>
                                          <w:marTop w:val="0"/>
                                          <w:marBottom w:val="0"/>
                                          <w:divBdr>
                                            <w:top w:val="none" w:sz="0" w:space="0" w:color="auto"/>
                                            <w:left w:val="none" w:sz="0" w:space="0" w:color="auto"/>
                                            <w:bottom w:val="none" w:sz="0" w:space="0" w:color="auto"/>
                                            <w:right w:val="none" w:sz="0" w:space="0" w:color="auto"/>
                                          </w:divBdr>
                                        </w:div>
                                        <w:div w:id="1625887403">
                                          <w:marLeft w:val="0"/>
                                          <w:marRight w:val="0"/>
                                          <w:marTop w:val="0"/>
                                          <w:marBottom w:val="0"/>
                                          <w:divBdr>
                                            <w:top w:val="none" w:sz="0" w:space="0" w:color="auto"/>
                                            <w:left w:val="none" w:sz="0" w:space="0" w:color="auto"/>
                                            <w:bottom w:val="none" w:sz="0" w:space="0" w:color="auto"/>
                                            <w:right w:val="none" w:sz="0" w:space="0" w:color="auto"/>
                                          </w:divBdr>
                                        </w:div>
                                        <w:div w:id="1230308579">
                                          <w:marLeft w:val="0"/>
                                          <w:marRight w:val="0"/>
                                          <w:marTop w:val="0"/>
                                          <w:marBottom w:val="0"/>
                                          <w:divBdr>
                                            <w:top w:val="none" w:sz="0" w:space="0" w:color="auto"/>
                                            <w:left w:val="none" w:sz="0" w:space="0" w:color="auto"/>
                                            <w:bottom w:val="none" w:sz="0" w:space="0" w:color="auto"/>
                                            <w:right w:val="none" w:sz="0" w:space="0" w:color="auto"/>
                                          </w:divBdr>
                                        </w:div>
                                        <w:div w:id="1995525613">
                                          <w:marLeft w:val="0"/>
                                          <w:marRight w:val="0"/>
                                          <w:marTop w:val="0"/>
                                          <w:marBottom w:val="0"/>
                                          <w:divBdr>
                                            <w:top w:val="none" w:sz="0" w:space="0" w:color="auto"/>
                                            <w:left w:val="none" w:sz="0" w:space="0" w:color="auto"/>
                                            <w:bottom w:val="none" w:sz="0" w:space="0" w:color="auto"/>
                                            <w:right w:val="none" w:sz="0" w:space="0" w:color="auto"/>
                                          </w:divBdr>
                                        </w:div>
                                        <w:div w:id="504590337">
                                          <w:marLeft w:val="0"/>
                                          <w:marRight w:val="0"/>
                                          <w:marTop w:val="0"/>
                                          <w:marBottom w:val="0"/>
                                          <w:divBdr>
                                            <w:top w:val="none" w:sz="0" w:space="0" w:color="auto"/>
                                            <w:left w:val="none" w:sz="0" w:space="0" w:color="auto"/>
                                            <w:bottom w:val="none" w:sz="0" w:space="0" w:color="auto"/>
                                            <w:right w:val="none" w:sz="0" w:space="0" w:color="auto"/>
                                          </w:divBdr>
                                        </w:div>
                                        <w:div w:id="2086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840837">
      <w:bodyDiv w:val="1"/>
      <w:marLeft w:val="0"/>
      <w:marRight w:val="0"/>
      <w:marTop w:val="0"/>
      <w:marBottom w:val="0"/>
      <w:divBdr>
        <w:top w:val="none" w:sz="0" w:space="0" w:color="auto"/>
        <w:left w:val="none" w:sz="0" w:space="0" w:color="auto"/>
        <w:bottom w:val="none" w:sz="0" w:space="0" w:color="auto"/>
        <w:right w:val="none" w:sz="0" w:space="0" w:color="auto"/>
      </w:divBdr>
      <w:divsChild>
        <w:div w:id="1917083943">
          <w:marLeft w:val="0"/>
          <w:marRight w:val="0"/>
          <w:marTop w:val="0"/>
          <w:marBottom w:val="0"/>
          <w:divBdr>
            <w:top w:val="none" w:sz="0" w:space="0" w:color="auto"/>
            <w:left w:val="none" w:sz="0" w:space="0" w:color="auto"/>
            <w:bottom w:val="none" w:sz="0" w:space="0" w:color="auto"/>
            <w:right w:val="none" w:sz="0" w:space="0" w:color="auto"/>
          </w:divBdr>
          <w:divsChild>
            <w:div w:id="107359945">
              <w:marLeft w:val="0"/>
              <w:marRight w:val="0"/>
              <w:marTop w:val="0"/>
              <w:marBottom w:val="0"/>
              <w:divBdr>
                <w:top w:val="none" w:sz="0" w:space="0" w:color="auto"/>
                <w:left w:val="none" w:sz="0" w:space="0" w:color="auto"/>
                <w:bottom w:val="none" w:sz="0" w:space="0" w:color="auto"/>
                <w:right w:val="none" w:sz="0" w:space="0" w:color="auto"/>
              </w:divBdr>
              <w:divsChild>
                <w:div w:id="1853253399">
                  <w:marLeft w:val="0"/>
                  <w:marRight w:val="0"/>
                  <w:marTop w:val="0"/>
                  <w:marBottom w:val="0"/>
                  <w:divBdr>
                    <w:top w:val="none" w:sz="0" w:space="12" w:color="auto"/>
                    <w:left w:val="none" w:sz="0" w:space="12" w:color="auto"/>
                    <w:bottom w:val="none" w:sz="0" w:space="12" w:color="auto"/>
                    <w:right w:val="none" w:sz="0" w:space="12" w:color="auto"/>
                  </w:divBdr>
                  <w:divsChild>
                    <w:div w:id="995230062">
                      <w:marLeft w:val="0"/>
                      <w:marRight w:val="0"/>
                      <w:marTop w:val="0"/>
                      <w:marBottom w:val="0"/>
                      <w:divBdr>
                        <w:top w:val="none" w:sz="0" w:space="12" w:color="auto"/>
                        <w:left w:val="none" w:sz="0" w:space="12" w:color="auto"/>
                        <w:bottom w:val="none" w:sz="0" w:space="12" w:color="auto"/>
                        <w:right w:val="none" w:sz="0" w:space="12" w:color="auto"/>
                      </w:divBdr>
                      <w:divsChild>
                        <w:div w:id="1523545037">
                          <w:marLeft w:val="0"/>
                          <w:marRight w:val="0"/>
                          <w:marTop w:val="0"/>
                          <w:marBottom w:val="0"/>
                          <w:divBdr>
                            <w:top w:val="none" w:sz="0" w:space="0" w:color="auto"/>
                            <w:left w:val="none" w:sz="0" w:space="0" w:color="auto"/>
                            <w:bottom w:val="none" w:sz="0" w:space="0" w:color="auto"/>
                            <w:right w:val="none" w:sz="0" w:space="0" w:color="auto"/>
                          </w:divBdr>
                          <w:divsChild>
                            <w:div w:id="1782454783">
                              <w:marLeft w:val="-225"/>
                              <w:marRight w:val="-225"/>
                              <w:marTop w:val="0"/>
                              <w:marBottom w:val="0"/>
                              <w:divBdr>
                                <w:top w:val="none" w:sz="0" w:space="0" w:color="auto"/>
                                <w:left w:val="none" w:sz="0" w:space="0" w:color="auto"/>
                                <w:bottom w:val="none" w:sz="0" w:space="0" w:color="auto"/>
                                <w:right w:val="none" w:sz="0" w:space="0" w:color="auto"/>
                              </w:divBdr>
                              <w:divsChild>
                                <w:div w:id="1662663397">
                                  <w:marLeft w:val="0"/>
                                  <w:marRight w:val="0"/>
                                  <w:marTop w:val="0"/>
                                  <w:marBottom w:val="0"/>
                                  <w:divBdr>
                                    <w:top w:val="none" w:sz="0" w:space="0" w:color="auto"/>
                                    <w:left w:val="none" w:sz="0" w:space="0" w:color="auto"/>
                                    <w:bottom w:val="none" w:sz="0" w:space="0" w:color="auto"/>
                                    <w:right w:val="none" w:sz="0" w:space="0" w:color="auto"/>
                                  </w:divBdr>
                                  <w:divsChild>
                                    <w:div w:id="1070737607">
                                      <w:marLeft w:val="0"/>
                                      <w:marRight w:val="0"/>
                                      <w:marTop w:val="0"/>
                                      <w:marBottom w:val="0"/>
                                      <w:divBdr>
                                        <w:top w:val="none" w:sz="0" w:space="0" w:color="auto"/>
                                        <w:left w:val="none" w:sz="0" w:space="0" w:color="auto"/>
                                        <w:bottom w:val="none" w:sz="0" w:space="0" w:color="auto"/>
                                        <w:right w:val="none" w:sz="0" w:space="0" w:color="auto"/>
                                      </w:divBdr>
                                      <w:divsChild>
                                        <w:div w:id="1280986045">
                                          <w:marLeft w:val="0"/>
                                          <w:marRight w:val="0"/>
                                          <w:marTop w:val="0"/>
                                          <w:marBottom w:val="0"/>
                                          <w:divBdr>
                                            <w:top w:val="none" w:sz="0" w:space="0" w:color="auto"/>
                                            <w:left w:val="none" w:sz="0" w:space="0" w:color="auto"/>
                                            <w:bottom w:val="none" w:sz="0" w:space="0" w:color="auto"/>
                                            <w:right w:val="none" w:sz="0" w:space="0" w:color="auto"/>
                                          </w:divBdr>
                                          <w:divsChild>
                                            <w:div w:id="1119033177">
                                              <w:marLeft w:val="0"/>
                                              <w:marRight w:val="0"/>
                                              <w:marTop w:val="0"/>
                                              <w:marBottom w:val="0"/>
                                              <w:divBdr>
                                                <w:top w:val="none" w:sz="0" w:space="0" w:color="auto"/>
                                                <w:left w:val="none" w:sz="0" w:space="0" w:color="auto"/>
                                                <w:bottom w:val="none" w:sz="0" w:space="0" w:color="auto"/>
                                                <w:right w:val="none" w:sz="0" w:space="0" w:color="auto"/>
                                              </w:divBdr>
                                            </w:div>
                                            <w:div w:id="8903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986">
      <w:bodyDiv w:val="1"/>
      <w:marLeft w:val="0"/>
      <w:marRight w:val="0"/>
      <w:marTop w:val="0"/>
      <w:marBottom w:val="0"/>
      <w:divBdr>
        <w:top w:val="none" w:sz="0" w:space="0" w:color="auto"/>
        <w:left w:val="none" w:sz="0" w:space="0" w:color="auto"/>
        <w:bottom w:val="none" w:sz="0" w:space="0" w:color="auto"/>
        <w:right w:val="none" w:sz="0" w:space="0" w:color="auto"/>
      </w:divBdr>
      <w:divsChild>
        <w:div w:id="63188023">
          <w:marLeft w:val="0"/>
          <w:marRight w:val="0"/>
          <w:marTop w:val="0"/>
          <w:marBottom w:val="0"/>
          <w:divBdr>
            <w:top w:val="none" w:sz="0" w:space="0" w:color="auto"/>
            <w:left w:val="none" w:sz="0" w:space="0" w:color="auto"/>
            <w:bottom w:val="none" w:sz="0" w:space="0" w:color="auto"/>
            <w:right w:val="none" w:sz="0" w:space="0" w:color="auto"/>
          </w:divBdr>
          <w:divsChild>
            <w:div w:id="1621108175">
              <w:marLeft w:val="0"/>
              <w:marRight w:val="0"/>
              <w:marTop w:val="0"/>
              <w:marBottom w:val="0"/>
              <w:divBdr>
                <w:top w:val="none" w:sz="0" w:space="0" w:color="auto"/>
                <w:left w:val="none" w:sz="0" w:space="0" w:color="auto"/>
                <w:bottom w:val="none" w:sz="0" w:space="0" w:color="auto"/>
                <w:right w:val="none" w:sz="0" w:space="0" w:color="auto"/>
              </w:divBdr>
              <w:divsChild>
                <w:div w:id="2099520897">
                  <w:marLeft w:val="0"/>
                  <w:marRight w:val="0"/>
                  <w:marTop w:val="0"/>
                  <w:marBottom w:val="0"/>
                  <w:divBdr>
                    <w:top w:val="none" w:sz="0" w:space="12" w:color="auto"/>
                    <w:left w:val="none" w:sz="0" w:space="12" w:color="auto"/>
                    <w:bottom w:val="none" w:sz="0" w:space="12" w:color="auto"/>
                    <w:right w:val="none" w:sz="0" w:space="12" w:color="auto"/>
                  </w:divBdr>
                  <w:divsChild>
                    <w:div w:id="1866478205">
                      <w:marLeft w:val="0"/>
                      <w:marRight w:val="0"/>
                      <w:marTop w:val="0"/>
                      <w:marBottom w:val="0"/>
                      <w:divBdr>
                        <w:top w:val="none" w:sz="0" w:space="12" w:color="auto"/>
                        <w:left w:val="none" w:sz="0" w:space="12" w:color="auto"/>
                        <w:bottom w:val="none" w:sz="0" w:space="12" w:color="auto"/>
                        <w:right w:val="none" w:sz="0" w:space="12" w:color="auto"/>
                      </w:divBdr>
                      <w:divsChild>
                        <w:div w:id="1945185539">
                          <w:marLeft w:val="0"/>
                          <w:marRight w:val="0"/>
                          <w:marTop w:val="0"/>
                          <w:marBottom w:val="0"/>
                          <w:divBdr>
                            <w:top w:val="none" w:sz="0" w:space="0" w:color="auto"/>
                            <w:left w:val="none" w:sz="0" w:space="0" w:color="auto"/>
                            <w:bottom w:val="none" w:sz="0" w:space="0" w:color="auto"/>
                            <w:right w:val="none" w:sz="0" w:space="0" w:color="auto"/>
                          </w:divBdr>
                          <w:divsChild>
                            <w:div w:id="1578785775">
                              <w:marLeft w:val="-225"/>
                              <w:marRight w:val="-225"/>
                              <w:marTop w:val="0"/>
                              <w:marBottom w:val="0"/>
                              <w:divBdr>
                                <w:top w:val="none" w:sz="0" w:space="0" w:color="auto"/>
                                <w:left w:val="none" w:sz="0" w:space="0" w:color="auto"/>
                                <w:bottom w:val="none" w:sz="0" w:space="0" w:color="auto"/>
                                <w:right w:val="none" w:sz="0" w:space="0" w:color="auto"/>
                              </w:divBdr>
                              <w:divsChild>
                                <w:div w:id="1794902022">
                                  <w:marLeft w:val="0"/>
                                  <w:marRight w:val="0"/>
                                  <w:marTop w:val="0"/>
                                  <w:marBottom w:val="0"/>
                                  <w:divBdr>
                                    <w:top w:val="none" w:sz="0" w:space="0" w:color="auto"/>
                                    <w:left w:val="none" w:sz="0" w:space="0" w:color="auto"/>
                                    <w:bottom w:val="none" w:sz="0" w:space="0" w:color="auto"/>
                                    <w:right w:val="none" w:sz="0" w:space="0" w:color="auto"/>
                                  </w:divBdr>
                                  <w:divsChild>
                                    <w:div w:id="1110971126">
                                      <w:marLeft w:val="0"/>
                                      <w:marRight w:val="0"/>
                                      <w:marTop w:val="0"/>
                                      <w:marBottom w:val="0"/>
                                      <w:divBdr>
                                        <w:top w:val="none" w:sz="0" w:space="0" w:color="auto"/>
                                        <w:left w:val="none" w:sz="0" w:space="0" w:color="auto"/>
                                        <w:bottom w:val="none" w:sz="0" w:space="0" w:color="auto"/>
                                        <w:right w:val="none" w:sz="0" w:space="0" w:color="auto"/>
                                      </w:divBdr>
                                      <w:divsChild>
                                        <w:div w:id="449474289">
                                          <w:marLeft w:val="0"/>
                                          <w:marRight w:val="0"/>
                                          <w:marTop w:val="0"/>
                                          <w:marBottom w:val="0"/>
                                          <w:divBdr>
                                            <w:top w:val="none" w:sz="0" w:space="0" w:color="auto"/>
                                            <w:left w:val="none" w:sz="0" w:space="0" w:color="auto"/>
                                            <w:bottom w:val="none" w:sz="0" w:space="0" w:color="auto"/>
                                            <w:right w:val="none" w:sz="0" w:space="0" w:color="auto"/>
                                          </w:divBdr>
                                          <w:divsChild>
                                            <w:div w:id="555556804">
                                              <w:marLeft w:val="0"/>
                                              <w:marRight w:val="0"/>
                                              <w:marTop w:val="0"/>
                                              <w:marBottom w:val="0"/>
                                              <w:divBdr>
                                                <w:top w:val="none" w:sz="0" w:space="0" w:color="auto"/>
                                                <w:left w:val="none" w:sz="0" w:space="0" w:color="auto"/>
                                                <w:bottom w:val="none" w:sz="0" w:space="0" w:color="auto"/>
                                                <w:right w:val="none" w:sz="0" w:space="0" w:color="auto"/>
                                              </w:divBdr>
                                            </w:div>
                                            <w:div w:id="1073894543">
                                              <w:marLeft w:val="0"/>
                                              <w:marRight w:val="0"/>
                                              <w:marTop w:val="0"/>
                                              <w:marBottom w:val="0"/>
                                              <w:divBdr>
                                                <w:top w:val="none" w:sz="0" w:space="0" w:color="auto"/>
                                                <w:left w:val="none" w:sz="0" w:space="0" w:color="auto"/>
                                                <w:bottom w:val="none" w:sz="0" w:space="0" w:color="auto"/>
                                                <w:right w:val="none" w:sz="0" w:space="0" w:color="auto"/>
                                              </w:divBdr>
                                            </w:div>
                                            <w:div w:id="634065448">
                                              <w:marLeft w:val="0"/>
                                              <w:marRight w:val="0"/>
                                              <w:marTop w:val="0"/>
                                              <w:marBottom w:val="0"/>
                                              <w:divBdr>
                                                <w:top w:val="none" w:sz="0" w:space="0" w:color="auto"/>
                                                <w:left w:val="none" w:sz="0" w:space="0" w:color="auto"/>
                                                <w:bottom w:val="none" w:sz="0" w:space="0" w:color="auto"/>
                                                <w:right w:val="none" w:sz="0" w:space="0" w:color="auto"/>
                                              </w:divBdr>
                                            </w:div>
                                            <w:div w:id="56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4820930">
      <w:bodyDiv w:val="1"/>
      <w:marLeft w:val="0"/>
      <w:marRight w:val="0"/>
      <w:marTop w:val="0"/>
      <w:marBottom w:val="0"/>
      <w:divBdr>
        <w:top w:val="none" w:sz="0" w:space="0" w:color="auto"/>
        <w:left w:val="none" w:sz="0" w:space="0" w:color="auto"/>
        <w:bottom w:val="none" w:sz="0" w:space="0" w:color="auto"/>
        <w:right w:val="none" w:sz="0" w:space="0" w:color="auto"/>
      </w:divBdr>
      <w:divsChild>
        <w:div w:id="728918075">
          <w:marLeft w:val="0"/>
          <w:marRight w:val="0"/>
          <w:marTop w:val="0"/>
          <w:marBottom w:val="0"/>
          <w:divBdr>
            <w:top w:val="none" w:sz="0" w:space="0" w:color="auto"/>
            <w:left w:val="none" w:sz="0" w:space="0" w:color="auto"/>
            <w:bottom w:val="none" w:sz="0" w:space="0" w:color="auto"/>
            <w:right w:val="none" w:sz="0" w:space="0" w:color="auto"/>
          </w:divBdr>
          <w:divsChild>
            <w:div w:id="759788890">
              <w:marLeft w:val="0"/>
              <w:marRight w:val="0"/>
              <w:marTop w:val="0"/>
              <w:marBottom w:val="0"/>
              <w:divBdr>
                <w:top w:val="none" w:sz="0" w:space="0" w:color="auto"/>
                <w:left w:val="none" w:sz="0" w:space="0" w:color="auto"/>
                <w:bottom w:val="none" w:sz="0" w:space="0" w:color="auto"/>
                <w:right w:val="none" w:sz="0" w:space="0" w:color="auto"/>
              </w:divBdr>
              <w:divsChild>
                <w:div w:id="964434176">
                  <w:marLeft w:val="0"/>
                  <w:marRight w:val="0"/>
                  <w:marTop w:val="0"/>
                  <w:marBottom w:val="0"/>
                  <w:divBdr>
                    <w:top w:val="none" w:sz="0" w:space="12" w:color="auto"/>
                    <w:left w:val="none" w:sz="0" w:space="12" w:color="auto"/>
                    <w:bottom w:val="none" w:sz="0" w:space="12" w:color="auto"/>
                    <w:right w:val="none" w:sz="0" w:space="12" w:color="auto"/>
                  </w:divBdr>
                  <w:divsChild>
                    <w:div w:id="874081356">
                      <w:marLeft w:val="0"/>
                      <w:marRight w:val="0"/>
                      <w:marTop w:val="0"/>
                      <w:marBottom w:val="0"/>
                      <w:divBdr>
                        <w:top w:val="none" w:sz="0" w:space="12" w:color="auto"/>
                        <w:left w:val="none" w:sz="0" w:space="12" w:color="auto"/>
                        <w:bottom w:val="none" w:sz="0" w:space="12" w:color="auto"/>
                        <w:right w:val="none" w:sz="0" w:space="12" w:color="auto"/>
                      </w:divBdr>
                      <w:divsChild>
                        <w:div w:id="312874394">
                          <w:marLeft w:val="0"/>
                          <w:marRight w:val="0"/>
                          <w:marTop w:val="0"/>
                          <w:marBottom w:val="0"/>
                          <w:divBdr>
                            <w:top w:val="none" w:sz="0" w:space="0" w:color="auto"/>
                            <w:left w:val="none" w:sz="0" w:space="0" w:color="auto"/>
                            <w:bottom w:val="none" w:sz="0" w:space="0" w:color="auto"/>
                            <w:right w:val="none" w:sz="0" w:space="0" w:color="auto"/>
                          </w:divBdr>
                          <w:divsChild>
                            <w:div w:id="155340369">
                              <w:marLeft w:val="-225"/>
                              <w:marRight w:val="-225"/>
                              <w:marTop w:val="0"/>
                              <w:marBottom w:val="0"/>
                              <w:divBdr>
                                <w:top w:val="none" w:sz="0" w:space="0" w:color="auto"/>
                                <w:left w:val="none" w:sz="0" w:space="0" w:color="auto"/>
                                <w:bottom w:val="none" w:sz="0" w:space="0" w:color="auto"/>
                                <w:right w:val="none" w:sz="0" w:space="0" w:color="auto"/>
                              </w:divBdr>
                              <w:divsChild>
                                <w:div w:id="1114249318">
                                  <w:marLeft w:val="0"/>
                                  <w:marRight w:val="0"/>
                                  <w:marTop w:val="0"/>
                                  <w:marBottom w:val="0"/>
                                  <w:divBdr>
                                    <w:top w:val="none" w:sz="0" w:space="0" w:color="auto"/>
                                    <w:left w:val="none" w:sz="0" w:space="0" w:color="auto"/>
                                    <w:bottom w:val="none" w:sz="0" w:space="0" w:color="auto"/>
                                    <w:right w:val="none" w:sz="0" w:space="0" w:color="auto"/>
                                  </w:divBdr>
                                  <w:divsChild>
                                    <w:div w:id="1033579815">
                                      <w:marLeft w:val="0"/>
                                      <w:marRight w:val="0"/>
                                      <w:marTop w:val="0"/>
                                      <w:marBottom w:val="0"/>
                                      <w:divBdr>
                                        <w:top w:val="none" w:sz="0" w:space="0" w:color="auto"/>
                                        <w:left w:val="none" w:sz="0" w:space="0" w:color="auto"/>
                                        <w:bottom w:val="none" w:sz="0" w:space="0" w:color="auto"/>
                                        <w:right w:val="none" w:sz="0" w:space="0" w:color="auto"/>
                                      </w:divBdr>
                                      <w:divsChild>
                                        <w:div w:id="259871045">
                                          <w:marLeft w:val="0"/>
                                          <w:marRight w:val="0"/>
                                          <w:marTop w:val="0"/>
                                          <w:marBottom w:val="0"/>
                                          <w:divBdr>
                                            <w:top w:val="none" w:sz="0" w:space="0" w:color="auto"/>
                                            <w:left w:val="none" w:sz="0" w:space="0" w:color="auto"/>
                                            <w:bottom w:val="none" w:sz="0" w:space="0" w:color="auto"/>
                                            <w:right w:val="none" w:sz="0" w:space="0" w:color="auto"/>
                                          </w:divBdr>
                                        </w:div>
                                        <w:div w:id="1387490827">
                                          <w:marLeft w:val="0"/>
                                          <w:marRight w:val="0"/>
                                          <w:marTop w:val="0"/>
                                          <w:marBottom w:val="0"/>
                                          <w:divBdr>
                                            <w:top w:val="none" w:sz="0" w:space="0" w:color="auto"/>
                                            <w:left w:val="none" w:sz="0" w:space="0" w:color="auto"/>
                                            <w:bottom w:val="none" w:sz="0" w:space="0" w:color="auto"/>
                                            <w:right w:val="none" w:sz="0" w:space="0" w:color="auto"/>
                                          </w:divBdr>
                                        </w:div>
                                        <w:div w:id="1083795359">
                                          <w:marLeft w:val="0"/>
                                          <w:marRight w:val="0"/>
                                          <w:marTop w:val="0"/>
                                          <w:marBottom w:val="0"/>
                                          <w:divBdr>
                                            <w:top w:val="none" w:sz="0" w:space="0" w:color="auto"/>
                                            <w:left w:val="none" w:sz="0" w:space="0" w:color="auto"/>
                                            <w:bottom w:val="none" w:sz="0" w:space="0" w:color="auto"/>
                                            <w:right w:val="none" w:sz="0" w:space="0" w:color="auto"/>
                                          </w:divBdr>
                                        </w:div>
                                        <w:div w:id="1529370578">
                                          <w:marLeft w:val="0"/>
                                          <w:marRight w:val="0"/>
                                          <w:marTop w:val="0"/>
                                          <w:marBottom w:val="0"/>
                                          <w:divBdr>
                                            <w:top w:val="none" w:sz="0" w:space="0" w:color="auto"/>
                                            <w:left w:val="none" w:sz="0" w:space="0" w:color="auto"/>
                                            <w:bottom w:val="none" w:sz="0" w:space="0" w:color="auto"/>
                                            <w:right w:val="none" w:sz="0" w:space="0" w:color="auto"/>
                                          </w:divBdr>
                                        </w:div>
                                        <w:div w:id="1015619395">
                                          <w:marLeft w:val="0"/>
                                          <w:marRight w:val="0"/>
                                          <w:marTop w:val="0"/>
                                          <w:marBottom w:val="0"/>
                                          <w:divBdr>
                                            <w:top w:val="none" w:sz="0" w:space="0" w:color="auto"/>
                                            <w:left w:val="none" w:sz="0" w:space="0" w:color="auto"/>
                                            <w:bottom w:val="none" w:sz="0" w:space="0" w:color="auto"/>
                                            <w:right w:val="none" w:sz="0" w:space="0" w:color="auto"/>
                                          </w:divBdr>
                                        </w:div>
                                        <w:div w:id="1456288155">
                                          <w:marLeft w:val="0"/>
                                          <w:marRight w:val="0"/>
                                          <w:marTop w:val="0"/>
                                          <w:marBottom w:val="0"/>
                                          <w:divBdr>
                                            <w:top w:val="none" w:sz="0" w:space="0" w:color="auto"/>
                                            <w:left w:val="none" w:sz="0" w:space="0" w:color="auto"/>
                                            <w:bottom w:val="none" w:sz="0" w:space="0" w:color="auto"/>
                                            <w:right w:val="none" w:sz="0" w:space="0" w:color="auto"/>
                                          </w:divBdr>
                                        </w:div>
                                        <w:div w:id="223444873">
                                          <w:marLeft w:val="0"/>
                                          <w:marRight w:val="0"/>
                                          <w:marTop w:val="0"/>
                                          <w:marBottom w:val="0"/>
                                          <w:divBdr>
                                            <w:top w:val="none" w:sz="0" w:space="0" w:color="auto"/>
                                            <w:left w:val="none" w:sz="0" w:space="0" w:color="auto"/>
                                            <w:bottom w:val="none" w:sz="0" w:space="0" w:color="auto"/>
                                            <w:right w:val="none" w:sz="0" w:space="0" w:color="auto"/>
                                          </w:divBdr>
                                        </w:div>
                                        <w:div w:id="1211303271">
                                          <w:marLeft w:val="0"/>
                                          <w:marRight w:val="0"/>
                                          <w:marTop w:val="0"/>
                                          <w:marBottom w:val="0"/>
                                          <w:divBdr>
                                            <w:top w:val="none" w:sz="0" w:space="0" w:color="auto"/>
                                            <w:left w:val="none" w:sz="0" w:space="0" w:color="auto"/>
                                            <w:bottom w:val="none" w:sz="0" w:space="0" w:color="auto"/>
                                            <w:right w:val="none" w:sz="0" w:space="0" w:color="auto"/>
                                          </w:divBdr>
                                        </w:div>
                                        <w:div w:id="1383603162">
                                          <w:marLeft w:val="0"/>
                                          <w:marRight w:val="0"/>
                                          <w:marTop w:val="0"/>
                                          <w:marBottom w:val="0"/>
                                          <w:divBdr>
                                            <w:top w:val="none" w:sz="0" w:space="0" w:color="auto"/>
                                            <w:left w:val="none" w:sz="0" w:space="0" w:color="auto"/>
                                            <w:bottom w:val="none" w:sz="0" w:space="0" w:color="auto"/>
                                            <w:right w:val="none" w:sz="0" w:space="0" w:color="auto"/>
                                          </w:divBdr>
                                        </w:div>
                                        <w:div w:id="206720614">
                                          <w:marLeft w:val="0"/>
                                          <w:marRight w:val="0"/>
                                          <w:marTop w:val="0"/>
                                          <w:marBottom w:val="0"/>
                                          <w:divBdr>
                                            <w:top w:val="none" w:sz="0" w:space="0" w:color="auto"/>
                                            <w:left w:val="none" w:sz="0" w:space="0" w:color="auto"/>
                                            <w:bottom w:val="none" w:sz="0" w:space="0" w:color="auto"/>
                                            <w:right w:val="none" w:sz="0" w:space="0" w:color="auto"/>
                                          </w:divBdr>
                                        </w:div>
                                        <w:div w:id="831412376">
                                          <w:marLeft w:val="0"/>
                                          <w:marRight w:val="0"/>
                                          <w:marTop w:val="0"/>
                                          <w:marBottom w:val="0"/>
                                          <w:divBdr>
                                            <w:top w:val="none" w:sz="0" w:space="0" w:color="auto"/>
                                            <w:left w:val="none" w:sz="0" w:space="0" w:color="auto"/>
                                            <w:bottom w:val="none" w:sz="0" w:space="0" w:color="auto"/>
                                            <w:right w:val="none" w:sz="0" w:space="0" w:color="auto"/>
                                          </w:divBdr>
                                        </w:div>
                                        <w:div w:id="1899855070">
                                          <w:marLeft w:val="0"/>
                                          <w:marRight w:val="0"/>
                                          <w:marTop w:val="0"/>
                                          <w:marBottom w:val="0"/>
                                          <w:divBdr>
                                            <w:top w:val="none" w:sz="0" w:space="0" w:color="auto"/>
                                            <w:left w:val="none" w:sz="0" w:space="0" w:color="auto"/>
                                            <w:bottom w:val="none" w:sz="0" w:space="0" w:color="auto"/>
                                            <w:right w:val="none" w:sz="0" w:space="0" w:color="auto"/>
                                          </w:divBdr>
                                        </w:div>
                                        <w:div w:id="268392242">
                                          <w:marLeft w:val="0"/>
                                          <w:marRight w:val="0"/>
                                          <w:marTop w:val="0"/>
                                          <w:marBottom w:val="0"/>
                                          <w:divBdr>
                                            <w:top w:val="none" w:sz="0" w:space="0" w:color="auto"/>
                                            <w:left w:val="none" w:sz="0" w:space="0" w:color="auto"/>
                                            <w:bottom w:val="none" w:sz="0" w:space="0" w:color="auto"/>
                                            <w:right w:val="none" w:sz="0" w:space="0" w:color="auto"/>
                                          </w:divBdr>
                                        </w:div>
                                        <w:div w:id="767889934">
                                          <w:marLeft w:val="0"/>
                                          <w:marRight w:val="0"/>
                                          <w:marTop w:val="0"/>
                                          <w:marBottom w:val="0"/>
                                          <w:divBdr>
                                            <w:top w:val="none" w:sz="0" w:space="0" w:color="auto"/>
                                            <w:left w:val="none" w:sz="0" w:space="0" w:color="auto"/>
                                            <w:bottom w:val="none" w:sz="0" w:space="0" w:color="auto"/>
                                            <w:right w:val="none" w:sz="0" w:space="0" w:color="auto"/>
                                          </w:divBdr>
                                        </w:div>
                                        <w:div w:id="740446172">
                                          <w:marLeft w:val="0"/>
                                          <w:marRight w:val="0"/>
                                          <w:marTop w:val="0"/>
                                          <w:marBottom w:val="0"/>
                                          <w:divBdr>
                                            <w:top w:val="none" w:sz="0" w:space="0" w:color="auto"/>
                                            <w:left w:val="none" w:sz="0" w:space="0" w:color="auto"/>
                                            <w:bottom w:val="none" w:sz="0" w:space="0" w:color="auto"/>
                                            <w:right w:val="none" w:sz="0" w:space="0" w:color="auto"/>
                                          </w:divBdr>
                                        </w:div>
                                        <w:div w:id="1263996145">
                                          <w:marLeft w:val="0"/>
                                          <w:marRight w:val="0"/>
                                          <w:marTop w:val="0"/>
                                          <w:marBottom w:val="0"/>
                                          <w:divBdr>
                                            <w:top w:val="none" w:sz="0" w:space="0" w:color="auto"/>
                                            <w:left w:val="none" w:sz="0" w:space="0" w:color="auto"/>
                                            <w:bottom w:val="none" w:sz="0" w:space="0" w:color="auto"/>
                                            <w:right w:val="none" w:sz="0" w:space="0" w:color="auto"/>
                                          </w:divBdr>
                                        </w:div>
                                        <w:div w:id="257371379">
                                          <w:marLeft w:val="0"/>
                                          <w:marRight w:val="0"/>
                                          <w:marTop w:val="0"/>
                                          <w:marBottom w:val="0"/>
                                          <w:divBdr>
                                            <w:top w:val="none" w:sz="0" w:space="0" w:color="auto"/>
                                            <w:left w:val="none" w:sz="0" w:space="0" w:color="auto"/>
                                            <w:bottom w:val="none" w:sz="0" w:space="0" w:color="auto"/>
                                            <w:right w:val="none" w:sz="0" w:space="0" w:color="auto"/>
                                          </w:divBdr>
                                        </w:div>
                                        <w:div w:id="2134638885">
                                          <w:marLeft w:val="0"/>
                                          <w:marRight w:val="0"/>
                                          <w:marTop w:val="0"/>
                                          <w:marBottom w:val="0"/>
                                          <w:divBdr>
                                            <w:top w:val="none" w:sz="0" w:space="0" w:color="auto"/>
                                            <w:left w:val="none" w:sz="0" w:space="0" w:color="auto"/>
                                            <w:bottom w:val="none" w:sz="0" w:space="0" w:color="auto"/>
                                            <w:right w:val="none" w:sz="0" w:space="0" w:color="auto"/>
                                          </w:divBdr>
                                        </w:div>
                                        <w:div w:id="2047481879">
                                          <w:marLeft w:val="0"/>
                                          <w:marRight w:val="0"/>
                                          <w:marTop w:val="0"/>
                                          <w:marBottom w:val="0"/>
                                          <w:divBdr>
                                            <w:top w:val="none" w:sz="0" w:space="0" w:color="auto"/>
                                            <w:left w:val="none" w:sz="0" w:space="0" w:color="auto"/>
                                            <w:bottom w:val="none" w:sz="0" w:space="0" w:color="auto"/>
                                            <w:right w:val="none" w:sz="0" w:space="0" w:color="auto"/>
                                          </w:divBdr>
                                        </w:div>
                                        <w:div w:id="725955972">
                                          <w:marLeft w:val="0"/>
                                          <w:marRight w:val="0"/>
                                          <w:marTop w:val="0"/>
                                          <w:marBottom w:val="0"/>
                                          <w:divBdr>
                                            <w:top w:val="none" w:sz="0" w:space="0" w:color="auto"/>
                                            <w:left w:val="none" w:sz="0" w:space="0" w:color="auto"/>
                                            <w:bottom w:val="none" w:sz="0" w:space="0" w:color="auto"/>
                                            <w:right w:val="none" w:sz="0" w:space="0" w:color="auto"/>
                                          </w:divBdr>
                                        </w:div>
                                        <w:div w:id="513885252">
                                          <w:marLeft w:val="0"/>
                                          <w:marRight w:val="0"/>
                                          <w:marTop w:val="0"/>
                                          <w:marBottom w:val="0"/>
                                          <w:divBdr>
                                            <w:top w:val="none" w:sz="0" w:space="0" w:color="auto"/>
                                            <w:left w:val="none" w:sz="0" w:space="0" w:color="auto"/>
                                            <w:bottom w:val="none" w:sz="0" w:space="0" w:color="auto"/>
                                            <w:right w:val="none" w:sz="0" w:space="0" w:color="auto"/>
                                          </w:divBdr>
                                        </w:div>
                                        <w:div w:id="8795073">
                                          <w:marLeft w:val="0"/>
                                          <w:marRight w:val="0"/>
                                          <w:marTop w:val="0"/>
                                          <w:marBottom w:val="0"/>
                                          <w:divBdr>
                                            <w:top w:val="none" w:sz="0" w:space="0" w:color="auto"/>
                                            <w:left w:val="none" w:sz="0" w:space="0" w:color="auto"/>
                                            <w:bottom w:val="none" w:sz="0" w:space="0" w:color="auto"/>
                                            <w:right w:val="none" w:sz="0" w:space="0" w:color="auto"/>
                                          </w:divBdr>
                                        </w:div>
                                        <w:div w:id="341055858">
                                          <w:marLeft w:val="0"/>
                                          <w:marRight w:val="0"/>
                                          <w:marTop w:val="0"/>
                                          <w:marBottom w:val="0"/>
                                          <w:divBdr>
                                            <w:top w:val="none" w:sz="0" w:space="0" w:color="auto"/>
                                            <w:left w:val="none" w:sz="0" w:space="0" w:color="auto"/>
                                            <w:bottom w:val="none" w:sz="0" w:space="0" w:color="auto"/>
                                            <w:right w:val="none" w:sz="0" w:space="0" w:color="auto"/>
                                          </w:divBdr>
                                        </w:div>
                                        <w:div w:id="1115829102">
                                          <w:marLeft w:val="0"/>
                                          <w:marRight w:val="0"/>
                                          <w:marTop w:val="0"/>
                                          <w:marBottom w:val="0"/>
                                          <w:divBdr>
                                            <w:top w:val="none" w:sz="0" w:space="0" w:color="auto"/>
                                            <w:left w:val="none" w:sz="0" w:space="0" w:color="auto"/>
                                            <w:bottom w:val="none" w:sz="0" w:space="0" w:color="auto"/>
                                            <w:right w:val="none" w:sz="0" w:space="0" w:color="auto"/>
                                          </w:divBdr>
                                        </w:div>
                                        <w:div w:id="453452986">
                                          <w:marLeft w:val="0"/>
                                          <w:marRight w:val="0"/>
                                          <w:marTop w:val="0"/>
                                          <w:marBottom w:val="0"/>
                                          <w:divBdr>
                                            <w:top w:val="none" w:sz="0" w:space="0" w:color="auto"/>
                                            <w:left w:val="none" w:sz="0" w:space="0" w:color="auto"/>
                                            <w:bottom w:val="none" w:sz="0" w:space="0" w:color="auto"/>
                                            <w:right w:val="none" w:sz="0" w:space="0" w:color="auto"/>
                                          </w:divBdr>
                                        </w:div>
                                        <w:div w:id="1956936198">
                                          <w:marLeft w:val="0"/>
                                          <w:marRight w:val="0"/>
                                          <w:marTop w:val="0"/>
                                          <w:marBottom w:val="0"/>
                                          <w:divBdr>
                                            <w:top w:val="none" w:sz="0" w:space="0" w:color="auto"/>
                                            <w:left w:val="none" w:sz="0" w:space="0" w:color="auto"/>
                                            <w:bottom w:val="none" w:sz="0" w:space="0" w:color="auto"/>
                                            <w:right w:val="none" w:sz="0" w:space="0" w:color="auto"/>
                                          </w:divBdr>
                                        </w:div>
                                        <w:div w:id="1596016209">
                                          <w:marLeft w:val="0"/>
                                          <w:marRight w:val="0"/>
                                          <w:marTop w:val="0"/>
                                          <w:marBottom w:val="0"/>
                                          <w:divBdr>
                                            <w:top w:val="none" w:sz="0" w:space="0" w:color="auto"/>
                                            <w:left w:val="none" w:sz="0" w:space="0" w:color="auto"/>
                                            <w:bottom w:val="none" w:sz="0" w:space="0" w:color="auto"/>
                                            <w:right w:val="none" w:sz="0" w:space="0" w:color="auto"/>
                                          </w:divBdr>
                                        </w:div>
                                        <w:div w:id="932402044">
                                          <w:marLeft w:val="0"/>
                                          <w:marRight w:val="0"/>
                                          <w:marTop w:val="0"/>
                                          <w:marBottom w:val="0"/>
                                          <w:divBdr>
                                            <w:top w:val="none" w:sz="0" w:space="0" w:color="auto"/>
                                            <w:left w:val="none" w:sz="0" w:space="0" w:color="auto"/>
                                            <w:bottom w:val="none" w:sz="0" w:space="0" w:color="auto"/>
                                            <w:right w:val="none" w:sz="0" w:space="0" w:color="auto"/>
                                          </w:divBdr>
                                        </w:div>
                                        <w:div w:id="1624843415">
                                          <w:marLeft w:val="0"/>
                                          <w:marRight w:val="0"/>
                                          <w:marTop w:val="0"/>
                                          <w:marBottom w:val="0"/>
                                          <w:divBdr>
                                            <w:top w:val="none" w:sz="0" w:space="0" w:color="auto"/>
                                            <w:left w:val="none" w:sz="0" w:space="0" w:color="auto"/>
                                            <w:bottom w:val="none" w:sz="0" w:space="0" w:color="auto"/>
                                            <w:right w:val="none" w:sz="0" w:space="0" w:color="auto"/>
                                          </w:divBdr>
                                        </w:div>
                                        <w:div w:id="1502743201">
                                          <w:marLeft w:val="0"/>
                                          <w:marRight w:val="0"/>
                                          <w:marTop w:val="0"/>
                                          <w:marBottom w:val="0"/>
                                          <w:divBdr>
                                            <w:top w:val="none" w:sz="0" w:space="0" w:color="auto"/>
                                            <w:left w:val="none" w:sz="0" w:space="0" w:color="auto"/>
                                            <w:bottom w:val="none" w:sz="0" w:space="0" w:color="auto"/>
                                            <w:right w:val="none" w:sz="0" w:space="0" w:color="auto"/>
                                          </w:divBdr>
                                        </w:div>
                                        <w:div w:id="1592928013">
                                          <w:marLeft w:val="0"/>
                                          <w:marRight w:val="0"/>
                                          <w:marTop w:val="0"/>
                                          <w:marBottom w:val="0"/>
                                          <w:divBdr>
                                            <w:top w:val="none" w:sz="0" w:space="0" w:color="auto"/>
                                            <w:left w:val="none" w:sz="0" w:space="0" w:color="auto"/>
                                            <w:bottom w:val="none" w:sz="0" w:space="0" w:color="auto"/>
                                            <w:right w:val="none" w:sz="0" w:space="0" w:color="auto"/>
                                          </w:divBdr>
                                        </w:div>
                                        <w:div w:id="692465252">
                                          <w:marLeft w:val="0"/>
                                          <w:marRight w:val="0"/>
                                          <w:marTop w:val="0"/>
                                          <w:marBottom w:val="0"/>
                                          <w:divBdr>
                                            <w:top w:val="none" w:sz="0" w:space="0" w:color="auto"/>
                                            <w:left w:val="none" w:sz="0" w:space="0" w:color="auto"/>
                                            <w:bottom w:val="none" w:sz="0" w:space="0" w:color="auto"/>
                                            <w:right w:val="none" w:sz="0" w:space="0" w:color="auto"/>
                                          </w:divBdr>
                                        </w:div>
                                        <w:div w:id="1160996205">
                                          <w:marLeft w:val="0"/>
                                          <w:marRight w:val="0"/>
                                          <w:marTop w:val="0"/>
                                          <w:marBottom w:val="0"/>
                                          <w:divBdr>
                                            <w:top w:val="none" w:sz="0" w:space="0" w:color="auto"/>
                                            <w:left w:val="none" w:sz="0" w:space="0" w:color="auto"/>
                                            <w:bottom w:val="none" w:sz="0" w:space="0" w:color="auto"/>
                                            <w:right w:val="none" w:sz="0" w:space="0" w:color="auto"/>
                                          </w:divBdr>
                                        </w:div>
                                        <w:div w:id="747311452">
                                          <w:marLeft w:val="0"/>
                                          <w:marRight w:val="0"/>
                                          <w:marTop w:val="0"/>
                                          <w:marBottom w:val="0"/>
                                          <w:divBdr>
                                            <w:top w:val="none" w:sz="0" w:space="0" w:color="auto"/>
                                            <w:left w:val="none" w:sz="0" w:space="0" w:color="auto"/>
                                            <w:bottom w:val="none" w:sz="0" w:space="0" w:color="auto"/>
                                            <w:right w:val="none" w:sz="0" w:space="0" w:color="auto"/>
                                          </w:divBdr>
                                        </w:div>
                                        <w:div w:id="1948734098">
                                          <w:marLeft w:val="0"/>
                                          <w:marRight w:val="0"/>
                                          <w:marTop w:val="0"/>
                                          <w:marBottom w:val="0"/>
                                          <w:divBdr>
                                            <w:top w:val="none" w:sz="0" w:space="0" w:color="auto"/>
                                            <w:left w:val="none" w:sz="0" w:space="0" w:color="auto"/>
                                            <w:bottom w:val="none" w:sz="0" w:space="0" w:color="auto"/>
                                            <w:right w:val="none" w:sz="0" w:space="0" w:color="auto"/>
                                          </w:divBdr>
                                        </w:div>
                                        <w:div w:id="1264990765">
                                          <w:marLeft w:val="0"/>
                                          <w:marRight w:val="0"/>
                                          <w:marTop w:val="0"/>
                                          <w:marBottom w:val="0"/>
                                          <w:divBdr>
                                            <w:top w:val="none" w:sz="0" w:space="0" w:color="auto"/>
                                            <w:left w:val="none" w:sz="0" w:space="0" w:color="auto"/>
                                            <w:bottom w:val="none" w:sz="0" w:space="0" w:color="auto"/>
                                            <w:right w:val="none" w:sz="0" w:space="0" w:color="auto"/>
                                          </w:divBdr>
                                        </w:div>
                                        <w:div w:id="20896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229894">
      <w:bodyDiv w:val="1"/>
      <w:marLeft w:val="0"/>
      <w:marRight w:val="0"/>
      <w:marTop w:val="0"/>
      <w:marBottom w:val="0"/>
      <w:divBdr>
        <w:top w:val="none" w:sz="0" w:space="0" w:color="auto"/>
        <w:left w:val="none" w:sz="0" w:space="0" w:color="auto"/>
        <w:bottom w:val="none" w:sz="0" w:space="0" w:color="auto"/>
        <w:right w:val="none" w:sz="0" w:space="0" w:color="auto"/>
      </w:divBdr>
      <w:divsChild>
        <w:div w:id="609438264">
          <w:marLeft w:val="0"/>
          <w:marRight w:val="0"/>
          <w:marTop w:val="0"/>
          <w:marBottom w:val="0"/>
          <w:divBdr>
            <w:top w:val="none" w:sz="0" w:space="0" w:color="auto"/>
            <w:left w:val="none" w:sz="0" w:space="0" w:color="auto"/>
            <w:bottom w:val="none" w:sz="0" w:space="0" w:color="auto"/>
            <w:right w:val="none" w:sz="0" w:space="0" w:color="auto"/>
          </w:divBdr>
          <w:divsChild>
            <w:div w:id="859666665">
              <w:marLeft w:val="0"/>
              <w:marRight w:val="0"/>
              <w:marTop w:val="0"/>
              <w:marBottom w:val="0"/>
              <w:divBdr>
                <w:top w:val="none" w:sz="0" w:space="0" w:color="auto"/>
                <w:left w:val="none" w:sz="0" w:space="0" w:color="auto"/>
                <w:bottom w:val="none" w:sz="0" w:space="0" w:color="auto"/>
                <w:right w:val="none" w:sz="0" w:space="0" w:color="auto"/>
              </w:divBdr>
              <w:divsChild>
                <w:div w:id="1039626056">
                  <w:marLeft w:val="0"/>
                  <w:marRight w:val="0"/>
                  <w:marTop w:val="0"/>
                  <w:marBottom w:val="0"/>
                  <w:divBdr>
                    <w:top w:val="none" w:sz="0" w:space="12" w:color="auto"/>
                    <w:left w:val="none" w:sz="0" w:space="12" w:color="auto"/>
                    <w:bottom w:val="none" w:sz="0" w:space="12" w:color="auto"/>
                    <w:right w:val="none" w:sz="0" w:space="12" w:color="auto"/>
                  </w:divBdr>
                  <w:divsChild>
                    <w:div w:id="273758544">
                      <w:marLeft w:val="0"/>
                      <w:marRight w:val="0"/>
                      <w:marTop w:val="0"/>
                      <w:marBottom w:val="0"/>
                      <w:divBdr>
                        <w:top w:val="none" w:sz="0" w:space="12" w:color="auto"/>
                        <w:left w:val="none" w:sz="0" w:space="12" w:color="auto"/>
                        <w:bottom w:val="none" w:sz="0" w:space="12" w:color="auto"/>
                        <w:right w:val="none" w:sz="0" w:space="12" w:color="auto"/>
                      </w:divBdr>
                      <w:divsChild>
                        <w:div w:id="882015621">
                          <w:marLeft w:val="0"/>
                          <w:marRight w:val="0"/>
                          <w:marTop w:val="0"/>
                          <w:marBottom w:val="0"/>
                          <w:divBdr>
                            <w:top w:val="none" w:sz="0" w:space="0" w:color="auto"/>
                            <w:left w:val="none" w:sz="0" w:space="0" w:color="auto"/>
                            <w:bottom w:val="none" w:sz="0" w:space="0" w:color="auto"/>
                            <w:right w:val="none" w:sz="0" w:space="0" w:color="auto"/>
                          </w:divBdr>
                          <w:divsChild>
                            <w:div w:id="1600530753">
                              <w:marLeft w:val="-225"/>
                              <w:marRight w:val="-225"/>
                              <w:marTop w:val="0"/>
                              <w:marBottom w:val="0"/>
                              <w:divBdr>
                                <w:top w:val="none" w:sz="0" w:space="0" w:color="auto"/>
                                <w:left w:val="none" w:sz="0" w:space="0" w:color="auto"/>
                                <w:bottom w:val="none" w:sz="0" w:space="0" w:color="auto"/>
                                <w:right w:val="none" w:sz="0" w:space="0" w:color="auto"/>
                              </w:divBdr>
                              <w:divsChild>
                                <w:div w:id="1159997809">
                                  <w:marLeft w:val="0"/>
                                  <w:marRight w:val="0"/>
                                  <w:marTop w:val="0"/>
                                  <w:marBottom w:val="0"/>
                                  <w:divBdr>
                                    <w:top w:val="none" w:sz="0" w:space="0" w:color="auto"/>
                                    <w:left w:val="none" w:sz="0" w:space="0" w:color="auto"/>
                                    <w:bottom w:val="none" w:sz="0" w:space="0" w:color="auto"/>
                                    <w:right w:val="none" w:sz="0" w:space="0" w:color="auto"/>
                                  </w:divBdr>
                                  <w:divsChild>
                                    <w:div w:id="1531334583">
                                      <w:marLeft w:val="0"/>
                                      <w:marRight w:val="0"/>
                                      <w:marTop w:val="0"/>
                                      <w:marBottom w:val="0"/>
                                      <w:divBdr>
                                        <w:top w:val="none" w:sz="0" w:space="0" w:color="auto"/>
                                        <w:left w:val="none" w:sz="0" w:space="0" w:color="auto"/>
                                        <w:bottom w:val="none" w:sz="0" w:space="0" w:color="auto"/>
                                        <w:right w:val="none" w:sz="0" w:space="0" w:color="auto"/>
                                      </w:divBdr>
                                      <w:divsChild>
                                        <w:div w:id="1806850299">
                                          <w:marLeft w:val="0"/>
                                          <w:marRight w:val="0"/>
                                          <w:marTop w:val="0"/>
                                          <w:marBottom w:val="0"/>
                                          <w:divBdr>
                                            <w:top w:val="none" w:sz="0" w:space="0" w:color="auto"/>
                                            <w:left w:val="none" w:sz="0" w:space="0" w:color="auto"/>
                                            <w:bottom w:val="none" w:sz="0" w:space="0" w:color="auto"/>
                                            <w:right w:val="none" w:sz="0" w:space="0" w:color="auto"/>
                                          </w:divBdr>
                                        </w:div>
                                        <w:div w:id="937912849">
                                          <w:marLeft w:val="0"/>
                                          <w:marRight w:val="0"/>
                                          <w:marTop w:val="0"/>
                                          <w:marBottom w:val="0"/>
                                          <w:divBdr>
                                            <w:top w:val="none" w:sz="0" w:space="0" w:color="auto"/>
                                            <w:left w:val="none" w:sz="0" w:space="0" w:color="auto"/>
                                            <w:bottom w:val="none" w:sz="0" w:space="0" w:color="auto"/>
                                            <w:right w:val="none" w:sz="0" w:space="0" w:color="auto"/>
                                          </w:divBdr>
                                        </w:div>
                                        <w:div w:id="1206528218">
                                          <w:marLeft w:val="0"/>
                                          <w:marRight w:val="0"/>
                                          <w:marTop w:val="0"/>
                                          <w:marBottom w:val="0"/>
                                          <w:divBdr>
                                            <w:top w:val="none" w:sz="0" w:space="0" w:color="auto"/>
                                            <w:left w:val="none" w:sz="0" w:space="0" w:color="auto"/>
                                            <w:bottom w:val="none" w:sz="0" w:space="0" w:color="auto"/>
                                            <w:right w:val="none" w:sz="0" w:space="0" w:color="auto"/>
                                          </w:divBdr>
                                        </w:div>
                                        <w:div w:id="960965190">
                                          <w:marLeft w:val="0"/>
                                          <w:marRight w:val="0"/>
                                          <w:marTop w:val="0"/>
                                          <w:marBottom w:val="0"/>
                                          <w:divBdr>
                                            <w:top w:val="none" w:sz="0" w:space="0" w:color="auto"/>
                                            <w:left w:val="none" w:sz="0" w:space="0" w:color="auto"/>
                                            <w:bottom w:val="none" w:sz="0" w:space="0" w:color="auto"/>
                                            <w:right w:val="none" w:sz="0" w:space="0" w:color="auto"/>
                                          </w:divBdr>
                                        </w:div>
                                        <w:div w:id="1232813585">
                                          <w:marLeft w:val="0"/>
                                          <w:marRight w:val="0"/>
                                          <w:marTop w:val="0"/>
                                          <w:marBottom w:val="0"/>
                                          <w:divBdr>
                                            <w:top w:val="none" w:sz="0" w:space="0" w:color="auto"/>
                                            <w:left w:val="none" w:sz="0" w:space="0" w:color="auto"/>
                                            <w:bottom w:val="none" w:sz="0" w:space="0" w:color="auto"/>
                                            <w:right w:val="none" w:sz="0" w:space="0" w:color="auto"/>
                                          </w:divBdr>
                                        </w:div>
                                        <w:div w:id="768358671">
                                          <w:marLeft w:val="0"/>
                                          <w:marRight w:val="0"/>
                                          <w:marTop w:val="0"/>
                                          <w:marBottom w:val="0"/>
                                          <w:divBdr>
                                            <w:top w:val="none" w:sz="0" w:space="0" w:color="auto"/>
                                            <w:left w:val="none" w:sz="0" w:space="0" w:color="auto"/>
                                            <w:bottom w:val="none" w:sz="0" w:space="0" w:color="auto"/>
                                            <w:right w:val="none" w:sz="0" w:space="0" w:color="auto"/>
                                          </w:divBdr>
                                        </w:div>
                                        <w:div w:id="309949068">
                                          <w:marLeft w:val="0"/>
                                          <w:marRight w:val="0"/>
                                          <w:marTop w:val="0"/>
                                          <w:marBottom w:val="0"/>
                                          <w:divBdr>
                                            <w:top w:val="none" w:sz="0" w:space="0" w:color="auto"/>
                                            <w:left w:val="none" w:sz="0" w:space="0" w:color="auto"/>
                                            <w:bottom w:val="none" w:sz="0" w:space="0" w:color="auto"/>
                                            <w:right w:val="none" w:sz="0" w:space="0" w:color="auto"/>
                                          </w:divBdr>
                                        </w:div>
                                        <w:div w:id="430663817">
                                          <w:marLeft w:val="0"/>
                                          <w:marRight w:val="0"/>
                                          <w:marTop w:val="0"/>
                                          <w:marBottom w:val="0"/>
                                          <w:divBdr>
                                            <w:top w:val="none" w:sz="0" w:space="0" w:color="auto"/>
                                            <w:left w:val="none" w:sz="0" w:space="0" w:color="auto"/>
                                            <w:bottom w:val="none" w:sz="0" w:space="0" w:color="auto"/>
                                            <w:right w:val="none" w:sz="0" w:space="0" w:color="auto"/>
                                          </w:divBdr>
                                        </w:div>
                                        <w:div w:id="1127829">
                                          <w:marLeft w:val="0"/>
                                          <w:marRight w:val="0"/>
                                          <w:marTop w:val="0"/>
                                          <w:marBottom w:val="0"/>
                                          <w:divBdr>
                                            <w:top w:val="none" w:sz="0" w:space="0" w:color="auto"/>
                                            <w:left w:val="none" w:sz="0" w:space="0" w:color="auto"/>
                                            <w:bottom w:val="none" w:sz="0" w:space="0" w:color="auto"/>
                                            <w:right w:val="none" w:sz="0" w:space="0" w:color="auto"/>
                                          </w:divBdr>
                                        </w:div>
                                        <w:div w:id="585307016">
                                          <w:marLeft w:val="0"/>
                                          <w:marRight w:val="0"/>
                                          <w:marTop w:val="0"/>
                                          <w:marBottom w:val="0"/>
                                          <w:divBdr>
                                            <w:top w:val="none" w:sz="0" w:space="0" w:color="auto"/>
                                            <w:left w:val="none" w:sz="0" w:space="0" w:color="auto"/>
                                            <w:bottom w:val="none" w:sz="0" w:space="0" w:color="auto"/>
                                            <w:right w:val="none" w:sz="0" w:space="0" w:color="auto"/>
                                          </w:divBdr>
                                        </w:div>
                                        <w:div w:id="1142624347">
                                          <w:marLeft w:val="0"/>
                                          <w:marRight w:val="0"/>
                                          <w:marTop w:val="0"/>
                                          <w:marBottom w:val="0"/>
                                          <w:divBdr>
                                            <w:top w:val="none" w:sz="0" w:space="0" w:color="auto"/>
                                            <w:left w:val="none" w:sz="0" w:space="0" w:color="auto"/>
                                            <w:bottom w:val="none" w:sz="0" w:space="0" w:color="auto"/>
                                            <w:right w:val="none" w:sz="0" w:space="0" w:color="auto"/>
                                          </w:divBdr>
                                        </w:div>
                                        <w:div w:id="1849640606">
                                          <w:marLeft w:val="0"/>
                                          <w:marRight w:val="0"/>
                                          <w:marTop w:val="0"/>
                                          <w:marBottom w:val="0"/>
                                          <w:divBdr>
                                            <w:top w:val="none" w:sz="0" w:space="0" w:color="auto"/>
                                            <w:left w:val="none" w:sz="0" w:space="0" w:color="auto"/>
                                            <w:bottom w:val="none" w:sz="0" w:space="0" w:color="auto"/>
                                            <w:right w:val="none" w:sz="0" w:space="0" w:color="auto"/>
                                          </w:divBdr>
                                        </w:div>
                                        <w:div w:id="1133399974">
                                          <w:marLeft w:val="0"/>
                                          <w:marRight w:val="0"/>
                                          <w:marTop w:val="0"/>
                                          <w:marBottom w:val="0"/>
                                          <w:divBdr>
                                            <w:top w:val="none" w:sz="0" w:space="0" w:color="auto"/>
                                            <w:left w:val="none" w:sz="0" w:space="0" w:color="auto"/>
                                            <w:bottom w:val="none" w:sz="0" w:space="0" w:color="auto"/>
                                            <w:right w:val="none" w:sz="0" w:space="0" w:color="auto"/>
                                          </w:divBdr>
                                        </w:div>
                                        <w:div w:id="1040399465">
                                          <w:marLeft w:val="0"/>
                                          <w:marRight w:val="0"/>
                                          <w:marTop w:val="0"/>
                                          <w:marBottom w:val="0"/>
                                          <w:divBdr>
                                            <w:top w:val="none" w:sz="0" w:space="0" w:color="auto"/>
                                            <w:left w:val="none" w:sz="0" w:space="0" w:color="auto"/>
                                            <w:bottom w:val="none" w:sz="0" w:space="0" w:color="auto"/>
                                            <w:right w:val="none" w:sz="0" w:space="0" w:color="auto"/>
                                          </w:divBdr>
                                        </w:div>
                                        <w:div w:id="758985982">
                                          <w:marLeft w:val="0"/>
                                          <w:marRight w:val="0"/>
                                          <w:marTop w:val="0"/>
                                          <w:marBottom w:val="0"/>
                                          <w:divBdr>
                                            <w:top w:val="none" w:sz="0" w:space="0" w:color="auto"/>
                                            <w:left w:val="none" w:sz="0" w:space="0" w:color="auto"/>
                                            <w:bottom w:val="none" w:sz="0" w:space="0" w:color="auto"/>
                                            <w:right w:val="none" w:sz="0" w:space="0" w:color="auto"/>
                                          </w:divBdr>
                                        </w:div>
                                        <w:div w:id="118110204">
                                          <w:marLeft w:val="0"/>
                                          <w:marRight w:val="0"/>
                                          <w:marTop w:val="0"/>
                                          <w:marBottom w:val="0"/>
                                          <w:divBdr>
                                            <w:top w:val="none" w:sz="0" w:space="0" w:color="auto"/>
                                            <w:left w:val="none" w:sz="0" w:space="0" w:color="auto"/>
                                            <w:bottom w:val="none" w:sz="0" w:space="0" w:color="auto"/>
                                            <w:right w:val="none" w:sz="0" w:space="0" w:color="auto"/>
                                          </w:divBdr>
                                        </w:div>
                                        <w:div w:id="1744833382">
                                          <w:marLeft w:val="0"/>
                                          <w:marRight w:val="0"/>
                                          <w:marTop w:val="0"/>
                                          <w:marBottom w:val="0"/>
                                          <w:divBdr>
                                            <w:top w:val="none" w:sz="0" w:space="0" w:color="auto"/>
                                            <w:left w:val="none" w:sz="0" w:space="0" w:color="auto"/>
                                            <w:bottom w:val="none" w:sz="0" w:space="0" w:color="auto"/>
                                            <w:right w:val="none" w:sz="0" w:space="0" w:color="auto"/>
                                          </w:divBdr>
                                        </w:div>
                                        <w:div w:id="1374958514">
                                          <w:marLeft w:val="0"/>
                                          <w:marRight w:val="0"/>
                                          <w:marTop w:val="0"/>
                                          <w:marBottom w:val="0"/>
                                          <w:divBdr>
                                            <w:top w:val="none" w:sz="0" w:space="0" w:color="auto"/>
                                            <w:left w:val="none" w:sz="0" w:space="0" w:color="auto"/>
                                            <w:bottom w:val="none" w:sz="0" w:space="0" w:color="auto"/>
                                            <w:right w:val="none" w:sz="0" w:space="0" w:color="auto"/>
                                          </w:divBdr>
                                        </w:div>
                                        <w:div w:id="994601358">
                                          <w:marLeft w:val="0"/>
                                          <w:marRight w:val="0"/>
                                          <w:marTop w:val="0"/>
                                          <w:marBottom w:val="0"/>
                                          <w:divBdr>
                                            <w:top w:val="none" w:sz="0" w:space="0" w:color="auto"/>
                                            <w:left w:val="none" w:sz="0" w:space="0" w:color="auto"/>
                                            <w:bottom w:val="none" w:sz="0" w:space="0" w:color="auto"/>
                                            <w:right w:val="none" w:sz="0" w:space="0" w:color="auto"/>
                                          </w:divBdr>
                                        </w:div>
                                        <w:div w:id="436412575">
                                          <w:marLeft w:val="0"/>
                                          <w:marRight w:val="0"/>
                                          <w:marTop w:val="0"/>
                                          <w:marBottom w:val="0"/>
                                          <w:divBdr>
                                            <w:top w:val="none" w:sz="0" w:space="0" w:color="auto"/>
                                            <w:left w:val="none" w:sz="0" w:space="0" w:color="auto"/>
                                            <w:bottom w:val="none" w:sz="0" w:space="0" w:color="auto"/>
                                            <w:right w:val="none" w:sz="0" w:space="0" w:color="auto"/>
                                          </w:divBdr>
                                        </w:div>
                                        <w:div w:id="132409790">
                                          <w:marLeft w:val="0"/>
                                          <w:marRight w:val="0"/>
                                          <w:marTop w:val="0"/>
                                          <w:marBottom w:val="0"/>
                                          <w:divBdr>
                                            <w:top w:val="none" w:sz="0" w:space="0" w:color="auto"/>
                                            <w:left w:val="none" w:sz="0" w:space="0" w:color="auto"/>
                                            <w:bottom w:val="none" w:sz="0" w:space="0" w:color="auto"/>
                                            <w:right w:val="none" w:sz="0" w:space="0" w:color="auto"/>
                                          </w:divBdr>
                                        </w:div>
                                        <w:div w:id="1252200485">
                                          <w:marLeft w:val="0"/>
                                          <w:marRight w:val="0"/>
                                          <w:marTop w:val="0"/>
                                          <w:marBottom w:val="0"/>
                                          <w:divBdr>
                                            <w:top w:val="none" w:sz="0" w:space="0" w:color="auto"/>
                                            <w:left w:val="none" w:sz="0" w:space="0" w:color="auto"/>
                                            <w:bottom w:val="none" w:sz="0" w:space="0" w:color="auto"/>
                                            <w:right w:val="none" w:sz="0" w:space="0" w:color="auto"/>
                                          </w:divBdr>
                                        </w:div>
                                        <w:div w:id="2041780100">
                                          <w:marLeft w:val="0"/>
                                          <w:marRight w:val="0"/>
                                          <w:marTop w:val="0"/>
                                          <w:marBottom w:val="0"/>
                                          <w:divBdr>
                                            <w:top w:val="none" w:sz="0" w:space="0" w:color="auto"/>
                                            <w:left w:val="none" w:sz="0" w:space="0" w:color="auto"/>
                                            <w:bottom w:val="none" w:sz="0" w:space="0" w:color="auto"/>
                                            <w:right w:val="none" w:sz="0" w:space="0" w:color="auto"/>
                                          </w:divBdr>
                                        </w:div>
                                        <w:div w:id="532811949">
                                          <w:marLeft w:val="0"/>
                                          <w:marRight w:val="0"/>
                                          <w:marTop w:val="0"/>
                                          <w:marBottom w:val="0"/>
                                          <w:divBdr>
                                            <w:top w:val="none" w:sz="0" w:space="0" w:color="auto"/>
                                            <w:left w:val="none" w:sz="0" w:space="0" w:color="auto"/>
                                            <w:bottom w:val="none" w:sz="0" w:space="0" w:color="auto"/>
                                            <w:right w:val="none" w:sz="0" w:space="0" w:color="auto"/>
                                          </w:divBdr>
                                        </w:div>
                                        <w:div w:id="1505700556">
                                          <w:marLeft w:val="0"/>
                                          <w:marRight w:val="0"/>
                                          <w:marTop w:val="0"/>
                                          <w:marBottom w:val="0"/>
                                          <w:divBdr>
                                            <w:top w:val="none" w:sz="0" w:space="0" w:color="auto"/>
                                            <w:left w:val="none" w:sz="0" w:space="0" w:color="auto"/>
                                            <w:bottom w:val="none" w:sz="0" w:space="0" w:color="auto"/>
                                            <w:right w:val="none" w:sz="0" w:space="0" w:color="auto"/>
                                          </w:divBdr>
                                        </w:div>
                                        <w:div w:id="2016878443">
                                          <w:marLeft w:val="0"/>
                                          <w:marRight w:val="0"/>
                                          <w:marTop w:val="0"/>
                                          <w:marBottom w:val="0"/>
                                          <w:divBdr>
                                            <w:top w:val="none" w:sz="0" w:space="0" w:color="auto"/>
                                            <w:left w:val="none" w:sz="0" w:space="0" w:color="auto"/>
                                            <w:bottom w:val="none" w:sz="0" w:space="0" w:color="auto"/>
                                            <w:right w:val="none" w:sz="0" w:space="0" w:color="auto"/>
                                          </w:divBdr>
                                        </w:div>
                                        <w:div w:id="1513497255">
                                          <w:marLeft w:val="0"/>
                                          <w:marRight w:val="0"/>
                                          <w:marTop w:val="0"/>
                                          <w:marBottom w:val="0"/>
                                          <w:divBdr>
                                            <w:top w:val="none" w:sz="0" w:space="0" w:color="auto"/>
                                            <w:left w:val="none" w:sz="0" w:space="0" w:color="auto"/>
                                            <w:bottom w:val="none" w:sz="0" w:space="0" w:color="auto"/>
                                            <w:right w:val="none" w:sz="0" w:space="0" w:color="auto"/>
                                          </w:divBdr>
                                        </w:div>
                                        <w:div w:id="1890873385">
                                          <w:marLeft w:val="0"/>
                                          <w:marRight w:val="0"/>
                                          <w:marTop w:val="0"/>
                                          <w:marBottom w:val="0"/>
                                          <w:divBdr>
                                            <w:top w:val="none" w:sz="0" w:space="0" w:color="auto"/>
                                            <w:left w:val="none" w:sz="0" w:space="0" w:color="auto"/>
                                            <w:bottom w:val="none" w:sz="0" w:space="0" w:color="auto"/>
                                            <w:right w:val="none" w:sz="0" w:space="0" w:color="auto"/>
                                          </w:divBdr>
                                        </w:div>
                                        <w:div w:id="2008483719">
                                          <w:marLeft w:val="0"/>
                                          <w:marRight w:val="0"/>
                                          <w:marTop w:val="0"/>
                                          <w:marBottom w:val="0"/>
                                          <w:divBdr>
                                            <w:top w:val="none" w:sz="0" w:space="0" w:color="auto"/>
                                            <w:left w:val="none" w:sz="0" w:space="0" w:color="auto"/>
                                            <w:bottom w:val="none" w:sz="0" w:space="0" w:color="auto"/>
                                            <w:right w:val="none" w:sz="0" w:space="0" w:color="auto"/>
                                          </w:divBdr>
                                        </w:div>
                                        <w:div w:id="1309936559">
                                          <w:marLeft w:val="0"/>
                                          <w:marRight w:val="0"/>
                                          <w:marTop w:val="0"/>
                                          <w:marBottom w:val="0"/>
                                          <w:divBdr>
                                            <w:top w:val="none" w:sz="0" w:space="0" w:color="auto"/>
                                            <w:left w:val="none" w:sz="0" w:space="0" w:color="auto"/>
                                            <w:bottom w:val="none" w:sz="0" w:space="0" w:color="auto"/>
                                            <w:right w:val="none" w:sz="0" w:space="0" w:color="auto"/>
                                          </w:divBdr>
                                        </w:div>
                                        <w:div w:id="1098479119">
                                          <w:marLeft w:val="0"/>
                                          <w:marRight w:val="0"/>
                                          <w:marTop w:val="0"/>
                                          <w:marBottom w:val="0"/>
                                          <w:divBdr>
                                            <w:top w:val="none" w:sz="0" w:space="0" w:color="auto"/>
                                            <w:left w:val="none" w:sz="0" w:space="0" w:color="auto"/>
                                            <w:bottom w:val="none" w:sz="0" w:space="0" w:color="auto"/>
                                            <w:right w:val="none" w:sz="0" w:space="0" w:color="auto"/>
                                          </w:divBdr>
                                        </w:div>
                                        <w:div w:id="1463382032">
                                          <w:marLeft w:val="0"/>
                                          <w:marRight w:val="0"/>
                                          <w:marTop w:val="0"/>
                                          <w:marBottom w:val="0"/>
                                          <w:divBdr>
                                            <w:top w:val="none" w:sz="0" w:space="0" w:color="auto"/>
                                            <w:left w:val="none" w:sz="0" w:space="0" w:color="auto"/>
                                            <w:bottom w:val="none" w:sz="0" w:space="0" w:color="auto"/>
                                            <w:right w:val="none" w:sz="0" w:space="0" w:color="auto"/>
                                          </w:divBdr>
                                        </w:div>
                                        <w:div w:id="8401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4826499">
      <w:bodyDiv w:val="1"/>
      <w:marLeft w:val="0"/>
      <w:marRight w:val="0"/>
      <w:marTop w:val="0"/>
      <w:marBottom w:val="0"/>
      <w:divBdr>
        <w:top w:val="none" w:sz="0" w:space="0" w:color="auto"/>
        <w:left w:val="none" w:sz="0" w:space="0" w:color="auto"/>
        <w:bottom w:val="none" w:sz="0" w:space="0" w:color="auto"/>
        <w:right w:val="none" w:sz="0" w:space="0" w:color="auto"/>
      </w:divBdr>
      <w:divsChild>
        <w:div w:id="690378240">
          <w:marLeft w:val="0"/>
          <w:marRight w:val="0"/>
          <w:marTop w:val="0"/>
          <w:marBottom w:val="0"/>
          <w:divBdr>
            <w:top w:val="none" w:sz="0" w:space="0" w:color="auto"/>
            <w:left w:val="none" w:sz="0" w:space="0" w:color="auto"/>
            <w:bottom w:val="none" w:sz="0" w:space="0" w:color="auto"/>
            <w:right w:val="none" w:sz="0" w:space="0" w:color="auto"/>
          </w:divBdr>
          <w:divsChild>
            <w:div w:id="1702172868">
              <w:marLeft w:val="0"/>
              <w:marRight w:val="0"/>
              <w:marTop w:val="0"/>
              <w:marBottom w:val="0"/>
              <w:divBdr>
                <w:top w:val="none" w:sz="0" w:space="0" w:color="auto"/>
                <w:left w:val="none" w:sz="0" w:space="0" w:color="auto"/>
                <w:bottom w:val="none" w:sz="0" w:space="0" w:color="auto"/>
                <w:right w:val="none" w:sz="0" w:space="0" w:color="auto"/>
              </w:divBdr>
              <w:divsChild>
                <w:div w:id="1725569258">
                  <w:marLeft w:val="0"/>
                  <w:marRight w:val="0"/>
                  <w:marTop w:val="0"/>
                  <w:marBottom w:val="0"/>
                  <w:divBdr>
                    <w:top w:val="none" w:sz="0" w:space="12" w:color="auto"/>
                    <w:left w:val="none" w:sz="0" w:space="12" w:color="auto"/>
                    <w:bottom w:val="none" w:sz="0" w:space="12" w:color="auto"/>
                    <w:right w:val="none" w:sz="0" w:space="12" w:color="auto"/>
                  </w:divBdr>
                  <w:divsChild>
                    <w:div w:id="1646935474">
                      <w:marLeft w:val="0"/>
                      <w:marRight w:val="0"/>
                      <w:marTop w:val="0"/>
                      <w:marBottom w:val="0"/>
                      <w:divBdr>
                        <w:top w:val="none" w:sz="0" w:space="12" w:color="auto"/>
                        <w:left w:val="none" w:sz="0" w:space="12" w:color="auto"/>
                        <w:bottom w:val="none" w:sz="0" w:space="12" w:color="auto"/>
                        <w:right w:val="none" w:sz="0" w:space="12" w:color="auto"/>
                      </w:divBdr>
                      <w:divsChild>
                        <w:div w:id="919829705">
                          <w:marLeft w:val="0"/>
                          <w:marRight w:val="0"/>
                          <w:marTop w:val="0"/>
                          <w:marBottom w:val="0"/>
                          <w:divBdr>
                            <w:top w:val="none" w:sz="0" w:space="0" w:color="auto"/>
                            <w:left w:val="none" w:sz="0" w:space="0" w:color="auto"/>
                            <w:bottom w:val="none" w:sz="0" w:space="0" w:color="auto"/>
                            <w:right w:val="none" w:sz="0" w:space="0" w:color="auto"/>
                          </w:divBdr>
                          <w:divsChild>
                            <w:div w:id="1447963572">
                              <w:marLeft w:val="-225"/>
                              <w:marRight w:val="-225"/>
                              <w:marTop w:val="0"/>
                              <w:marBottom w:val="0"/>
                              <w:divBdr>
                                <w:top w:val="none" w:sz="0" w:space="0" w:color="auto"/>
                                <w:left w:val="none" w:sz="0" w:space="0" w:color="auto"/>
                                <w:bottom w:val="none" w:sz="0" w:space="0" w:color="auto"/>
                                <w:right w:val="none" w:sz="0" w:space="0" w:color="auto"/>
                              </w:divBdr>
                              <w:divsChild>
                                <w:div w:id="1819958644">
                                  <w:marLeft w:val="0"/>
                                  <w:marRight w:val="0"/>
                                  <w:marTop w:val="0"/>
                                  <w:marBottom w:val="0"/>
                                  <w:divBdr>
                                    <w:top w:val="none" w:sz="0" w:space="0" w:color="auto"/>
                                    <w:left w:val="none" w:sz="0" w:space="0" w:color="auto"/>
                                    <w:bottom w:val="none" w:sz="0" w:space="0" w:color="auto"/>
                                    <w:right w:val="none" w:sz="0" w:space="0" w:color="auto"/>
                                  </w:divBdr>
                                  <w:divsChild>
                                    <w:div w:id="606742804">
                                      <w:marLeft w:val="0"/>
                                      <w:marRight w:val="0"/>
                                      <w:marTop w:val="0"/>
                                      <w:marBottom w:val="0"/>
                                      <w:divBdr>
                                        <w:top w:val="none" w:sz="0" w:space="0" w:color="auto"/>
                                        <w:left w:val="none" w:sz="0" w:space="0" w:color="auto"/>
                                        <w:bottom w:val="none" w:sz="0" w:space="0" w:color="auto"/>
                                        <w:right w:val="none" w:sz="0" w:space="0" w:color="auto"/>
                                      </w:divBdr>
                                      <w:divsChild>
                                        <w:div w:id="956134296">
                                          <w:marLeft w:val="0"/>
                                          <w:marRight w:val="0"/>
                                          <w:marTop w:val="0"/>
                                          <w:marBottom w:val="0"/>
                                          <w:divBdr>
                                            <w:top w:val="none" w:sz="0" w:space="0" w:color="auto"/>
                                            <w:left w:val="none" w:sz="0" w:space="0" w:color="auto"/>
                                            <w:bottom w:val="none" w:sz="0" w:space="0" w:color="auto"/>
                                            <w:right w:val="none" w:sz="0" w:space="0" w:color="auto"/>
                                          </w:divBdr>
                                        </w:div>
                                        <w:div w:id="1014917300">
                                          <w:marLeft w:val="0"/>
                                          <w:marRight w:val="0"/>
                                          <w:marTop w:val="0"/>
                                          <w:marBottom w:val="0"/>
                                          <w:divBdr>
                                            <w:top w:val="none" w:sz="0" w:space="0" w:color="auto"/>
                                            <w:left w:val="none" w:sz="0" w:space="0" w:color="auto"/>
                                            <w:bottom w:val="none" w:sz="0" w:space="0" w:color="auto"/>
                                            <w:right w:val="none" w:sz="0" w:space="0" w:color="auto"/>
                                          </w:divBdr>
                                        </w:div>
                                        <w:div w:id="1989243060">
                                          <w:marLeft w:val="0"/>
                                          <w:marRight w:val="0"/>
                                          <w:marTop w:val="0"/>
                                          <w:marBottom w:val="0"/>
                                          <w:divBdr>
                                            <w:top w:val="none" w:sz="0" w:space="0" w:color="auto"/>
                                            <w:left w:val="none" w:sz="0" w:space="0" w:color="auto"/>
                                            <w:bottom w:val="none" w:sz="0" w:space="0" w:color="auto"/>
                                            <w:right w:val="none" w:sz="0" w:space="0" w:color="auto"/>
                                          </w:divBdr>
                                        </w:div>
                                        <w:div w:id="11725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11054">
      <w:bodyDiv w:val="1"/>
      <w:marLeft w:val="0"/>
      <w:marRight w:val="0"/>
      <w:marTop w:val="0"/>
      <w:marBottom w:val="0"/>
      <w:divBdr>
        <w:top w:val="none" w:sz="0" w:space="0" w:color="auto"/>
        <w:left w:val="none" w:sz="0" w:space="0" w:color="auto"/>
        <w:bottom w:val="none" w:sz="0" w:space="0" w:color="auto"/>
        <w:right w:val="none" w:sz="0" w:space="0" w:color="auto"/>
      </w:divBdr>
      <w:divsChild>
        <w:div w:id="662776000">
          <w:marLeft w:val="0"/>
          <w:marRight w:val="0"/>
          <w:marTop w:val="0"/>
          <w:marBottom w:val="0"/>
          <w:divBdr>
            <w:top w:val="none" w:sz="0" w:space="0" w:color="auto"/>
            <w:left w:val="none" w:sz="0" w:space="0" w:color="auto"/>
            <w:bottom w:val="none" w:sz="0" w:space="0" w:color="auto"/>
            <w:right w:val="none" w:sz="0" w:space="0" w:color="auto"/>
          </w:divBdr>
          <w:divsChild>
            <w:div w:id="1453748470">
              <w:marLeft w:val="0"/>
              <w:marRight w:val="0"/>
              <w:marTop w:val="0"/>
              <w:marBottom w:val="0"/>
              <w:divBdr>
                <w:top w:val="none" w:sz="0" w:space="0" w:color="auto"/>
                <w:left w:val="none" w:sz="0" w:space="0" w:color="auto"/>
                <w:bottom w:val="none" w:sz="0" w:space="0" w:color="auto"/>
                <w:right w:val="none" w:sz="0" w:space="0" w:color="auto"/>
              </w:divBdr>
              <w:divsChild>
                <w:div w:id="317539925">
                  <w:marLeft w:val="0"/>
                  <w:marRight w:val="0"/>
                  <w:marTop w:val="0"/>
                  <w:marBottom w:val="0"/>
                  <w:divBdr>
                    <w:top w:val="none" w:sz="0" w:space="12" w:color="auto"/>
                    <w:left w:val="none" w:sz="0" w:space="12" w:color="auto"/>
                    <w:bottom w:val="none" w:sz="0" w:space="12" w:color="auto"/>
                    <w:right w:val="none" w:sz="0" w:space="12" w:color="auto"/>
                  </w:divBdr>
                  <w:divsChild>
                    <w:div w:id="37977491">
                      <w:marLeft w:val="0"/>
                      <w:marRight w:val="0"/>
                      <w:marTop w:val="0"/>
                      <w:marBottom w:val="0"/>
                      <w:divBdr>
                        <w:top w:val="none" w:sz="0" w:space="12" w:color="auto"/>
                        <w:left w:val="none" w:sz="0" w:space="12" w:color="auto"/>
                        <w:bottom w:val="none" w:sz="0" w:space="12" w:color="auto"/>
                        <w:right w:val="none" w:sz="0" w:space="12" w:color="auto"/>
                      </w:divBdr>
                      <w:divsChild>
                        <w:div w:id="1422145159">
                          <w:marLeft w:val="0"/>
                          <w:marRight w:val="0"/>
                          <w:marTop w:val="0"/>
                          <w:marBottom w:val="0"/>
                          <w:divBdr>
                            <w:top w:val="none" w:sz="0" w:space="0" w:color="auto"/>
                            <w:left w:val="none" w:sz="0" w:space="0" w:color="auto"/>
                            <w:bottom w:val="none" w:sz="0" w:space="0" w:color="auto"/>
                            <w:right w:val="none" w:sz="0" w:space="0" w:color="auto"/>
                          </w:divBdr>
                          <w:divsChild>
                            <w:div w:id="782576248">
                              <w:marLeft w:val="-225"/>
                              <w:marRight w:val="-225"/>
                              <w:marTop w:val="0"/>
                              <w:marBottom w:val="0"/>
                              <w:divBdr>
                                <w:top w:val="none" w:sz="0" w:space="0" w:color="auto"/>
                                <w:left w:val="none" w:sz="0" w:space="0" w:color="auto"/>
                                <w:bottom w:val="none" w:sz="0" w:space="0" w:color="auto"/>
                                <w:right w:val="none" w:sz="0" w:space="0" w:color="auto"/>
                              </w:divBdr>
                              <w:divsChild>
                                <w:div w:id="558904872">
                                  <w:marLeft w:val="0"/>
                                  <w:marRight w:val="0"/>
                                  <w:marTop w:val="0"/>
                                  <w:marBottom w:val="0"/>
                                  <w:divBdr>
                                    <w:top w:val="none" w:sz="0" w:space="0" w:color="auto"/>
                                    <w:left w:val="none" w:sz="0" w:space="0" w:color="auto"/>
                                    <w:bottom w:val="none" w:sz="0" w:space="0" w:color="auto"/>
                                    <w:right w:val="none" w:sz="0" w:space="0" w:color="auto"/>
                                  </w:divBdr>
                                  <w:divsChild>
                                    <w:div w:id="147744492">
                                      <w:marLeft w:val="0"/>
                                      <w:marRight w:val="0"/>
                                      <w:marTop w:val="0"/>
                                      <w:marBottom w:val="0"/>
                                      <w:divBdr>
                                        <w:top w:val="none" w:sz="0" w:space="0" w:color="auto"/>
                                        <w:left w:val="none" w:sz="0" w:space="0" w:color="auto"/>
                                        <w:bottom w:val="none" w:sz="0" w:space="0" w:color="auto"/>
                                        <w:right w:val="none" w:sz="0" w:space="0" w:color="auto"/>
                                      </w:divBdr>
                                      <w:divsChild>
                                        <w:div w:id="454258884">
                                          <w:marLeft w:val="0"/>
                                          <w:marRight w:val="0"/>
                                          <w:marTop w:val="0"/>
                                          <w:marBottom w:val="0"/>
                                          <w:divBdr>
                                            <w:top w:val="none" w:sz="0" w:space="0" w:color="auto"/>
                                            <w:left w:val="none" w:sz="0" w:space="0" w:color="auto"/>
                                            <w:bottom w:val="none" w:sz="0" w:space="0" w:color="auto"/>
                                            <w:right w:val="none" w:sz="0" w:space="0" w:color="auto"/>
                                          </w:divBdr>
                                        </w:div>
                                        <w:div w:id="9262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9306703">
      <w:bodyDiv w:val="1"/>
      <w:marLeft w:val="0"/>
      <w:marRight w:val="0"/>
      <w:marTop w:val="0"/>
      <w:marBottom w:val="0"/>
      <w:divBdr>
        <w:top w:val="none" w:sz="0" w:space="0" w:color="auto"/>
        <w:left w:val="none" w:sz="0" w:space="0" w:color="auto"/>
        <w:bottom w:val="none" w:sz="0" w:space="0" w:color="auto"/>
        <w:right w:val="none" w:sz="0" w:space="0" w:color="auto"/>
      </w:divBdr>
      <w:divsChild>
        <w:div w:id="912664828">
          <w:marLeft w:val="0"/>
          <w:marRight w:val="0"/>
          <w:marTop w:val="0"/>
          <w:marBottom w:val="0"/>
          <w:divBdr>
            <w:top w:val="none" w:sz="0" w:space="0" w:color="auto"/>
            <w:left w:val="none" w:sz="0" w:space="0" w:color="auto"/>
            <w:bottom w:val="none" w:sz="0" w:space="0" w:color="auto"/>
            <w:right w:val="none" w:sz="0" w:space="0" w:color="auto"/>
          </w:divBdr>
          <w:divsChild>
            <w:div w:id="1775981959">
              <w:marLeft w:val="0"/>
              <w:marRight w:val="0"/>
              <w:marTop w:val="0"/>
              <w:marBottom w:val="0"/>
              <w:divBdr>
                <w:top w:val="none" w:sz="0" w:space="0" w:color="auto"/>
                <w:left w:val="none" w:sz="0" w:space="0" w:color="auto"/>
                <w:bottom w:val="none" w:sz="0" w:space="0" w:color="auto"/>
                <w:right w:val="none" w:sz="0" w:space="0" w:color="auto"/>
              </w:divBdr>
              <w:divsChild>
                <w:div w:id="645546485">
                  <w:marLeft w:val="0"/>
                  <w:marRight w:val="0"/>
                  <w:marTop w:val="0"/>
                  <w:marBottom w:val="0"/>
                  <w:divBdr>
                    <w:top w:val="none" w:sz="0" w:space="12" w:color="auto"/>
                    <w:left w:val="none" w:sz="0" w:space="12" w:color="auto"/>
                    <w:bottom w:val="none" w:sz="0" w:space="12" w:color="auto"/>
                    <w:right w:val="none" w:sz="0" w:space="12" w:color="auto"/>
                  </w:divBdr>
                  <w:divsChild>
                    <w:div w:id="573970364">
                      <w:marLeft w:val="0"/>
                      <w:marRight w:val="0"/>
                      <w:marTop w:val="0"/>
                      <w:marBottom w:val="0"/>
                      <w:divBdr>
                        <w:top w:val="none" w:sz="0" w:space="12" w:color="auto"/>
                        <w:left w:val="none" w:sz="0" w:space="12" w:color="auto"/>
                        <w:bottom w:val="none" w:sz="0" w:space="12" w:color="auto"/>
                        <w:right w:val="none" w:sz="0" w:space="12" w:color="auto"/>
                      </w:divBdr>
                      <w:divsChild>
                        <w:div w:id="1259481392">
                          <w:marLeft w:val="0"/>
                          <w:marRight w:val="0"/>
                          <w:marTop w:val="0"/>
                          <w:marBottom w:val="0"/>
                          <w:divBdr>
                            <w:top w:val="none" w:sz="0" w:space="0" w:color="auto"/>
                            <w:left w:val="none" w:sz="0" w:space="0" w:color="auto"/>
                            <w:bottom w:val="none" w:sz="0" w:space="0" w:color="auto"/>
                            <w:right w:val="none" w:sz="0" w:space="0" w:color="auto"/>
                          </w:divBdr>
                          <w:divsChild>
                            <w:div w:id="193005300">
                              <w:marLeft w:val="-225"/>
                              <w:marRight w:val="-225"/>
                              <w:marTop w:val="0"/>
                              <w:marBottom w:val="0"/>
                              <w:divBdr>
                                <w:top w:val="none" w:sz="0" w:space="0" w:color="auto"/>
                                <w:left w:val="none" w:sz="0" w:space="0" w:color="auto"/>
                                <w:bottom w:val="none" w:sz="0" w:space="0" w:color="auto"/>
                                <w:right w:val="none" w:sz="0" w:space="0" w:color="auto"/>
                              </w:divBdr>
                              <w:divsChild>
                                <w:div w:id="42170270">
                                  <w:marLeft w:val="0"/>
                                  <w:marRight w:val="0"/>
                                  <w:marTop w:val="0"/>
                                  <w:marBottom w:val="0"/>
                                  <w:divBdr>
                                    <w:top w:val="none" w:sz="0" w:space="0" w:color="auto"/>
                                    <w:left w:val="none" w:sz="0" w:space="0" w:color="auto"/>
                                    <w:bottom w:val="none" w:sz="0" w:space="0" w:color="auto"/>
                                    <w:right w:val="none" w:sz="0" w:space="0" w:color="auto"/>
                                  </w:divBdr>
                                  <w:divsChild>
                                    <w:div w:id="986402444">
                                      <w:marLeft w:val="0"/>
                                      <w:marRight w:val="0"/>
                                      <w:marTop w:val="0"/>
                                      <w:marBottom w:val="0"/>
                                      <w:divBdr>
                                        <w:top w:val="none" w:sz="0" w:space="0" w:color="auto"/>
                                        <w:left w:val="none" w:sz="0" w:space="0" w:color="auto"/>
                                        <w:bottom w:val="none" w:sz="0" w:space="0" w:color="auto"/>
                                        <w:right w:val="none" w:sz="0" w:space="0" w:color="auto"/>
                                      </w:divBdr>
                                      <w:divsChild>
                                        <w:div w:id="1268467542">
                                          <w:marLeft w:val="0"/>
                                          <w:marRight w:val="0"/>
                                          <w:marTop w:val="0"/>
                                          <w:marBottom w:val="0"/>
                                          <w:divBdr>
                                            <w:top w:val="none" w:sz="0" w:space="0" w:color="auto"/>
                                            <w:left w:val="none" w:sz="0" w:space="0" w:color="auto"/>
                                            <w:bottom w:val="none" w:sz="0" w:space="0" w:color="auto"/>
                                            <w:right w:val="none" w:sz="0" w:space="0" w:color="auto"/>
                                          </w:divBdr>
                                          <w:divsChild>
                                            <w:div w:id="1432312515">
                                              <w:marLeft w:val="0"/>
                                              <w:marRight w:val="0"/>
                                              <w:marTop w:val="0"/>
                                              <w:marBottom w:val="0"/>
                                              <w:divBdr>
                                                <w:top w:val="none" w:sz="0" w:space="0" w:color="auto"/>
                                                <w:left w:val="none" w:sz="0" w:space="0" w:color="auto"/>
                                                <w:bottom w:val="none" w:sz="0" w:space="0" w:color="auto"/>
                                                <w:right w:val="none" w:sz="0" w:space="0" w:color="auto"/>
                                              </w:divBdr>
                                            </w:div>
                                            <w:div w:id="2097356634">
                                              <w:marLeft w:val="0"/>
                                              <w:marRight w:val="0"/>
                                              <w:marTop w:val="0"/>
                                              <w:marBottom w:val="0"/>
                                              <w:divBdr>
                                                <w:top w:val="none" w:sz="0" w:space="0" w:color="auto"/>
                                                <w:left w:val="none" w:sz="0" w:space="0" w:color="auto"/>
                                                <w:bottom w:val="none" w:sz="0" w:space="0" w:color="auto"/>
                                                <w:right w:val="none" w:sz="0" w:space="0" w:color="auto"/>
                                              </w:divBdr>
                                            </w:div>
                                            <w:div w:id="16775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154472">
      <w:bodyDiv w:val="1"/>
      <w:marLeft w:val="0"/>
      <w:marRight w:val="0"/>
      <w:marTop w:val="0"/>
      <w:marBottom w:val="0"/>
      <w:divBdr>
        <w:top w:val="none" w:sz="0" w:space="0" w:color="auto"/>
        <w:left w:val="none" w:sz="0" w:space="0" w:color="auto"/>
        <w:bottom w:val="none" w:sz="0" w:space="0" w:color="auto"/>
        <w:right w:val="none" w:sz="0" w:space="0" w:color="auto"/>
      </w:divBdr>
      <w:divsChild>
        <w:div w:id="1970549980">
          <w:marLeft w:val="0"/>
          <w:marRight w:val="0"/>
          <w:marTop w:val="0"/>
          <w:marBottom w:val="0"/>
          <w:divBdr>
            <w:top w:val="none" w:sz="0" w:space="0" w:color="auto"/>
            <w:left w:val="none" w:sz="0" w:space="0" w:color="auto"/>
            <w:bottom w:val="none" w:sz="0" w:space="0" w:color="auto"/>
            <w:right w:val="none" w:sz="0" w:space="0" w:color="auto"/>
          </w:divBdr>
          <w:divsChild>
            <w:div w:id="330645998">
              <w:marLeft w:val="0"/>
              <w:marRight w:val="0"/>
              <w:marTop w:val="0"/>
              <w:marBottom w:val="0"/>
              <w:divBdr>
                <w:top w:val="none" w:sz="0" w:space="0" w:color="auto"/>
                <w:left w:val="none" w:sz="0" w:space="0" w:color="auto"/>
                <w:bottom w:val="none" w:sz="0" w:space="0" w:color="auto"/>
                <w:right w:val="none" w:sz="0" w:space="0" w:color="auto"/>
              </w:divBdr>
              <w:divsChild>
                <w:div w:id="640232965">
                  <w:marLeft w:val="0"/>
                  <w:marRight w:val="0"/>
                  <w:marTop w:val="0"/>
                  <w:marBottom w:val="0"/>
                  <w:divBdr>
                    <w:top w:val="none" w:sz="0" w:space="12" w:color="auto"/>
                    <w:left w:val="none" w:sz="0" w:space="12" w:color="auto"/>
                    <w:bottom w:val="none" w:sz="0" w:space="12" w:color="auto"/>
                    <w:right w:val="none" w:sz="0" w:space="12" w:color="auto"/>
                  </w:divBdr>
                  <w:divsChild>
                    <w:div w:id="2104062501">
                      <w:marLeft w:val="0"/>
                      <w:marRight w:val="0"/>
                      <w:marTop w:val="0"/>
                      <w:marBottom w:val="0"/>
                      <w:divBdr>
                        <w:top w:val="none" w:sz="0" w:space="12" w:color="auto"/>
                        <w:left w:val="none" w:sz="0" w:space="12" w:color="auto"/>
                        <w:bottom w:val="none" w:sz="0" w:space="12" w:color="auto"/>
                        <w:right w:val="none" w:sz="0" w:space="12" w:color="auto"/>
                      </w:divBdr>
                      <w:divsChild>
                        <w:div w:id="721832628">
                          <w:marLeft w:val="0"/>
                          <w:marRight w:val="0"/>
                          <w:marTop w:val="0"/>
                          <w:marBottom w:val="0"/>
                          <w:divBdr>
                            <w:top w:val="none" w:sz="0" w:space="0" w:color="auto"/>
                            <w:left w:val="none" w:sz="0" w:space="0" w:color="auto"/>
                            <w:bottom w:val="none" w:sz="0" w:space="0" w:color="auto"/>
                            <w:right w:val="none" w:sz="0" w:space="0" w:color="auto"/>
                          </w:divBdr>
                          <w:divsChild>
                            <w:div w:id="1670333439">
                              <w:marLeft w:val="-225"/>
                              <w:marRight w:val="-225"/>
                              <w:marTop w:val="0"/>
                              <w:marBottom w:val="0"/>
                              <w:divBdr>
                                <w:top w:val="none" w:sz="0" w:space="0" w:color="auto"/>
                                <w:left w:val="none" w:sz="0" w:space="0" w:color="auto"/>
                                <w:bottom w:val="none" w:sz="0" w:space="0" w:color="auto"/>
                                <w:right w:val="none" w:sz="0" w:space="0" w:color="auto"/>
                              </w:divBdr>
                              <w:divsChild>
                                <w:div w:id="294219299">
                                  <w:marLeft w:val="0"/>
                                  <w:marRight w:val="0"/>
                                  <w:marTop w:val="0"/>
                                  <w:marBottom w:val="0"/>
                                  <w:divBdr>
                                    <w:top w:val="none" w:sz="0" w:space="0" w:color="auto"/>
                                    <w:left w:val="none" w:sz="0" w:space="0" w:color="auto"/>
                                    <w:bottom w:val="none" w:sz="0" w:space="0" w:color="auto"/>
                                    <w:right w:val="none" w:sz="0" w:space="0" w:color="auto"/>
                                  </w:divBdr>
                                  <w:divsChild>
                                    <w:div w:id="1419407752">
                                      <w:marLeft w:val="0"/>
                                      <w:marRight w:val="0"/>
                                      <w:marTop w:val="0"/>
                                      <w:marBottom w:val="0"/>
                                      <w:divBdr>
                                        <w:top w:val="none" w:sz="0" w:space="0" w:color="auto"/>
                                        <w:left w:val="none" w:sz="0" w:space="0" w:color="auto"/>
                                        <w:bottom w:val="none" w:sz="0" w:space="0" w:color="auto"/>
                                        <w:right w:val="none" w:sz="0" w:space="0" w:color="auto"/>
                                      </w:divBdr>
                                      <w:divsChild>
                                        <w:div w:id="1057581956">
                                          <w:marLeft w:val="0"/>
                                          <w:marRight w:val="0"/>
                                          <w:marTop w:val="0"/>
                                          <w:marBottom w:val="0"/>
                                          <w:divBdr>
                                            <w:top w:val="none" w:sz="0" w:space="0" w:color="auto"/>
                                            <w:left w:val="none" w:sz="0" w:space="0" w:color="auto"/>
                                            <w:bottom w:val="none" w:sz="0" w:space="0" w:color="auto"/>
                                            <w:right w:val="none" w:sz="0" w:space="0" w:color="auto"/>
                                          </w:divBdr>
                                          <w:divsChild>
                                            <w:div w:id="245186893">
                                              <w:marLeft w:val="0"/>
                                              <w:marRight w:val="0"/>
                                              <w:marTop w:val="0"/>
                                              <w:marBottom w:val="0"/>
                                              <w:divBdr>
                                                <w:top w:val="none" w:sz="0" w:space="0" w:color="auto"/>
                                                <w:left w:val="none" w:sz="0" w:space="0" w:color="auto"/>
                                                <w:bottom w:val="none" w:sz="0" w:space="0" w:color="auto"/>
                                                <w:right w:val="none" w:sz="0" w:space="0" w:color="auto"/>
                                              </w:divBdr>
                                            </w:div>
                                            <w:div w:id="1215116178">
                                              <w:marLeft w:val="0"/>
                                              <w:marRight w:val="0"/>
                                              <w:marTop w:val="0"/>
                                              <w:marBottom w:val="0"/>
                                              <w:divBdr>
                                                <w:top w:val="none" w:sz="0" w:space="0" w:color="auto"/>
                                                <w:left w:val="none" w:sz="0" w:space="0" w:color="auto"/>
                                                <w:bottom w:val="none" w:sz="0" w:space="0" w:color="auto"/>
                                                <w:right w:val="none" w:sz="0" w:space="0" w:color="auto"/>
                                              </w:divBdr>
                                            </w:div>
                                            <w:div w:id="1292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828999">
      <w:bodyDiv w:val="1"/>
      <w:marLeft w:val="0"/>
      <w:marRight w:val="0"/>
      <w:marTop w:val="0"/>
      <w:marBottom w:val="0"/>
      <w:divBdr>
        <w:top w:val="none" w:sz="0" w:space="0" w:color="auto"/>
        <w:left w:val="none" w:sz="0" w:space="0" w:color="auto"/>
        <w:bottom w:val="none" w:sz="0" w:space="0" w:color="auto"/>
        <w:right w:val="none" w:sz="0" w:space="0" w:color="auto"/>
      </w:divBdr>
      <w:divsChild>
        <w:div w:id="1631933035">
          <w:marLeft w:val="0"/>
          <w:marRight w:val="0"/>
          <w:marTop w:val="0"/>
          <w:marBottom w:val="0"/>
          <w:divBdr>
            <w:top w:val="none" w:sz="0" w:space="0" w:color="auto"/>
            <w:left w:val="none" w:sz="0" w:space="0" w:color="auto"/>
            <w:bottom w:val="none" w:sz="0" w:space="0" w:color="auto"/>
            <w:right w:val="none" w:sz="0" w:space="0" w:color="auto"/>
          </w:divBdr>
          <w:divsChild>
            <w:div w:id="402727420">
              <w:marLeft w:val="0"/>
              <w:marRight w:val="0"/>
              <w:marTop w:val="0"/>
              <w:marBottom w:val="0"/>
              <w:divBdr>
                <w:top w:val="none" w:sz="0" w:space="0" w:color="auto"/>
                <w:left w:val="none" w:sz="0" w:space="0" w:color="auto"/>
                <w:bottom w:val="none" w:sz="0" w:space="0" w:color="auto"/>
                <w:right w:val="none" w:sz="0" w:space="0" w:color="auto"/>
              </w:divBdr>
              <w:divsChild>
                <w:div w:id="375739842">
                  <w:marLeft w:val="0"/>
                  <w:marRight w:val="0"/>
                  <w:marTop w:val="0"/>
                  <w:marBottom w:val="0"/>
                  <w:divBdr>
                    <w:top w:val="none" w:sz="0" w:space="12" w:color="auto"/>
                    <w:left w:val="none" w:sz="0" w:space="12" w:color="auto"/>
                    <w:bottom w:val="none" w:sz="0" w:space="12" w:color="auto"/>
                    <w:right w:val="none" w:sz="0" w:space="12" w:color="auto"/>
                  </w:divBdr>
                  <w:divsChild>
                    <w:div w:id="759065218">
                      <w:marLeft w:val="0"/>
                      <w:marRight w:val="0"/>
                      <w:marTop w:val="0"/>
                      <w:marBottom w:val="0"/>
                      <w:divBdr>
                        <w:top w:val="none" w:sz="0" w:space="12" w:color="auto"/>
                        <w:left w:val="none" w:sz="0" w:space="12" w:color="auto"/>
                        <w:bottom w:val="none" w:sz="0" w:space="12" w:color="auto"/>
                        <w:right w:val="none" w:sz="0" w:space="12" w:color="auto"/>
                      </w:divBdr>
                      <w:divsChild>
                        <w:div w:id="203100442">
                          <w:marLeft w:val="0"/>
                          <w:marRight w:val="0"/>
                          <w:marTop w:val="0"/>
                          <w:marBottom w:val="0"/>
                          <w:divBdr>
                            <w:top w:val="none" w:sz="0" w:space="0" w:color="auto"/>
                            <w:left w:val="none" w:sz="0" w:space="0" w:color="auto"/>
                            <w:bottom w:val="none" w:sz="0" w:space="0" w:color="auto"/>
                            <w:right w:val="none" w:sz="0" w:space="0" w:color="auto"/>
                          </w:divBdr>
                          <w:divsChild>
                            <w:div w:id="1132946846">
                              <w:marLeft w:val="-225"/>
                              <w:marRight w:val="-225"/>
                              <w:marTop w:val="0"/>
                              <w:marBottom w:val="0"/>
                              <w:divBdr>
                                <w:top w:val="none" w:sz="0" w:space="0" w:color="auto"/>
                                <w:left w:val="none" w:sz="0" w:space="0" w:color="auto"/>
                                <w:bottom w:val="none" w:sz="0" w:space="0" w:color="auto"/>
                                <w:right w:val="none" w:sz="0" w:space="0" w:color="auto"/>
                              </w:divBdr>
                              <w:divsChild>
                                <w:div w:id="554505623">
                                  <w:marLeft w:val="0"/>
                                  <w:marRight w:val="0"/>
                                  <w:marTop w:val="0"/>
                                  <w:marBottom w:val="0"/>
                                  <w:divBdr>
                                    <w:top w:val="none" w:sz="0" w:space="0" w:color="auto"/>
                                    <w:left w:val="none" w:sz="0" w:space="0" w:color="auto"/>
                                    <w:bottom w:val="none" w:sz="0" w:space="0" w:color="auto"/>
                                    <w:right w:val="none" w:sz="0" w:space="0" w:color="auto"/>
                                  </w:divBdr>
                                  <w:divsChild>
                                    <w:div w:id="1544096623">
                                      <w:marLeft w:val="0"/>
                                      <w:marRight w:val="0"/>
                                      <w:marTop w:val="0"/>
                                      <w:marBottom w:val="0"/>
                                      <w:divBdr>
                                        <w:top w:val="none" w:sz="0" w:space="0" w:color="auto"/>
                                        <w:left w:val="none" w:sz="0" w:space="0" w:color="auto"/>
                                        <w:bottom w:val="none" w:sz="0" w:space="0" w:color="auto"/>
                                        <w:right w:val="none" w:sz="0" w:space="0" w:color="auto"/>
                                      </w:divBdr>
                                      <w:divsChild>
                                        <w:div w:id="920215945">
                                          <w:marLeft w:val="0"/>
                                          <w:marRight w:val="0"/>
                                          <w:marTop w:val="0"/>
                                          <w:marBottom w:val="0"/>
                                          <w:divBdr>
                                            <w:top w:val="none" w:sz="0" w:space="0" w:color="auto"/>
                                            <w:left w:val="none" w:sz="0" w:space="0" w:color="auto"/>
                                            <w:bottom w:val="none" w:sz="0" w:space="0" w:color="auto"/>
                                            <w:right w:val="none" w:sz="0" w:space="0" w:color="auto"/>
                                          </w:divBdr>
                                          <w:divsChild>
                                            <w:div w:id="565266198">
                                              <w:marLeft w:val="0"/>
                                              <w:marRight w:val="0"/>
                                              <w:marTop w:val="0"/>
                                              <w:marBottom w:val="0"/>
                                              <w:divBdr>
                                                <w:top w:val="none" w:sz="0" w:space="0" w:color="auto"/>
                                                <w:left w:val="none" w:sz="0" w:space="0" w:color="auto"/>
                                                <w:bottom w:val="none" w:sz="0" w:space="0" w:color="auto"/>
                                                <w:right w:val="none" w:sz="0" w:space="0" w:color="auto"/>
                                              </w:divBdr>
                                            </w:div>
                                            <w:div w:id="10637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662656">
      <w:bodyDiv w:val="1"/>
      <w:marLeft w:val="0"/>
      <w:marRight w:val="0"/>
      <w:marTop w:val="0"/>
      <w:marBottom w:val="0"/>
      <w:divBdr>
        <w:top w:val="none" w:sz="0" w:space="0" w:color="auto"/>
        <w:left w:val="none" w:sz="0" w:space="0" w:color="auto"/>
        <w:bottom w:val="none" w:sz="0" w:space="0" w:color="auto"/>
        <w:right w:val="none" w:sz="0" w:space="0" w:color="auto"/>
      </w:divBdr>
    </w:div>
    <w:div w:id="2143036552">
      <w:bodyDiv w:val="1"/>
      <w:marLeft w:val="0"/>
      <w:marRight w:val="0"/>
      <w:marTop w:val="0"/>
      <w:marBottom w:val="0"/>
      <w:divBdr>
        <w:top w:val="none" w:sz="0" w:space="0" w:color="auto"/>
        <w:left w:val="none" w:sz="0" w:space="0" w:color="auto"/>
        <w:bottom w:val="none" w:sz="0" w:space="0" w:color="auto"/>
        <w:right w:val="none" w:sz="0" w:space="0" w:color="auto"/>
      </w:divBdr>
      <w:divsChild>
        <w:div w:id="1911887033">
          <w:marLeft w:val="0"/>
          <w:marRight w:val="0"/>
          <w:marTop w:val="0"/>
          <w:marBottom w:val="0"/>
          <w:divBdr>
            <w:top w:val="none" w:sz="0" w:space="0" w:color="auto"/>
            <w:left w:val="none" w:sz="0" w:space="0" w:color="auto"/>
            <w:bottom w:val="none" w:sz="0" w:space="0" w:color="auto"/>
            <w:right w:val="none" w:sz="0" w:space="0" w:color="auto"/>
          </w:divBdr>
          <w:divsChild>
            <w:div w:id="1221164057">
              <w:marLeft w:val="0"/>
              <w:marRight w:val="0"/>
              <w:marTop w:val="0"/>
              <w:marBottom w:val="0"/>
              <w:divBdr>
                <w:top w:val="none" w:sz="0" w:space="0" w:color="auto"/>
                <w:left w:val="none" w:sz="0" w:space="0" w:color="auto"/>
                <w:bottom w:val="none" w:sz="0" w:space="0" w:color="auto"/>
                <w:right w:val="none" w:sz="0" w:space="0" w:color="auto"/>
              </w:divBdr>
              <w:divsChild>
                <w:div w:id="1989941949">
                  <w:marLeft w:val="0"/>
                  <w:marRight w:val="0"/>
                  <w:marTop w:val="0"/>
                  <w:marBottom w:val="0"/>
                  <w:divBdr>
                    <w:top w:val="none" w:sz="0" w:space="12" w:color="auto"/>
                    <w:left w:val="none" w:sz="0" w:space="12" w:color="auto"/>
                    <w:bottom w:val="none" w:sz="0" w:space="12" w:color="auto"/>
                    <w:right w:val="none" w:sz="0" w:space="12" w:color="auto"/>
                  </w:divBdr>
                  <w:divsChild>
                    <w:div w:id="1031951012">
                      <w:marLeft w:val="0"/>
                      <w:marRight w:val="0"/>
                      <w:marTop w:val="0"/>
                      <w:marBottom w:val="0"/>
                      <w:divBdr>
                        <w:top w:val="none" w:sz="0" w:space="12" w:color="auto"/>
                        <w:left w:val="none" w:sz="0" w:space="12" w:color="auto"/>
                        <w:bottom w:val="none" w:sz="0" w:space="12" w:color="auto"/>
                        <w:right w:val="none" w:sz="0" w:space="12" w:color="auto"/>
                      </w:divBdr>
                      <w:divsChild>
                        <w:div w:id="545685054">
                          <w:marLeft w:val="0"/>
                          <w:marRight w:val="0"/>
                          <w:marTop w:val="0"/>
                          <w:marBottom w:val="0"/>
                          <w:divBdr>
                            <w:top w:val="none" w:sz="0" w:space="0" w:color="auto"/>
                            <w:left w:val="none" w:sz="0" w:space="0" w:color="auto"/>
                            <w:bottom w:val="none" w:sz="0" w:space="0" w:color="auto"/>
                            <w:right w:val="none" w:sz="0" w:space="0" w:color="auto"/>
                          </w:divBdr>
                          <w:divsChild>
                            <w:div w:id="1904368764">
                              <w:marLeft w:val="-225"/>
                              <w:marRight w:val="-225"/>
                              <w:marTop w:val="0"/>
                              <w:marBottom w:val="0"/>
                              <w:divBdr>
                                <w:top w:val="none" w:sz="0" w:space="0" w:color="auto"/>
                                <w:left w:val="none" w:sz="0" w:space="0" w:color="auto"/>
                                <w:bottom w:val="none" w:sz="0" w:space="0" w:color="auto"/>
                                <w:right w:val="none" w:sz="0" w:space="0" w:color="auto"/>
                              </w:divBdr>
                              <w:divsChild>
                                <w:div w:id="1671836815">
                                  <w:marLeft w:val="0"/>
                                  <w:marRight w:val="0"/>
                                  <w:marTop w:val="0"/>
                                  <w:marBottom w:val="0"/>
                                  <w:divBdr>
                                    <w:top w:val="none" w:sz="0" w:space="0" w:color="auto"/>
                                    <w:left w:val="none" w:sz="0" w:space="0" w:color="auto"/>
                                    <w:bottom w:val="none" w:sz="0" w:space="0" w:color="auto"/>
                                    <w:right w:val="none" w:sz="0" w:space="0" w:color="auto"/>
                                  </w:divBdr>
                                  <w:divsChild>
                                    <w:div w:id="253326984">
                                      <w:marLeft w:val="0"/>
                                      <w:marRight w:val="0"/>
                                      <w:marTop w:val="0"/>
                                      <w:marBottom w:val="0"/>
                                      <w:divBdr>
                                        <w:top w:val="none" w:sz="0" w:space="0" w:color="auto"/>
                                        <w:left w:val="none" w:sz="0" w:space="0" w:color="auto"/>
                                        <w:bottom w:val="none" w:sz="0" w:space="0" w:color="auto"/>
                                        <w:right w:val="none" w:sz="0" w:space="0" w:color="auto"/>
                                      </w:divBdr>
                                      <w:divsChild>
                                        <w:div w:id="1994600765">
                                          <w:marLeft w:val="0"/>
                                          <w:marRight w:val="0"/>
                                          <w:marTop w:val="0"/>
                                          <w:marBottom w:val="0"/>
                                          <w:divBdr>
                                            <w:top w:val="none" w:sz="0" w:space="0" w:color="auto"/>
                                            <w:left w:val="none" w:sz="0" w:space="0" w:color="auto"/>
                                            <w:bottom w:val="none" w:sz="0" w:space="0" w:color="auto"/>
                                            <w:right w:val="none" w:sz="0" w:space="0" w:color="auto"/>
                                          </w:divBdr>
                                          <w:divsChild>
                                            <w:div w:id="448814667">
                                              <w:marLeft w:val="0"/>
                                              <w:marRight w:val="0"/>
                                              <w:marTop w:val="0"/>
                                              <w:marBottom w:val="0"/>
                                              <w:divBdr>
                                                <w:top w:val="none" w:sz="0" w:space="0" w:color="auto"/>
                                                <w:left w:val="none" w:sz="0" w:space="0" w:color="auto"/>
                                                <w:bottom w:val="none" w:sz="0" w:space="0" w:color="auto"/>
                                                <w:right w:val="none" w:sz="0" w:space="0" w:color="auto"/>
                                              </w:divBdr>
                                            </w:div>
                                            <w:div w:id="2004965276">
                                              <w:marLeft w:val="0"/>
                                              <w:marRight w:val="0"/>
                                              <w:marTop w:val="0"/>
                                              <w:marBottom w:val="0"/>
                                              <w:divBdr>
                                                <w:top w:val="none" w:sz="0" w:space="0" w:color="auto"/>
                                                <w:left w:val="none" w:sz="0" w:space="0" w:color="auto"/>
                                                <w:bottom w:val="none" w:sz="0" w:space="0" w:color="auto"/>
                                                <w:right w:val="none" w:sz="0" w:space="0" w:color="auto"/>
                                              </w:divBdr>
                                            </w:div>
                                            <w:div w:id="611478541">
                                              <w:marLeft w:val="0"/>
                                              <w:marRight w:val="0"/>
                                              <w:marTop w:val="0"/>
                                              <w:marBottom w:val="0"/>
                                              <w:divBdr>
                                                <w:top w:val="none" w:sz="0" w:space="0" w:color="auto"/>
                                                <w:left w:val="none" w:sz="0" w:space="0" w:color="auto"/>
                                                <w:bottom w:val="none" w:sz="0" w:space="0" w:color="auto"/>
                                                <w:right w:val="none" w:sz="0" w:space="0" w:color="auto"/>
                                              </w:divBdr>
                                            </w:div>
                                            <w:div w:id="1501699300">
                                              <w:marLeft w:val="0"/>
                                              <w:marRight w:val="0"/>
                                              <w:marTop w:val="0"/>
                                              <w:marBottom w:val="0"/>
                                              <w:divBdr>
                                                <w:top w:val="none" w:sz="0" w:space="0" w:color="auto"/>
                                                <w:left w:val="none" w:sz="0" w:space="0" w:color="auto"/>
                                                <w:bottom w:val="none" w:sz="0" w:space="0" w:color="auto"/>
                                                <w:right w:val="none" w:sz="0" w:space="0" w:color="auto"/>
                                              </w:divBdr>
                                            </w:div>
                                            <w:div w:id="1795904016">
                                              <w:marLeft w:val="0"/>
                                              <w:marRight w:val="0"/>
                                              <w:marTop w:val="0"/>
                                              <w:marBottom w:val="0"/>
                                              <w:divBdr>
                                                <w:top w:val="none" w:sz="0" w:space="0" w:color="auto"/>
                                                <w:left w:val="none" w:sz="0" w:space="0" w:color="auto"/>
                                                <w:bottom w:val="none" w:sz="0" w:space="0" w:color="auto"/>
                                                <w:right w:val="none" w:sz="0" w:space="0" w:color="auto"/>
                                              </w:divBdr>
                                            </w:div>
                                            <w:div w:id="1081802964">
                                              <w:marLeft w:val="0"/>
                                              <w:marRight w:val="0"/>
                                              <w:marTop w:val="0"/>
                                              <w:marBottom w:val="0"/>
                                              <w:divBdr>
                                                <w:top w:val="none" w:sz="0" w:space="0" w:color="auto"/>
                                                <w:left w:val="none" w:sz="0" w:space="0" w:color="auto"/>
                                                <w:bottom w:val="none" w:sz="0" w:space="0" w:color="auto"/>
                                                <w:right w:val="none" w:sz="0" w:space="0" w:color="auto"/>
                                              </w:divBdr>
                                            </w:div>
                                            <w:div w:id="1180319137">
                                              <w:marLeft w:val="0"/>
                                              <w:marRight w:val="0"/>
                                              <w:marTop w:val="0"/>
                                              <w:marBottom w:val="0"/>
                                              <w:divBdr>
                                                <w:top w:val="none" w:sz="0" w:space="0" w:color="auto"/>
                                                <w:left w:val="none" w:sz="0" w:space="0" w:color="auto"/>
                                                <w:bottom w:val="none" w:sz="0" w:space="0" w:color="auto"/>
                                                <w:right w:val="none" w:sz="0" w:space="0" w:color="auto"/>
                                              </w:divBdr>
                                            </w:div>
                                            <w:div w:id="14137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leg.wa.gov/wac/default.aspx?cite=284-50-030" TargetMode="External"/><Relationship Id="rId18" Type="http://schemas.openxmlformats.org/officeDocument/2006/relationships/hyperlink" Target="http://app.leg.wa.gov/WAC/default.aspx?cite=284-43-5935" TargetMode="External"/><Relationship Id="rId26" Type="http://schemas.openxmlformats.org/officeDocument/2006/relationships/hyperlink" Target="http://app.leg.wa.gov/RCW/default.aspx?cite=49.60.040" TargetMode="External"/><Relationship Id="rId3" Type="http://schemas.openxmlformats.org/officeDocument/2006/relationships/customXml" Target="../customXml/item3.xml"/><Relationship Id="rId21" Type="http://schemas.openxmlformats.org/officeDocument/2006/relationships/hyperlink" Target="http://app.leg.wa.gov/RCW/default.aspx?cite=48.43.535" TargetMode="External"/><Relationship Id="rId7" Type="http://schemas.openxmlformats.org/officeDocument/2006/relationships/settings" Target="settings.xml"/><Relationship Id="rId12" Type="http://schemas.openxmlformats.org/officeDocument/2006/relationships/hyperlink" Target="https://www.insurance.wa.gov" TargetMode="External"/><Relationship Id="rId17" Type="http://schemas.openxmlformats.org/officeDocument/2006/relationships/hyperlink" Target="http://app.leg.wa.gov/RCW/default.aspx?cite=48.43.0128" TargetMode="External"/><Relationship Id="rId25" Type="http://schemas.openxmlformats.org/officeDocument/2006/relationships/hyperlink" Target="http://app.leg.wa.gov/RCW/default.aspx?cite=18.71" TargetMode="External"/><Relationship Id="rId2" Type="http://schemas.openxmlformats.org/officeDocument/2006/relationships/customXml" Target="../customXml/item2.xml"/><Relationship Id="rId16" Type="http://schemas.openxmlformats.org/officeDocument/2006/relationships/hyperlink" Target="https://lawfilesext.leg.wa.gov/biennium/2023-24/Pdf/Bills/House%20Bills/1683-S.pdf?q=20230227153351" TargetMode="External"/><Relationship Id="rId20" Type="http://schemas.openxmlformats.org/officeDocument/2006/relationships/hyperlink" Target="http://app.leg.wa.gov/RCW/default.aspx?cite=48.43.53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wac/default.aspx?cite=284-170-330" TargetMode="External"/><Relationship Id="rId24" Type="http://schemas.openxmlformats.org/officeDocument/2006/relationships/hyperlink" Target="http://app.leg.wa.gov/RCW/default.aspx?cite=18.7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pp.leg.wa.gov/RCW/default.aspx?cite=18.32" TargetMode="External"/><Relationship Id="rId23" Type="http://schemas.openxmlformats.org/officeDocument/2006/relationships/hyperlink" Target="http://apps.leg.wa.gov/wac/default.aspx?cite=284-43-206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app.leg.wa.gov/RCW/default.aspx?cite=48.21.320"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leg.wa.gov/RCW/default.aspx?cite=18.30" TargetMode="External"/><Relationship Id="rId22" Type="http://schemas.openxmlformats.org/officeDocument/2006/relationships/hyperlink" Target="http://apps.leg.wa.gov/wac/default.aspx?cite=284-43-2050"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D68253-153A-4563-BA38-34DC27BF02A8}"/>
</file>

<file path=customXml/itemProps2.xml><?xml version="1.0" encoding="utf-8"?>
<ds:datastoreItem xmlns:ds="http://schemas.openxmlformats.org/officeDocument/2006/customXml" ds:itemID="{84282B57-EAB9-4A09-AD0F-4D1530825761}">
  <ds:schemaRefs>
    <ds:schemaRef ds:uri="http://schemas.microsoft.com/office/infopath/2007/PartnerControls"/>
    <ds:schemaRef ds:uri="http://schemas.microsoft.com/office/2006/metadata/properties"/>
    <ds:schemaRef ds:uri="http://purl.org/dc/terms/"/>
    <ds:schemaRef ds:uri="d29b2f69-de0f-4076-9bbb-633f62b9ee5f"/>
    <ds:schemaRef ds:uri="http://schemas.microsoft.com/office/2006/documentManagement/types"/>
    <ds:schemaRef ds:uri="http://schemas.microsoft.com/sharepoint/v3"/>
    <ds:schemaRef ds:uri="http://www.w3.org/XML/1998/namespace"/>
    <ds:schemaRef ds:uri="http://purl.org/dc/dcmityp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33DF6B3-253D-41B5-B379-EE4BB7431AAF}">
  <ds:schemaRefs>
    <ds:schemaRef ds:uri="http://schemas.openxmlformats.org/officeDocument/2006/bibliography"/>
  </ds:schemaRefs>
</ds:datastoreItem>
</file>

<file path=customXml/itemProps4.xml><?xml version="1.0" encoding="utf-8"?>
<ds:datastoreItem xmlns:ds="http://schemas.openxmlformats.org/officeDocument/2006/customXml" ds:itemID="{EBF3AF06-DDEC-44E1-B08C-C7BB911B28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13720</Words>
  <Characters>78204</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2026 HCSC Small Group Stand Alone Dental with Pediatric EHBs checklist</vt:lpstr>
    </vt:vector>
  </TitlesOfParts>
  <Company>Office of the Insurance Commissioner</Company>
  <LinksUpToDate>false</LinksUpToDate>
  <CharactersWithSpaces>91741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HCSC Small Group Stand Alone Dental with Pediatric EHBs checklist</dc:title>
  <dc:subject>A checklist to be used when submitting a HCSC Small Group Stand Alone Dental with Pediatric EHBs filing.</dc:subject>
  <dc:creator>Philhower, Andrea (OIC)</dc:creator>
  <cp:keywords/>
  <dc:description/>
  <cp:lastModifiedBy>Conway, Wendy (OIC)</cp:lastModifiedBy>
  <cp:revision>3</cp:revision>
  <cp:lastPrinted>2021-05-07T20:48:00Z</cp:lastPrinted>
  <dcterms:created xsi:type="dcterms:W3CDTF">2025-04-01T22:04:00Z</dcterms:created>
  <dcterms:modified xsi:type="dcterms:W3CDTF">2025-04-01T22:10:00Z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