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FAF9" w14:textId="73F404DD" w:rsidR="007F340A" w:rsidRPr="007578AA" w:rsidRDefault="007F340A">
      <w:pPr>
        <w:rPr>
          <w:rFonts w:ascii="Segoe UI" w:hAnsi="Segoe UI" w:cs="Segoe UI"/>
        </w:rPr>
      </w:pPr>
    </w:p>
    <w:p w14:paraId="332FF46E" w14:textId="77777777" w:rsidR="0011304C" w:rsidRDefault="0011304C" w:rsidP="00847083">
      <w:pPr>
        <w:pStyle w:val="Heading2"/>
        <w:jc w:val="center"/>
      </w:pPr>
      <w:r>
        <w:t>ANALYST CHECKLIST</w:t>
      </w:r>
    </w:p>
    <w:p w14:paraId="51C0EEDC" w14:textId="77777777" w:rsidR="0093445D" w:rsidRPr="00162C9B" w:rsidRDefault="00741EE9" w:rsidP="00847083">
      <w:pPr>
        <w:pStyle w:val="Heading2"/>
        <w:jc w:val="center"/>
      </w:pPr>
      <w:r w:rsidRPr="00162C9B">
        <w:t>H</w:t>
      </w:r>
      <w:r w:rsidR="00BB1F98" w:rsidRPr="00162C9B">
        <w:t>CSC</w:t>
      </w:r>
      <w:r w:rsidRPr="00162C9B">
        <w:t xml:space="preserve"> – </w:t>
      </w:r>
      <w:r w:rsidR="00F67A2E" w:rsidRPr="00162C9B">
        <w:t>SMALL GROUP</w:t>
      </w:r>
      <w:r w:rsidR="00615B94" w:rsidRPr="00162C9B">
        <w:t xml:space="preserve"> </w:t>
      </w:r>
      <w:r w:rsidR="00442419" w:rsidRPr="00162C9B">
        <w:t>MAJOR MEDICAL PLANS</w:t>
      </w:r>
    </w:p>
    <w:p w14:paraId="71985206" w14:textId="77777777" w:rsidR="00A46AE5" w:rsidRPr="00A46AE5" w:rsidRDefault="00A46AE5" w:rsidP="00A46AE5"/>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sponding filing table"/>
        <w:tblDescription w:val="Table for corresponding filing information. "/>
      </w:tblPr>
      <w:tblGrid>
        <w:gridCol w:w="7427"/>
        <w:gridCol w:w="7549"/>
      </w:tblGrid>
      <w:tr w:rsidR="0093445D" w:rsidRPr="0093445D" w14:paraId="597B0119" w14:textId="77777777" w:rsidTr="00C65EAE">
        <w:tc>
          <w:tcPr>
            <w:tcW w:w="7427" w:type="dxa"/>
          </w:tcPr>
          <w:p w14:paraId="7B8FA3CA"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508B8713"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13C9C623"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3EC2E536" w14:textId="77777777" w:rsidR="0093445D" w:rsidRPr="0093445D" w:rsidRDefault="0093445D" w:rsidP="0093445D">
            <w:r w:rsidRPr="0093445D">
              <w:t>Sub-networks: _________________________________________</w:t>
            </w:r>
          </w:p>
          <w:p w14:paraId="55E020CF" w14:textId="77777777" w:rsidR="0093445D" w:rsidRPr="0093445D" w:rsidRDefault="0093445D" w:rsidP="0093445D">
            <w:r w:rsidRPr="0093445D">
              <w:t>Provider Network Type (Single or Tiered</w:t>
            </w:r>
            <w:r w:rsidR="00C65EAE">
              <w:t>*</w:t>
            </w:r>
            <w:r w:rsidRPr="0093445D">
              <w:t>): ___________________</w:t>
            </w:r>
          </w:p>
          <w:p w14:paraId="12577706"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407DE225" w14:textId="77777777" w:rsidR="0093445D" w:rsidRPr="0093445D" w:rsidRDefault="0093445D" w:rsidP="0093445D">
            <w:pPr>
              <w:rPr>
                <w:rFonts w:cs="Arial"/>
              </w:rPr>
            </w:pPr>
            <w:r w:rsidRPr="0093445D">
              <w:rPr>
                <w:rFonts w:cs="Arial"/>
              </w:rPr>
              <w:t>Network Line of Business (dental, medical, medical and vision, vision):</w:t>
            </w:r>
          </w:p>
          <w:p w14:paraId="38596B6D"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EE60761"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5FD09F5" w14:textId="77777777" w:rsidR="000E7B56" w:rsidRDefault="000E7B56" w:rsidP="00C65EAE">
      <w:pPr>
        <w:spacing w:after="0" w:line="240" w:lineRule="auto"/>
        <w:ind w:left="-990"/>
        <w:rPr>
          <w:rFonts w:ascii="Segoe UI" w:hAnsi="Segoe UI" w:cs="Segoe UI"/>
        </w:rPr>
      </w:pPr>
    </w:p>
    <w:p w14:paraId="635402AA" w14:textId="77777777" w:rsidR="000E7B56" w:rsidRDefault="000E7B56" w:rsidP="000E7B5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753DEA57" w14:textId="77777777" w:rsidR="000E7B56" w:rsidRPr="00913117" w:rsidRDefault="000E7B56" w:rsidP="00C65EAE">
      <w:pPr>
        <w:spacing w:after="0" w:line="240" w:lineRule="auto"/>
        <w:ind w:left="-990"/>
        <w:rPr>
          <w:rFonts w:ascii="Segoe UI" w:hAnsi="Segoe UI" w:cs="Segoe UI"/>
        </w:rPr>
      </w:pPr>
    </w:p>
    <w:p w14:paraId="39B5F246"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41C3FB3"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FD6B02">
        <w:rPr>
          <w:rFonts w:ascii="Segoe UI" w:hAnsi="Segoe UI" w:cs="Segoe UI"/>
        </w:rPr>
        <w:t>4</w:t>
      </w:r>
      <w:r w:rsidR="00D6092B" w:rsidRPr="007578AA">
        <w:rPr>
          <w:rFonts w:ascii="Segoe UI" w:hAnsi="Segoe UI" w:cs="Segoe UI"/>
        </w:rPr>
        <w:t>.</w:t>
      </w:r>
      <w:r w:rsidR="00FD6B02">
        <w:rPr>
          <w:rFonts w:ascii="Segoe UI" w:hAnsi="Segoe UI" w:cs="Segoe UI"/>
        </w:rPr>
        <w:t>040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1AC46875"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7BE80D58"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Table of laws and regulations"/>
        <w:tblDescription w:val="Table of Washington health care laws and regulations. &#10;"/>
      </w:tblPr>
      <w:tblGrid>
        <w:gridCol w:w="1795"/>
        <w:gridCol w:w="1517"/>
        <w:gridCol w:w="1633"/>
        <w:gridCol w:w="7151"/>
        <w:gridCol w:w="1440"/>
        <w:gridCol w:w="1440"/>
      </w:tblGrid>
      <w:tr w:rsidR="00574AED" w:rsidRPr="007578AA" w14:paraId="46050250" w14:textId="77777777" w:rsidTr="00916FD6">
        <w:trPr>
          <w:tblHeader/>
          <w:jc w:val="center"/>
        </w:trPr>
        <w:tc>
          <w:tcPr>
            <w:tcW w:w="1795" w:type="dxa"/>
            <w:tcBorders>
              <w:bottom w:val="single" w:sz="4" w:space="0" w:color="auto"/>
            </w:tcBorders>
          </w:tcPr>
          <w:p w14:paraId="1054D5B1"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17" w:type="dxa"/>
            <w:tcBorders>
              <w:bottom w:val="single" w:sz="4" w:space="0" w:color="auto"/>
            </w:tcBorders>
          </w:tcPr>
          <w:p w14:paraId="2196B05C" w14:textId="602C86C1" w:rsidR="00442419" w:rsidRPr="007578AA" w:rsidRDefault="00442419" w:rsidP="00442419">
            <w:pPr>
              <w:jc w:val="center"/>
              <w:rPr>
                <w:rFonts w:ascii="Segoe UI" w:hAnsi="Segoe UI" w:cs="Segoe UI"/>
                <w:b/>
              </w:rPr>
            </w:pPr>
            <w:r w:rsidRPr="007578AA">
              <w:rPr>
                <w:rFonts w:ascii="Segoe UI" w:hAnsi="Segoe UI" w:cs="Segoe UI"/>
                <w:b/>
              </w:rPr>
              <w:t>Sub</w:t>
            </w:r>
            <w:r w:rsidR="00712EE6">
              <w:rPr>
                <w:rFonts w:ascii="Segoe UI" w:hAnsi="Segoe UI" w:cs="Segoe UI"/>
                <w:b/>
              </w:rPr>
              <w:t>-</w:t>
            </w:r>
            <w:r w:rsidRPr="007578AA">
              <w:rPr>
                <w:rFonts w:ascii="Segoe UI" w:hAnsi="Segoe UI" w:cs="Segoe UI"/>
                <w:b/>
              </w:rPr>
              <w:t>Topic</w:t>
            </w:r>
          </w:p>
        </w:tc>
        <w:tc>
          <w:tcPr>
            <w:tcW w:w="1633" w:type="dxa"/>
            <w:tcBorders>
              <w:bottom w:val="single" w:sz="4" w:space="0" w:color="auto"/>
            </w:tcBorders>
          </w:tcPr>
          <w:p w14:paraId="2CF870B8"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2091EA1"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42E8F3E2"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7DE1066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3CC0A84A"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428799B3" w14:textId="77777777" w:rsidTr="009132DE">
        <w:trPr>
          <w:jc w:val="center"/>
        </w:trPr>
        <w:tc>
          <w:tcPr>
            <w:tcW w:w="1795" w:type="dxa"/>
            <w:tcBorders>
              <w:bottom w:val="nil"/>
            </w:tcBorders>
          </w:tcPr>
          <w:p w14:paraId="49369253"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4D985D22" w14:textId="77777777" w:rsidR="00657ACE" w:rsidRPr="007578AA" w:rsidRDefault="00657ACE" w:rsidP="00377A34">
            <w:pPr>
              <w:ind w:left="-113"/>
              <w:rPr>
                <w:rFonts w:ascii="Segoe UI" w:hAnsi="Segoe UI" w:cs="Segoe UI"/>
              </w:rPr>
            </w:pPr>
          </w:p>
          <w:p w14:paraId="6939B92A" w14:textId="77777777" w:rsidR="00657ACE" w:rsidRPr="007578AA" w:rsidRDefault="00657ACE" w:rsidP="00377A34">
            <w:pPr>
              <w:ind w:left="-113"/>
              <w:rPr>
                <w:rFonts w:ascii="Segoe UI" w:hAnsi="Segoe UI" w:cs="Segoe UI"/>
              </w:rPr>
            </w:pPr>
          </w:p>
          <w:p w14:paraId="66817BF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17" w:type="dxa"/>
            <w:tcBorders>
              <w:bottom w:val="nil"/>
            </w:tcBorders>
          </w:tcPr>
          <w:p w14:paraId="107D884D"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3AE2B615" w14:textId="77777777" w:rsidR="00657ACE" w:rsidRPr="007578AA" w:rsidRDefault="00F61AFD" w:rsidP="00F61AFD">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Pr>
                <w:rFonts w:ascii="Segoe UI" w:hAnsi="Segoe UI" w:cs="Segoe UI"/>
              </w:rPr>
              <w:t>C</w:t>
            </w:r>
            <w:r w:rsidR="00657ACE" w:rsidRPr="007578AA">
              <w:rPr>
                <w:rFonts w:ascii="Segoe UI" w:hAnsi="Segoe UI" w:cs="Segoe UI"/>
              </w:rPr>
              <w:t xml:space="preserve">over </w:t>
            </w:r>
            <w:r>
              <w:rPr>
                <w:rFonts w:ascii="Segoe UI" w:hAnsi="Segoe UI" w:cs="Segoe UI"/>
              </w:rPr>
              <w:t>Home C</w:t>
            </w:r>
            <w:r w:rsidR="00657ACE" w:rsidRPr="007578AA">
              <w:rPr>
                <w:rFonts w:ascii="Segoe UI" w:hAnsi="Segoe UI" w:cs="Segoe UI"/>
              </w:rPr>
              <w:t xml:space="preserve">are in </w:t>
            </w:r>
            <w:r>
              <w:rPr>
                <w:rFonts w:ascii="Segoe UI" w:hAnsi="Segoe UI" w:cs="Segoe UI"/>
              </w:rPr>
              <w:t>L</w:t>
            </w:r>
            <w:r w:rsidR="00657ACE" w:rsidRPr="007578AA">
              <w:rPr>
                <w:rFonts w:ascii="Segoe UI" w:hAnsi="Segoe UI" w:cs="Segoe UI"/>
              </w:rPr>
              <w:t xml:space="preserve">ieu of </w:t>
            </w:r>
            <w:r>
              <w:rPr>
                <w:rFonts w:ascii="Segoe UI" w:hAnsi="Segoe UI" w:cs="Segoe UI"/>
              </w:rPr>
              <w:t>H</w:t>
            </w:r>
            <w:r w:rsidR="00657ACE" w:rsidRPr="007578AA">
              <w:rPr>
                <w:rFonts w:ascii="Segoe UI" w:hAnsi="Segoe UI" w:cs="Segoe UI"/>
              </w:rPr>
              <w:t>ospitalization</w:t>
            </w:r>
          </w:p>
        </w:tc>
        <w:tc>
          <w:tcPr>
            <w:tcW w:w="1633" w:type="dxa"/>
            <w:tcBorders>
              <w:bottom w:val="single" w:sz="4" w:space="0" w:color="auto"/>
              <w:right w:val="single" w:sz="4" w:space="0" w:color="auto"/>
            </w:tcBorders>
          </w:tcPr>
          <w:p w14:paraId="267021BE" w14:textId="77777777" w:rsidR="00657ACE" w:rsidRPr="007578AA" w:rsidRDefault="00657ACE"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6CB2EE5"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2BD2DBDD"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53496A80" w14:textId="77777777" w:rsidR="00657ACE" w:rsidRPr="007578AA" w:rsidRDefault="00657ACE" w:rsidP="00720DCD">
            <w:pPr>
              <w:jc w:val="center"/>
              <w:rPr>
                <w:rFonts w:ascii="Segoe UI" w:hAnsi="Segoe UI" w:cs="Segoe UI"/>
              </w:rPr>
            </w:pPr>
          </w:p>
        </w:tc>
      </w:tr>
      <w:tr w:rsidR="00681DF7" w:rsidRPr="007578AA" w14:paraId="4F15308D" w14:textId="77777777" w:rsidTr="00E43B1C">
        <w:trPr>
          <w:jc w:val="center"/>
        </w:trPr>
        <w:tc>
          <w:tcPr>
            <w:tcW w:w="1795" w:type="dxa"/>
            <w:vMerge w:val="restart"/>
            <w:tcBorders>
              <w:top w:val="nil"/>
            </w:tcBorders>
          </w:tcPr>
          <w:p w14:paraId="672042C3" w14:textId="77777777" w:rsidR="00681DF7" w:rsidRPr="007578AA" w:rsidRDefault="00681DF7" w:rsidP="00377A34">
            <w:pPr>
              <w:tabs>
                <w:tab w:val="left" w:pos="1323"/>
              </w:tabs>
              <w:ind w:left="-113"/>
              <w:rPr>
                <w:rFonts w:ascii="Segoe UI" w:hAnsi="Segoe UI" w:cs="Segoe UI"/>
                <w:b/>
              </w:rPr>
            </w:pPr>
          </w:p>
          <w:p w14:paraId="5BAE31C4" w14:textId="77777777" w:rsidR="00681DF7" w:rsidRPr="007578AA" w:rsidRDefault="00681DF7" w:rsidP="00377A34">
            <w:pPr>
              <w:tabs>
                <w:tab w:val="left" w:pos="1323"/>
              </w:tabs>
              <w:ind w:left="-113"/>
              <w:rPr>
                <w:rFonts w:ascii="Segoe UI" w:hAnsi="Segoe UI" w:cs="Segoe UI"/>
                <w:b/>
              </w:rPr>
            </w:pPr>
          </w:p>
          <w:p w14:paraId="0E471A69" w14:textId="77777777" w:rsidR="00681DF7" w:rsidRPr="007578AA" w:rsidRDefault="00681DF7" w:rsidP="00C41253">
            <w:pPr>
              <w:tabs>
                <w:tab w:val="left" w:pos="1323"/>
              </w:tabs>
              <w:ind w:left="-113"/>
              <w:jc w:val="center"/>
              <w:rPr>
                <w:rFonts w:ascii="Segoe UI" w:hAnsi="Segoe UI" w:cs="Segoe UI"/>
                <w:b/>
              </w:rPr>
            </w:pPr>
            <w:r w:rsidRPr="007578AA">
              <w:rPr>
                <w:rFonts w:ascii="Segoe UI" w:hAnsi="Segoe UI" w:cs="Segoe UI"/>
                <w:b/>
              </w:rPr>
              <w:lastRenderedPageBreak/>
              <w:t xml:space="preserve"> Alternative to Hospitalization (Cont’d)</w:t>
            </w:r>
          </w:p>
        </w:tc>
        <w:tc>
          <w:tcPr>
            <w:tcW w:w="1517" w:type="dxa"/>
            <w:vMerge w:val="restart"/>
            <w:tcBorders>
              <w:top w:val="nil"/>
            </w:tcBorders>
          </w:tcPr>
          <w:p w14:paraId="58CCD8C7" w14:textId="77777777" w:rsidR="00681DF7" w:rsidRDefault="00681DF7" w:rsidP="007578AA">
            <w:pPr>
              <w:ind w:left="-131" w:right="-121"/>
              <w:jc w:val="center"/>
              <w:rPr>
                <w:rFonts w:ascii="Segoe UI" w:hAnsi="Segoe UI" w:cs="Segoe UI"/>
              </w:rPr>
            </w:pPr>
          </w:p>
          <w:p w14:paraId="45A531B2" w14:textId="77777777" w:rsidR="00681DF7" w:rsidRDefault="00681DF7" w:rsidP="007578AA">
            <w:pPr>
              <w:ind w:left="-131" w:right="-121"/>
              <w:jc w:val="center"/>
              <w:rPr>
                <w:rFonts w:ascii="Segoe UI" w:hAnsi="Segoe UI" w:cs="Segoe UI"/>
              </w:rPr>
            </w:pPr>
          </w:p>
          <w:p w14:paraId="62AE81FC" w14:textId="77777777" w:rsidR="00681DF7" w:rsidRPr="007578AA" w:rsidRDefault="00681DF7" w:rsidP="007578AA">
            <w:pPr>
              <w:ind w:left="-131" w:right="-121"/>
              <w:jc w:val="center"/>
              <w:rPr>
                <w:rFonts w:ascii="Segoe UI" w:hAnsi="Segoe UI" w:cs="Segoe UI"/>
              </w:rPr>
            </w:pPr>
            <w:r w:rsidRPr="007578AA">
              <w:rPr>
                <w:rFonts w:ascii="Segoe UI" w:hAnsi="Segoe UI" w:cs="Segoe UI"/>
              </w:rPr>
              <w:lastRenderedPageBreak/>
              <w:t xml:space="preserve">Requirement to Cover Home Care </w:t>
            </w:r>
            <w:proofErr w:type="gramStart"/>
            <w:r w:rsidRPr="007578AA">
              <w:rPr>
                <w:rFonts w:ascii="Segoe UI" w:hAnsi="Segoe UI" w:cs="Segoe UI"/>
              </w:rPr>
              <w:t>in Lieu of</w:t>
            </w:r>
            <w:proofErr w:type="gramEnd"/>
            <w:r w:rsidRPr="007578AA">
              <w:rPr>
                <w:rFonts w:ascii="Segoe UI" w:hAnsi="Segoe UI" w:cs="Segoe UI"/>
              </w:rPr>
              <w:t xml:space="preserve"> Hospitalization</w:t>
            </w:r>
          </w:p>
          <w:p w14:paraId="5BBD827A" w14:textId="77777777" w:rsidR="00681DF7" w:rsidRPr="007578AA" w:rsidRDefault="00681DF7" w:rsidP="007578AA">
            <w:pPr>
              <w:ind w:left="-131" w:right="-121"/>
              <w:jc w:val="center"/>
              <w:rPr>
                <w:rFonts w:ascii="Segoe UI" w:hAnsi="Segoe UI" w:cs="Segoe UI"/>
                <w:highlight w:val="green"/>
              </w:rPr>
            </w:pPr>
            <w:r w:rsidRPr="007578AA">
              <w:rPr>
                <w:rFonts w:ascii="Segoe UI" w:hAnsi="Segoe UI" w:cs="Segoe UI"/>
              </w:rPr>
              <w:t>(Cont’d)</w:t>
            </w:r>
          </w:p>
        </w:tc>
        <w:tc>
          <w:tcPr>
            <w:tcW w:w="1633" w:type="dxa"/>
            <w:tcBorders>
              <w:top w:val="single" w:sz="4" w:space="0" w:color="auto"/>
              <w:bottom w:val="single" w:sz="4" w:space="0" w:color="auto"/>
              <w:right w:val="single" w:sz="4" w:space="0" w:color="auto"/>
            </w:tcBorders>
          </w:tcPr>
          <w:p w14:paraId="10436BAC" w14:textId="77777777" w:rsidR="00681DF7" w:rsidRPr="007578AA" w:rsidRDefault="00681DF7" w:rsidP="00716F11">
            <w:pPr>
              <w:ind w:left="-95" w:right="-157"/>
              <w:jc w:val="center"/>
              <w:rPr>
                <w:rFonts w:ascii="Segoe UI" w:hAnsi="Segoe UI" w:cs="Segoe UI"/>
              </w:rPr>
            </w:pPr>
            <w:r w:rsidRPr="007578AA">
              <w:rPr>
                <w:rFonts w:ascii="Segoe UI" w:hAnsi="Segoe UI" w:cs="Segoe UI"/>
              </w:rPr>
              <w:lastRenderedPageBreak/>
              <w:t>WAC 284-4</w:t>
            </w:r>
            <w:r>
              <w:rPr>
                <w:rFonts w:ascii="Segoe UI" w:hAnsi="Segoe UI" w:cs="Segoe UI"/>
              </w:rPr>
              <w:t>4</w:t>
            </w:r>
            <w:r w:rsidRPr="007578AA">
              <w:rPr>
                <w:rFonts w:ascii="Segoe UI" w:hAnsi="Segoe UI" w:cs="Segoe UI"/>
              </w:rPr>
              <w:t>-500(2)</w:t>
            </w:r>
          </w:p>
        </w:tc>
        <w:tc>
          <w:tcPr>
            <w:tcW w:w="7151" w:type="dxa"/>
            <w:tcBorders>
              <w:top w:val="single" w:sz="4" w:space="0" w:color="auto"/>
              <w:left w:val="single" w:sz="4" w:space="0" w:color="auto"/>
              <w:bottom w:val="single" w:sz="4" w:space="0" w:color="auto"/>
              <w:right w:val="single" w:sz="4" w:space="0" w:color="auto"/>
            </w:tcBorders>
          </w:tcPr>
          <w:p w14:paraId="058667CD" w14:textId="77777777" w:rsidR="00681DF7" w:rsidRPr="007578AA" w:rsidRDefault="00681DF7"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w:t>
            </w:r>
            <w:r w:rsidRPr="007578AA">
              <w:rPr>
                <w:rFonts w:ascii="Segoe UI" w:hAnsi="Segoe UI" w:cs="Segoe UI"/>
              </w:rPr>
              <w:lastRenderedPageBreak/>
              <w:t>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1048CD70"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3FDEA5F" w14:textId="77777777" w:rsidR="00681DF7" w:rsidRPr="007578AA" w:rsidRDefault="00681DF7" w:rsidP="00720DCD">
            <w:pPr>
              <w:jc w:val="center"/>
              <w:rPr>
                <w:rFonts w:ascii="Segoe UI" w:hAnsi="Segoe UI" w:cs="Segoe UI"/>
              </w:rPr>
            </w:pPr>
          </w:p>
        </w:tc>
      </w:tr>
      <w:tr w:rsidR="00681DF7" w:rsidRPr="007578AA" w14:paraId="24F620F4" w14:textId="77777777" w:rsidTr="00E43B1C">
        <w:trPr>
          <w:jc w:val="center"/>
        </w:trPr>
        <w:tc>
          <w:tcPr>
            <w:tcW w:w="1795" w:type="dxa"/>
            <w:vMerge/>
            <w:tcBorders>
              <w:bottom w:val="nil"/>
            </w:tcBorders>
          </w:tcPr>
          <w:p w14:paraId="7AF47C97" w14:textId="77777777" w:rsidR="00681DF7" w:rsidRPr="007578AA" w:rsidRDefault="00681DF7" w:rsidP="00C41253">
            <w:pPr>
              <w:tabs>
                <w:tab w:val="left" w:pos="1323"/>
              </w:tabs>
              <w:ind w:left="-113"/>
              <w:jc w:val="center"/>
              <w:rPr>
                <w:rFonts w:ascii="Segoe UI" w:hAnsi="Segoe UI" w:cs="Segoe UI"/>
                <w:b/>
              </w:rPr>
            </w:pPr>
          </w:p>
        </w:tc>
        <w:tc>
          <w:tcPr>
            <w:tcW w:w="1517" w:type="dxa"/>
            <w:vMerge/>
            <w:tcBorders>
              <w:bottom w:val="nil"/>
            </w:tcBorders>
          </w:tcPr>
          <w:p w14:paraId="105CB83A" w14:textId="77777777" w:rsidR="00681DF7" w:rsidRPr="007578AA" w:rsidRDefault="00681DF7"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501436DA" w14:textId="77777777" w:rsidR="00681DF7" w:rsidRPr="007578AA" w:rsidRDefault="00681DF7" w:rsidP="00716F11">
            <w:pPr>
              <w:ind w:left="-95" w:right="-15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-500(3)</w:t>
            </w:r>
          </w:p>
        </w:tc>
        <w:tc>
          <w:tcPr>
            <w:tcW w:w="7151" w:type="dxa"/>
            <w:tcBorders>
              <w:top w:val="single" w:sz="4" w:space="0" w:color="auto"/>
              <w:left w:val="single" w:sz="4" w:space="0" w:color="auto"/>
              <w:bottom w:val="single" w:sz="4" w:space="0" w:color="auto"/>
              <w:right w:val="single" w:sz="4" w:space="0" w:color="auto"/>
            </w:tcBorders>
          </w:tcPr>
          <w:p w14:paraId="3289225C" w14:textId="77777777" w:rsidR="00681DF7" w:rsidRPr="007578AA" w:rsidRDefault="00681DF7"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51F8031B"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329BFAED" w14:textId="77777777" w:rsidR="00681DF7" w:rsidRPr="007578AA" w:rsidRDefault="00681DF7" w:rsidP="00720DCD">
            <w:pPr>
              <w:jc w:val="center"/>
              <w:rPr>
                <w:rFonts w:ascii="Segoe UI" w:hAnsi="Segoe UI" w:cs="Segoe UI"/>
              </w:rPr>
            </w:pPr>
          </w:p>
        </w:tc>
      </w:tr>
      <w:tr w:rsidR="00721771" w:rsidRPr="007578AA" w14:paraId="1EAE137A" w14:textId="77777777" w:rsidTr="009132DE">
        <w:trPr>
          <w:jc w:val="center"/>
        </w:trPr>
        <w:tc>
          <w:tcPr>
            <w:tcW w:w="1795" w:type="dxa"/>
            <w:tcBorders>
              <w:top w:val="nil"/>
              <w:bottom w:val="nil"/>
            </w:tcBorders>
          </w:tcPr>
          <w:p w14:paraId="115AF5BA" w14:textId="77777777" w:rsidR="00721771" w:rsidRPr="007578AA" w:rsidRDefault="00721771" w:rsidP="00377A34">
            <w:pPr>
              <w:tabs>
                <w:tab w:val="left" w:pos="1323"/>
              </w:tabs>
              <w:ind w:left="-113"/>
              <w:rPr>
                <w:rFonts w:ascii="Segoe UI" w:hAnsi="Segoe UI" w:cs="Segoe UI"/>
                <w:b/>
              </w:rPr>
            </w:pPr>
          </w:p>
        </w:tc>
        <w:tc>
          <w:tcPr>
            <w:tcW w:w="1517" w:type="dxa"/>
            <w:tcBorders>
              <w:top w:val="nil"/>
              <w:bottom w:val="nil"/>
            </w:tcBorders>
          </w:tcPr>
          <w:p w14:paraId="6991A62D"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3A102BD"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22F2BFD7" w14:textId="77777777" w:rsidR="00721771" w:rsidRPr="007578AA" w:rsidRDefault="00721771" w:rsidP="00F61AFD">
            <w:pPr>
              <w:pStyle w:val="ListParagraph"/>
              <w:numPr>
                <w:ilvl w:val="0"/>
                <w:numId w:val="1"/>
              </w:numPr>
              <w:ind w:left="221" w:hanging="221"/>
              <w:rPr>
                <w:rFonts w:ascii="Segoe UI" w:hAnsi="Segoe UI" w:cs="Segoe UI"/>
              </w:rPr>
            </w:pPr>
            <w:r w:rsidRPr="007578AA">
              <w:rPr>
                <w:rFonts w:ascii="Segoe UI" w:hAnsi="Segoe UI" w:cs="Segoe UI"/>
              </w:rPr>
              <w:t>H</w:t>
            </w:r>
            <w:r w:rsidR="00F61AFD">
              <w:rPr>
                <w:rFonts w:ascii="Segoe UI" w:hAnsi="Segoe UI" w:cs="Segoe UI"/>
              </w:rPr>
              <w:t>CSC</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55B650E7"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E4A97CB" w14:textId="77777777" w:rsidR="00721771" w:rsidRPr="007578AA" w:rsidRDefault="00721771" w:rsidP="00720DCD">
            <w:pPr>
              <w:jc w:val="center"/>
              <w:rPr>
                <w:rFonts w:ascii="Segoe UI" w:hAnsi="Segoe UI" w:cs="Segoe UI"/>
              </w:rPr>
            </w:pPr>
          </w:p>
        </w:tc>
      </w:tr>
      <w:tr w:rsidR="00721771" w:rsidRPr="007578AA" w14:paraId="1B8FEE2C" w14:textId="77777777" w:rsidTr="009132DE">
        <w:trPr>
          <w:jc w:val="center"/>
        </w:trPr>
        <w:tc>
          <w:tcPr>
            <w:tcW w:w="1795" w:type="dxa"/>
            <w:tcBorders>
              <w:top w:val="nil"/>
            </w:tcBorders>
          </w:tcPr>
          <w:p w14:paraId="172DE2CD" w14:textId="77777777" w:rsidR="00721771" w:rsidRPr="007578AA" w:rsidRDefault="00721771" w:rsidP="00377A34">
            <w:pPr>
              <w:tabs>
                <w:tab w:val="left" w:pos="1323"/>
              </w:tabs>
              <w:ind w:left="-113"/>
              <w:rPr>
                <w:rFonts w:ascii="Segoe UI" w:hAnsi="Segoe UI" w:cs="Segoe UI"/>
              </w:rPr>
            </w:pPr>
          </w:p>
        </w:tc>
        <w:tc>
          <w:tcPr>
            <w:tcW w:w="1517" w:type="dxa"/>
            <w:tcBorders>
              <w:top w:val="nil"/>
              <w:bottom w:val="single" w:sz="4" w:space="0" w:color="auto"/>
            </w:tcBorders>
          </w:tcPr>
          <w:p w14:paraId="56627DC8"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B803B0C"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21660996"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628A8B3E"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0CBBDC" w14:textId="77777777" w:rsidR="00721771" w:rsidRPr="007578AA" w:rsidRDefault="00721771" w:rsidP="00720DCD">
            <w:pPr>
              <w:jc w:val="center"/>
              <w:rPr>
                <w:rFonts w:ascii="Segoe UI" w:hAnsi="Segoe UI" w:cs="Segoe UI"/>
              </w:rPr>
            </w:pPr>
          </w:p>
        </w:tc>
      </w:tr>
      <w:tr w:rsidR="00720DCD" w:rsidRPr="007578AA" w14:paraId="1C76F59D" w14:textId="77777777" w:rsidTr="00916FD6">
        <w:trPr>
          <w:jc w:val="center"/>
        </w:trPr>
        <w:tc>
          <w:tcPr>
            <w:tcW w:w="1795" w:type="dxa"/>
            <w:tcBorders>
              <w:bottom w:val="single" w:sz="4" w:space="0" w:color="auto"/>
            </w:tcBorders>
            <w:shd w:val="clear" w:color="auto" w:fill="000000" w:themeFill="text1"/>
          </w:tcPr>
          <w:p w14:paraId="7BB0BC36" w14:textId="77777777" w:rsidR="00720DCD" w:rsidRPr="007578AA" w:rsidRDefault="00720DCD" w:rsidP="00720DCD">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6316697" w14:textId="77777777" w:rsidR="00720DCD" w:rsidRPr="007578AA" w:rsidRDefault="00720DCD" w:rsidP="007578AA">
            <w:pPr>
              <w:ind w:left="-131" w:right="-121"/>
              <w:jc w:val="center"/>
              <w:rPr>
                <w:rFonts w:ascii="Segoe UI" w:hAnsi="Segoe UI" w:cs="Segoe UI"/>
                <w:highlight w:val="green"/>
              </w:rPr>
            </w:pPr>
          </w:p>
        </w:tc>
        <w:tc>
          <w:tcPr>
            <w:tcW w:w="1633" w:type="dxa"/>
            <w:tcBorders>
              <w:top w:val="single" w:sz="4" w:space="0" w:color="auto"/>
              <w:bottom w:val="nil"/>
              <w:right w:val="single" w:sz="4" w:space="0" w:color="auto"/>
            </w:tcBorders>
            <w:shd w:val="clear" w:color="auto" w:fill="000000" w:themeFill="text1"/>
          </w:tcPr>
          <w:p w14:paraId="70399C2C"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6D2944B5"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633DD65A"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56552B9C" w14:textId="77777777" w:rsidR="00720DCD" w:rsidRPr="007578AA" w:rsidRDefault="00720DCD" w:rsidP="00720DCD">
            <w:pPr>
              <w:jc w:val="center"/>
              <w:rPr>
                <w:rFonts w:ascii="Segoe UI" w:hAnsi="Segoe UI" w:cs="Segoe UI"/>
              </w:rPr>
            </w:pPr>
          </w:p>
        </w:tc>
      </w:tr>
      <w:tr w:rsidR="001E1DD4" w:rsidRPr="007578AA" w14:paraId="6F042A91" w14:textId="77777777" w:rsidTr="00F61AFD">
        <w:trPr>
          <w:jc w:val="center"/>
        </w:trPr>
        <w:tc>
          <w:tcPr>
            <w:tcW w:w="1795" w:type="dxa"/>
            <w:tcBorders>
              <w:bottom w:val="nil"/>
            </w:tcBorders>
          </w:tcPr>
          <w:p w14:paraId="1AB937C4"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4E9D28BA" w14:textId="77777777" w:rsidR="008C0A8E" w:rsidRPr="007578AA" w:rsidRDefault="008C0A8E" w:rsidP="007578AA">
            <w:pPr>
              <w:ind w:left="-113" w:right="-85"/>
              <w:jc w:val="center"/>
              <w:rPr>
                <w:rFonts w:ascii="Segoe UI" w:hAnsi="Segoe UI" w:cs="Segoe UI"/>
              </w:rPr>
            </w:pPr>
          </w:p>
        </w:tc>
        <w:tc>
          <w:tcPr>
            <w:tcW w:w="1517" w:type="dxa"/>
            <w:tcBorders>
              <w:bottom w:val="nil"/>
            </w:tcBorders>
          </w:tcPr>
          <w:p w14:paraId="7E304F31" w14:textId="77777777" w:rsidR="001E1DD4" w:rsidRPr="007578AA" w:rsidRDefault="00377A34" w:rsidP="007578AA">
            <w:pPr>
              <w:ind w:left="-131" w:right="-121"/>
              <w:jc w:val="center"/>
              <w:rPr>
                <w:rFonts w:ascii="Segoe UI" w:hAnsi="Segoe UI" w:cs="Segoe UI"/>
              </w:rPr>
            </w:pPr>
            <w:r w:rsidRPr="007578AA">
              <w:rPr>
                <w:rFonts w:ascii="Segoe UI" w:hAnsi="Segoe UI" w:cs="Segoe UI"/>
              </w:rPr>
              <w:t>General Ambulatory Patient Services Requirements</w:t>
            </w:r>
          </w:p>
        </w:tc>
        <w:tc>
          <w:tcPr>
            <w:tcW w:w="1633" w:type="dxa"/>
            <w:tcBorders>
              <w:bottom w:val="single" w:sz="4" w:space="0" w:color="auto"/>
              <w:right w:val="single" w:sz="4" w:space="0" w:color="auto"/>
            </w:tcBorders>
          </w:tcPr>
          <w:p w14:paraId="1E5B1306"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6F58959"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r w:rsidR="00F61AFD">
              <w:rPr>
                <w:rFonts w:ascii="Segoe UI" w:hAnsi="Segoe UI" w:cs="Segoe UI"/>
              </w:rPr>
              <w:t>;</w:t>
            </w:r>
          </w:p>
          <w:p w14:paraId="34A2EFB4"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69D29418"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4E885667"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5F6786A8"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21A5C1AF" w14:textId="77777777" w:rsidR="001E1DD4" w:rsidRPr="007578AA" w:rsidRDefault="001E1DD4" w:rsidP="001E1DD4">
            <w:pPr>
              <w:jc w:val="center"/>
              <w:rPr>
                <w:rFonts w:ascii="Segoe UI" w:hAnsi="Segoe UI" w:cs="Segoe UI"/>
              </w:rPr>
            </w:pPr>
          </w:p>
        </w:tc>
      </w:tr>
      <w:tr w:rsidR="001E1DD4" w:rsidRPr="007578AA" w14:paraId="071582BB" w14:textId="77777777" w:rsidTr="00F61AFD">
        <w:trPr>
          <w:jc w:val="center"/>
        </w:trPr>
        <w:tc>
          <w:tcPr>
            <w:tcW w:w="1795" w:type="dxa"/>
            <w:tcBorders>
              <w:top w:val="nil"/>
              <w:bottom w:val="nil"/>
            </w:tcBorders>
          </w:tcPr>
          <w:p w14:paraId="0DE1EE45"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2F7E8EA1"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25328DD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left w:val="single" w:sz="4" w:space="0" w:color="auto"/>
              <w:bottom w:val="single" w:sz="4" w:space="0" w:color="auto"/>
              <w:right w:val="single" w:sz="4" w:space="0" w:color="auto"/>
            </w:tcBorders>
          </w:tcPr>
          <w:p w14:paraId="1F78DC75"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7AAE3C6F"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0951568E"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0722C2D" w14:textId="77777777" w:rsidR="001E1DD4" w:rsidRPr="007578AA" w:rsidRDefault="001E1DD4" w:rsidP="001E1DD4">
            <w:pPr>
              <w:jc w:val="center"/>
              <w:rPr>
                <w:rFonts w:ascii="Segoe UI" w:hAnsi="Segoe UI" w:cs="Segoe UI"/>
              </w:rPr>
            </w:pPr>
          </w:p>
        </w:tc>
      </w:tr>
      <w:tr w:rsidR="001E1DD4" w:rsidRPr="007578AA" w14:paraId="11781277" w14:textId="77777777" w:rsidTr="008A2C43">
        <w:trPr>
          <w:jc w:val="center"/>
        </w:trPr>
        <w:tc>
          <w:tcPr>
            <w:tcW w:w="1795" w:type="dxa"/>
            <w:tcBorders>
              <w:top w:val="nil"/>
              <w:bottom w:val="nil"/>
            </w:tcBorders>
          </w:tcPr>
          <w:p w14:paraId="5F45053E"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75E6F609"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879A1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2D2D94FC"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48B9601D"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AA906D7" w14:textId="77777777" w:rsidR="001E1DD4" w:rsidRPr="007578AA" w:rsidRDefault="001E1DD4" w:rsidP="001E1DD4">
            <w:pPr>
              <w:jc w:val="center"/>
              <w:rPr>
                <w:rFonts w:ascii="Segoe UI" w:hAnsi="Segoe UI" w:cs="Segoe UI"/>
              </w:rPr>
            </w:pPr>
          </w:p>
        </w:tc>
      </w:tr>
      <w:tr w:rsidR="00D34775" w:rsidRPr="007578AA" w14:paraId="1F8457BF" w14:textId="77777777" w:rsidTr="008A2C43">
        <w:trPr>
          <w:jc w:val="center"/>
        </w:trPr>
        <w:tc>
          <w:tcPr>
            <w:tcW w:w="1795" w:type="dxa"/>
            <w:vMerge w:val="restart"/>
            <w:tcBorders>
              <w:top w:val="nil"/>
            </w:tcBorders>
          </w:tcPr>
          <w:p w14:paraId="46692716"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Ambulatory Patient</w:t>
            </w:r>
          </w:p>
          <w:p w14:paraId="4B0D5840"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Services(EHB) (Cont’d)</w:t>
            </w:r>
          </w:p>
        </w:tc>
        <w:tc>
          <w:tcPr>
            <w:tcW w:w="1517" w:type="dxa"/>
            <w:vMerge w:val="restart"/>
            <w:tcBorders>
              <w:top w:val="nil"/>
            </w:tcBorders>
          </w:tcPr>
          <w:p w14:paraId="59FF603F" w14:textId="77777777" w:rsidR="00D34775" w:rsidRPr="007578AA" w:rsidRDefault="00D34775" w:rsidP="007578AA">
            <w:pPr>
              <w:jc w:val="center"/>
              <w:rPr>
                <w:rFonts w:ascii="Segoe UI" w:hAnsi="Segoe UI" w:cs="Segoe UI"/>
              </w:rPr>
            </w:pPr>
            <w:r>
              <w:rPr>
                <w:rFonts w:ascii="Segoe UI" w:hAnsi="Segoe UI" w:cs="Segoe UI"/>
              </w:rPr>
              <w:t xml:space="preserve">General Ambulatory </w:t>
            </w:r>
          </w:p>
          <w:p w14:paraId="351C384A" w14:textId="77777777" w:rsidR="00D34775" w:rsidRDefault="00D34775" w:rsidP="002A6FCB">
            <w:pPr>
              <w:jc w:val="center"/>
              <w:rPr>
                <w:rFonts w:ascii="Segoe UI" w:hAnsi="Segoe UI" w:cs="Segoe UI"/>
              </w:rPr>
            </w:pPr>
            <w:r w:rsidRPr="007578AA">
              <w:rPr>
                <w:rFonts w:ascii="Segoe UI" w:hAnsi="Segoe UI" w:cs="Segoe UI"/>
              </w:rPr>
              <w:t>Patient</w:t>
            </w:r>
          </w:p>
          <w:p w14:paraId="16A83BD6" w14:textId="77777777" w:rsidR="00D34775" w:rsidRPr="007578AA" w:rsidRDefault="00D34775" w:rsidP="009132DE">
            <w:pPr>
              <w:ind w:left="-108"/>
              <w:jc w:val="center"/>
              <w:rPr>
                <w:rFonts w:ascii="Segoe UI" w:hAnsi="Segoe UI" w:cs="Segoe UI"/>
              </w:rPr>
            </w:pPr>
            <w:r>
              <w:rPr>
                <w:rFonts w:ascii="Segoe UI" w:hAnsi="Segoe UI" w:cs="Segoe UI"/>
              </w:rPr>
              <w:t xml:space="preserve">Services Requirements </w:t>
            </w:r>
          </w:p>
          <w:p w14:paraId="4F0C491F" w14:textId="77777777" w:rsidR="00D34775" w:rsidRPr="007578AA" w:rsidRDefault="00D34775" w:rsidP="008D70EF">
            <w:pPr>
              <w:jc w:val="center"/>
              <w:rPr>
                <w:rFonts w:ascii="Segoe UI" w:hAnsi="Segoe UI" w:cs="Segoe UI"/>
              </w:rPr>
            </w:pPr>
            <w:r w:rsidRPr="007578AA">
              <w:rPr>
                <w:rFonts w:ascii="Segoe UI" w:hAnsi="Segoe UI" w:cs="Segoe UI"/>
              </w:rPr>
              <w:t xml:space="preserve"> (Cont’d)</w:t>
            </w:r>
          </w:p>
        </w:tc>
        <w:tc>
          <w:tcPr>
            <w:tcW w:w="1633" w:type="dxa"/>
            <w:tcBorders>
              <w:top w:val="single" w:sz="4" w:space="0" w:color="auto"/>
              <w:bottom w:val="single" w:sz="4" w:space="0" w:color="auto"/>
              <w:right w:val="single" w:sz="4" w:space="0" w:color="auto"/>
            </w:tcBorders>
          </w:tcPr>
          <w:p w14:paraId="255E15F0"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257C4C57"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2C896944"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E98305E" w14:textId="77777777" w:rsidR="00D34775" w:rsidRPr="007578AA" w:rsidRDefault="00D34775" w:rsidP="001E1DD4">
            <w:pPr>
              <w:jc w:val="center"/>
              <w:rPr>
                <w:rFonts w:ascii="Segoe UI" w:hAnsi="Segoe UI" w:cs="Segoe UI"/>
              </w:rPr>
            </w:pPr>
          </w:p>
        </w:tc>
      </w:tr>
      <w:tr w:rsidR="00D34775" w:rsidRPr="007578AA" w14:paraId="0110BCCA" w14:textId="77777777" w:rsidTr="00C73E92">
        <w:trPr>
          <w:jc w:val="center"/>
        </w:trPr>
        <w:tc>
          <w:tcPr>
            <w:tcW w:w="1795" w:type="dxa"/>
            <w:vMerge/>
          </w:tcPr>
          <w:p w14:paraId="33270CCF" w14:textId="77777777" w:rsidR="00D34775" w:rsidRPr="007578AA" w:rsidRDefault="00D34775" w:rsidP="007578AA">
            <w:pPr>
              <w:ind w:left="-113" w:right="-85"/>
              <w:jc w:val="center"/>
              <w:rPr>
                <w:rFonts w:ascii="Segoe UI" w:hAnsi="Segoe UI" w:cs="Segoe UI"/>
                <w:b/>
              </w:rPr>
            </w:pPr>
          </w:p>
        </w:tc>
        <w:tc>
          <w:tcPr>
            <w:tcW w:w="1517" w:type="dxa"/>
            <w:vMerge/>
          </w:tcPr>
          <w:p w14:paraId="7C23338B"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D7D4D3C"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7B08ECCE"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20719E56"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1D41AB1" w14:textId="77777777" w:rsidR="00D34775" w:rsidRPr="007578AA" w:rsidRDefault="00D34775" w:rsidP="001E1DD4">
            <w:pPr>
              <w:jc w:val="center"/>
              <w:rPr>
                <w:rFonts w:ascii="Segoe UI" w:hAnsi="Segoe UI" w:cs="Segoe UI"/>
              </w:rPr>
            </w:pPr>
          </w:p>
        </w:tc>
      </w:tr>
      <w:tr w:rsidR="00D34775" w:rsidRPr="007578AA" w14:paraId="63789219" w14:textId="77777777" w:rsidTr="00C73E92">
        <w:trPr>
          <w:jc w:val="center"/>
        </w:trPr>
        <w:tc>
          <w:tcPr>
            <w:tcW w:w="1795" w:type="dxa"/>
            <w:vMerge/>
            <w:tcBorders>
              <w:bottom w:val="nil"/>
            </w:tcBorders>
          </w:tcPr>
          <w:p w14:paraId="7A27459B" w14:textId="77777777" w:rsidR="00D34775" w:rsidRPr="007578AA" w:rsidRDefault="00D34775" w:rsidP="007578AA">
            <w:pPr>
              <w:ind w:left="-113" w:right="-85"/>
              <w:jc w:val="center"/>
              <w:rPr>
                <w:rFonts w:ascii="Segoe UI" w:hAnsi="Segoe UI" w:cs="Segoe UI"/>
                <w:b/>
              </w:rPr>
            </w:pPr>
          </w:p>
        </w:tc>
        <w:tc>
          <w:tcPr>
            <w:tcW w:w="1517" w:type="dxa"/>
            <w:vMerge/>
          </w:tcPr>
          <w:p w14:paraId="4FA63C4D"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764380E"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1AC74203"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693C2728"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3B720F8" w14:textId="77777777" w:rsidR="00D34775" w:rsidRPr="007578AA" w:rsidRDefault="00D34775" w:rsidP="001E1DD4">
            <w:pPr>
              <w:jc w:val="center"/>
              <w:rPr>
                <w:rFonts w:ascii="Segoe UI" w:hAnsi="Segoe UI" w:cs="Segoe UI"/>
              </w:rPr>
            </w:pPr>
          </w:p>
        </w:tc>
      </w:tr>
      <w:tr w:rsidR="00D34775" w:rsidRPr="007578AA" w14:paraId="39F23DB8" w14:textId="77777777" w:rsidTr="00E43B1C">
        <w:trPr>
          <w:jc w:val="center"/>
        </w:trPr>
        <w:tc>
          <w:tcPr>
            <w:tcW w:w="1795" w:type="dxa"/>
            <w:tcBorders>
              <w:top w:val="nil"/>
              <w:bottom w:val="nil"/>
            </w:tcBorders>
          </w:tcPr>
          <w:p w14:paraId="2389B847" w14:textId="77777777" w:rsidR="00D34775" w:rsidRPr="007578AA" w:rsidRDefault="00D34775" w:rsidP="007578AA">
            <w:pPr>
              <w:ind w:left="-113" w:right="-85"/>
              <w:jc w:val="center"/>
              <w:rPr>
                <w:rFonts w:ascii="Segoe UI" w:hAnsi="Segoe UI" w:cs="Segoe UI"/>
                <w:b/>
              </w:rPr>
            </w:pPr>
          </w:p>
        </w:tc>
        <w:tc>
          <w:tcPr>
            <w:tcW w:w="1517" w:type="dxa"/>
            <w:vMerge/>
            <w:tcBorders>
              <w:bottom w:val="nil"/>
            </w:tcBorders>
          </w:tcPr>
          <w:p w14:paraId="756F448C"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8A59702"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139F1427" w14:textId="77777777" w:rsidR="00D34775" w:rsidRPr="007578AA" w:rsidRDefault="00D3477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58D4C946" w14:textId="77777777" w:rsidR="00D34775" w:rsidRPr="007578AA" w:rsidRDefault="00D3477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63A699A" w14:textId="77777777" w:rsidR="00D34775" w:rsidRPr="007578AA" w:rsidRDefault="00D34775" w:rsidP="008D70EF">
            <w:pPr>
              <w:jc w:val="center"/>
              <w:rPr>
                <w:rFonts w:ascii="Segoe UI" w:hAnsi="Segoe UI" w:cs="Segoe UI"/>
              </w:rPr>
            </w:pPr>
          </w:p>
        </w:tc>
      </w:tr>
      <w:tr w:rsidR="008D70EF" w:rsidRPr="007578AA" w14:paraId="05F18712" w14:textId="77777777" w:rsidTr="009132DE">
        <w:trPr>
          <w:jc w:val="center"/>
        </w:trPr>
        <w:tc>
          <w:tcPr>
            <w:tcW w:w="1795" w:type="dxa"/>
            <w:tcBorders>
              <w:top w:val="nil"/>
              <w:bottom w:val="nil"/>
            </w:tcBorders>
          </w:tcPr>
          <w:p w14:paraId="1D369097" w14:textId="77777777" w:rsidR="008D70EF" w:rsidRPr="007578AA" w:rsidRDefault="008D70EF" w:rsidP="007578AA">
            <w:pPr>
              <w:ind w:left="-113" w:right="-85"/>
              <w:jc w:val="center"/>
              <w:rPr>
                <w:rFonts w:ascii="Segoe UI" w:hAnsi="Segoe UI" w:cs="Segoe UI"/>
                <w:b/>
              </w:rPr>
            </w:pPr>
          </w:p>
        </w:tc>
        <w:tc>
          <w:tcPr>
            <w:tcW w:w="1517" w:type="dxa"/>
            <w:tcBorders>
              <w:top w:val="nil"/>
              <w:bottom w:val="nil"/>
            </w:tcBorders>
          </w:tcPr>
          <w:p w14:paraId="5155B50A"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00F25B6"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4026923B"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22C4B67B"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6F99466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62DCBD5" w14:textId="77777777" w:rsidR="008D70EF" w:rsidRPr="007578AA" w:rsidRDefault="008D70EF" w:rsidP="008D70EF">
            <w:pPr>
              <w:jc w:val="center"/>
              <w:rPr>
                <w:rFonts w:ascii="Segoe UI" w:hAnsi="Segoe UI" w:cs="Segoe UI"/>
              </w:rPr>
            </w:pPr>
          </w:p>
        </w:tc>
      </w:tr>
      <w:tr w:rsidR="008D70EF" w:rsidRPr="007578AA" w14:paraId="2F6203E6" w14:textId="77777777" w:rsidTr="009132DE">
        <w:trPr>
          <w:jc w:val="center"/>
        </w:trPr>
        <w:tc>
          <w:tcPr>
            <w:tcW w:w="1795" w:type="dxa"/>
            <w:tcBorders>
              <w:top w:val="nil"/>
              <w:bottom w:val="nil"/>
            </w:tcBorders>
          </w:tcPr>
          <w:p w14:paraId="1DD7651B" w14:textId="77777777" w:rsidR="008D70EF" w:rsidRPr="007578AA" w:rsidRDefault="008D70EF" w:rsidP="007578AA">
            <w:pPr>
              <w:ind w:left="-113" w:right="-85"/>
              <w:jc w:val="center"/>
              <w:rPr>
                <w:rFonts w:ascii="Segoe UI" w:hAnsi="Segoe UI" w:cs="Segoe UI"/>
              </w:rPr>
            </w:pPr>
          </w:p>
        </w:tc>
        <w:tc>
          <w:tcPr>
            <w:tcW w:w="1517" w:type="dxa"/>
            <w:tcBorders>
              <w:top w:val="nil"/>
              <w:bottom w:val="nil"/>
            </w:tcBorders>
          </w:tcPr>
          <w:p w14:paraId="6B4E6CAF"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AAC7866"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0593C098"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10502B0A"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6E8FCB5D"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1D79997C"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D01F6B2" w14:textId="77777777" w:rsidR="008D70EF" w:rsidRPr="007578AA" w:rsidRDefault="008D70EF" w:rsidP="008D70EF">
            <w:pPr>
              <w:jc w:val="center"/>
              <w:rPr>
                <w:rFonts w:ascii="Segoe UI" w:hAnsi="Segoe UI" w:cs="Segoe UI"/>
              </w:rPr>
            </w:pPr>
          </w:p>
        </w:tc>
      </w:tr>
      <w:tr w:rsidR="007578AA" w:rsidRPr="007578AA" w14:paraId="5F9A1AE4" w14:textId="77777777" w:rsidTr="009132DE">
        <w:trPr>
          <w:jc w:val="center"/>
        </w:trPr>
        <w:tc>
          <w:tcPr>
            <w:tcW w:w="1795" w:type="dxa"/>
            <w:tcBorders>
              <w:top w:val="nil"/>
              <w:bottom w:val="nil"/>
            </w:tcBorders>
          </w:tcPr>
          <w:p w14:paraId="1F9ED244" w14:textId="77777777" w:rsidR="007578AA" w:rsidRPr="007578AA" w:rsidRDefault="007578AA" w:rsidP="007578AA">
            <w:pPr>
              <w:jc w:val="center"/>
              <w:rPr>
                <w:rFonts w:ascii="Segoe UI" w:hAnsi="Segoe UI" w:cs="Segoe UI"/>
              </w:rPr>
            </w:pPr>
          </w:p>
        </w:tc>
        <w:tc>
          <w:tcPr>
            <w:tcW w:w="1517" w:type="dxa"/>
            <w:tcBorders>
              <w:top w:val="single" w:sz="4" w:space="0" w:color="auto"/>
              <w:bottom w:val="nil"/>
            </w:tcBorders>
          </w:tcPr>
          <w:p w14:paraId="2AF5317A"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33" w:type="dxa"/>
            <w:tcBorders>
              <w:top w:val="single" w:sz="4" w:space="0" w:color="auto"/>
              <w:bottom w:val="single" w:sz="4" w:space="0" w:color="auto"/>
            </w:tcBorders>
          </w:tcPr>
          <w:p w14:paraId="1B77E6B2" w14:textId="77777777" w:rsidR="007578AA" w:rsidRPr="007578AA" w:rsidRDefault="007578AA" w:rsidP="007578AA">
            <w:pPr>
              <w:ind w:left="-95" w:right="-157"/>
              <w:jc w:val="center"/>
              <w:rPr>
                <w:rFonts w:ascii="Segoe UI" w:hAnsi="Segoe UI" w:cs="Segoe UI"/>
              </w:rPr>
            </w:pPr>
          </w:p>
          <w:p w14:paraId="61D9F82E"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0212DB6D"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878887D"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318FD7A"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60C10889"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8715A17" w14:textId="77777777" w:rsidR="007578AA" w:rsidRPr="007578AA" w:rsidRDefault="007578AA" w:rsidP="007578AA">
            <w:pPr>
              <w:jc w:val="center"/>
              <w:rPr>
                <w:rFonts w:ascii="Segoe UI" w:hAnsi="Segoe UI" w:cs="Segoe UI"/>
              </w:rPr>
            </w:pPr>
          </w:p>
        </w:tc>
      </w:tr>
      <w:tr w:rsidR="0081769A" w:rsidRPr="007578AA" w14:paraId="175F3230" w14:textId="77777777" w:rsidTr="002A2DC0">
        <w:trPr>
          <w:jc w:val="center"/>
        </w:trPr>
        <w:tc>
          <w:tcPr>
            <w:tcW w:w="1795" w:type="dxa"/>
            <w:vMerge w:val="restart"/>
            <w:tcBorders>
              <w:top w:val="nil"/>
            </w:tcBorders>
          </w:tcPr>
          <w:p w14:paraId="5CBB9E70" w14:textId="72481604" w:rsidR="0081769A" w:rsidRPr="007578AA" w:rsidRDefault="0081769A" w:rsidP="0081769A">
            <w:pPr>
              <w:jc w:val="center"/>
              <w:rPr>
                <w:rFonts w:ascii="Segoe UI" w:hAnsi="Segoe UI" w:cs="Segoe UI"/>
              </w:rPr>
            </w:pPr>
          </w:p>
        </w:tc>
        <w:tc>
          <w:tcPr>
            <w:tcW w:w="1517" w:type="dxa"/>
            <w:tcBorders>
              <w:top w:val="nil"/>
              <w:bottom w:val="nil"/>
            </w:tcBorders>
          </w:tcPr>
          <w:p w14:paraId="24BA0D2D"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10982CB3"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38F78F17"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0C394AD0"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0CF7BECB" w14:textId="77777777" w:rsidR="0081769A" w:rsidRPr="007578AA" w:rsidRDefault="0081769A" w:rsidP="007578AA">
            <w:pPr>
              <w:jc w:val="center"/>
              <w:rPr>
                <w:rFonts w:ascii="Segoe UI" w:hAnsi="Segoe UI" w:cs="Segoe UI"/>
              </w:rPr>
            </w:pPr>
          </w:p>
        </w:tc>
      </w:tr>
      <w:tr w:rsidR="0081769A" w:rsidRPr="007578AA" w14:paraId="1852ADC8" w14:textId="77777777" w:rsidTr="00A43BFC">
        <w:trPr>
          <w:jc w:val="center"/>
        </w:trPr>
        <w:tc>
          <w:tcPr>
            <w:tcW w:w="1795" w:type="dxa"/>
            <w:vMerge/>
          </w:tcPr>
          <w:p w14:paraId="3A151702" w14:textId="77777777" w:rsidR="0081769A" w:rsidRPr="007578AA" w:rsidRDefault="0081769A" w:rsidP="007578AA">
            <w:pPr>
              <w:jc w:val="center"/>
              <w:rPr>
                <w:rFonts w:ascii="Segoe UI" w:hAnsi="Segoe UI" w:cs="Segoe UI"/>
              </w:rPr>
            </w:pPr>
          </w:p>
        </w:tc>
        <w:tc>
          <w:tcPr>
            <w:tcW w:w="1517" w:type="dxa"/>
            <w:tcBorders>
              <w:top w:val="nil"/>
              <w:bottom w:val="single" w:sz="4" w:space="0" w:color="auto"/>
            </w:tcBorders>
          </w:tcPr>
          <w:p w14:paraId="56206AB6"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34AAB0CB" w14:textId="77777777" w:rsidR="0081769A" w:rsidRPr="007578AA" w:rsidRDefault="0081769A"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134D2C13"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12A07D97"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31FED589" w14:textId="77777777" w:rsidR="0081769A" w:rsidRPr="007578AA" w:rsidRDefault="0081769A" w:rsidP="007578AA">
            <w:pPr>
              <w:jc w:val="center"/>
              <w:rPr>
                <w:rFonts w:ascii="Segoe UI" w:hAnsi="Segoe UI" w:cs="Segoe UI"/>
              </w:rPr>
            </w:pPr>
          </w:p>
        </w:tc>
      </w:tr>
      <w:tr w:rsidR="0081769A" w:rsidRPr="007578AA" w14:paraId="25A81C9C" w14:textId="77777777" w:rsidTr="00A43BFC">
        <w:trPr>
          <w:trHeight w:val="806"/>
          <w:jc w:val="center"/>
        </w:trPr>
        <w:tc>
          <w:tcPr>
            <w:tcW w:w="1795" w:type="dxa"/>
            <w:vMerge/>
            <w:tcBorders>
              <w:bottom w:val="nil"/>
            </w:tcBorders>
          </w:tcPr>
          <w:p w14:paraId="36E1904C" w14:textId="77777777" w:rsidR="0081769A" w:rsidRPr="007578AA" w:rsidRDefault="0081769A" w:rsidP="007578AA">
            <w:pPr>
              <w:jc w:val="center"/>
              <w:rPr>
                <w:rFonts w:ascii="Segoe UI" w:hAnsi="Segoe UI" w:cs="Segoe UI"/>
              </w:rPr>
            </w:pPr>
          </w:p>
        </w:tc>
        <w:tc>
          <w:tcPr>
            <w:tcW w:w="1517" w:type="dxa"/>
            <w:vMerge w:val="restart"/>
            <w:tcBorders>
              <w:top w:val="single" w:sz="4" w:space="0" w:color="auto"/>
            </w:tcBorders>
          </w:tcPr>
          <w:p w14:paraId="066987C2" w14:textId="77777777" w:rsidR="0081769A" w:rsidRPr="007578AA" w:rsidRDefault="0081769A" w:rsidP="009B18CC">
            <w:pPr>
              <w:ind w:left="-18" w:right="-108"/>
              <w:jc w:val="center"/>
              <w:rPr>
                <w:rFonts w:ascii="Segoe UI" w:hAnsi="Segoe UI" w:cs="Segoe UI"/>
              </w:rPr>
            </w:pPr>
            <w:r>
              <w:rPr>
                <w:rFonts w:ascii="Segoe UI" w:hAnsi="Segoe UI" w:cs="Segoe UI"/>
              </w:rPr>
              <w:t xml:space="preserve">State-Required Ambulatory </w:t>
            </w:r>
            <w:r>
              <w:rPr>
                <w:rFonts w:ascii="Segoe UI" w:hAnsi="Segoe UI" w:cs="Segoe UI"/>
              </w:rPr>
              <w:lastRenderedPageBreak/>
              <w:t>Services Benefits</w:t>
            </w:r>
          </w:p>
        </w:tc>
        <w:tc>
          <w:tcPr>
            <w:tcW w:w="1633" w:type="dxa"/>
            <w:tcBorders>
              <w:bottom w:val="single" w:sz="4" w:space="0" w:color="auto"/>
            </w:tcBorders>
          </w:tcPr>
          <w:p w14:paraId="1989D048" w14:textId="77777777" w:rsidR="0081769A" w:rsidRPr="007578AA" w:rsidRDefault="0081769A" w:rsidP="007578AA">
            <w:pPr>
              <w:ind w:left="-95" w:right="-157"/>
              <w:jc w:val="center"/>
              <w:rPr>
                <w:rFonts w:ascii="Segoe UI" w:hAnsi="Segoe UI" w:cs="Segoe UI"/>
              </w:rPr>
            </w:pPr>
            <w:r w:rsidRPr="007578AA">
              <w:rPr>
                <w:rFonts w:ascii="Segoe UI" w:hAnsi="Segoe UI" w:cs="Segoe UI"/>
              </w:rPr>
              <w:lastRenderedPageBreak/>
              <w:t>WAC 284-43-5642(1)(d)(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708137A" w14:textId="77777777" w:rsidR="0081769A" w:rsidRPr="007578AA" w:rsidRDefault="0081769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BE0076F" w14:textId="77777777" w:rsidR="0081769A" w:rsidRPr="007578AA" w:rsidRDefault="0081769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0C8A1E8B" w14:textId="77777777" w:rsidR="0081769A" w:rsidRPr="007578AA" w:rsidRDefault="0081769A" w:rsidP="007578AA">
            <w:pPr>
              <w:jc w:val="center"/>
              <w:rPr>
                <w:rFonts w:ascii="Segoe UI" w:hAnsi="Segoe UI" w:cs="Segoe UI"/>
              </w:rPr>
            </w:pPr>
          </w:p>
        </w:tc>
        <w:tc>
          <w:tcPr>
            <w:tcW w:w="1440" w:type="dxa"/>
            <w:tcBorders>
              <w:bottom w:val="single" w:sz="4" w:space="0" w:color="auto"/>
            </w:tcBorders>
          </w:tcPr>
          <w:p w14:paraId="29C27FA8" w14:textId="77777777" w:rsidR="0081769A" w:rsidRPr="007578AA" w:rsidRDefault="0081769A" w:rsidP="007578AA">
            <w:pPr>
              <w:jc w:val="center"/>
              <w:rPr>
                <w:rFonts w:ascii="Segoe UI" w:hAnsi="Segoe UI" w:cs="Segoe UI"/>
              </w:rPr>
            </w:pPr>
          </w:p>
        </w:tc>
      </w:tr>
      <w:tr w:rsidR="00A5604C" w:rsidRPr="007578AA" w14:paraId="31FDA46C" w14:textId="77777777" w:rsidTr="00A5604C">
        <w:trPr>
          <w:jc w:val="center"/>
        </w:trPr>
        <w:tc>
          <w:tcPr>
            <w:tcW w:w="1795" w:type="dxa"/>
            <w:tcBorders>
              <w:top w:val="nil"/>
              <w:bottom w:val="nil"/>
            </w:tcBorders>
          </w:tcPr>
          <w:p w14:paraId="665A5E5E" w14:textId="77777777" w:rsidR="00A5604C" w:rsidRPr="007578AA" w:rsidRDefault="00A5604C" w:rsidP="007578AA">
            <w:pPr>
              <w:jc w:val="center"/>
              <w:rPr>
                <w:rFonts w:ascii="Segoe UI" w:hAnsi="Segoe UI" w:cs="Segoe UI"/>
                <w:b/>
              </w:rPr>
            </w:pPr>
          </w:p>
        </w:tc>
        <w:tc>
          <w:tcPr>
            <w:tcW w:w="1517" w:type="dxa"/>
            <w:vMerge/>
          </w:tcPr>
          <w:p w14:paraId="33E3250D" w14:textId="77777777" w:rsidR="00A5604C" w:rsidRPr="007578AA" w:rsidRDefault="00A5604C" w:rsidP="007578AA">
            <w:pPr>
              <w:jc w:val="center"/>
              <w:rPr>
                <w:rFonts w:ascii="Segoe UI" w:hAnsi="Segoe UI" w:cs="Segoe UI"/>
              </w:rPr>
            </w:pPr>
          </w:p>
        </w:tc>
        <w:tc>
          <w:tcPr>
            <w:tcW w:w="1633" w:type="dxa"/>
            <w:tcBorders>
              <w:top w:val="single" w:sz="4" w:space="0" w:color="auto"/>
              <w:bottom w:val="single" w:sz="4" w:space="0" w:color="auto"/>
            </w:tcBorders>
          </w:tcPr>
          <w:p w14:paraId="2C112297" w14:textId="381D90F9" w:rsidR="00A5604C" w:rsidRPr="007578AA" w:rsidRDefault="00A5604C" w:rsidP="007578AA">
            <w:pPr>
              <w:ind w:left="-95" w:right="-157"/>
              <w:jc w:val="center"/>
              <w:rPr>
                <w:rFonts w:ascii="Segoe UI" w:hAnsi="Segoe UI" w:cs="Segoe UI"/>
              </w:rPr>
            </w:pPr>
            <w:r w:rsidRPr="00A5604C">
              <w:rPr>
                <w:rFonts w:ascii="Segoe UI" w:hAnsi="Segoe UI" w:cs="Segoe UI"/>
                <w:color w:val="7030A0"/>
                <w:highlight w:val="cyan"/>
              </w:rPr>
              <w:t>Benchmark Plan</w:t>
            </w:r>
            <w:r w:rsidRPr="00A5604C">
              <w:rPr>
                <w:rFonts w:ascii="Segoe UI" w:hAnsi="Segoe UI" w:cs="Segoe UI"/>
                <w:color w:val="7030A0"/>
              </w:rPr>
              <w:t xml:space="preserve"> </w:t>
            </w:r>
          </w:p>
        </w:tc>
        <w:tc>
          <w:tcPr>
            <w:tcW w:w="7151" w:type="dxa"/>
            <w:tcBorders>
              <w:top w:val="single" w:sz="4" w:space="0" w:color="auto"/>
              <w:bottom w:val="single" w:sz="4" w:space="0" w:color="auto"/>
            </w:tcBorders>
          </w:tcPr>
          <w:p w14:paraId="2868BD8B" w14:textId="56DFA95A" w:rsidR="00A5604C" w:rsidRPr="007578AA" w:rsidRDefault="00A5604C" w:rsidP="007578AA">
            <w:pPr>
              <w:pStyle w:val="ListParagraph"/>
              <w:numPr>
                <w:ilvl w:val="0"/>
                <w:numId w:val="1"/>
              </w:numPr>
              <w:ind w:left="252" w:hanging="252"/>
              <w:rPr>
                <w:rFonts w:ascii="Segoe UI" w:hAnsi="Segoe UI" w:cs="Segoe UI"/>
              </w:rPr>
            </w:pPr>
            <w:r>
              <w:rPr>
                <w:rFonts w:ascii="Segoe UI" w:hAnsi="Segoe UI" w:cs="Segoe UI"/>
              </w:rPr>
              <w:t xml:space="preserve">Acupuncture; </w:t>
            </w:r>
          </w:p>
        </w:tc>
        <w:tc>
          <w:tcPr>
            <w:tcW w:w="1440" w:type="dxa"/>
            <w:tcBorders>
              <w:top w:val="single" w:sz="4" w:space="0" w:color="auto"/>
              <w:bottom w:val="single" w:sz="4" w:space="0" w:color="auto"/>
              <w:right w:val="single" w:sz="4" w:space="0" w:color="auto"/>
            </w:tcBorders>
          </w:tcPr>
          <w:p w14:paraId="553C4A4C" w14:textId="77777777" w:rsidR="00A5604C" w:rsidRPr="007578AA" w:rsidRDefault="00A5604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4FB266C" w14:textId="77777777" w:rsidR="00A5604C" w:rsidRPr="007578AA" w:rsidRDefault="00A5604C" w:rsidP="007578AA">
            <w:pPr>
              <w:jc w:val="center"/>
              <w:rPr>
                <w:rFonts w:ascii="Segoe UI" w:hAnsi="Segoe UI" w:cs="Segoe UI"/>
              </w:rPr>
            </w:pPr>
          </w:p>
        </w:tc>
      </w:tr>
      <w:tr w:rsidR="009B18CC" w:rsidRPr="007578AA" w14:paraId="1650DE50" w14:textId="77777777" w:rsidTr="00E57F6F">
        <w:trPr>
          <w:jc w:val="center"/>
        </w:trPr>
        <w:tc>
          <w:tcPr>
            <w:tcW w:w="1795" w:type="dxa"/>
            <w:vMerge w:val="restart"/>
            <w:tcBorders>
              <w:top w:val="nil"/>
            </w:tcBorders>
          </w:tcPr>
          <w:p w14:paraId="3D5E5893" w14:textId="77777777" w:rsidR="009B18CC" w:rsidRPr="007578AA" w:rsidRDefault="009B18CC" w:rsidP="007578AA">
            <w:pPr>
              <w:jc w:val="center"/>
              <w:rPr>
                <w:rFonts w:ascii="Segoe UI" w:hAnsi="Segoe UI" w:cs="Segoe UI"/>
                <w:b/>
              </w:rPr>
            </w:pPr>
          </w:p>
        </w:tc>
        <w:tc>
          <w:tcPr>
            <w:tcW w:w="1517" w:type="dxa"/>
            <w:vMerge/>
          </w:tcPr>
          <w:p w14:paraId="6778D950" w14:textId="77777777" w:rsidR="009B18CC" w:rsidRPr="007578AA" w:rsidRDefault="009B18CC" w:rsidP="007578AA">
            <w:pPr>
              <w:jc w:val="center"/>
              <w:rPr>
                <w:rFonts w:ascii="Segoe UI" w:hAnsi="Segoe UI" w:cs="Segoe UI"/>
              </w:rPr>
            </w:pPr>
          </w:p>
        </w:tc>
        <w:tc>
          <w:tcPr>
            <w:tcW w:w="1633" w:type="dxa"/>
            <w:tcBorders>
              <w:top w:val="single" w:sz="4" w:space="0" w:color="auto"/>
              <w:bottom w:val="single" w:sz="4" w:space="0" w:color="auto"/>
            </w:tcBorders>
          </w:tcPr>
          <w:p w14:paraId="2235D111" w14:textId="77777777" w:rsidR="009B18CC" w:rsidRPr="007578AA" w:rsidRDefault="009B18CC"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single" w:sz="4" w:space="0" w:color="auto"/>
            </w:tcBorders>
          </w:tcPr>
          <w:p w14:paraId="05A24E73" w14:textId="77777777" w:rsidR="009B18CC" w:rsidRPr="007578AA" w:rsidRDefault="009B18CC"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single" w:sz="4" w:space="0" w:color="auto"/>
              <w:right w:val="single" w:sz="4" w:space="0" w:color="auto"/>
            </w:tcBorders>
          </w:tcPr>
          <w:p w14:paraId="3EA83A04"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6C673AF" w14:textId="77777777" w:rsidR="009B18CC" w:rsidRPr="007578AA" w:rsidRDefault="009B18CC" w:rsidP="007578AA">
            <w:pPr>
              <w:jc w:val="center"/>
              <w:rPr>
                <w:rFonts w:ascii="Segoe UI" w:hAnsi="Segoe UI" w:cs="Segoe UI"/>
              </w:rPr>
            </w:pPr>
          </w:p>
        </w:tc>
      </w:tr>
      <w:tr w:rsidR="009B18CC" w:rsidRPr="007578AA" w14:paraId="1027EE2E" w14:textId="77777777" w:rsidTr="00E57F6F">
        <w:trPr>
          <w:jc w:val="center"/>
        </w:trPr>
        <w:tc>
          <w:tcPr>
            <w:tcW w:w="1795" w:type="dxa"/>
            <w:vMerge/>
          </w:tcPr>
          <w:p w14:paraId="376D5F75" w14:textId="77777777" w:rsidR="009B18CC" w:rsidRPr="007578AA" w:rsidRDefault="009B18CC" w:rsidP="007578AA">
            <w:pPr>
              <w:jc w:val="center"/>
              <w:rPr>
                <w:rFonts w:ascii="Segoe UI" w:hAnsi="Segoe UI" w:cs="Segoe UI"/>
              </w:rPr>
            </w:pPr>
          </w:p>
        </w:tc>
        <w:tc>
          <w:tcPr>
            <w:tcW w:w="1517" w:type="dxa"/>
            <w:vMerge/>
          </w:tcPr>
          <w:p w14:paraId="79F3CE69" w14:textId="77777777" w:rsidR="009B18CC" w:rsidRPr="007578AA" w:rsidRDefault="009B18CC" w:rsidP="007578AA">
            <w:pPr>
              <w:jc w:val="center"/>
              <w:rPr>
                <w:rFonts w:ascii="Segoe UI" w:hAnsi="Segoe UI" w:cs="Segoe UI"/>
              </w:rPr>
            </w:pPr>
          </w:p>
        </w:tc>
        <w:tc>
          <w:tcPr>
            <w:tcW w:w="1633" w:type="dxa"/>
            <w:tcBorders>
              <w:top w:val="single" w:sz="4" w:space="0" w:color="auto"/>
            </w:tcBorders>
          </w:tcPr>
          <w:p w14:paraId="19429A38" w14:textId="77777777" w:rsidR="009B18CC" w:rsidRPr="007578AA" w:rsidRDefault="009B18CC" w:rsidP="00BB71A8">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4.315</w:t>
            </w:r>
            <w:r w:rsidRPr="007578AA">
              <w:rPr>
                <w:rFonts w:ascii="Segoe UI" w:hAnsi="Segoe UI" w:cs="Segoe UI"/>
              </w:rPr>
              <w:t xml:space="preserve"> </w:t>
            </w:r>
          </w:p>
        </w:tc>
        <w:tc>
          <w:tcPr>
            <w:tcW w:w="7151" w:type="dxa"/>
            <w:tcBorders>
              <w:top w:val="single" w:sz="4" w:space="0" w:color="auto"/>
            </w:tcBorders>
          </w:tcPr>
          <w:p w14:paraId="2B23046D" w14:textId="77777777" w:rsidR="009B18CC" w:rsidRPr="007578AA" w:rsidRDefault="009B18CC" w:rsidP="00FD6B02">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40" w:type="dxa"/>
            <w:tcBorders>
              <w:top w:val="single" w:sz="4" w:space="0" w:color="auto"/>
              <w:right w:val="single" w:sz="4" w:space="0" w:color="auto"/>
            </w:tcBorders>
          </w:tcPr>
          <w:p w14:paraId="796D9845"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tcBorders>
          </w:tcPr>
          <w:p w14:paraId="7C7784A0" w14:textId="77777777" w:rsidR="009B18CC" w:rsidRPr="007578AA" w:rsidRDefault="009B18CC" w:rsidP="007578AA">
            <w:pPr>
              <w:jc w:val="center"/>
              <w:rPr>
                <w:rFonts w:ascii="Segoe UI" w:hAnsi="Segoe UI" w:cs="Segoe UI"/>
              </w:rPr>
            </w:pPr>
          </w:p>
        </w:tc>
      </w:tr>
      <w:tr w:rsidR="007578AA" w:rsidRPr="007578AA" w14:paraId="02B80C9C" w14:textId="77777777" w:rsidTr="00916FD6">
        <w:trPr>
          <w:jc w:val="center"/>
        </w:trPr>
        <w:tc>
          <w:tcPr>
            <w:tcW w:w="1795" w:type="dxa"/>
            <w:tcBorders>
              <w:top w:val="nil"/>
            </w:tcBorders>
            <w:shd w:val="clear" w:color="auto" w:fill="000000" w:themeFill="text1"/>
          </w:tcPr>
          <w:p w14:paraId="66E91E85" w14:textId="77777777" w:rsidR="007578AA" w:rsidRPr="007578AA" w:rsidRDefault="007578AA" w:rsidP="007578AA">
            <w:pPr>
              <w:jc w:val="center"/>
              <w:rPr>
                <w:rFonts w:ascii="Segoe UI" w:hAnsi="Segoe UI" w:cs="Segoe UI"/>
              </w:rPr>
            </w:pPr>
          </w:p>
        </w:tc>
        <w:tc>
          <w:tcPr>
            <w:tcW w:w="1517" w:type="dxa"/>
            <w:tcBorders>
              <w:top w:val="nil"/>
            </w:tcBorders>
            <w:shd w:val="clear" w:color="auto" w:fill="000000" w:themeFill="text1"/>
          </w:tcPr>
          <w:p w14:paraId="1844BCEB" w14:textId="77777777" w:rsidR="007578AA" w:rsidRPr="007578AA" w:rsidRDefault="007578AA" w:rsidP="007578AA">
            <w:pPr>
              <w:jc w:val="center"/>
              <w:rPr>
                <w:rFonts w:ascii="Segoe UI" w:hAnsi="Segoe UI" w:cs="Segoe UI"/>
              </w:rPr>
            </w:pPr>
          </w:p>
        </w:tc>
        <w:tc>
          <w:tcPr>
            <w:tcW w:w="1633" w:type="dxa"/>
            <w:tcBorders>
              <w:top w:val="nil"/>
            </w:tcBorders>
            <w:shd w:val="clear" w:color="auto" w:fill="000000" w:themeFill="text1"/>
          </w:tcPr>
          <w:p w14:paraId="20104CB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2C5C4EBE"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6C459A5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453E510C" w14:textId="77777777" w:rsidR="007578AA" w:rsidRPr="007578AA" w:rsidRDefault="007578AA" w:rsidP="007578AA">
            <w:pPr>
              <w:jc w:val="center"/>
              <w:rPr>
                <w:rFonts w:ascii="Segoe UI" w:hAnsi="Segoe UI" w:cs="Segoe UI"/>
              </w:rPr>
            </w:pPr>
          </w:p>
        </w:tc>
      </w:tr>
      <w:tr w:rsidR="00B94F86" w:rsidRPr="007578AA" w14:paraId="5209ED03" w14:textId="77777777" w:rsidTr="009132DE">
        <w:trPr>
          <w:jc w:val="center"/>
        </w:trPr>
        <w:tc>
          <w:tcPr>
            <w:tcW w:w="1795" w:type="dxa"/>
            <w:vMerge w:val="restart"/>
            <w:tcBorders>
              <w:top w:val="nil"/>
            </w:tcBorders>
            <w:shd w:val="clear" w:color="auto" w:fill="auto"/>
          </w:tcPr>
          <w:p w14:paraId="69C86894" w14:textId="77777777" w:rsidR="00B94F86" w:rsidRPr="00BB71A8" w:rsidRDefault="00B94F86" w:rsidP="00E57F6F">
            <w:pPr>
              <w:spacing w:before="120" w:after="120"/>
              <w:ind w:left="-54" w:right="-108"/>
              <w:jc w:val="center"/>
              <w:rPr>
                <w:rFonts w:ascii="Segoe UI" w:hAnsi="Segoe UI" w:cs="Segoe UI"/>
                <w:b/>
              </w:rPr>
            </w:pPr>
            <w:r w:rsidRPr="00BB71A8">
              <w:rPr>
                <w:rFonts w:ascii="Segoe UI" w:hAnsi="Segoe UI" w:cs="Segoe UI"/>
                <w:b/>
              </w:rPr>
              <w:t>Appeals Procedures</w:t>
            </w:r>
          </w:p>
          <w:p w14:paraId="27DCDCDE" w14:textId="77777777" w:rsidR="00B94F86" w:rsidRDefault="00B94F86" w:rsidP="00B11974">
            <w:pPr>
              <w:spacing w:before="120" w:after="120"/>
              <w:ind w:left="-54" w:right="-108"/>
              <w:jc w:val="center"/>
              <w:rPr>
                <w:rFonts w:ascii="Segoe UI" w:hAnsi="Segoe UI" w:cs="Segoe UI"/>
              </w:rPr>
            </w:pPr>
          </w:p>
          <w:p w14:paraId="4CEACB7A" w14:textId="77777777" w:rsidR="00DA4822" w:rsidRDefault="00DA4822" w:rsidP="00B11974">
            <w:pPr>
              <w:spacing w:before="120" w:after="120"/>
              <w:ind w:left="-54" w:right="-108"/>
              <w:jc w:val="center"/>
              <w:rPr>
                <w:rFonts w:ascii="Segoe UI" w:hAnsi="Segoe UI" w:cs="Segoe UI"/>
              </w:rPr>
            </w:pPr>
          </w:p>
          <w:p w14:paraId="142381A5" w14:textId="77777777" w:rsidR="00DA4822" w:rsidRDefault="00DA4822" w:rsidP="00DA4822">
            <w:pPr>
              <w:pStyle w:val="NoSpacing"/>
              <w:jc w:val="center"/>
              <w:rPr>
                <w:rFonts w:ascii="Segoe UI" w:hAnsi="Segoe UI" w:cs="Segoe UI"/>
                <w:b/>
              </w:rPr>
            </w:pPr>
          </w:p>
          <w:p w14:paraId="4860E08A" w14:textId="35042326" w:rsidR="00DA4822" w:rsidRPr="00BB71A8" w:rsidRDefault="00DA4822" w:rsidP="00DA4822">
            <w:pPr>
              <w:pStyle w:val="NoSpacing"/>
              <w:jc w:val="center"/>
              <w:rPr>
                <w:rFonts w:ascii="Segoe UI" w:hAnsi="Segoe UI" w:cs="Segoe UI"/>
              </w:rPr>
            </w:pPr>
          </w:p>
        </w:tc>
        <w:tc>
          <w:tcPr>
            <w:tcW w:w="1517" w:type="dxa"/>
            <w:vMerge w:val="restart"/>
            <w:tcBorders>
              <w:top w:val="nil"/>
            </w:tcBorders>
            <w:shd w:val="clear" w:color="auto" w:fill="auto"/>
          </w:tcPr>
          <w:p w14:paraId="4792F8C1" w14:textId="77777777" w:rsidR="00B94F86" w:rsidRPr="00BB71A8" w:rsidRDefault="00B94F86" w:rsidP="00D9161A">
            <w:pPr>
              <w:jc w:val="center"/>
              <w:rPr>
                <w:rFonts w:ascii="Segoe UI" w:hAnsi="Segoe UI" w:cs="Segoe UI"/>
              </w:rPr>
            </w:pPr>
            <w:r w:rsidRPr="00BB71A8">
              <w:rPr>
                <w:rFonts w:ascii="Segoe UI" w:hAnsi="Segoe UI" w:cs="Segoe UI"/>
              </w:rPr>
              <w:t>Internal</w:t>
            </w:r>
            <w:r w:rsidR="00D9161A">
              <w:rPr>
                <w:rFonts w:ascii="Segoe UI" w:hAnsi="Segoe UI" w:cs="Segoe UI"/>
              </w:rPr>
              <w:t xml:space="preserve"> A</w:t>
            </w:r>
            <w:r w:rsidRPr="00BB71A8">
              <w:rPr>
                <w:rFonts w:ascii="Segoe UI" w:hAnsi="Segoe UI" w:cs="Segoe UI"/>
              </w:rPr>
              <w:t xml:space="preserve">ppeals / </w:t>
            </w:r>
            <w:r w:rsidR="00D9161A">
              <w:rPr>
                <w:rFonts w:ascii="Segoe UI" w:hAnsi="Segoe UI" w:cs="Segoe UI"/>
              </w:rPr>
              <w:t>R</w:t>
            </w:r>
            <w:r w:rsidRPr="00BB71A8">
              <w:rPr>
                <w:rFonts w:ascii="Segoe UI" w:hAnsi="Segoe UI" w:cs="Segoe UI"/>
              </w:rPr>
              <w:t xml:space="preserve">eview of  </w:t>
            </w:r>
            <w:r w:rsidR="00D9161A">
              <w:rPr>
                <w:rFonts w:ascii="Segoe UI" w:hAnsi="Segoe UI" w:cs="Segoe UI"/>
              </w:rPr>
              <w:t>A</w:t>
            </w:r>
            <w:r w:rsidRPr="00BB71A8">
              <w:rPr>
                <w:rFonts w:ascii="Segoe UI" w:hAnsi="Segoe UI" w:cs="Segoe UI"/>
              </w:rPr>
              <w:t xml:space="preserve">dverse </w:t>
            </w:r>
            <w:r w:rsidR="00D9161A">
              <w:rPr>
                <w:rFonts w:ascii="Segoe UI" w:hAnsi="Segoe UI" w:cs="Segoe UI"/>
              </w:rPr>
              <w:t>B</w:t>
            </w:r>
            <w:r w:rsidRPr="00BB71A8">
              <w:rPr>
                <w:rFonts w:ascii="Segoe UI" w:hAnsi="Segoe UI" w:cs="Segoe UI"/>
              </w:rPr>
              <w:t xml:space="preserve">enefit </w:t>
            </w:r>
            <w:r w:rsidR="00D9161A">
              <w:rPr>
                <w:rFonts w:ascii="Segoe UI" w:hAnsi="Segoe UI" w:cs="Segoe UI"/>
              </w:rPr>
              <w:t>Decisions U</w:t>
            </w:r>
            <w:r w:rsidRPr="00BB71A8">
              <w:rPr>
                <w:rFonts w:ascii="Segoe UI" w:hAnsi="Segoe UI" w:cs="Segoe UI"/>
              </w:rPr>
              <w:t xml:space="preserve">nder </w:t>
            </w:r>
            <w:r w:rsidRPr="00BB71A8">
              <w:rPr>
                <w:rFonts w:ascii="Segoe UI" w:hAnsi="Segoe UI" w:cs="Segoe UI"/>
                <w:b/>
              </w:rPr>
              <w:t>Both</w:t>
            </w:r>
            <w:r w:rsidRPr="00BB71A8">
              <w:rPr>
                <w:rFonts w:ascii="Segoe UI" w:hAnsi="Segoe UI" w:cs="Segoe UI"/>
              </w:rPr>
              <w:t xml:space="preserve"> </w:t>
            </w:r>
            <w:r w:rsidRPr="00BB71A8">
              <w:rPr>
                <w:rFonts w:ascii="Segoe UI" w:hAnsi="Segoe UI" w:cs="Segoe UI"/>
                <w:u w:val="single"/>
              </w:rPr>
              <w:t>Grand-fathered</w:t>
            </w:r>
            <w:r w:rsidRPr="00BB71A8">
              <w:rPr>
                <w:rFonts w:ascii="Segoe UI" w:hAnsi="Segoe UI" w:cs="Segoe UI"/>
              </w:rPr>
              <w:t xml:space="preserve"> and </w:t>
            </w:r>
            <w:r w:rsidRPr="00BB71A8">
              <w:rPr>
                <w:rFonts w:ascii="Segoe UI" w:hAnsi="Segoe UI" w:cs="Segoe UI"/>
                <w:u w:val="single"/>
              </w:rPr>
              <w:t>Non</w:t>
            </w:r>
            <w:r w:rsidRPr="00BB71A8">
              <w:rPr>
                <w:rFonts w:ascii="Segoe UI" w:hAnsi="Segoe UI" w:cs="Segoe UI"/>
              </w:rPr>
              <w:t xml:space="preserve">-Grand-fathered </w:t>
            </w:r>
            <w:r w:rsidR="00D9161A">
              <w:rPr>
                <w:rFonts w:ascii="Segoe UI" w:hAnsi="Segoe UI" w:cs="Segoe UI"/>
              </w:rPr>
              <w:t>P</w:t>
            </w:r>
            <w:r w:rsidRPr="00BB71A8">
              <w:rPr>
                <w:rFonts w:ascii="Segoe UI" w:hAnsi="Segoe UI" w:cs="Segoe UI"/>
              </w:rPr>
              <w:t>lans</w:t>
            </w:r>
          </w:p>
        </w:tc>
        <w:tc>
          <w:tcPr>
            <w:tcW w:w="1633" w:type="dxa"/>
            <w:tcBorders>
              <w:top w:val="nil"/>
              <w:bottom w:val="single" w:sz="4" w:space="0" w:color="auto"/>
            </w:tcBorders>
            <w:shd w:val="clear" w:color="auto" w:fill="auto"/>
          </w:tcPr>
          <w:p w14:paraId="6C5DF028" w14:textId="77777777" w:rsidR="00B94F86" w:rsidRPr="00BB71A8" w:rsidRDefault="00B94F86" w:rsidP="009132DE">
            <w:pPr>
              <w:ind w:left="-80"/>
              <w:jc w:val="center"/>
              <w:rPr>
                <w:rFonts w:ascii="Segoe UI" w:hAnsi="Segoe UI" w:cs="Segoe UI"/>
              </w:rPr>
            </w:pPr>
            <w:r w:rsidRPr="00BB71A8">
              <w:rPr>
                <w:rFonts w:ascii="Segoe UI" w:hAnsi="Segoe UI" w:cs="Segoe UI"/>
              </w:rPr>
              <w:t>42 U.S.C.</w:t>
            </w:r>
          </w:p>
          <w:p w14:paraId="6AD32BE2" w14:textId="77777777" w:rsidR="00B94F86" w:rsidRPr="00BB71A8" w:rsidRDefault="00B94F86" w:rsidP="009132DE">
            <w:pPr>
              <w:ind w:left="-80"/>
              <w:jc w:val="center"/>
              <w:rPr>
                <w:rFonts w:ascii="Segoe UI" w:hAnsi="Segoe UI" w:cs="Segoe UI"/>
              </w:rPr>
            </w:pPr>
            <w:r w:rsidRPr="00BB71A8">
              <w:rPr>
                <w:rFonts w:ascii="Segoe UI" w:hAnsi="Segoe UI" w:cs="Segoe UI"/>
              </w:rPr>
              <w:t>§300gg-19 (a)</w:t>
            </w:r>
            <w:r w:rsidR="00BB71A8">
              <w:rPr>
                <w:rFonts w:ascii="Segoe UI" w:hAnsi="Segoe UI" w:cs="Segoe UI"/>
              </w:rPr>
              <w:t>;</w:t>
            </w:r>
          </w:p>
          <w:p w14:paraId="424778F5" w14:textId="77777777" w:rsidR="00B94F86" w:rsidRPr="00BB71A8" w:rsidRDefault="00B94F86" w:rsidP="00D9161A">
            <w:pPr>
              <w:ind w:left="-80"/>
              <w:jc w:val="center"/>
              <w:rPr>
                <w:rFonts w:ascii="Segoe UI" w:hAnsi="Segoe UI" w:cs="Segoe UI"/>
              </w:rPr>
            </w:pPr>
            <w:r w:rsidRPr="00BB71A8">
              <w:rPr>
                <w:rFonts w:ascii="Segoe UI" w:hAnsi="Segoe UI" w:cs="Segoe UI"/>
              </w:rPr>
              <w:t>45 C.F.R. §147.136(b)</w:t>
            </w:r>
          </w:p>
        </w:tc>
        <w:tc>
          <w:tcPr>
            <w:tcW w:w="7151" w:type="dxa"/>
            <w:tcBorders>
              <w:top w:val="nil"/>
              <w:bottom w:val="single" w:sz="4" w:space="0" w:color="auto"/>
            </w:tcBorders>
            <w:shd w:val="clear" w:color="auto" w:fill="auto"/>
          </w:tcPr>
          <w:p w14:paraId="4AF83295" w14:textId="77777777" w:rsidR="00D9161A" w:rsidRPr="00BB71A8" w:rsidRDefault="00B94F86" w:rsidP="007E1A16">
            <w:pPr>
              <w:ind w:left="-80" w:right="-108"/>
              <w:rPr>
                <w:rFonts w:ascii="Segoe UI" w:hAnsi="Segoe UI" w:cs="Segoe UI"/>
              </w:rPr>
            </w:pPr>
            <w:r w:rsidRPr="00BB71A8">
              <w:rPr>
                <w:rFonts w:ascii="Segoe UI" w:hAnsi="Segoe UI" w:cs="Segoe UI"/>
              </w:rPr>
              <w:t xml:space="preserve">Does the plan have a fully operational, comprehensive process for review of appeals / adverse benefit determinations? </w:t>
            </w:r>
            <w:r w:rsidR="00D9161A" w:rsidRPr="00BB71A8">
              <w:rPr>
                <w:rFonts w:ascii="Segoe UI" w:hAnsi="Segoe UI" w:cs="Segoe UI"/>
              </w:rPr>
              <w:t>RCW 48.43.530(1)</w:t>
            </w:r>
            <w:r w:rsidR="00D9161A">
              <w:rPr>
                <w:rFonts w:ascii="Segoe UI" w:hAnsi="Segoe UI" w:cs="Segoe UI"/>
              </w:rPr>
              <w:t>;</w:t>
            </w:r>
          </w:p>
          <w:p w14:paraId="2EB96754" w14:textId="77777777" w:rsidR="00B94F86" w:rsidRPr="00BB71A8" w:rsidRDefault="00D9161A" w:rsidP="007E1A16">
            <w:pPr>
              <w:tabs>
                <w:tab w:val="left" w:pos="1046"/>
              </w:tabs>
              <w:rPr>
                <w:rFonts w:ascii="Segoe UI" w:hAnsi="Segoe UI" w:cs="Segoe UI"/>
              </w:rPr>
            </w:pPr>
            <w:r w:rsidRPr="00BB71A8">
              <w:rPr>
                <w:rFonts w:ascii="Segoe UI" w:eastAsia="Arial" w:hAnsi="Segoe UI" w:cs="Segoe UI"/>
                <w:spacing w:val="1"/>
              </w:rPr>
              <w:t>WAC 284-43-3030(1)</w:t>
            </w:r>
          </w:p>
        </w:tc>
        <w:tc>
          <w:tcPr>
            <w:tcW w:w="1440" w:type="dxa"/>
            <w:tcBorders>
              <w:top w:val="nil"/>
              <w:bottom w:val="single" w:sz="4" w:space="0" w:color="auto"/>
              <w:right w:val="single" w:sz="4" w:space="0" w:color="auto"/>
            </w:tcBorders>
            <w:shd w:val="clear" w:color="auto" w:fill="auto"/>
          </w:tcPr>
          <w:p w14:paraId="19BDDC42"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23B7822E" w14:textId="77777777" w:rsidR="00B94F86" w:rsidRPr="007578AA" w:rsidRDefault="00B94F86" w:rsidP="007578AA">
            <w:pPr>
              <w:jc w:val="center"/>
              <w:rPr>
                <w:rFonts w:ascii="Segoe UI" w:hAnsi="Segoe UI" w:cs="Segoe UI"/>
              </w:rPr>
            </w:pPr>
          </w:p>
        </w:tc>
      </w:tr>
      <w:tr w:rsidR="00B94F86" w:rsidRPr="007578AA" w14:paraId="516B7EF9" w14:textId="77777777" w:rsidTr="009132DE">
        <w:trPr>
          <w:jc w:val="center"/>
        </w:trPr>
        <w:tc>
          <w:tcPr>
            <w:tcW w:w="1795" w:type="dxa"/>
            <w:vMerge/>
            <w:shd w:val="clear" w:color="auto" w:fill="auto"/>
          </w:tcPr>
          <w:p w14:paraId="61D65ECF" w14:textId="77777777" w:rsidR="00B94F86" w:rsidRPr="00BB71A8" w:rsidRDefault="00B94F86" w:rsidP="007578AA">
            <w:pPr>
              <w:jc w:val="center"/>
              <w:rPr>
                <w:rFonts w:ascii="Segoe UI" w:hAnsi="Segoe UI" w:cs="Segoe UI"/>
              </w:rPr>
            </w:pPr>
          </w:p>
        </w:tc>
        <w:tc>
          <w:tcPr>
            <w:tcW w:w="1517" w:type="dxa"/>
            <w:vMerge/>
            <w:shd w:val="clear" w:color="auto" w:fill="auto"/>
          </w:tcPr>
          <w:p w14:paraId="7800196A"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DBFF21" w14:textId="77777777" w:rsidR="00B94F86" w:rsidRPr="00BB71A8" w:rsidRDefault="00B94F86" w:rsidP="009132DE">
            <w:pPr>
              <w:ind w:left="-108" w:right="-108"/>
              <w:jc w:val="center"/>
              <w:rPr>
                <w:rFonts w:ascii="Segoe UI" w:eastAsia="Arial" w:hAnsi="Segoe UI" w:cs="Segoe UI"/>
                <w:spacing w:val="1"/>
              </w:rPr>
            </w:pPr>
            <w:r w:rsidRPr="00BB71A8">
              <w:rPr>
                <w:rFonts w:ascii="Segoe UI" w:hAnsi="Segoe UI" w:cs="Segoe UI"/>
              </w:rPr>
              <w:t>WAC 284-43-4020(1)</w:t>
            </w:r>
          </w:p>
          <w:p w14:paraId="30D76623"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761BB0" w14:textId="77777777" w:rsidR="00B94F86" w:rsidRPr="00BB71A8" w:rsidRDefault="00B94F86" w:rsidP="005B4FDA">
            <w:pPr>
              <w:pStyle w:val="ListParagraph"/>
              <w:numPr>
                <w:ilvl w:val="0"/>
                <w:numId w:val="1"/>
              </w:numPr>
              <w:tabs>
                <w:tab w:val="left" w:pos="1046"/>
              </w:tabs>
              <w:rPr>
                <w:rFonts w:ascii="Segoe UI" w:hAnsi="Segoe UI" w:cs="Segoe UI"/>
              </w:rPr>
            </w:pPr>
            <w:r w:rsidRPr="00BB71A8">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18111A0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1FAE38" w14:textId="77777777" w:rsidR="00B94F86" w:rsidRPr="007578AA" w:rsidRDefault="00B94F86" w:rsidP="007578AA">
            <w:pPr>
              <w:jc w:val="center"/>
              <w:rPr>
                <w:rFonts w:ascii="Segoe UI" w:hAnsi="Segoe UI" w:cs="Segoe UI"/>
              </w:rPr>
            </w:pPr>
          </w:p>
        </w:tc>
      </w:tr>
      <w:tr w:rsidR="00B94F86" w:rsidRPr="007578AA" w14:paraId="163EC0E0" w14:textId="77777777" w:rsidTr="009132DE">
        <w:trPr>
          <w:jc w:val="center"/>
        </w:trPr>
        <w:tc>
          <w:tcPr>
            <w:tcW w:w="1795" w:type="dxa"/>
            <w:vMerge/>
            <w:tcBorders>
              <w:bottom w:val="nil"/>
            </w:tcBorders>
            <w:shd w:val="clear" w:color="auto" w:fill="auto"/>
          </w:tcPr>
          <w:p w14:paraId="23F2EE20" w14:textId="77777777" w:rsidR="00B94F86" w:rsidRPr="00BB71A8" w:rsidRDefault="00B94F86" w:rsidP="007578AA">
            <w:pPr>
              <w:jc w:val="center"/>
              <w:rPr>
                <w:rFonts w:ascii="Segoe UI" w:hAnsi="Segoe UI" w:cs="Segoe UI"/>
              </w:rPr>
            </w:pPr>
          </w:p>
        </w:tc>
        <w:tc>
          <w:tcPr>
            <w:tcW w:w="1517" w:type="dxa"/>
            <w:vMerge/>
            <w:tcBorders>
              <w:bottom w:val="nil"/>
            </w:tcBorders>
            <w:shd w:val="clear" w:color="auto" w:fill="auto"/>
          </w:tcPr>
          <w:p w14:paraId="39A60908"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1B555B8" w14:textId="77777777" w:rsidR="00B94F86" w:rsidRPr="00BB71A8" w:rsidRDefault="00B94F86" w:rsidP="009132DE">
            <w:pPr>
              <w:ind w:left="-108" w:right="-108"/>
              <w:jc w:val="center"/>
              <w:rPr>
                <w:rFonts w:ascii="Segoe UI" w:hAnsi="Segoe UI" w:cs="Segoe UI"/>
              </w:rPr>
            </w:pPr>
            <w:r w:rsidRPr="00BB71A8">
              <w:rPr>
                <w:rFonts w:ascii="Segoe UI" w:hAnsi="Segoe UI" w:cs="Segoe UI"/>
              </w:rPr>
              <w:t>RCW 48.43.530 (8)</w:t>
            </w:r>
          </w:p>
          <w:p w14:paraId="14A63735"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7A0AB0B" w14:textId="77777777" w:rsidR="00B94F86" w:rsidRPr="00BB71A8" w:rsidRDefault="00B94F86" w:rsidP="006E391C">
            <w:pPr>
              <w:ind w:left="-18" w:right="-108"/>
              <w:rPr>
                <w:rFonts w:ascii="Segoe UI" w:hAnsi="Segoe UI" w:cs="Segoe UI"/>
              </w:rPr>
            </w:pPr>
            <w:r w:rsidRPr="00BB71A8">
              <w:rPr>
                <w:rFonts w:ascii="Segoe UI" w:hAnsi="Segoe UI" w:cs="Segoe UI"/>
              </w:rPr>
              <w:t>Does the contract provide a clear explanation of the appeal / review of adverse benefit determination process?</w:t>
            </w:r>
            <w:r w:rsidR="006E391C" w:rsidRPr="00BB71A8">
              <w:rPr>
                <w:rFonts w:ascii="Segoe UI" w:hAnsi="Segoe UI" w:cs="Segoe UI"/>
              </w:rPr>
              <w:t xml:space="preserve"> WAC 284-43-3050</w:t>
            </w:r>
            <w:r w:rsidR="006E391C">
              <w:rPr>
                <w:rFonts w:ascii="Segoe UI" w:hAnsi="Segoe UI" w:cs="Segoe UI"/>
              </w:rPr>
              <w:t xml:space="preserve">; </w:t>
            </w:r>
            <w:r w:rsidR="006E391C" w:rsidRPr="00BB71A8">
              <w:rPr>
                <w:rFonts w:ascii="Segoe UI" w:hAnsi="Segoe UI" w:cs="Segoe UI"/>
              </w:rPr>
              <w:t>WAC</w:t>
            </w:r>
            <w:r w:rsidR="006E391C">
              <w:rPr>
                <w:rFonts w:ascii="Segoe UI" w:hAnsi="Segoe UI" w:cs="Segoe UI"/>
              </w:rPr>
              <w:t xml:space="preserve"> </w:t>
            </w:r>
            <w:r w:rsidR="006E391C" w:rsidRPr="00BB71A8">
              <w:rPr>
                <w:rFonts w:ascii="Segoe UI" w:hAnsi="Segoe UI" w:cs="Segoe UI"/>
              </w:rPr>
              <w:t>284-43-4020(2)(a)</w:t>
            </w:r>
          </w:p>
        </w:tc>
        <w:tc>
          <w:tcPr>
            <w:tcW w:w="1440" w:type="dxa"/>
            <w:tcBorders>
              <w:top w:val="single" w:sz="4" w:space="0" w:color="auto"/>
              <w:bottom w:val="single" w:sz="4" w:space="0" w:color="auto"/>
              <w:right w:val="single" w:sz="4" w:space="0" w:color="auto"/>
            </w:tcBorders>
            <w:shd w:val="clear" w:color="auto" w:fill="auto"/>
          </w:tcPr>
          <w:p w14:paraId="79CEA71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EC7B31" w14:textId="77777777" w:rsidR="00B94F86" w:rsidRPr="007578AA" w:rsidRDefault="00B94F86" w:rsidP="007578AA">
            <w:pPr>
              <w:jc w:val="center"/>
              <w:rPr>
                <w:rFonts w:ascii="Segoe UI" w:hAnsi="Segoe UI" w:cs="Segoe UI"/>
              </w:rPr>
            </w:pPr>
          </w:p>
        </w:tc>
      </w:tr>
      <w:tr w:rsidR="00C40F72" w:rsidRPr="007578AA" w14:paraId="0A6888BF" w14:textId="77777777" w:rsidTr="00524995">
        <w:trPr>
          <w:jc w:val="center"/>
        </w:trPr>
        <w:tc>
          <w:tcPr>
            <w:tcW w:w="1795" w:type="dxa"/>
            <w:tcBorders>
              <w:top w:val="nil"/>
              <w:bottom w:val="nil"/>
            </w:tcBorders>
            <w:shd w:val="clear" w:color="auto" w:fill="auto"/>
          </w:tcPr>
          <w:p w14:paraId="0079FC1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2C89FFF"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5AEE8D5" w14:textId="77777777" w:rsidR="005B4FDA" w:rsidRPr="00BB71A8" w:rsidRDefault="005B4FDA" w:rsidP="00BB71A8">
            <w:pPr>
              <w:ind w:left="-80" w:right="-108"/>
              <w:jc w:val="center"/>
              <w:rPr>
                <w:rFonts w:ascii="Segoe UI" w:hAnsi="Segoe UI" w:cs="Segoe UI"/>
              </w:rPr>
            </w:pPr>
            <w:r w:rsidRPr="00BB71A8">
              <w:rPr>
                <w:rFonts w:ascii="Segoe UI" w:hAnsi="Segoe UI" w:cs="Segoe UI"/>
              </w:rPr>
              <w:t>RCW 48.43.530(9)</w:t>
            </w:r>
          </w:p>
          <w:p w14:paraId="62270799" w14:textId="77777777" w:rsidR="00C40F72" w:rsidRPr="00BB71A8" w:rsidRDefault="00C40F72" w:rsidP="009132DE">
            <w:pPr>
              <w:ind w:left="-80"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B58B8" w14:textId="77777777" w:rsidR="00C40F72" w:rsidRPr="00BB71A8" w:rsidRDefault="005B4FDA" w:rsidP="000B2D9F">
            <w:pPr>
              <w:ind w:right="-108"/>
              <w:rPr>
                <w:rFonts w:ascii="Segoe UI" w:hAnsi="Segoe UI" w:cs="Segoe UI"/>
              </w:rPr>
            </w:pPr>
            <w:r w:rsidRPr="00BB71A8">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0B2D9F" w:rsidRPr="00BB71A8">
              <w:rPr>
                <w:rFonts w:ascii="Segoe UI" w:hAnsi="Segoe UI" w:cs="Segoe UI"/>
              </w:rPr>
              <w:t xml:space="preserve"> WAC 284-43-3050(4)</w:t>
            </w:r>
            <w:r w:rsidR="000B2D9F">
              <w:rPr>
                <w:rFonts w:ascii="Segoe UI" w:hAnsi="Segoe UI" w:cs="Segoe UI"/>
              </w:rPr>
              <w:t xml:space="preserve">; </w:t>
            </w:r>
            <w:r w:rsidR="000B2D9F" w:rsidRPr="00BB71A8">
              <w:rPr>
                <w:rFonts w:ascii="Segoe UI" w:hAnsi="Segoe UI" w:cs="Segoe UI"/>
              </w:rPr>
              <w:t>WAC 284-43-4020(2)(b)</w:t>
            </w:r>
          </w:p>
        </w:tc>
        <w:tc>
          <w:tcPr>
            <w:tcW w:w="1440" w:type="dxa"/>
            <w:tcBorders>
              <w:top w:val="single" w:sz="4" w:space="0" w:color="auto"/>
              <w:bottom w:val="single" w:sz="4" w:space="0" w:color="auto"/>
              <w:right w:val="single" w:sz="4" w:space="0" w:color="auto"/>
            </w:tcBorders>
            <w:shd w:val="clear" w:color="auto" w:fill="auto"/>
          </w:tcPr>
          <w:p w14:paraId="6167400B"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110BE7C" w14:textId="77777777" w:rsidR="00C40F72" w:rsidRPr="007578AA" w:rsidRDefault="00C40F72" w:rsidP="007578AA">
            <w:pPr>
              <w:jc w:val="center"/>
              <w:rPr>
                <w:rFonts w:ascii="Segoe UI" w:hAnsi="Segoe UI" w:cs="Segoe UI"/>
              </w:rPr>
            </w:pPr>
          </w:p>
        </w:tc>
      </w:tr>
      <w:tr w:rsidR="0081769A" w:rsidRPr="007578AA" w14:paraId="07785ABD" w14:textId="77777777" w:rsidTr="00CD6199">
        <w:trPr>
          <w:jc w:val="center"/>
        </w:trPr>
        <w:tc>
          <w:tcPr>
            <w:tcW w:w="1795" w:type="dxa"/>
            <w:tcBorders>
              <w:top w:val="nil"/>
              <w:bottom w:val="nil"/>
            </w:tcBorders>
            <w:shd w:val="clear" w:color="auto" w:fill="auto"/>
          </w:tcPr>
          <w:p w14:paraId="6752B7DD" w14:textId="77777777" w:rsidR="0081769A" w:rsidRDefault="0081769A" w:rsidP="0081769A">
            <w:pPr>
              <w:jc w:val="center"/>
              <w:rPr>
                <w:rFonts w:ascii="Segoe UI" w:hAnsi="Segoe UI" w:cs="Segoe UI"/>
              </w:rPr>
            </w:pPr>
          </w:p>
          <w:p w14:paraId="6B648721" w14:textId="77777777" w:rsidR="0081769A" w:rsidRDefault="0081769A" w:rsidP="0081769A">
            <w:pPr>
              <w:jc w:val="center"/>
              <w:rPr>
                <w:rFonts w:ascii="Segoe UI" w:hAnsi="Segoe UI" w:cs="Segoe UI"/>
              </w:rPr>
            </w:pPr>
          </w:p>
          <w:p w14:paraId="0AA0E1C5" w14:textId="77777777" w:rsidR="0081769A" w:rsidRDefault="0081769A" w:rsidP="0081769A">
            <w:pPr>
              <w:jc w:val="center"/>
              <w:rPr>
                <w:rFonts w:ascii="Segoe UI" w:hAnsi="Segoe UI" w:cs="Segoe UI"/>
              </w:rPr>
            </w:pPr>
          </w:p>
          <w:p w14:paraId="590201E1" w14:textId="77777777" w:rsidR="0081769A" w:rsidRDefault="0081769A" w:rsidP="0081769A">
            <w:pPr>
              <w:jc w:val="center"/>
              <w:rPr>
                <w:rFonts w:ascii="Segoe UI" w:hAnsi="Segoe UI" w:cs="Segoe UI"/>
              </w:rPr>
            </w:pPr>
          </w:p>
          <w:p w14:paraId="03AF353D" w14:textId="77777777" w:rsidR="0081769A" w:rsidRPr="00BB71A8" w:rsidRDefault="0081769A" w:rsidP="00DA4822">
            <w:pPr>
              <w:jc w:val="center"/>
              <w:rPr>
                <w:rFonts w:ascii="Segoe UI" w:hAnsi="Segoe UI" w:cs="Segoe UI"/>
              </w:rPr>
            </w:pPr>
          </w:p>
        </w:tc>
        <w:tc>
          <w:tcPr>
            <w:tcW w:w="1517" w:type="dxa"/>
            <w:tcBorders>
              <w:top w:val="nil"/>
              <w:bottom w:val="nil"/>
            </w:tcBorders>
            <w:shd w:val="clear" w:color="auto" w:fill="auto"/>
          </w:tcPr>
          <w:p w14:paraId="65305BB0" w14:textId="77777777" w:rsidR="0081769A" w:rsidRDefault="0081769A" w:rsidP="0081769A">
            <w:pPr>
              <w:jc w:val="center"/>
              <w:rPr>
                <w:rFonts w:ascii="Segoe UI" w:hAnsi="Segoe UI" w:cs="Segoe UI"/>
              </w:rPr>
            </w:pPr>
          </w:p>
          <w:p w14:paraId="6AF26EEF" w14:textId="77777777" w:rsidR="004B30A9" w:rsidRDefault="004B30A9" w:rsidP="0081769A">
            <w:pPr>
              <w:jc w:val="center"/>
              <w:rPr>
                <w:rFonts w:ascii="Segoe UI" w:hAnsi="Segoe UI" w:cs="Segoe UI"/>
              </w:rPr>
            </w:pPr>
          </w:p>
          <w:p w14:paraId="3B7EA16B" w14:textId="77777777" w:rsidR="004B30A9" w:rsidRDefault="004B30A9" w:rsidP="0081769A">
            <w:pPr>
              <w:jc w:val="center"/>
              <w:rPr>
                <w:rFonts w:ascii="Segoe UI" w:hAnsi="Segoe UI" w:cs="Segoe UI"/>
              </w:rPr>
            </w:pPr>
          </w:p>
          <w:p w14:paraId="0F4AE880" w14:textId="77777777" w:rsidR="004B30A9" w:rsidRDefault="004B30A9" w:rsidP="0081769A">
            <w:pPr>
              <w:jc w:val="center"/>
              <w:rPr>
                <w:rFonts w:ascii="Segoe UI" w:hAnsi="Segoe UI" w:cs="Segoe UI"/>
              </w:rPr>
            </w:pPr>
          </w:p>
          <w:p w14:paraId="739A21D9" w14:textId="662B924E" w:rsidR="004B30A9" w:rsidRPr="00BB71A8" w:rsidRDefault="004B30A9" w:rsidP="0081769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0043F4C" w14:textId="77777777" w:rsidR="0081769A" w:rsidRPr="0081769A" w:rsidRDefault="0081769A" w:rsidP="0081769A">
            <w:pPr>
              <w:ind w:left="-108" w:right="-108"/>
              <w:jc w:val="center"/>
              <w:rPr>
                <w:rFonts w:ascii="Segoe UI" w:hAnsi="Segoe UI" w:cs="Segoe UI"/>
              </w:rPr>
            </w:pPr>
            <w:r w:rsidRPr="0081769A">
              <w:rPr>
                <w:rFonts w:ascii="Segoe UI" w:hAnsi="Segoe UI" w:cs="Segoe UI"/>
              </w:rPr>
              <w:t>RCW 48.43.530(3)</w:t>
            </w:r>
          </w:p>
          <w:p w14:paraId="6A741C7B" w14:textId="77777777" w:rsidR="0081769A" w:rsidRPr="0081769A" w:rsidRDefault="0081769A" w:rsidP="0081769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37577AC" w14:textId="156AAF94" w:rsidR="0081769A" w:rsidRPr="0081769A" w:rsidRDefault="0081769A" w:rsidP="0081769A">
            <w:pPr>
              <w:tabs>
                <w:tab w:val="left" w:pos="1046"/>
              </w:tabs>
              <w:rPr>
                <w:rFonts w:ascii="Segoe UI" w:hAnsi="Segoe UI" w:cs="Segoe UI"/>
              </w:rPr>
            </w:pPr>
            <w:r w:rsidRPr="0081769A">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4" w:history="1">
              <w:r w:rsidRPr="0081769A">
                <w:rPr>
                  <w:rFonts w:ascii="Segoe UI" w:hAnsi="Segoe UI" w:cs="Segoe UI"/>
                  <w:u w:val="single"/>
                  <w:shd w:val="clear" w:color="auto" w:fill="FFFFFF"/>
                </w:rPr>
                <w:t>48.43.505</w:t>
              </w:r>
            </w:hyperlink>
            <w:r w:rsidRPr="0081769A">
              <w:rPr>
                <w:rFonts w:ascii="Segoe UI" w:hAnsi="Segoe UI" w:cs="Segoe UI"/>
                <w:shd w:val="clear" w:color="auto" w:fill="FFFFFF"/>
              </w:rPr>
              <w:t>(5)</w:t>
            </w:r>
          </w:p>
        </w:tc>
        <w:tc>
          <w:tcPr>
            <w:tcW w:w="1440" w:type="dxa"/>
            <w:tcBorders>
              <w:top w:val="single" w:sz="4" w:space="0" w:color="auto"/>
              <w:bottom w:val="single" w:sz="4" w:space="0" w:color="auto"/>
              <w:right w:val="single" w:sz="4" w:space="0" w:color="auto"/>
            </w:tcBorders>
            <w:shd w:val="clear" w:color="auto" w:fill="auto"/>
          </w:tcPr>
          <w:p w14:paraId="4C7CC4EB" w14:textId="77777777" w:rsidR="0081769A" w:rsidRPr="007578AA" w:rsidRDefault="0081769A" w:rsidP="0081769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99B577E" w14:textId="77777777" w:rsidR="0081769A" w:rsidRPr="007578AA" w:rsidRDefault="0081769A" w:rsidP="0081769A">
            <w:pPr>
              <w:jc w:val="center"/>
              <w:rPr>
                <w:rFonts w:ascii="Segoe UI" w:hAnsi="Segoe UI" w:cs="Segoe UI"/>
              </w:rPr>
            </w:pPr>
          </w:p>
        </w:tc>
      </w:tr>
      <w:tr w:rsidR="00C40F72" w:rsidRPr="007578AA" w14:paraId="416822EA" w14:textId="77777777" w:rsidTr="004B30A9">
        <w:trPr>
          <w:jc w:val="center"/>
        </w:trPr>
        <w:tc>
          <w:tcPr>
            <w:tcW w:w="1795" w:type="dxa"/>
            <w:tcBorders>
              <w:top w:val="nil"/>
              <w:bottom w:val="nil"/>
            </w:tcBorders>
            <w:shd w:val="clear" w:color="auto" w:fill="auto"/>
          </w:tcPr>
          <w:p w14:paraId="2F3DAF98" w14:textId="7AC544AA" w:rsidR="00524995" w:rsidRDefault="008A2C43" w:rsidP="00716F11">
            <w:pPr>
              <w:pStyle w:val="NoSpacing"/>
              <w:jc w:val="center"/>
              <w:rPr>
                <w:rFonts w:ascii="Segoe UI" w:hAnsi="Segoe UI" w:cs="Segoe UI"/>
                <w:b/>
              </w:rPr>
            </w:pPr>
            <w:r w:rsidRPr="00BB71A8">
              <w:rPr>
                <w:rFonts w:ascii="Segoe UI" w:hAnsi="Segoe UI" w:cs="Segoe UI"/>
                <w:b/>
              </w:rPr>
              <w:lastRenderedPageBreak/>
              <w:t>Appeals Procedures (Cont’d)</w:t>
            </w:r>
          </w:p>
          <w:p w14:paraId="6C863721" w14:textId="77777777" w:rsidR="00524995" w:rsidRDefault="00524995" w:rsidP="00716F11">
            <w:pPr>
              <w:pStyle w:val="NoSpacing"/>
              <w:jc w:val="center"/>
              <w:rPr>
                <w:rFonts w:ascii="Segoe UI" w:hAnsi="Segoe UI" w:cs="Segoe UI"/>
                <w:b/>
              </w:rPr>
            </w:pPr>
          </w:p>
          <w:p w14:paraId="73FDCFD1" w14:textId="77777777" w:rsidR="00C40F72" w:rsidRPr="00BB71A8" w:rsidRDefault="00C40F72" w:rsidP="00524995">
            <w:pPr>
              <w:pStyle w:val="NoSpacing"/>
              <w:jc w:val="center"/>
              <w:rPr>
                <w:rFonts w:ascii="Segoe UI" w:hAnsi="Segoe UI" w:cs="Segoe UI"/>
                <w:b/>
              </w:rPr>
            </w:pPr>
          </w:p>
        </w:tc>
        <w:tc>
          <w:tcPr>
            <w:tcW w:w="1517" w:type="dxa"/>
            <w:tcBorders>
              <w:top w:val="nil"/>
              <w:bottom w:val="nil"/>
            </w:tcBorders>
            <w:shd w:val="clear" w:color="auto" w:fill="auto"/>
          </w:tcPr>
          <w:p w14:paraId="6B1A753E" w14:textId="77777777" w:rsidR="00C40F72" w:rsidRPr="00BB71A8" w:rsidRDefault="00C40F72" w:rsidP="00716F11">
            <w:pPr>
              <w:pStyle w:val="NoSpacing"/>
              <w:jc w:val="center"/>
              <w:rPr>
                <w:rFonts w:ascii="Segoe UI" w:hAnsi="Segoe UI" w:cs="Segoe UI"/>
                <w:b/>
              </w:rPr>
            </w:pPr>
          </w:p>
        </w:tc>
        <w:tc>
          <w:tcPr>
            <w:tcW w:w="1633" w:type="dxa"/>
            <w:tcBorders>
              <w:top w:val="single" w:sz="4" w:space="0" w:color="auto"/>
              <w:bottom w:val="single" w:sz="4" w:space="0" w:color="auto"/>
            </w:tcBorders>
            <w:shd w:val="clear" w:color="auto" w:fill="auto"/>
          </w:tcPr>
          <w:p w14:paraId="7110B026" w14:textId="77777777" w:rsidR="005B4FDA" w:rsidRPr="00BB71A8" w:rsidRDefault="005B4FDA" w:rsidP="009132DE">
            <w:pPr>
              <w:ind w:left="-80" w:right="-108"/>
              <w:jc w:val="center"/>
              <w:rPr>
                <w:rFonts w:ascii="Segoe UI" w:hAnsi="Segoe UI" w:cs="Segoe UI"/>
              </w:rPr>
            </w:pPr>
            <w:r w:rsidRPr="00BB71A8">
              <w:rPr>
                <w:rFonts w:ascii="Segoe UI" w:hAnsi="Segoe UI" w:cs="Segoe UI"/>
              </w:rPr>
              <w:t>RCW</w:t>
            </w:r>
          </w:p>
          <w:p w14:paraId="28429FE9" w14:textId="77777777" w:rsidR="005B4FDA" w:rsidRPr="00BB71A8" w:rsidRDefault="005B4FDA" w:rsidP="009132DE">
            <w:pPr>
              <w:ind w:left="-80" w:right="-108"/>
              <w:jc w:val="center"/>
              <w:rPr>
                <w:rFonts w:ascii="Segoe UI" w:hAnsi="Segoe UI" w:cs="Segoe UI"/>
              </w:rPr>
            </w:pPr>
            <w:r w:rsidRPr="00BB71A8">
              <w:rPr>
                <w:rFonts w:ascii="Segoe UI" w:hAnsi="Segoe UI" w:cs="Segoe UI"/>
              </w:rPr>
              <w:t>48.43.530(4)</w:t>
            </w:r>
          </w:p>
          <w:p w14:paraId="1EFD7C19" w14:textId="77777777" w:rsidR="005B4FDA" w:rsidRPr="00BB71A8" w:rsidRDefault="005B4FDA" w:rsidP="009132DE">
            <w:pPr>
              <w:ind w:left="-80" w:right="-108"/>
              <w:jc w:val="center"/>
              <w:rPr>
                <w:rFonts w:ascii="Segoe UI" w:hAnsi="Segoe UI" w:cs="Segoe UI"/>
              </w:rPr>
            </w:pPr>
            <w:r w:rsidRPr="00BB71A8">
              <w:rPr>
                <w:rFonts w:ascii="Segoe UI" w:hAnsi="Segoe UI" w:cs="Segoe UI"/>
              </w:rPr>
              <w:t>(a)and (b)</w:t>
            </w:r>
          </w:p>
          <w:p w14:paraId="7D8E855F"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F9F99DA" w14:textId="77777777" w:rsidR="00C40F72" w:rsidRPr="00BB71A8" w:rsidRDefault="005B4FDA" w:rsidP="005B4FDA">
            <w:pPr>
              <w:tabs>
                <w:tab w:val="left" w:pos="1046"/>
              </w:tabs>
              <w:rPr>
                <w:rFonts w:ascii="Segoe UI" w:hAnsi="Segoe UI" w:cs="Segoe UI"/>
              </w:rPr>
            </w:pPr>
            <w:r w:rsidRPr="00BB71A8">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08DE224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D5CEB7" w14:textId="77777777" w:rsidR="00C40F72" w:rsidRPr="007578AA" w:rsidRDefault="00C40F72" w:rsidP="007578AA">
            <w:pPr>
              <w:jc w:val="center"/>
              <w:rPr>
                <w:rFonts w:ascii="Segoe UI" w:hAnsi="Segoe UI" w:cs="Segoe UI"/>
              </w:rPr>
            </w:pPr>
          </w:p>
        </w:tc>
      </w:tr>
      <w:tr w:rsidR="00FA450F" w:rsidRPr="007578AA" w14:paraId="7959229F" w14:textId="77777777" w:rsidTr="004B30A9">
        <w:trPr>
          <w:jc w:val="center"/>
        </w:trPr>
        <w:tc>
          <w:tcPr>
            <w:tcW w:w="1795" w:type="dxa"/>
            <w:vMerge w:val="restart"/>
            <w:tcBorders>
              <w:top w:val="nil"/>
              <w:bottom w:val="nil"/>
            </w:tcBorders>
            <w:shd w:val="clear" w:color="auto" w:fill="auto"/>
          </w:tcPr>
          <w:p w14:paraId="61427247" w14:textId="77777777" w:rsidR="00FA450F" w:rsidRDefault="00FA450F" w:rsidP="004B30A9">
            <w:pPr>
              <w:pStyle w:val="NoSpacing"/>
              <w:jc w:val="center"/>
              <w:rPr>
                <w:rFonts w:ascii="Segoe UI" w:hAnsi="Segoe UI" w:cs="Segoe UI"/>
              </w:rPr>
            </w:pPr>
          </w:p>
          <w:p w14:paraId="6B73C249" w14:textId="77777777" w:rsidR="00DA4822" w:rsidRDefault="00DA4822" w:rsidP="004B30A9">
            <w:pPr>
              <w:pStyle w:val="NoSpacing"/>
              <w:jc w:val="center"/>
              <w:rPr>
                <w:rFonts w:ascii="Segoe UI" w:hAnsi="Segoe UI" w:cs="Segoe UI"/>
              </w:rPr>
            </w:pPr>
          </w:p>
          <w:p w14:paraId="0F08D607" w14:textId="77777777" w:rsidR="00DA4822" w:rsidRDefault="00DA4822" w:rsidP="004B30A9">
            <w:pPr>
              <w:pStyle w:val="NoSpacing"/>
              <w:jc w:val="center"/>
              <w:rPr>
                <w:rFonts w:ascii="Segoe UI" w:hAnsi="Segoe UI" w:cs="Segoe UI"/>
              </w:rPr>
            </w:pPr>
          </w:p>
          <w:p w14:paraId="79CD5CB7" w14:textId="77777777" w:rsidR="00DA4822" w:rsidRDefault="00DA4822" w:rsidP="004B30A9">
            <w:pPr>
              <w:pStyle w:val="NoSpacing"/>
              <w:jc w:val="center"/>
              <w:rPr>
                <w:rFonts w:ascii="Segoe UI" w:hAnsi="Segoe UI" w:cs="Segoe UI"/>
              </w:rPr>
            </w:pPr>
          </w:p>
          <w:p w14:paraId="5A9A73AB" w14:textId="77777777" w:rsidR="00DA4822" w:rsidRDefault="00DA4822" w:rsidP="004B30A9">
            <w:pPr>
              <w:pStyle w:val="NoSpacing"/>
              <w:jc w:val="center"/>
              <w:rPr>
                <w:rFonts w:ascii="Segoe UI" w:hAnsi="Segoe UI" w:cs="Segoe UI"/>
              </w:rPr>
            </w:pPr>
          </w:p>
          <w:p w14:paraId="28ED6545" w14:textId="77777777" w:rsidR="00DA4822" w:rsidRDefault="00DA4822" w:rsidP="004B30A9">
            <w:pPr>
              <w:pStyle w:val="NoSpacing"/>
              <w:jc w:val="center"/>
              <w:rPr>
                <w:rFonts w:ascii="Segoe UI" w:hAnsi="Segoe UI" w:cs="Segoe UI"/>
              </w:rPr>
            </w:pPr>
          </w:p>
          <w:p w14:paraId="30DDB9A3" w14:textId="72545929" w:rsidR="00DA4822" w:rsidRPr="00BB71A8" w:rsidRDefault="00DA4822" w:rsidP="004B30A9">
            <w:pPr>
              <w:pStyle w:val="NoSpacing"/>
              <w:jc w:val="center"/>
              <w:rPr>
                <w:rFonts w:ascii="Segoe UI" w:hAnsi="Segoe UI" w:cs="Segoe UI"/>
              </w:rPr>
            </w:pPr>
          </w:p>
        </w:tc>
        <w:tc>
          <w:tcPr>
            <w:tcW w:w="1517" w:type="dxa"/>
            <w:tcBorders>
              <w:top w:val="nil"/>
              <w:bottom w:val="single" w:sz="4" w:space="0" w:color="auto"/>
            </w:tcBorders>
            <w:shd w:val="clear" w:color="auto" w:fill="auto"/>
          </w:tcPr>
          <w:p w14:paraId="45276B0C" w14:textId="0C087A0A" w:rsidR="00FA450F" w:rsidRPr="00BB71A8" w:rsidRDefault="00FA450F" w:rsidP="007225C5">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42741E" w14:textId="77777777" w:rsidR="00FA450F" w:rsidRPr="00BB71A8" w:rsidRDefault="00FA450F" w:rsidP="009132DE">
            <w:pPr>
              <w:ind w:left="-80"/>
              <w:jc w:val="center"/>
              <w:rPr>
                <w:rFonts w:ascii="Segoe UI" w:hAnsi="Segoe UI" w:cs="Segoe UI"/>
              </w:rPr>
            </w:pPr>
            <w:r w:rsidRPr="00BB71A8">
              <w:rPr>
                <w:rFonts w:ascii="Segoe UI" w:hAnsi="Segoe UI" w:cs="Segoe UI"/>
              </w:rPr>
              <w:t>RCW</w:t>
            </w:r>
          </w:p>
          <w:p w14:paraId="546D64AF" w14:textId="77777777" w:rsidR="00FA450F" w:rsidRPr="00BB71A8" w:rsidRDefault="00FA450F" w:rsidP="009132DE">
            <w:pPr>
              <w:ind w:left="-80"/>
              <w:jc w:val="center"/>
              <w:rPr>
                <w:rFonts w:ascii="Segoe UI" w:hAnsi="Segoe UI" w:cs="Segoe UI"/>
              </w:rPr>
            </w:pPr>
            <w:r w:rsidRPr="00BB71A8">
              <w:rPr>
                <w:rFonts w:ascii="Segoe UI" w:hAnsi="Segoe UI" w:cs="Segoe UI"/>
              </w:rPr>
              <w:t>48.43.530(4)(c)</w:t>
            </w:r>
          </w:p>
        </w:tc>
        <w:tc>
          <w:tcPr>
            <w:tcW w:w="7151" w:type="dxa"/>
            <w:tcBorders>
              <w:top w:val="single" w:sz="4" w:space="0" w:color="auto"/>
              <w:bottom w:val="single" w:sz="4" w:space="0" w:color="auto"/>
            </w:tcBorders>
            <w:shd w:val="clear" w:color="auto" w:fill="auto"/>
          </w:tcPr>
          <w:p w14:paraId="6D5E9BA2" w14:textId="77777777" w:rsidR="00FA450F" w:rsidRDefault="00FA450F" w:rsidP="005B4FDA">
            <w:pPr>
              <w:pStyle w:val="ListParagraph"/>
              <w:numPr>
                <w:ilvl w:val="0"/>
                <w:numId w:val="1"/>
              </w:numPr>
              <w:tabs>
                <w:tab w:val="left" w:pos="1046"/>
              </w:tabs>
              <w:rPr>
                <w:rFonts w:ascii="Segoe UI" w:hAnsi="Segoe UI" w:cs="Segoe UI"/>
              </w:rPr>
            </w:pPr>
            <w:r w:rsidRPr="00BB71A8">
              <w:rPr>
                <w:rFonts w:ascii="Segoe UI" w:hAnsi="Segoe UI" w:cs="Segoe UI"/>
              </w:rPr>
              <w:t>The issuer may not require that an enrollee file a complaint or grievance prior to seeking an appeal or review of an adverse benefit determination.</w:t>
            </w:r>
          </w:p>
          <w:p w14:paraId="78488F7B" w14:textId="77777777" w:rsidR="00DA4822" w:rsidRDefault="00DA4822" w:rsidP="00DA4822">
            <w:pPr>
              <w:tabs>
                <w:tab w:val="left" w:pos="1046"/>
              </w:tabs>
              <w:rPr>
                <w:rFonts w:ascii="Segoe UI" w:hAnsi="Segoe UI" w:cs="Segoe UI"/>
              </w:rPr>
            </w:pPr>
          </w:p>
          <w:p w14:paraId="03BC79D9" w14:textId="150191F1" w:rsidR="00DA4822" w:rsidRPr="00DA4822" w:rsidRDefault="00DA4822" w:rsidP="00DA4822">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09B3F5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DAC235" w14:textId="77777777" w:rsidR="00FA450F" w:rsidRPr="007578AA" w:rsidRDefault="00FA450F" w:rsidP="007578AA">
            <w:pPr>
              <w:jc w:val="center"/>
              <w:rPr>
                <w:rFonts w:ascii="Segoe UI" w:hAnsi="Segoe UI" w:cs="Segoe UI"/>
              </w:rPr>
            </w:pPr>
          </w:p>
        </w:tc>
      </w:tr>
      <w:tr w:rsidR="00FA450F" w:rsidRPr="007578AA" w14:paraId="64BCBA9F" w14:textId="77777777" w:rsidTr="009132DE">
        <w:trPr>
          <w:jc w:val="center"/>
        </w:trPr>
        <w:tc>
          <w:tcPr>
            <w:tcW w:w="1795" w:type="dxa"/>
            <w:vMerge/>
            <w:tcBorders>
              <w:bottom w:val="nil"/>
            </w:tcBorders>
            <w:shd w:val="clear" w:color="auto" w:fill="auto"/>
          </w:tcPr>
          <w:p w14:paraId="6B9236E1" w14:textId="77777777" w:rsidR="00FA450F" w:rsidRPr="00BB71A8" w:rsidRDefault="00FA450F" w:rsidP="00FA450F">
            <w:pPr>
              <w:spacing w:before="120" w:after="120"/>
              <w:ind w:left="-54" w:right="-108"/>
              <w:rPr>
                <w:rFonts w:ascii="Segoe UI" w:hAnsi="Segoe UI" w:cs="Segoe UI"/>
              </w:rPr>
            </w:pPr>
          </w:p>
        </w:tc>
        <w:tc>
          <w:tcPr>
            <w:tcW w:w="1517" w:type="dxa"/>
            <w:tcBorders>
              <w:top w:val="single" w:sz="4" w:space="0" w:color="auto"/>
              <w:bottom w:val="nil"/>
            </w:tcBorders>
            <w:shd w:val="clear" w:color="auto" w:fill="auto"/>
          </w:tcPr>
          <w:p w14:paraId="63503F29" w14:textId="77777777" w:rsidR="00FA450F" w:rsidRPr="00BB71A8" w:rsidRDefault="00FA450F" w:rsidP="007225C5">
            <w:pPr>
              <w:jc w:val="center"/>
              <w:rPr>
                <w:rFonts w:ascii="Segoe UI" w:hAnsi="Segoe UI" w:cs="Segoe UI"/>
              </w:rPr>
            </w:pPr>
            <w:r w:rsidRPr="00BB71A8">
              <w:rPr>
                <w:rFonts w:ascii="Segoe UI" w:hAnsi="Segoe UI" w:cs="Segoe UI"/>
              </w:rPr>
              <w:t xml:space="preserve">Internal Appeals </w:t>
            </w:r>
            <w:r w:rsidR="007225C5">
              <w:rPr>
                <w:rFonts w:ascii="Segoe UI" w:hAnsi="Segoe UI" w:cs="Segoe UI"/>
              </w:rPr>
              <w:t>U</w:t>
            </w:r>
            <w:r w:rsidRPr="00BB71A8">
              <w:rPr>
                <w:rFonts w:ascii="Segoe UI" w:hAnsi="Segoe UI" w:cs="Segoe UI"/>
              </w:rPr>
              <w:t xml:space="preserve">nder </w:t>
            </w:r>
            <w:r w:rsidRPr="00BB71A8">
              <w:rPr>
                <w:rFonts w:ascii="Segoe UI" w:hAnsi="Segoe UI" w:cs="Segoe UI"/>
                <w:u w:val="single"/>
              </w:rPr>
              <w:t>Grand-fathered</w:t>
            </w:r>
            <w:r w:rsidRPr="00BB71A8">
              <w:rPr>
                <w:rFonts w:ascii="Segoe UI" w:hAnsi="Segoe UI" w:cs="Segoe UI"/>
              </w:rPr>
              <w:t xml:space="preserve"> Health Plan</w:t>
            </w:r>
            <w:r w:rsidR="005435BA">
              <w:rPr>
                <w:rFonts w:ascii="Segoe UI" w:hAnsi="Segoe UI" w:cs="Segoe UI"/>
              </w:rPr>
              <w:t>s</w:t>
            </w:r>
          </w:p>
        </w:tc>
        <w:tc>
          <w:tcPr>
            <w:tcW w:w="1633" w:type="dxa"/>
            <w:tcBorders>
              <w:top w:val="single" w:sz="4" w:space="0" w:color="auto"/>
              <w:bottom w:val="single" w:sz="4" w:space="0" w:color="auto"/>
            </w:tcBorders>
            <w:shd w:val="clear" w:color="auto" w:fill="auto"/>
          </w:tcPr>
          <w:p w14:paraId="1893F79E" w14:textId="77777777" w:rsidR="00FA450F" w:rsidRPr="00BB71A8" w:rsidRDefault="005435BA" w:rsidP="009132DE">
            <w:pPr>
              <w:ind w:left="-108" w:right="-108"/>
              <w:jc w:val="center"/>
              <w:rPr>
                <w:rFonts w:ascii="Segoe UI" w:hAnsi="Segoe UI" w:cs="Segoe UI"/>
              </w:rPr>
            </w:pPr>
            <w:r>
              <w:rPr>
                <w:rFonts w:ascii="Segoe UI" w:hAnsi="Segoe UI" w:cs="Segoe UI"/>
              </w:rPr>
              <w:t>RCW 48.43.530(7)</w:t>
            </w:r>
          </w:p>
          <w:p w14:paraId="7F8F1534" w14:textId="77777777" w:rsidR="00FA450F" w:rsidRPr="00BB71A8" w:rsidRDefault="00FA450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F2D5D8F" w14:textId="77777777" w:rsidR="00FA450F" w:rsidRPr="00BB71A8" w:rsidRDefault="00FA450F" w:rsidP="005B4FDA">
            <w:pPr>
              <w:tabs>
                <w:tab w:val="left" w:pos="1046"/>
              </w:tabs>
              <w:rPr>
                <w:rFonts w:ascii="Segoe UI" w:hAnsi="Segoe UI" w:cs="Segoe UI"/>
              </w:rPr>
            </w:pPr>
            <w:r w:rsidRPr="00BB71A8">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40" w:type="dxa"/>
            <w:tcBorders>
              <w:top w:val="single" w:sz="4" w:space="0" w:color="auto"/>
              <w:bottom w:val="single" w:sz="4" w:space="0" w:color="auto"/>
              <w:right w:val="single" w:sz="4" w:space="0" w:color="auto"/>
            </w:tcBorders>
            <w:shd w:val="clear" w:color="auto" w:fill="auto"/>
          </w:tcPr>
          <w:p w14:paraId="7A6AFF8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C4CC" w14:textId="77777777" w:rsidR="00FA450F" w:rsidRPr="007578AA" w:rsidRDefault="00FA450F" w:rsidP="007578AA">
            <w:pPr>
              <w:jc w:val="center"/>
              <w:rPr>
                <w:rFonts w:ascii="Segoe UI" w:hAnsi="Segoe UI" w:cs="Segoe UI"/>
              </w:rPr>
            </w:pPr>
          </w:p>
        </w:tc>
      </w:tr>
      <w:tr w:rsidR="00C40F72" w:rsidRPr="007578AA" w14:paraId="1426821F" w14:textId="77777777" w:rsidTr="009132DE">
        <w:trPr>
          <w:jc w:val="center"/>
        </w:trPr>
        <w:tc>
          <w:tcPr>
            <w:tcW w:w="1795" w:type="dxa"/>
            <w:tcBorders>
              <w:top w:val="nil"/>
              <w:bottom w:val="nil"/>
            </w:tcBorders>
            <w:shd w:val="clear" w:color="auto" w:fill="auto"/>
          </w:tcPr>
          <w:p w14:paraId="375050FC"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1F3FAA9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81256B" w14:textId="77777777" w:rsidR="00C40F72" w:rsidRPr="00BB71A8" w:rsidRDefault="0094218B" w:rsidP="005435BA">
            <w:pPr>
              <w:ind w:left="-108" w:right="-108"/>
              <w:jc w:val="center"/>
              <w:rPr>
                <w:rFonts w:ascii="Segoe UI" w:hAnsi="Segoe UI" w:cs="Segoe UI"/>
              </w:rPr>
            </w:pPr>
            <w:r w:rsidRPr="00BB71A8">
              <w:rPr>
                <w:rFonts w:ascii="Segoe UI" w:hAnsi="Segoe UI" w:cs="Segoe UI"/>
              </w:rPr>
              <w:t>RCW 48.43.530(5)(b)</w:t>
            </w:r>
          </w:p>
        </w:tc>
        <w:tc>
          <w:tcPr>
            <w:tcW w:w="7151" w:type="dxa"/>
            <w:tcBorders>
              <w:top w:val="single" w:sz="4" w:space="0" w:color="auto"/>
              <w:bottom w:val="single" w:sz="4" w:space="0" w:color="auto"/>
            </w:tcBorders>
            <w:shd w:val="clear" w:color="auto" w:fill="auto"/>
          </w:tcPr>
          <w:p w14:paraId="3D8578A6"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assist the enrollee with the appeal process.</w:t>
            </w:r>
            <w:r w:rsidR="005435BA" w:rsidRPr="00BB71A8">
              <w:rPr>
                <w:rFonts w:ascii="Segoe UI" w:hAnsi="Segoe UI" w:cs="Segoe UI"/>
              </w:rPr>
              <w:t xml:space="preserve"> </w:t>
            </w:r>
            <w:r w:rsidR="005435BA">
              <w:rPr>
                <w:rFonts w:ascii="Segoe UI" w:hAnsi="Segoe UI" w:cs="Segoe UI"/>
              </w:rPr>
              <w:t xml:space="preserve"> </w:t>
            </w:r>
            <w:r w:rsidR="005435BA" w:rsidRPr="00BB71A8">
              <w:rPr>
                <w:rFonts w:ascii="Segoe UI" w:hAnsi="Segoe UI" w:cs="Segoe UI"/>
              </w:rPr>
              <w:t>WAC 284-43-4020(2)(d)</w:t>
            </w:r>
          </w:p>
        </w:tc>
        <w:tc>
          <w:tcPr>
            <w:tcW w:w="1440" w:type="dxa"/>
            <w:tcBorders>
              <w:top w:val="single" w:sz="4" w:space="0" w:color="auto"/>
              <w:bottom w:val="single" w:sz="4" w:space="0" w:color="auto"/>
              <w:right w:val="single" w:sz="4" w:space="0" w:color="auto"/>
            </w:tcBorders>
            <w:shd w:val="clear" w:color="auto" w:fill="auto"/>
          </w:tcPr>
          <w:p w14:paraId="44725F0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B490DE" w14:textId="77777777" w:rsidR="00C40F72" w:rsidRPr="007578AA" w:rsidRDefault="00C40F72" w:rsidP="007578AA">
            <w:pPr>
              <w:jc w:val="center"/>
              <w:rPr>
                <w:rFonts w:ascii="Segoe UI" w:hAnsi="Segoe UI" w:cs="Segoe UI"/>
              </w:rPr>
            </w:pPr>
          </w:p>
        </w:tc>
      </w:tr>
      <w:tr w:rsidR="00C40F72" w:rsidRPr="007578AA" w14:paraId="54A03565" w14:textId="77777777" w:rsidTr="009132DE">
        <w:trPr>
          <w:jc w:val="center"/>
        </w:trPr>
        <w:tc>
          <w:tcPr>
            <w:tcW w:w="1795" w:type="dxa"/>
            <w:tcBorders>
              <w:top w:val="nil"/>
              <w:bottom w:val="nil"/>
            </w:tcBorders>
            <w:shd w:val="clear" w:color="auto" w:fill="auto"/>
          </w:tcPr>
          <w:p w14:paraId="245AA14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43E9D53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CA68B0E"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48.43.530(5)(d)</w:t>
            </w:r>
          </w:p>
          <w:p w14:paraId="1C3188A1"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535BBC"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cooperate with any representative authorized in writing by the enrollee</w:t>
            </w:r>
            <w:r w:rsidR="00A87490" w:rsidRPr="00BB71A8">
              <w:rPr>
                <w:rFonts w:ascii="Segoe UI" w:hAnsi="Segoe UI" w:cs="Segoe UI"/>
              </w:rPr>
              <w:t>.</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284-43-4020(2)(e)</w:t>
            </w:r>
          </w:p>
        </w:tc>
        <w:tc>
          <w:tcPr>
            <w:tcW w:w="1440" w:type="dxa"/>
            <w:tcBorders>
              <w:top w:val="single" w:sz="4" w:space="0" w:color="auto"/>
              <w:bottom w:val="single" w:sz="4" w:space="0" w:color="auto"/>
              <w:right w:val="single" w:sz="4" w:space="0" w:color="auto"/>
            </w:tcBorders>
            <w:shd w:val="clear" w:color="auto" w:fill="auto"/>
          </w:tcPr>
          <w:p w14:paraId="1FF30D92"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A5C5E73" w14:textId="77777777" w:rsidR="00C40F72" w:rsidRPr="007578AA" w:rsidRDefault="00C40F72" w:rsidP="007578AA">
            <w:pPr>
              <w:jc w:val="center"/>
              <w:rPr>
                <w:rFonts w:ascii="Segoe UI" w:hAnsi="Segoe UI" w:cs="Segoe UI"/>
              </w:rPr>
            </w:pPr>
          </w:p>
        </w:tc>
      </w:tr>
      <w:tr w:rsidR="00C40F72" w:rsidRPr="007578AA" w14:paraId="4EED1192" w14:textId="77777777" w:rsidTr="00BF074D">
        <w:trPr>
          <w:jc w:val="center"/>
        </w:trPr>
        <w:tc>
          <w:tcPr>
            <w:tcW w:w="1795" w:type="dxa"/>
            <w:tcBorders>
              <w:top w:val="nil"/>
              <w:bottom w:val="nil"/>
            </w:tcBorders>
            <w:shd w:val="clear" w:color="auto" w:fill="auto"/>
          </w:tcPr>
          <w:p w14:paraId="212D58CE"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3B4AD00"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55DD4DC"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48.43.530(5)(e)</w:t>
            </w:r>
          </w:p>
          <w:p w14:paraId="1BBBB911" w14:textId="77777777" w:rsidR="00C40F72" w:rsidRPr="00BB71A8" w:rsidRDefault="00C40F72" w:rsidP="009132DE">
            <w:pPr>
              <w:ind w:left="-108"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BB77D0C" w14:textId="77777777" w:rsidR="00C40F72" w:rsidRPr="00BB71A8" w:rsidRDefault="003F3053" w:rsidP="00C84233">
            <w:pPr>
              <w:ind w:left="-18" w:right="-108"/>
              <w:rPr>
                <w:rFonts w:ascii="Segoe UI" w:hAnsi="Segoe UI" w:cs="Segoe UI"/>
              </w:rPr>
            </w:pPr>
            <w:r w:rsidRPr="00BB71A8">
              <w:rPr>
                <w:rFonts w:ascii="Segoe UI" w:eastAsia="Arial" w:hAnsi="Segoe UI" w:cs="Segoe UI"/>
              </w:rPr>
              <w:t>The issuer must consider all information submitted by the enrollee or representative.</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284-43-4020(2)(f);</w:t>
            </w:r>
            <w:r w:rsidR="00C84233">
              <w:rPr>
                <w:rFonts w:ascii="Segoe UI" w:hAnsi="Segoe UI" w:cs="Segoe UI"/>
              </w:rPr>
              <w:t xml:space="preserve"> </w:t>
            </w:r>
            <w:r w:rsidR="00C84233" w:rsidRPr="00BB71A8">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1944EDDC"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65C2C1" w14:textId="77777777" w:rsidR="00C40F72" w:rsidRPr="007578AA" w:rsidRDefault="00C40F72" w:rsidP="007578AA">
            <w:pPr>
              <w:jc w:val="center"/>
              <w:rPr>
                <w:rFonts w:ascii="Segoe UI" w:hAnsi="Segoe UI" w:cs="Segoe UI"/>
              </w:rPr>
            </w:pPr>
          </w:p>
        </w:tc>
      </w:tr>
      <w:tr w:rsidR="002B57FF" w:rsidRPr="007578AA" w14:paraId="7256E75B" w14:textId="77777777" w:rsidTr="00934734">
        <w:trPr>
          <w:jc w:val="center"/>
        </w:trPr>
        <w:tc>
          <w:tcPr>
            <w:tcW w:w="1795" w:type="dxa"/>
            <w:vMerge w:val="restart"/>
            <w:tcBorders>
              <w:top w:val="nil"/>
            </w:tcBorders>
            <w:shd w:val="clear" w:color="auto" w:fill="auto"/>
          </w:tcPr>
          <w:p w14:paraId="4D1CDD22" w14:textId="77777777" w:rsidR="002B57FF" w:rsidRDefault="002B57FF" w:rsidP="00D34775">
            <w:pPr>
              <w:pStyle w:val="NoSpacing"/>
              <w:jc w:val="center"/>
              <w:rPr>
                <w:rFonts w:ascii="Segoe UI" w:hAnsi="Segoe UI" w:cs="Segoe UI"/>
                <w:b/>
              </w:rPr>
            </w:pPr>
          </w:p>
          <w:p w14:paraId="675C2E00" w14:textId="77777777" w:rsidR="002B57FF" w:rsidRDefault="002B57FF" w:rsidP="00D34775">
            <w:pPr>
              <w:pStyle w:val="NoSpacing"/>
              <w:jc w:val="center"/>
              <w:rPr>
                <w:rFonts w:ascii="Segoe UI" w:hAnsi="Segoe UI" w:cs="Segoe UI"/>
                <w:b/>
              </w:rPr>
            </w:pPr>
          </w:p>
          <w:p w14:paraId="565DAF3C" w14:textId="77777777" w:rsidR="002B57FF" w:rsidRDefault="002B57FF" w:rsidP="00D34775">
            <w:pPr>
              <w:pStyle w:val="NoSpacing"/>
              <w:jc w:val="center"/>
              <w:rPr>
                <w:rFonts w:ascii="Segoe UI" w:hAnsi="Segoe UI" w:cs="Segoe UI"/>
                <w:b/>
              </w:rPr>
            </w:pPr>
          </w:p>
          <w:p w14:paraId="63186697" w14:textId="77777777" w:rsidR="002B57FF" w:rsidRDefault="002B57FF" w:rsidP="00D34775">
            <w:pPr>
              <w:pStyle w:val="NoSpacing"/>
              <w:jc w:val="center"/>
              <w:rPr>
                <w:rFonts w:ascii="Segoe UI" w:hAnsi="Segoe UI" w:cs="Segoe UI"/>
                <w:b/>
              </w:rPr>
            </w:pPr>
          </w:p>
          <w:p w14:paraId="1699FD51" w14:textId="77777777" w:rsidR="008A2C43" w:rsidRPr="00BB71A8" w:rsidRDefault="008A2C43" w:rsidP="008A2C43">
            <w:pPr>
              <w:pStyle w:val="NoSpacing"/>
              <w:jc w:val="center"/>
              <w:rPr>
                <w:rFonts w:ascii="Segoe UI" w:hAnsi="Segoe UI" w:cs="Segoe UI"/>
                <w:b/>
              </w:rPr>
            </w:pPr>
            <w:r w:rsidRPr="002630AE">
              <w:rPr>
                <w:rFonts w:ascii="Segoe UI" w:hAnsi="Segoe UI" w:cs="Segoe UI"/>
                <w:b/>
              </w:rPr>
              <w:lastRenderedPageBreak/>
              <w:t>Appeals</w:t>
            </w:r>
          </w:p>
          <w:p w14:paraId="2C97D7CE" w14:textId="77777777" w:rsidR="008A2C43" w:rsidRDefault="008A2C43" w:rsidP="008A2C43">
            <w:pPr>
              <w:pStyle w:val="NoSpacing"/>
              <w:jc w:val="center"/>
              <w:rPr>
                <w:rFonts w:ascii="Segoe UI" w:hAnsi="Segoe UI" w:cs="Segoe UI"/>
                <w:b/>
              </w:rPr>
            </w:pPr>
            <w:r w:rsidRPr="002630AE">
              <w:rPr>
                <w:rFonts w:ascii="Segoe UI" w:hAnsi="Segoe UI" w:cs="Segoe UI"/>
                <w:b/>
              </w:rPr>
              <w:t>Procedures (Cont’d)</w:t>
            </w:r>
          </w:p>
          <w:p w14:paraId="3A2487DF" w14:textId="77777777" w:rsidR="002B57FF" w:rsidRDefault="002B57FF" w:rsidP="00D34775">
            <w:pPr>
              <w:pStyle w:val="NoSpacing"/>
              <w:jc w:val="center"/>
              <w:rPr>
                <w:rFonts w:ascii="Segoe UI" w:hAnsi="Segoe UI" w:cs="Segoe UI"/>
                <w:b/>
              </w:rPr>
            </w:pPr>
          </w:p>
          <w:p w14:paraId="267D47C3" w14:textId="77777777" w:rsidR="002B57FF" w:rsidRDefault="002B57FF" w:rsidP="00D34775">
            <w:pPr>
              <w:pStyle w:val="NoSpacing"/>
              <w:jc w:val="center"/>
              <w:rPr>
                <w:rFonts w:ascii="Segoe UI" w:hAnsi="Segoe UI" w:cs="Segoe UI"/>
                <w:b/>
              </w:rPr>
            </w:pPr>
          </w:p>
          <w:p w14:paraId="2F36BDD6" w14:textId="77777777" w:rsidR="002B57FF" w:rsidRDefault="002B57FF" w:rsidP="00D34775">
            <w:pPr>
              <w:pStyle w:val="NoSpacing"/>
              <w:jc w:val="center"/>
              <w:rPr>
                <w:rFonts w:ascii="Segoe UI" w:hAnsi="Segoe UI" w:cs="Segoe UI"/>
                <w:b/>
              </w:rPr>
            </w:pPr>
          </w:p>
          <w:p w14:paraId="621D84D8" w14:textId="77777777" w:rsidR="002B57FF" w:rsidRDefault="002B57FF" w:rsidP="00D34775">
            <w:pPr>
              <w:pStyle w:val="NoSpacing"/>
              <w:jc w:val="center"/>
              <w:rPr>
                <w:rFonts w:ascii="Segoe UI" w:hAnsi="Segoe UI" w:cs="Segoe UI"/>
                <w:b/>
              </w:rPr>
            </w:pPr>
          </w:p>
          <w:p w14:paraId="217E44F6" w14:textId="77777777" w:rsidR="002B57FF" w:rsidRDefault="002B57FF" w:rsidP="00D34775">
            <w:pPr>
              <w:pStyle w:val="NoSpacing"/>
              <w:jc w:val="center"/>
              <w:rPr>
                <w:rFonts w:ascii="Segoe UI" w:hAnsi="Segoe UI" w:cs="Segoe UI"/>
                <w:b/>
              </w:rPr>
            </w:pPr>
          </w:p>
          <w:p w14:paraId="042859D4" w14:textId="77777777" w:rsidR="002B57FF" w:rsidRDefault="002B57FF" w:rsidP="00D34775">
            <w:pPr>
              <w:pStyle w:val="NoSpacing"/>
              <w:jc w:val="center"/>
              <w:rPr>
                <w:rFonts w:ascii="Segoe UI" w:hAnsi="Segoe UI" w:cs="Segoe UI"/>
                <w:b/>
              </w:rPr>
            </w:pPr>
          </w:p>
          <w:p w14:paraId="32C5B195" w14:textId="77777777" w:rsidR="002B57FF" w:rsidRDefault="002B57FF" w:rsidP="007578AA">
            <w:pPr>
              <w:jc w:val="center"/>
              <w:rPr>
                <w:rFonts w:ascii="Segoe UI" w:hAnsi="Segoe UI" w:cs="Segoe UI"/>
                <w:b/>
              </w:rPr>
            </w:pPr>
          </w:p>
          <w:p w14:paraId="0C78B134" w14:textId="77777777" w:rsidR="00DA4822" w:rsidRDefault="00DA4822" w:rsidP="007578AA">
            <w:pPr>
              <w:jc w:val="center"/>
              <w:rPr>
                <w:rFonts w:ascii="Segoe UI" w:hAnsi="Segoe UI" w:cs="Segoe UI"/>
                <w:b/>
              </w:rPr>
            </w:pPr>
          </w:p>
          <w:p w14:paraId="731D8AE2" w14:textId="77777777" w:rsidR="00DA4822" w:rsidRDefault="00DA4822" w:rsidP="007578AA">
            <w:pPr>
              <w:jc w:val="center"/>
              <w:rPr>
                <w:rFonts w:ascii="Segoe UI" w:hAnsi="Segoe UI" w:cs="Segoe UI"/>
                <w:b/>
              </w:rPr>
            </w:pPr>
          </w:p>
          <w:p w14:paraId="15EA5050" w14:textId="77777777" w:rsidR="00DA4822" w:rsidRDefault="00DA4822" w:rsidP="007578AA">
            <w:pPr>
              <w:jc w:val="center"/>
              <w:rPr>
                <w:rFonts w:ascii="Segoe UI" w:hAnsi="Segoe UI" w:cs="Segoe UI"/>
                <w:b/>
              </w:rPr>
            </w:pPr>
          </w:p>
          <w:p w14:paraId="0671E3DB" w14:textId="643880E2" w:rsidR="00DA4822" w:rsidRPr="00BB71A8" w:rsidRDefault="00DA4822" w:rsidP="00DA4822">
            <w:pPr>
              <w:pStyle w:val="NoSpacing"/>
              <w:jc w:val="center"/>
              <w:rPr>
                <w:rFonts w:ascii="Segoe UI" w:hAnsi="Segoe UI" w:cs="Segoe UI"/>
                <w:b/>
              </w:rPr>
            </w:pPr>
          </w:p>
        </w:tc>
        <w:tc>
          <w:tcPr>
            <w:tcW w:w="1517" w:type="dxa"/>
            <w:vMerge w:val="restart"/>
            <w:tcBorders>
              <w:top w:val="nil"/>
            </w:tcBorders>
            <w:shd w:val="clear" w:color="auto" w:fill="auto"/>
          </w:tcPr>
          <w:p w14:paraId="3FD2FA5C" w14:textId="77777777" w:rsidR="002B57FF" w:rsidRDefault="002B57FF" w:rsidP="009132DE">
            <w:pPr>
              <w:jc w:val="center"/>
              <w:rPr>
                <w:rFonts w:ascii="Segoe UI" w:eastAsia="Arial" w:hAnsi="Segoe UI" w:cs="Segoe UI"/>
              </w:rPr>
            </w:pPr>
          </w:p>
          <w:p w14:paraId="1BDB7EC8" w14:textId="77777777" w:rsidR="002B57FF" w:rsidRDefault="002B57FF" w:rsidP="009132DE">
            <w:pPr>
              <w:jc w:val="center"/>
              <w:rPr>
                <w:rFonts w:ascii="Segoe UI" w:eastAsia="Arial" w:hAnsi="Segoe UI" w:cs="Segoe UI"/>
              </w:rPr>
            </w:pPr>
          </w:p>
          <w:p w14:paraId="4E9B6C96" w14:textId="77777777" w:rsidR="002B57FF" w:rsidRDefault="002B57FF" w:rsidP="009132DE">
            <w:pPr>
              <w:jc w:val="center"/>
              <w:rPr>
                <w:rFonts w:ascii="Segoe UI" w:eastAsia="Arial" w:hAnsi="Segoe UI" w:cs="Segoe UI"/>
              </w:rPr>
            </w:pPr>
          </w:p>
          <w:p w14:paraId="3BA19D98" w14:textId="77777777" w:rsidR="002B57FF" w:rsidRDefault="002B57FF" w:rsidP="009132DE">
            <w:pPr>
              <w:jc w:val="center"/>
              <w:rPr>
                <w:rFonts w:ascii="Segoe UI" w:eastAsia="Arial" w:hAnsi="Segoe UI" w:cs="Segoe UI"/>
              </w:rPr>
            </w:pPr>
          </w:p>
          <w:p w14:paraId="041BB509" w14:textId="3B2699F1" w:rsidR="00DA4822" w:rsidRDefault="00DA4822" w:rsidP="00DA4822">
            <w:pPr>
              <w:jc w:val="center"/>
              <w:rPr>
                <w:rFonts w:ascii="Segoe UI" w:eastAsia="Arial" w:hAnsi="Segoe UI" w:cs="Segoe UI"/>
              </w:rPr>
            </w:pPr>
            <w:r w:rsidRPr="00BB71A8">
              <w:rPr>
                <w:rFonts w:ascii="Segoe UI" w:eastAsia="Arial" w:hAnsi="Segoe UI" w:cs="Segoe UI"/>
              </w:rPr>
              <w:lastRenderedPageBreak/>
              <w:t xml:space="preserve">Internal Appeals under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p>
          <w:p w14:paraId="12A23F68" w14:textId="77777777" w:rsidR="002B57FF" w:rsidRDefault="002B57FF" w:rsidP="009132DE">
            <w:pPr>
              <w:jc w:val="center"/>
              <w:rPr>
                <w:rFonts w:ascii="Segoe UI" w:eastAsia="Arial" w:hAnsi="Segoe UI" w:cs="Segoe UI"/>
              </w:rPr>
            </w:pPr>
          </w:p>
          <w:p w14:paraId="75674222" w14:textId="77777777" w:rsidR="002B57FF" w:rsidRDefault="002B57FF" w:rsidP="009132DE">
            <w:pPr>
              <w:jc w:val="center"/>
              <w:rPr>
                <w:rFonts w:ascii="Segoe UI" w:eastAsia="Arial" w:hAnsi="Segoe UI" w:cs="Segoe UI"/>
              </w:rPr>
            </w:pPr>
          </w:p>
          <w:p w14:paraId="15610BE3" w14:textId="79A94619" w:rsidR="002B57FF" w:rsidRPr="00BB71A8" w:rsidRDefault="002B57FF" w:rsidP="00D64647">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711CEEB" w14:textId="77777777" w:rsidR="002B57FF" w:rsidRPr="00BB71A8" w:rsidRDefault="002B57FF" w:rsidP="00E43B1C">
            <w:pPr>
              <w:ind w:left="-108" w:right="-108"/>
              <w:jc w:val="center"/>
              <w:rPr>
                <w:rFonts w:ascii="Segoe UI" w:hAnsi="Segoe UI" w:cs="Segoe UI"/>
              </w:rPr>
            </w:pPr>
            <w:r w:rsidRPr="00BB71A8">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113BE3D7" w14:textId="77777777" w:rsidR="002B57FF" w:rsidRPr="00BB71A8" w:rsidRDefault="002B57FF" w:rsidP="003F3053">
            <w:pPr>
              <w:tabs>
                <w:tab w:val="left" w:pos="1046"/>
              </w:tabs>
              <w:rPr>
                <w:rFonts w:ascii="Segoe UI" w:hAnsi="Segoe UI" w:cs="Segoe UI"/>
              </w:rPr>
            </w:pPr>
            <w:r w:rsidRPr="00BB71A8">
              <w:rPr>
                <w:rFonts w:ascii="Segoe UI" w:hAnsi="Segoe UI" w:cs="Segoe UI"/>
              </w:rPr>
              <w:t xml:space="preserve">The issuer must investigate and resolve all appeals / requests for review of adverse benefit determination. </w:t>
            </w:r>
            <w:r>
              <w:rPr>
                <w:rFonts w:ascii="Segoe UI" w:hAnsi="Segoe UI" w:cs="Segoe UI"/>
              </w:rPr>
              <w:t xml:space="preserve"> </w:t>
            </w:r>
            <w:r w:rsidRPr="00BB71A8">
              <w:rPr>
                <w:rFonts w:ascii="Segoe UI" w:hAnsi="Segoe UI" w:cs="Segoe UI"/>
              </w:rPr>
              <w:t>WAC 284-43-4020(2)(g)</w:t>
            </w:r>
          </w:p>
          <w:p w14:paraId="41A07A1C" w14:textId="77777777" w:rsidR="002B57FF" w:rsidRPr="00BB71A8" w:rsidRDefault="002B57FF" w:rsidP="003F3053">
            <w:pPr>
              <w:tabs>
                <w:tab w:val="left" w:pos="1046"/>
              </w:tabs>
              <w:rPr>
                <w:rFonts w:ascii="Segoe UI" w:hAnsi="Segoe UI" w:cs="Segoe UI"/>
              </w:rPr>
            </w:pPr>
          </w:p>
          <w:p w14:paraId="44795731" w14:textId="77777777" w:rsidR="002B57FF" w:rsidRPr="00BB71A8" w:rsidRDefault="002B57FF" w:rsidP="003F3053">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E12D687"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3BCF02E" w14:textId="77777777" w:rsidR="002B57FF" w:rsidRPr="007578AA" w:rsidRDefault="002B57FF" w:rsidP="007578AA">
            <w:pPr>
              <w:jc w:val="center"/>
              <w:rPr>
                <w:rFonts w:ascii="Segoe UI" w:hAnsi="Segoe UI" w:cs="Segoe UI"/>
              </w:rPr>
            </w:pPr>
          </w:p>
        </w:tc>
      </w:tr>
      <w:tr w:rsidR="002B57FF" w:rsidRPr="007578AA" w14:paraId="4361590F" w14:textId="77777777" w:rsidTr="00934734">
        <w:trPr>
          <w:jc w:val="center"/>
        </w:trPr>
        <w:tc>
          <w:tcPr>
            <w:tcW w:w="1795" w:type="dxa"/>
            <w:vMerge/>
            <w:shd w:val="clear" w:color="auto" w:fill="auto"/>
          </w:tcPr>
          <w:p w14:paraId="0AF67550" w14:textId="77777777" w:rsidR="002B57FF" w:rsidRPr="00BB71A8" w:rsidRDefault="002B57FF" w:rsidP="007578AA">
            <w:pPr>
              <w:jc w:val="center"/>
              <w:rPr>
                <w:rFonts w:ascii="Segoe UI" w:hAnsi="Segoe UI" w:cs="Segoe UI"/>
              </w:rPr>
            </w:pPr>
          </w:p>
        </w:tc>
        <w:tc>
          <w:tcPr>
            <w:tcW w:w="1517" w:type="dxa"/>
            <w:vMerge/>
            <w:shd w:val="clear" w:color="auto" w:fill="auto"/>
          </w:tcPr>
          <w:p w14:paraId="2BFF3D3B" w14:textId="77777777" w:rsidR="002B57FF" w:rsidRPr="00BB71A8" w:rsidRDefault="002B57FF" w:rsidP="006A3685">
            <w:pPr>
              <w:rPr>
                <w:rFonts w:ascii="Segoe UI" w:hAnsi="Segoe UI" w:cs="Segoe UI"/>
              </w:rPr>
            </w:pPr>
          </w:p>
        </w:tc>
        <w:tc>
          <w:tcPr>
            <w:tcW w:w="1633" w:type="dxa"/>
            <w:tcBorders>
              <w:top w:val="single" w:sz="4" w:space="0" w:color="auto"/>
              <w:bottom w:val="single" w:sz="4" w:space="0" w:color="auto"/>
            </w:tcBorders>
            <w:shd w:val="clear" w:color="auto" w:fill="auto"/>
          </w:tcPr>
          <w:p w14:paraId="79DCB8A0" w14:textId="77777777" w:rsidR="002B57FF" w:rsidRPr="00BB71A8" w:rsidRDefault="002B57FF" w:rsidP="009132DE">
            <w:pPr>
              <w:pStyle w:val="NoSpacing"/>
              <w:ind w:left="-95"/>
              <w:jc w:val="center"/>
              <w:rPr>
                <w:rFonts w:ascii="Segoe UI" w:hAnsi="Segoe UI" w:cs="Segoe UI"/>
              </w:rPr>
            </w:pPr>
            <w:r w:rsidRPr="00BB71A8">
              <w:rPr>
                <w:rFonts w:ascii="Segoe UI" w:hAnsi="Segoe UI" w:cs="Segoe UI"/>
              </w:rPr>
              <w:t>RCW 48.43.530(4)(a)</w:t>
            </w:r>
          </w:p>
        </w:tc>
        <w:tc>
          <w:tcPr>
            <w:tcW w:w="7151" w:type="dxa"/>
            <w:tcBorders>
              <w:top w:val="single" w:sz="4" w:space="0" w:color="auto"/>
              <w:bottom w:val="single" w:sz="4" w:space="0" w:color="auto"/>
            </w:tcBorders>
            <w:shd w:val="clear" w:color="auto" w:fill="auto"/>
          </w:tcPr>
          <w:p w14:paraId="23A3DB2C" w14:textId="77777777" w:rsidR="002B57FF" w:rsidRPr="00BB71A8" w:rsidRDefault="002B57FF" w:rsidP="003F3053">
            <w:pPr>
              <w:tabs>
                <w:tab w:val="left" w:pos="1046"/>
              </w:tabs>
              <w:rPr>
                <w:rFonts w:ascii="Segoe UI" w:hAnsi="Segoe UI" w:cs="Segoe UI"/>
              </w:rPr>
            </w:pPr>
            <w:r w:rsidRPr="00BB71A8">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40" w:type="dxa"/>
            <w:tcBorders>
              <w:top w:val="single" w:sz="4" w:space="0" w:color="auto"/>
              <w:bottom w:val="single" w:sz="4" w:space="0" w:color="auto"/>
              <w:right w:val="single" w:sz="4" w:space="0" w:color="auto"/>
            </w:tcBorders>
            <w:shd w:val="clear" w:color="auto" w:fill="auto"/>
          </w:tcPr>
          <w:p w14:paraId="601BE300"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8E063CC" w14:textId="77777777" w:rsidR="002B57FF" w:rsidRPr="007578AA" w:rsidRDefault="002B57FF" w:rsidP="007578AA">
            <w:pPr>
              <w:jc w:val="center"/>
              <w:rPr>
                <w:rFonts w:ascii="Segoe UI" w:hAnsi="Segoe UI" w:cs="Segoe UI"/>
              </w:rPr>
            </w:pPr>
          </w:p>
        </w:tc>
      </w:tr>
      <w:tr w:rsidR="002B57FF" w:rsidRPr="007578AA" w14:paraId="1BCF1BF4" w14:textId="77777777" w:rsidTr="00F851D9">
        <w:trPr>
          <w:jc w:val="center"/>
        </w:trPr>
        <w:tc>
          <w:tcPr>
            <w:tcW w:w="1795" w:type="dxa"/>
            <w:vMerge/>
            <w:shd w:val="clear" w:color="auto" w:fill="auto"/>
          </w:tcPr>
          <w:p w14:paraId="08A26706" w14:textId="77777777" w:rsidR="002B57FF" w:rsidRPr="00BB71A8" w:rsidRDefault="002B57FF" w:rsidP="007578AA">
            <w:pPr>
              <w:jc w:val="center"/>
              <w:rPr>
                <w:rFonts w:ascii="Segoe UI" w:hAnsi="Segoe UI" w:cs="Segoe UI"/>
                <w:b/>
              </w:rPr>
            </w:pPr>
          </w:p>
        </w:tc>
        <w:tc>
          <w:tcPr>
            <w:tcW w:w="1517" w:type="dxa"/>
            <w:vMerge/>
            <w:shd w:val="clear" w:color="auto" w:fill="auto"/>
          </w:tcPr>
          <w:p w14:paraId="59570B19"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B51A794"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WAC</w:t>
            </w:r>
          </w:p>
          <w:p w14:paraId="0696CF62"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284-43-4020(2)(c)</w:t>
            </w:r>
          </w:p>
          <w:p w14:paraId="629E8464" w14:textId="77777777" w:rsidR="002B57FF" w:rsidRPr="00BB71A8" w:rsidRDefault="002B57F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649ED75" w14:textId="77777777" w:rsidR="002B57FF" w:rsidRPr="00BB71A8" w:rsidRDefault="002B57FF" w:rsidP="00B94F86">
            <w:pPr>
              <w:pStyle w:val="NoSpacing"/>
              <w:rPr>
                <w:rFonts w:ascii="Segoe UI" w:hAnsi="Segoe UI" w:cs="Segoe UI"/>
              </w:rPr>
            </w:pPr>
            <w:r w:rsidRPr="00BB71A8">
              <w:rPr>
                <w:rFonts w:ascii="Segoe UI" w:hAnsi="Segoe UI" w:cs="Segoe UI"/>
              </w:rPr>
              <w:t>The issuer must:</w:t>
            </w:r>
          </w:p>
          <w:p w14:paraId="0D278862" w14:textId="77777777" w:rsidR="002B57FF" w:rsidRPr="00BB71A8" w:rsidRDefault="002B57FF" w:rsidP="00B94F86">
            <w:pPr>
              <w:pStyle w:val="NoSpacing"/>
              <w:numPr>
                <w:ilvl w:val="0"/>
                <w:numId w:val="1"/>
              </w:numPr>
              <w:rPr>
                <w:rFonts w:ascii="Segoe UI" w:hAnsi="Segoe UI" w:cs="Segoe UI"/>
              </w:rPr>
            </w:pPr>
            <w:r w:rsidRPr="00BB71A8">
              <w:rPr>
                <w:rFonts w:ascii="Segoe UI" w:hAnsi="Segoe UI" w:cs="Segoe UI"/>
              </w:rPr>
              <w:t>respond to oral and written appeals in a timely and thorough manner;</w:t>
            </w:r>
          </w:p>
          <w:p w14:paraId="64728987" w14:textId="77777777" w:rsidR="002B57FF" w:rsidRDefault="002B57FF" w:rsidP="00B94F86">
            <w:pPr>
              <w:pStyle w:val="NoSpacing"/>
              <w:numPr>
                <w:ilvl w:val="0"/>
                <w:numId w:val="1"/>
              </w:numPr>
              <w:rPr>
                <w:rFonts w:ascii="Segoe UI" w:hAnsi="Segoe UI" w:cs="Segoe UI"/>
              </w:rPr>
            </w:pPr>
            <w:r w:rsidRPr="00BB71A8">
              <w:rPr>
                <w:rFonts w:ascii="Segoe UI" w:hAnsi="Segoe UI" w:cs="Segoe UI"/>
              </w:rPr>
              <w:t>notify the enrollee that an appeal has been received.</w:t>
            </w:r>
          </w:p>
          <w:p w14:paraId="03A7DFFE" w14:textId="77777777" w:rsidR="00DA4822" w:rsidRDefault="00DA4822" w:rsidP="00DA4822">
            <w:pPr>
              <w:pStyle w:val="NoSpacing"/>
              <w:rPr>
                <w:rFonts w:ascii="Segoe UI" w:hAnsi="Segoe UI" w:cs="Segoe UI"/>
              </w:rPr>
            </w:pPr>
          </w:p>
          <w:p w14:paraId="40A7DA37" w14:textId="1912DCA8" w:rsidR="00DA4822" w:rsidRPr="00BB71A8" w:rsidRDefault="00DA4822" w:rsidP="00DA4822">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26B35D1"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5FC517D" w14:textId="77777777" w:rsidR="002B57FF" w:rsidRPr="007578AA" w:rsidRDefault="002B57FF" w:rsidP="007578AA">
            <w:pPr>
              <w:jc w:val="center"/>
              <w:rPr>
                <w:rFonts w:ascii="Segoe UI" w:hAnsi="Segoe UI" w:cs="Segoe UI"/>
              </w:rPr>
            </w:pPr>
          </w:p>
        </w:tc>
      </w:tr>
      <w:tr w:rsidR="002B57FF" w:rsidRPr="007578AA" w14:paraId="0E0BB5B5" w14:textId="77777777" w:rsidTr="00F851D9">
        <w:trPr>
          <w:jc w:val="center"/>
        </w:trPr>
        <w:tc>
          <w:tcPr>
            <w:tcW w:w="1795" w:type="dxa"/>
            <w:vMerge/>
            <w:tcBorders>
              <w:bottom w:val="nil"/>
            </w:tcBorders>
            <w:shd w:val="clear" w:color="auto" w:fill="auto"/>
          </w:tcPr>
          <w:p w14:paraId="73702D90" w14:textId="77777777" w:rsidR="002B57FF" w:rsidRPr="002630AE" w:rsidRDefault="002B57FF" w:rsidP="007578AA">
            <w:pPr>
              <w:jc w:val="center"/>
              <w:rPr>
                <w:rFonts w:ascii="Segoe UI" w:hAnsi="Segoe UI" w:cs="Segoe UI"/>
                <w:b/>
              </w:rPr>
            </w:pPr>
          </w:p>
        </w:tc>
        <w:tc>
          <w:tcPr>
            <w:tcW w:w="1517" w:type="dxa"/>
            <w:vMerge/>
            <w:shd w:val="clear" w:color="auto" w:fill="auto"/>
          </w:tcPr>
          <w:p w14:paraId="3190E9EB"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F6AB8E9" w14:textId="77777777" w:rsidR="002B57FF" w:rsidRPr="00BB71A8" w:rsidRDefault="002B57FF" w:rsidP="009132DE">
            <w:pPr>
              <w:ind w:left="-95"/>
              <w:jc w:val="center"/>
              <w:rPr>
                <w:rFonts w:ascii="Segoe UI" w:hAnsi="Segoe UI" w:cs="Segoe UI"/>
                <w:spacing w:val="1"/>
              </w:rPr>
            </w:pPr>
            <w:r w:rsidRPr="00BB71A8">
              <w:rPr>
                <w:rFonts w:ascii="Segoe UI" w:hAnsi="Segoe UI" w:cs="Segoe UI"/>
                <w:spacing w:val="1"/>
              </w:rPr>
              <w:t>WAC</w:t>
            </w:r>
          </w:p>
          <w:p w14:paraId="5C4482A2" w14:textId="77777777" w:rsidR="002B57FF" w:rsidRPr="00BB71A8" w:rsidRDefault="002B57FF" w:rsidP="009132DE">
            <w:pPr>
              <w:ind w:left="-185" w:right="-157"/>
              <w:jc w:val="center"/>
              <w:rPr>
                <w:rFonts w:ascii="Segoe UI" w:hAnsi="Segoe UI" w:cs="Segoe UI"/>
              </w:rPr>
            </w:pPr>
            <w:r w:rsidRPr="00BB71A8">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4B545F56" w14:textId="77777777" w:rsidR="002B57FF" w:rsidRPr="00BB71A8" w:rsidRDefault="002B57FF" w:rsidP="00B94F86">
            <w:pPr>
              <w:tabs>
                <w:tab w:val="left" w:pos="1046"/>
              </w:tabs>
              <w:rPr>
                <w:rFonts w:ascii="Segoe UI" w:hAnsi="Segoe UI" w:cs="Segoe UI"/>
              </w:rPr>
            </w:pPr>
            <w:r w:rsidRPr="00BB71A8">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7EDA41F3"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211412" w14:textId="77777777" w:rsidR="002B57FF" w:rsidRPr="007578AA" w:rsidRDefault="002B57FF" w:rsidP="007578AA">
            <w:pPr>
              <w:jc w:val="center"/>
              <w:rPr>
                <w:rFonts w:ascii="Segoe UI" w:hAnsi="Segoe UI" w:cs="Segoe UI"/>
              </w:rPr>
            </w:pPr>
          </w:p>
        </w:tc>
      </w:tr>
      <w:tr w:rsidR="009132DE" w:rsidRPr="007578AA" w14:paraId="70B82820" w14:textId="77777777" w:rsidTr="00910FA2">
        <w:trPr>
          <w:jc w:val="center"/>
        </w:trPr>
        <w:tc>
          <w:tcPr>
            <w:tcW w:w="1795" w:type="dxa"/>
            <w:tcBorders>
              <w:top w:val="nil"/>
              <w:bottom w:val="nil"/>
            </w:tcBorders>
            <w:shd w:val="clear" w:color="auto" w:fill="auto"/>
          </w:tcPr>
          <w:p w14:paraId="724698F3" w14:textId="77777777" w:rsidR="009132DE" w:rsidRPr="00BB71A8" w:rsidRDefault="009132DE" w:rsidP="007578AA">
            <w:pPr>
              <w:jc w:val="center"/>
              <w:rPr>
                <w:rFonts w:ascii="Segoe UI" w:hAnsi="Segoe UI" w:cs="Segoe UI"/>
              </w:rPr>
            </w:pPr>
          </w:p>
        </w:tc>
        <w:tc>
          <w:tcPr>
            <w:tcW w:w="1517" w:type="dxa"/>
            <w:vMerge/>
            <w:tcBorders>
              <w:bottom w:val="nil"/>
            </w:tcBorders>
            <w:shd w:val="clear" w:color="auto" w:fill="auto"/>
          </w:tcPr>
          <w:p w14:paraId="196684F6"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D078D63" w14:textId="77777777" w:rsidR="009132DE" w:rsidRPr="00BB71A8" w:rsidRDefault="009132DE" w:rsidP="009132DE">
            <w:pPr>
              <w:ind w:left="-95"/>
              <w:jc w:val="center"/>
              <w:rPr>
                <w:rFonts w:ascii="Segoe UI" w:hAnsi="Segoe UI" w:cs="Segoe UI"/>
                <w:spacing w:val="1"/>
              </w:rPr>
            </w:pPr>
            <w:r w:rsidRPr="00BB71A8">
              <w:rPr>
                <w:rFonts w:ascii="Segoe UI" w:hAnsi="Segoe UI" w:cs="Segoe UI"/>
                <w:spacing w:val="1"/>
              </w:rPr>
              <w:t>WAC 284-43-4040(1)</w:t>
            </w:r>
          </w:p>
          <w:p w14:paraId="75C7D565"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27A02" w14:textId="77777777" w:rsidR="009132DE" w:rsidRPr="00BB71A8" w:rsidRDefault="009132DE" w:rsidP="00202F7C">
            <w:pPr>
              <w:rPr>
                <w:rFonts w:ascii="Segoe UI" w:hAnsi="Segoe UI" w:cs="Segoe UI"/>
              </w:rPr>
            </w:pPr>
            <w:r w:rsidRPr="00BB71A8">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0D1F4B03"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The issuer must reconsider the adverse determination and notify the enrollee of its decision within fourteen days of receipt of the appeal.</w:t>
            </w:r>
          </w:p>
          <w:p w14:paraId="048D72FB"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Issuer can extend time to complete the appeal up to a max of 30 days if it notifies the enrollee an extension is necessary;</w:t>
            </w:r>
          </w:p>
          <w:p w14:paraId="4180C633" w14:textId="77777777" w:rsidR="009132DE" w:rsidRPr="00BB71A8" w:rsidRDefault="009132DE" w:rsidP="00202F7C">
            <w:pPr>
              <w:pStyle w:val="ListParagraph"/>
              <w:tabs>
                <w:tab w:val="left" w:pos="1046"/>
              </w:tabs>
              <w:ind w:left="252"/>
              <w:rPr>
                <w:rFonts w:ascii="Segoe UI" w:hAnsi="Segoe UI" w:cs="Segoe UI"/>
              </w:rPr>
            </w:pPr>
            <w:r w:rsidRPr="00BB71A8">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04406327"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2893BA" w14:textId="77777777" w:rsidR="009132DE" w:rsidRPr="007578AA" w:rsidRDefault="009132DE" w:rsidP="007578AA">
            <w:pPr>
              <w:jc w:val="center"/>
              <w:rPr>
                <w:rFonts w:ascii="Segoe UI" w:hAnsi="Segoe UI" w:cs="Segoe UI"/>
              </w:rPr>
            </w:pPr>
          </w:p>
        </w:tc>
      </w:tr>
      <w:tr w:rsidR="009132DE" w:rsidRPr="007578AA" w14:paraId="41B8D2CB" w14:textId="77777777" w:rsidTr="00934734">
        <w:trPr>
          <w:jc w:val="center"/>
        </w:trPr>
        <w:tc>
          <w:tcPr>
            <w:tcW w:w="1795" w:type="dxa"/>
            <w:vMerge w:val="restart"/>
            <w:tcBorders>
              <w:top w:val="nil"/>
            </w:tcBorders>
            <w:shd w:val="clear" w:color="auto" w:fill="auto"/>
          </w:tcPr>
          <w:p w14:paraId="63E8407E" w14:textId="77777777" w:rsidR="009132DE" w:rsidRPr="00BB71A8" w:rsidRDefault="009132DE" w:rsidP="007578AA">
            <w:pPr>
              <w:jc w:val="center"/>
              <w:rPr>
                <w:rFonts w:ascii="Segoe UI" w:hAnsi="Segoe UI" w:cs="Segoe UI"/>
              </w:rPr>
            </w:pPr>
          </w:p>
          <w:p w14:paraId="5FFF1F20" w14:textId="77777777" w:rsidR="009132DE" w:rsidRPr="00BB71A8" w:rsidRDefault="009132DE" w:rsidP="007578AA">
            <w:pPr>
              <w:jc w:val="center"/>
              <w:rPr>
                <w:rFonts w:ascii="Segoe UI" w:hAnsi="Segoe UI" w:cs="Segoe UI"/>
              </w:rPr>
            </w:pPr>
          </w:p>
          <w:p w14:paraId="595A0A68" w14:textId="77777777" w:rsidR="009132DE" w:rsidRPr="00BB71A8" w:rsidRDefault="009132DE" w:rsidP="007578AA">
            <w:pPr>
              <w:jc w:val="center"/>
              <w:rPr>
                <w:rFonts w:ascii="Segoe UI" w:hAnsi="Segoe UI" w:cs="Segoe UI"/>
              </w:rPr>
            </w:pPr>
          </w:p>
          <w:p w14:paraId="5C219A01" w14:textId="77777777" w:rsidR="00DA4822" w:rsidRDefault="00DA4822" w:rsidP="007578AA">
            <w:pPr>
              <w:jc w:val="center"/>
              <w:rPr>
                <w:rFonts w:ascii="Segoe UI" w:hAnsi="Segoe UI" w:cs="Segoe UI"/>
                <w:b/>
              </w:rPr>
            </w:pPr>
          </w:p>
          <w:p w14:paraId="6A0F2D79" w14:textId="77777777" w:rsidR="00DA4822" w:rsidRDefault="00DA4822" w:rsidP="007578AA">
            <w:pPr>
              <w:jc w:val="center"/>
              <w:rPr>
                <w:rFonts w:ascii="Segoe UI" w:hAnsi="Segoe UI" w:cs="Segoe UI"/>
                <w:b/>
              </w:rPr>
            </w:pPr>
          </w:p>
          <w:p w14:paraId="70D0BE2B" w14:textId="77777777" w:rsidR="008A2C43" w:rsidRPr="00BB71A8" w:rsidRDefault="008A2C43" w:rsidP="008A2C43">
            <w:pPr>
              <w:pStyle w:val="NoSpacing"/>
              <w:jc w:val="center"/>
              <w:rPr>
                <w:rFonts w:ascii="Segoe UI" w:hAnsi="Segoe UI" w:cs="Segoe UI"/>
                <w:b/>
              </w:rPr>
            </w:pPr>
            <w:r w:rsidRPr="002630AE">
              <w:rPr>
                <w:rFonts w:ascii="Segoe UI" w:hAnsi="Segoe UI" w:cs="Segoe UI"/>
                <w:b/>
              </w:rPr>
              <w:lastRenderedPageBreak/>
              <w:t>Appeals</w:t>
            </w:r>
          </w:p>
          <w:p w14:paraId="1CAC5DF4" w14:textId="131C6039" w:rsidR="00DA4822" w:rsidRDefault="008A2C43" w:rsidP="008A2C43">
            <w:pPr>
              <w:jc w:val="center"/>
              <w:rPr>
                <w:rFonts w:ascii="Segoe UI" w:hAnsi="Segoe UI" w:cs="Segoe UI"/>
                <w:b/>
              </w:rPr>
            </w:pPr>
            <w:r w:rsidRPr="002630AE">
              <w:rPr>
                <w:rFonts w:ascii="Segoe UI" w:hAnsi="Segoe UI" w:cs="Segoe UI"/>
                <w:b/>
              </w:rPr>
              <w:t>Procedures (Cont’d)</w:t>
            </w:r>
          </w:p>
          <w:p w14:paraId="77CA12FE" w14:textId="77777777" w:rsidR="00DA4822" w:rsidRDefault="00DA4822" w:rsidP="007578AA">
            <w:pPr>
              <w:jc w:val="center"/>
              <w:rPr>
                <w:rFonts w:ascii="Segoe UI" w:hAnsi="Segoe UI" w:cs="Segoe UI"/>
                <w:b/>
              </w:rPr>
            </w:pPr>
          </w:p>
          <w:p w14:paraId="3A0422D4" w14:textId="77777777" w:rsidR="00DA4822" w:rsidRDefault="00DA4822" w:rsidP="007578AA">
            <w:pPr>
              <w:jc w:val="center"/>
              <w:rPr>
                <w:rFonts w:ascii="Segoe UI" w:hAnsi="Segoe UI" w:cs="Segoe UI"/>
                <w:b/>
              </w:rPr>
            </w:pPr>
          </w:p>
          <w:p w14:paraId="129FD631" w14:textId="77777777" w:rsidR="00DA4822" w:rsidRDefault="00DA4822" w:rsidP="007578AA">
            <w:pPr>
              <w:jc w:val="center"/>
              <w:rPr>
                <w:rFonts w:ascii="Segoe UI" w:hAnsi="Segoe UI" w:cs="Segoe UI"/>
                <w:b/>
              </w:rPr>
            </w:pPr>
          </w:p>
          <w:p w14:paraId="345667C9" w14:textId="77777777" w:rsidR="00DA4822" w:rsidRDefault="00DA4822" w:rsidP="007578AA">
            <w:pPr>
              <w:jc w:val="center"/>
              <w:rPr>
                <w:rFonts w:ascii="Segoe UI" w:hAnsi="Segoe UI" w:cs="Segoe UI"/>
                <w:b/>
              </w:rPr>
            </w:pPr>
          </w:p>
          <w:p w14:paraId="15C95D1B" w14:textId="77777777" w:rsidR="00DA4822" w:rsidRDefault="00DA4822" w:rsidP="007578AA">
            <w:pPr>
              <w:jc w:val="center"/>
              <w:rPr>
                <w:rFonts w:ascii="Segoe UI" w:hAnsi="Segoe UI" w:cs="Segoe UI"/>
                <w:b/>
              </w:rPr>
            </w:pPr>
          </w:p>
          <w:p w14:paraId="14CE643F" w14:textId="77777777" w:rsidR="00DA4822" w:rsidRDefault="00DA4822" w:rsidP="007578AA">
            <w:pPr>
              <w:jc w:val="center"/>
              <w:rPr>
                <w:rFonts w:ascii="Segoe UI" w:hAnsi="Segoe UI" w:cs="Segoe UI"/>
                <w:b/>
              </w:rPr>
            </w:pPr>
          </w:p>
          <w:p w14:paraId="0DA3565B" w14:textId="77777777" w:rsidR="00DA4822" w:rsidRDefault="00DA4822" w:rsidP="007578AA">
            <w:pPr>
              <w:jc w:val="center"/>
              <w:rPr>
                <w:rFonts w:ascii="Segoe UI" w:hAnsi="Segoe UI" w:cs="Segoe UI"/>
                <w:b/>
              </w:rPr>
            </w:pPr>
          </w:p>
          <w:p w14:paraId="548EC248" w14:textId="77777777" w:rsidR="00DA4822" w:rsidRDefault="00DA4822" w:rsidP="007578AA">
            <w:pPr>
              <w:jc w:val="center"/>
              <w:rPr>
                <w:rFonts w:ascii="Segoe UI" w:hAnsi="Segoe UI" w:cs="Segoe UI"/>
                <w:b/>
              </w:rPr>
            </w:pPr>
          </w:p>
          <w:p w14:paraId="446E4DC7" w14:textId="77777777" w:rsidR="009132DE" w:rsidRPr="00BB71A8" w:rsidRDefault="009132DE" w:rsidP="007578AA">
            <w:pPr>
              <w:jc w:val="center"/>
              <w:rPr>
                <w:rFonts w:ascii="Segoe UI" w:hAnsi="Segoe UI" w:cs="Segoe UI"/>
              </w:rPr>
            </w:pPr>
          </w:p>
          <w:p w14:paraId="56AAA9ED" w14:textId="77777777" w:rsidR="009132DE" w:rsidRPr="00BB71A8" w:rsidRDefault="009132DE" w:rsidP="007578AA">
            <w:pPr>
              <w:jc w:val="center"/>
              <w:rPr>
                <w:rFonts w:ascii="Segoe UI" w:hAnsi="Segoe UI" w:cs="Segoe UI"/>
              </w:rPr>
            </w:pPr>
          </w:p>
        </w:tc>
        <w:tc>
          <w:tcPr>
            <w:tcW w:w="1517" w:type="dxa"/>
            <w:vMerge w:val="restart"/>
            <w:tcBorders>
              <w:top w:val="nil"/>
            </w:tcBorders>
            <w:shd w:val="clear" w:color="auto" w:fill="auto"/>
          </w:tcPr>
          <w:p w14:paraId="6C45D2BF" w14:textId="77777777" w:rsidR="009132DE" w:rsidRPr="00BB71A8" w:rsidRDefault="009132DE" w:rsidP="007578AA">
            <w:pPr>
              <w:jc w:val="center"/>
              <w:rPr>
                <w:rFonts w:ascii="Segoe UI" w:hAnsi="Segoe UI" w:cs="Segoe UI"/>
              </w:rPr>
            </w:pPr>
          </w:p>
          <w:p w14:paraId="4DB2C792" w14:textId="77777777" w:rsidR="009132DE" w:rsidRPr="00BB71A8" w:rsidRDefault="009132DE" w:rsidP="007578AA">
            <w:pPr>
              <w:jc w:val="center"/>
              <w:rPr>
                <w:rFonts w:ascii="Segoe UI" w:hAnsi="Segoe UI" w:cs="Segoe UI"/>
              </w:rPr>
            </w:pPr>
          </w:p>
          <w:p w14:paraId="5E9F1251" w14:textId="77777777" w:rsidR="009132DE" w:rsidRPr="00BB71A8" w:rsidRDefault="009132DE" w:rsidP="007578AA">
            <w:pPr>
              <w:jc w:val="center"/>
              <w:rPr>
                <w:rFonts w:ascii="Segoe UI" w:hAnsi="Segoe UI" w:cs="Segoe UI"/>
              </w:rPr>
            </w:pPr>
          </w:p>
          <w:p w14:paraId="54003F12" w14:textId="77777777" w:rsidR="009132DE" w:rsidRDefault="009132DE" w:rsidP="00D64647">
            <w:pPr>
              <w:jc w:val="center"/>
              <w:rPr>
                <w:rFonts w:ascii="Segoe UI" w:hAnsi="Segoe UI" w:cs="Segoe UI"/>
              </w:rPr>
            </w:pPr>
          </w:p>
          <w:p w14:paraId="656E092E" w14:textId="77777777" w:rsidR="00DA4822" w:rsidRDefault="00DA4822" w:rsidP="00D64647">
            <w:pPr>
              <w:jc w:val="center"/>
              <w:rPr>
                <w:rFonts w:ascii="Segoe UI" w:hAnsi="Segoe UI" w:cs="Segoe UI"/>
              </w:rPr>
            </w:pPr>
          </w:p>
          <w:p w14:paraId="41218D99" w14:textId="6A8BE0C1" w:rsidR="00DA4822" w:rsidRPr="00BB71A8" w:rsidRDefault="00DA4822" w:rsidP="00D64647">
            <w:pPr>
              <w:jc w:val="center"/>
              <w:rPr>
                <w:rFonts w:ascii="Segoe UI" w:hAnsi="Segoe UI" w:cs="Segoe UI"/>
              </w:rPr>
            </w:pPr>
            <w:r w:rsidRPr="00BB71A8">
              <w:rPr>
                <w:rFonts w:ascii="Segoe UI" w:eastAsia="Arial" w:hAnsi="Segoe UI" w:cs="Segoe UI"/>
              </w:rPr>
              <w:lastRenderedPageBreak/>
              <w:t xml:space="preserve">Internal Appeals </w:t>
            </w:r>
            <w:r>
              <w:rPr>
                <w:rFonts w:ascii="Segoe UI" w:eastAsia="Arial" w:hAnsi="Segoe UI" w:cs="Segoe UI"/>
              </w:rPr>
              <w:t>U</w:t>
            </w:r>
            <w:r w:rsidRPr="00BB71A8">
              <w:rPr>
                <w:rFonts w:ascii="Segoe UI" w:eastAsia="Arial" w:hAnsi="Segoe UI" w:cs="Segoe UI"/>
              </w:rPr>
              <w:t xml:space="preserve">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r>
              <w:rPr>
                <w:rFonts w:ascii="Segoe UI" w:eastAsia="Arial" w:hAnsi="Segoe UI" w:cs="Segoe UI"/>
              </w:rPr>
              <w:t>)</w:t>
            </w:r>
          </w:p>
        </w:tc>
        <w:tc>
          <w:tcPr>
            <w:tcW w:w="1633" w:type="dxa"/>
            <w:tcBorders>
              <w:top w:val="single" w:sz="4" w:space="0" w:color="auto"/>
              <w:bottom w:val="single" w:sz="4" w:space="0" w:color="auto"/>
            </w:tcBorders>
            <w:shd w:val="clear" w:color="auto" w:fill="auto"/>
          </w:tcPr>
          <w:p w14:paraId="3F42006C" w14:textId="77777777" w:rsidR="009132DE" w:rsidRPr="00BB71A8" w:rsidRDefault="00E43B1C" w:rsidP="009132DE">
            <w:pPr>
              <w:ind w:left="-95" w:right="-157"/>
              <w:jc w:val="center"/>
              <w:rPr>
                <w:rFonts w:ascii="Segoe UI" w:hAnsi="Segoe UI" w:cs="Segoe UI"/>
              </w:rPr>
            </w:pPr>
            <w:r>
              <w:rPr>
                <w:rFonts w:ascii="Segoe UI" w:eastAsia="Arial" w:hAnsi="Segoe UI" w:cs="Segoe UI"/>
                <w:spacing w:val="1"/>
              </w:rPr>
              <w:lastRenderedPageBreak/>
              <w:t xml:space="preserve">RCW 48.43.535(7)(a); </w:t>
            </w:r>
            <w:r w:rsidR="009132DE" w:rsidRPr="00BB71A8">
              <w:rPr>
                <w:rFonts w:ascii="Segoe UI" w:eastAsia="Arial" w:hAnsi="Segoe UI" w:cs="Segoe UI"/>
                <w:spacing w:val="1"/>
              </w:rPr>
              <w:t>WAC 284-43-4040(2)</w:t>
            </w:r>
          </w:p>
        </w:tc>
        <w:tc>
          <w:tcPr>
            <w:tcW w:w="7151" w:type="dxa"/>
            <w:tcBorders>
              <w:top w:val="single" w:sz="4" w:space="0" w:color="auto"/>
              <w:bottom w:val="single" w:sz="4" w:space="0" w:color="auto"/>
            </w:tcBorders>
            <w:shd w:val="clear" w:color="auto" w:fill="auto"/>
          </w:tcPr>
          <w:p w14:paraId="621700E8" w14:textId="77777777" w:rsidR="009132DE" w:rsidRPr="00BB71A8" w:rsidRDefault="009132DE" w:rsidP="00AF0761">
            <w:pPr>
              <w:rPr>
                <w:rFonts w:ascii="Segoe UI" w:hAnsi="Segoe UI" w:cs="Segoe UI"/>
              </w:rPr>
            </w:pPr>
            <w:r w:rsidRPr="00BB71A8">
              <w:rPr>
                <w:rFonts w:ascii="Segoe UI" w:hAnsi="Segoe UI" w:cs="Segoe UI"/>
              </w:rPr>
              <w:t>Issuer must expedite either a written or oral appeal whenever delay would jeopardize the enrollee's life or materially jeopardize the enrollee's health.</w:t>
            </w:r>
          </w:p>
          <w:p w14:paraId="278A9DAC" w14:textId="77777777" w:rsidR="009132DE" w:rsidRPr="00BB71A8" w:rsidRDefault="009132DE" w:rsidP="00FC3405">
            <w:pPr>
              <w:numPr>
                <w:ilvl w:val="0"/>
                <w:numId w:val="39"/>
              </w:numPr>
              <w:rPr>
                <w:rFonts w:ascii="Segoe UI" w:hAnsi="Segoe UI" w:cs="Segoe UI"/>
              </w:rPr>
            </w:pPr>
            <w:r w:rsidRPr="00BB71A8">
              <w:rPr>
                <w:rFonts w:ascii="Segoe UI" w:hAnsi="Segoe UI" w:cs="Segoe UI"/>
              </w:rPr>
              <w:t xml:space="preserve">Must issue its decision no later than seventy-two hours after receipt of the appeal. </w:t>
            </w:r>
          </w:p>
          <w:p w14:paraId="0BCF9DB7" w14:textId="77777777" w:rsidR="009132DE" w:rsidRPr="00BB71A8" w:rsidRDefault="009132DE" w:rsidP="00FC3405">
            <w:pPr>
              <w:pStyle w:val="ListParagraph"/>
              <w:numPr>
                <w:ilvl w:val="0"/>
                <w:numId w:val="39"/>
              </w:numPr>
              <w:tabs>
                <w:tab w:val="left" w:pos="1046"/>
              </w:tabs>
              <w:rPr>
                <w:rFonts w:ascii="Segoe UI" w:hAnsi="Segoe UI" w:cs="Segoe UI"/>
              </w:rPr>
            </w:pPr>
            <w:r w:rsidRPr="00BB71A8">
              <w:rPr>
                <w:rFonts w:ascii="Segoe UI" w:hAnsi="Segoe UI" w:cs="Segoe UI"/>
              </w:rPr>
              <w:lastRenderedPageBreak/>
              <w:t>If the treating health care provider determines that delay could jeopardize the enrollee's health or ability to regain maximum function, the issuer must presume the need for expeditious review, including the need for expedited determination in any independent review</w:t>
            </w:r>
            <w:r w:rsidR="00B95B8F">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36E21ADF"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B2DA8FE" w14:textId="77777777" w:rsidR="009132DE" w:rsidRPr="007578AA" w:rsidRDefault="009132DE" w:rsidP="007578AA">
            <w:pPr>
              <w:jc w:val="center"/>
              <w:rPr>
                <w:rFonts w:ascii="Segoe UI" w:hAnsi="Segoe UI" w:cs="Segoe UI"/>
              </w:rPr>
            </w:pPr>
          </w:p>
        </w:tc>
      </w:tr>
      <w:tr w:rsidR="009132DE" w:rsidRPr="007578AA" w14:paraId="3709492C" w14:textId="77777777" w:rsidTr="004B30A9">
        <w:trPr>
          <w:jc w:val="center"/>
        </w:trPr>
        <w:tc>
          <w:tcPr>
            <w:tcW w:w="1795" w:type="dxa"/>
            <w:vMerge/>
            <w:tcBorders>
              <w:bottom w:val="nil"/>
            </w:tcBorders>
            <w:shd w:val="clear" w:color="auto" w:fill="auto"/>
          </w:tcPr>
          <w:p w14:paraId="6A7B8A43" w14:textId="77777777" w:rsidR="009132DE" w:rsidRPr="00BB71A8" w:rsidRDefault="009132DE" w:rsidP="007578AA">
            <w:pPr>
              <w:jc w:val="center"/>
              <w:rPr>
                <w:rFonts w:ascii="Segoe UI" w:hAnsi="Segoe UI" w:cs="Segoe UI"/>
              </w:rPr>
            </w:pPr>
          </w:p>
        </w:tc>
        <w:tc>
          <w:tcPr>
            <w:tcW w:w="1517" w:type="dxa"/>
            <w:vMerge/>
            <w:shd w:val="clear" w:color="auto" w:fill="auto"/>
          </w:tcPr>
          <w:p w14:paraId="2074285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3CA96A" w14:textId="77777777" w:rsidR="009132DE" w:rsidRPr="00BB71A8" w:rsidRDefault="009132DE" w:rsidP="0042006F">
            <w:pPr>
              <w:ind w:left="-95"/>
              <w:jc w:val="center"/>
              <w:rPr>
                <w:rFonts w:ascii="Segoe UI" w:hAnsi="Segoe UI" w:cs="Segoe UI"/>
              </w:rPr>
            </w:pPr>
            <w:r w:rsidRPr="00BB71A8">
              <w:rPr>
                <w:rFonts w:ascii="Segoe UI" w:hAnsi="Segoe UI" w:cs="Segoe UI"/>
              </w:rPr>
              <w:t>WAC 284-43-4040(4)</w:t>
            </w:r>
          </w:p>
          <w:p w14:paraId="693BFB22" w14:textId="77777777" w:rsidR="009132DE" w:rsidRPr="00BB71A8" w:rsidRDefault="009132DE"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D1E26F6" w14:textId="77777777" w:rsidR="009132DE" w:rsidRPr="00BB71A8" w:rsidRDefault="009132DE" w:rsidP="00AF0761">
            <w:pPr>
              <w:tabs>
                <w:tab w:val="left" w:pos="1046"/>
              </w:tabs>
              <w:rPr>
                <w:rFonts w:ascii="Segoe UI" w:hAnsi="Segoe UI" w:cs="Segoe UI"/>
              </w:rPr>
            </w:pPr>
            <w:r w:rsidRPr="00BB71A8">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48C97C84"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BAA2ED" w14:textId="77777777" w:rsidR="009132DE" w:rsidRPr="007578AA" w:rsidRDefault="009132DE" w:rsidP="007578AA">
            <w:pPr>
              <w:jc w:val="center"/>
              <w:rPr>
                <w:rFonts w:ascii="Segoe UI" w:hAnsi="Segoe UI" w:cs="Segoe UI"/>
              </w:rPr>
            </w:pPr>
          </w:p>
        </w:tc>
      </w:tr>
      <w:tr w:rsidR="009132DE" w:rsidRPr="007578AA" w14:paraId="091EF091" w14:textId="77777777" w:rsidTr="004B30A9">
        <w:trPr>
          <w:jc w:val="center"/>
        </w:trPr>
        <w:tc>
          <w:tcPr>
            <w:tcW w:w="1795" w:type="dxa"/>
            <w:tcBorders>
              <w:top w:val="nil"/>
              <w:bottom w:val="nil"/>
            </w:tcBorders>
            <w:shd w:val="clear" w:color="auto" w:fill="auto"/>
          </w:tcPr>
          <w:p w14:paraId="7A48E630" w14:textId="2E02BDC5" w:rsidR="009132DE" w:rsidRPr="00BB71A8" w:rsidRDefault="009132DE" w:rsidP="008A2C43">
            <w:pPr>
              <w:jc w:val="center"/>
              <w:rPr>
                <w:rFonts w:ascii="Segoe UI" w:hAnsi="Segoe UI" w:cs="Segoe UI"/>
              </w:rPr>
            </w:pPr>
          </w:p>
        </w:tc>
        <w:tc>
          <w:tcPr>
            <w:tcW w:w="1517" w:type="dxa"/>
            <w:vMerge/>
            <w:tcBorders>
              <w:bottom w:val="single" w:sz="4" w:space="0" w:color="auto"/>
            </w:tcBorders>
            <w:shd w:val="clear" w:color="auto" w:fill="auto"/>
          </w:tcPr>
          <w:p w14:paraId="59B3AB0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CB54BD0" w14:textId="77777777" w:rsidR="009132DE" w:rsidRPr="00BB71A8" w:rsidRDefault="009132DE" w:rsidP="0042006F">
            <w:pPr>
              <w:ind w:left="-95" w:right="-157"/>
              <w:jc w:val="center"/>
              <w:rPr>
                <w:rFonts w:ascii="Segoe UI" w:hAnsi="Segoe UI" w:cs="Segoe UI"/>
              </w:rPr>
            </w:pPr>
            <w:r w:rsidRPr="00BB71A8">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322A58B5" w14:textId="77777777" w:rsidR="009132DE" w:rsidRPr="00BB71A8" w:rsidRDefault="009132DE" w:rsidP="00AF0761">
            <w:pPr>
              <w:tabs>
                <w:tab w:val="left" w:pos="1046"/>
              </w:tabs>
              <w:rPr>
                <w:rFonts w:ascii="Segoe UI" w:hAnsi="Segoe UI" w:cs="Segoe UI"/>
              </w:rPr>
            </w:pPr>
            <w:r w:rsidRPr="00BB71A8">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1D99F20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E7651E" w14:textId="77777777" w:rsidR="009132DE" w:rsidRPr="007578AA" w:rsidRDefault="009132DE" w:rsidP="007578AA">
            <w:pPr>
              <w:jc w:val="center"/>
              <w:rPr>
                <w:rFonts w:ascii="Segoe UI" w:hAnsi="Segoe UI" w:cs="Segoe UI"/>
              </w:rPr>
            </w:pPr>
          </w:p>
        </w:tc>
      </w:tr>
      <w:tr w:rsidR="008A2C43" w:rsidRPr="007578AA" w14:paraId="19710680" w14:textId="77777777" w:rsidTr="009132DE">
        <w:trPr>
          <w:jc w:val="center"/>
        </w:trPr>
        <w:tc>
          <w:tcPr>
            <w:tcW w:w="1795" w:type="dxa"/>
            <w:tcBorders>
              <w:top w:val="nil"/>
              <w:bottom w:val="nil"/>
            </w:tcBorders>
            <w:shd w:val="clear" w:color="auto" w:fill="auto"/>
          </w:tcPr>
          <w:p w14:paraId="02FF94CA" w14:textId="77777777" w:rsidR="008A2C43" w:rsidRPr="00BB71A8" w:rsidRDefault="008A2C43" w:rsidP="007578AA">
            <w:pPr>
              <w:jc w:val="center"/>
              <w:rPr>
                <w:rFonts w:ascii="Segoe UI" w:hAnsi="Segoe UI" w:cs="Segoe UI"/>
              </w:rPr>
            </w:pPr>
          </w:p>
        </w:tc>
        <w:tc>
          <w:tcPr>
            <w:tcW w:w="1517" w:type="dxa"/>
            <w:vMerge w:val="restart"/>
            <w:tcBorders>
              <w:top w:val="single" w:sz="4" w:space="0" w:color="auto"/>
            </w:tcBorders>
            <w:shd w:val="clear" w:color="auto" w:fill="auto"/>
          </w:tcPr>
          <w:p w14:paraId="04E51A90" w14:textId="77777777" w:rsidR="008A2C43" w:rsidRDefault="008A2C43" w:rsidP="00920D2D">
            <w:pPr>
              <w:ind w:left="-41" w:right="-14"/>
              <w:jc w:val="center"/>
              <w:rPr>
                <w:rFonts w:ascii="Segoe UI" w:eastAsia="Arial" w:hAnsi="Segoe UI" w:cs="Segoe UI"/>
              </w:rPr>
            </w:pPr>
            <w:r w:rsidRPr="00BB71A8">
              <w:rPr>
                <w:rFonts w:ascii="Segoe UI" w:eastAsia="Arial" w:hAnsi="Segoe UI" w:cs="Segoe UI"/>
              </w:rPr>
              <w:t xml:space="preserve">Internal Reviews of Adverse Benefit Determi-nations under </w:t>
            </w:r>
            <w:proofErr w:type="gramStart"/>
            <w:r w:rsidRPr="00BB71A8">
              <w:rPr>
                <w:rFonts w:ascii="Segoe UI" w:eastAsia="Arial" w:hAnsi="Segoe UI" w:cs="Segoe UI"/>
                <w:u w:val="single"/>
              </w:rPr>
              <w:t>Non</w:t>
            </w:r>
            <w:r w:rsidRPr="00BB71A8">
              <w:rPr>
                <w:rFonts w:ascii="Segoe UI" w:eastAsia="Arial" w:hAnsi="Segoe UI" w:cs="Segoe UI"/>
              </w:rPr>
              <w:t>-Grand</w:t>
            </w:r>
            <w:proofErr w:type="gramEnd"/>
            <w:r w:rsidRPr="00BB71A8">
              <w:rPr>
                <w:rFonts w:ascii="Segoe UI" w:eastAsia="Arial" w:hAnsi="Segoe UI" w:cs="Segoe UI"/>
              </w:rPr>
              <w:t>-fathered Health Plans</w:t>
            </w:r>
          </w:p>
          <w:p w14:paraId="72052BFB" w14:textId="77777777" w:rsidR="008A2C43" w:rsidRDefault="008A2C43" w:rsidP="00920D2D">
            <w:pPr>
              <w:ind w:left="-41" w:right="-14"/>
              <w:jc w:val="center"/>
              <w:rPr>
                <w:rFonts w:ascii="Segoe UI" w:eastAsia="Arial" w:hAnsi="Segoe UI" w:cs="Segoe UI"/>
              </w:rPr>
            </w:pPr>
          </w:p>
          <w:p w14:paraId="3F77C5FE" w14:textId="77777777" w:rsidR="008A2C43" w:rsidRPr="00BB71A8" w:rsidRDefault="008A2C43" w:rsidP="008A2C43">
            <w:pPr>
              <w:ind w:right="-14"/>
              <w:jc w:val="center"/>
              <w:rPr>
                <w:rFonts w:ascii="Segoe UI" w:eastAsia="Arial" w:hAnsi="Segoe UI" w:cs="Segoe UI"/>
              </w:rPr>
            </w:pPr>
            <w:r w:rsidRPr="00BB71A8">
              <w:rPr>
                <w:rFonts w:ascii="Segoe UI" w:eastAsia="Arial" w:hAnsi="Segoe UI" w:cs="Segoe UI"/>
              </w:rPr>
              <w:t>Internal Reviews of Adverse Benefit</w:t>
            </w:r>
          </w:p>
          <w:p w14:paraId="70F387B3" w14:textId="77777777" w:rsidR="008A2C43" w:rsidRPr="00BB71A8" w:rsidRDefault="008A2C43" w:rsidP="008A2C43">
            <w:pPr>
              <w:ind w:right="-14"/>
              <w:jc w:val="center"/>
              <w:rPr>
                <w:rFonts w:ascii="Segoe UI" w:eastAsia="Arial" w:hAnsi="Segoe UI" w:cs="Segoe UI"/>
              </w:rPr>
            </w:pPr>
            <w:proofErr w:type="spellStart"/>
            <w:r w:rsidRPr="00BB71A8">
              <w:rPr>
                <w:rFonts w:ascii="Segoe UI" w:eastAsia="Arial" w:hAnsi="Segoe UI" w:cs="Segoe UI"/>
              </w:rPr>
              <w:t>Determi</w:t>
            </w:r>
            <w:proofErr w:type="spellEnd"/>
            <w:r w:rsidRPr="00BB71A8">
              <w:rPr>
                <w:rFonts w:ascii="Segoe UI" w:eastAsia="Arial" w:hAnsi="Segoe UI" w:cs="Segoe UI"/>
              </w:rPr>
              <w:t>-nations under</w:t>
            </w:r>
            <w:r w:rsidRPr="00BB71A8">
              <w:rPr>
                <w:rFonts w:ascii="Segoe UI" w:eastAsia="Arial" w:hAnsi="Segoe UI" w:cs="Segoe UI"/>
                <w:u w:val="single"/>
              </w:rPr>
              <w:t xml:space="preserve"> </w:t>
            </w:r>
            <w:proofErr w:type="gramStart"/>
            <w:r w:rsidRPr="00BB71A8">
              <w:rPr>
                <w:rFonts w:ascii="Segoe UI" w:eastAsia="Arial" w:hAnsi="Segoe UI" w:cs="Segoe UI"/>
                <w:u w:val="single"/>
              </w:rPr>
              <w:t>Non</w:t>
            </w:r>
            <w:r w:rsidRPr="00BB71A8">
              <w:rPr>
                <w:rFonts w:ascii="Segoe UI" w:eastAsia="Arial" w:hAnsi="Segoe UI" w:cs="Segoe UI"/>
              </w:rPr>
              <w:t>-Grand</w:t>
            </w:r>
            <w:proofErr w:type="gramEnd"/>
            <w:r w:rsidRPr="00BB71A8">
              <w:rPr>
                <w:rFonts w:ascii="Segoe UI" w:eastAsia="Arial" w:hAnsi="Segoe UI" w:cs="Segoe UI"/>
              </w:rPr>
              <w:t>-fathered Health Plans (Cont’d)</w:t>
            </w:r>
          </w:p>
          <w:p w14:paraId="67DA5EE8" w14:textId="77777777" w:rsidR="008A2C43" w:rsidRDefault="008A2C43" w:rsidP="00920D2D">
            <w:pPr>
              <w:ind w:left="-41" w:right="-14"/>
              <w:jc w:val="center"/>
              <w:rPr>
                <w:rFonts w:ascii="Segoe UI" w:eastAsia="Arial" w:hAnsi="Segoe UI" w:cs="Segoe UI"/>
              </w:rPr>
            </w:pPr>
          </w:p>
          <w:p w14:paraId="67CC77E5" w14:textId="77777777" w:rsidR="008A2C43" w:rsidRDefault="008A2C43" w:rsidP="004210E4">
            <w:pPr>
              <w:ind w:right="-14"/>
              <w:jc w:val="center"/>
              <w:rPr>
                <w:rFonts w:ascii="Segoe UI" w:eastAsia="Arial" w:hAnsi="Segoe UI" w:cs="Segoe UI"/>
              </w:rPr>
            </w:pPr>
          </w:p>
          <w:p w14:paraId="2A207DA2" w14:textId="77777777" w:rsidR="008A2C43" w:rsidRDefault="008A2C43" w:rsidP="004210E4">
            <w:pPr>
              <w:ind w:right="-14"/>
              <w:jc w:val="center"/>
              <w:rPr>
                <w:rFonts w:ascii="Segoe UI" w:eastAsia="Arial" w:hAnsi="Segoe UI" w:cs="Segoe UI"/>
              </w:rPr>
            </w:pPr>
          </w:p>
          <w:p w14:paraId="3B8089D7" w14:textId="77777777" w:rsidR="008A2C43" w:rsidRDefault="008A2C43" w:rsidP="004210E4">
            <w:pPr>
              <w:ind w:right="-14"/>
              <w:jc w:val="center"/>
              <w:rPr>
                <w:rFonts w:ascii="Segoe UI" w:eastAsia="Arial" w:hAnsi="Segoe UI" w:cs="Segoe UI"/>
              </w:rPr>
            </w:pPr>
          </w:p>
          <w:p w14:paraId="4D34DCB7" w14:textId="77777777" w:rsidR="008A2C43" w:rsidRDefault="008A2C43" w:rsidP="004210E4">
            <w:pPr>
              <w:ind w:right="-14"/>
              <w:jc w:val="center"/>
              <w:rPr>
                <w:rFonts w:ascii="Segoe UI" w:eastAsia="Arial" w:hAnsi="Segoe UI" w:cs="Segoe UI"/>
              </w:rPr>
            </w:pPr>
          </w:p>
          <w:p w14:paraId="000429A2" w14:textId="77777777" w:rsidR="008A2C43" w:rsidRDefault="008A2C43" w:rsidP="004210E4">
            <w:pPr>
              <w:ind w:right="-14"/>
              <w:jc w:val="center"/>
              <w:rPr>
                <w:rFonts w:ascii="Segoe UI" w:eastAsia="Arial" w:hAnsi="Segoe UI" w:cs="Segoe UI"/>
              </w:rPr>
            </w:pPr>
          </w:p>
          <w:p w14:paraId="3ABDD477" w14:textId="77777777" w:rsidR="008A2C43" w:rsidRDefault="008A2C43" w:rsidP="004210E4">
            <w:pPr>
              <w:ind w:right="-14"/>
              <w:jc w:val="center"/>
              <w:rPr>
                <w:rFonts w:ascii="Segoe UI" w:eastAsia="Arial" w:hAnsi="Segoe UI" w:cs="Segoe UI"/>
              </w:rPr>
            </w:pPr>
          </w:p>
          <w:p w14:paraId="1F8C9DF2" w14:textId="77777777" w:rsidR="008A2C43" w:rsidRDefault="008A2C43" w:rsidP="004210E4">
            <w:pPr>
              <w:ind w:right="-14"/>
              <w:jc w:val="center"/>
              <w:rPr>
                <w:rFonts w:ascii="Segoe UI" w:eastAsia="Arial" w:hAnsi="Segoe UI" w:cs="Segoe UI"/>
              </w:rPr>
            </w:pPr>
          </w:p>
          <w:p w14:paraId="7093FD8A" w14:textId="77777777" w:rsidR="008A2C43" w:rsidRDefault="008A2C43" w:rsidP="004210E4">
            <w:pPr>
              <w:ind w:right="-14"/>
              <w:jc w:val="center"/>
              <w:rPr>
                <w:rFonts w:ascii="Segoe UI" w:eastAsia="Arial" w:hAnsi="Segoe UI" w:cs="Segoe UI"/>
              </w:rPr>
            </w:pPr>
          </w:p>
          <w:p w14:paraId="787292E9" w14:textId="77777777" w:rsidR="008A2C43" w:rsidRDefault="008A2C43" w:rsidP="004210E4">
            <w:pPr>
              <w:ind w:right="-14"/>
              <w:jc w:val="center"/>
              <w:rPr>
                <w:rFonts w:ascii="Segoe UI" w:eastAsia="Arial" w:hAnsi="Segoe UI" w:cs="Segoe UI"/>
              </w:rPr>
            </w:pPr>
          </w:p>
          <w:p w14:paraId="21FBC002"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5201D02A"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lastRenderedPageBreak/>
              <w:t>WAC 284-43-3110</w:t>
            </w:r>
          </w:p>
          <w:p w14:paraId="2A9BB805" w14:textId="77777777" w:rsidR="008A2C43" w:rsidRPr="00BB71A8"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EF6CB6" w14:textId="77777777" w:rsidR="008A2C43" w:rsidRPr="00BB71A8" w:rsidRDefault="008A2C43" w:rsidP="008E059A">
            <w:pPr>
              <w:pStyle w:val="NoSpacing"/>
              <w:rPr>
                <w:rFonts w:ascii="Segoe UI" w:hAnsi="Segoe UI" w:cs="Segoe UI"/>
              </w:rPr>
            </w:pPr>
            <w:r w:rsidRPr="00BB71A8">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262A543E"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E84FF" w14:textId="77777777" w:rsidR="008A2C43" w:rsidRPr="007578AA" w:rsidRDefault="008A2C43" w:rsidP="007578AA">
            <w:pPr>
              <w:jc w:val="center"/>
              <w:rPr>
                <w:rFonts w:ascii="Segoe UI" w:hAnsi="Segoe UI" w:cs="Segoe UI"/>
              </w:rPr>
            </w:pPr>
          </w:p>
        </w:tc>
      </w:tr>
      <w:tr w:rsidR="008A2C43" w:rsidRPr="007578AA" w14:paraId="33E29C15" w14:textId="77777777" w:rsidTr="009132DE">
        <w:trPr>
          <w:jc w:val="center"/>
        </w:trPr>
        <w:tc>
          <w:tcPr>
            <w:tcW w:w="1795" w:type="dxa"/>
            <w:tcBorders>
              <w:top w:val="nil"/>
              <w:bottom w:val="nil"/>
            </w:tcBorders>
            <w:shd w:val="clear" w:color="auto" w:fill="auto"/>
          </w:tcPr>
          <w:p w14:paraId="20132A81" w14:textId="77777777" w:rsidR="008A2C43" w:rsidRPr="00BB71A8" w:rsidRDefault="008A2C43" w:rsidP="007578AA">
            <w:pPr>
              <w:jc w:val="center"/>
              <w:rPr>
                <w:rFonts w:ascii="Segoe UI" w:hAnsi="Segoe UI" w:cs="Segoe UI"/>
              </w:rPr>
            </w:pPr>
          </w:p>
        </w:tc>
        <w:tc>
          <w:tcPr>
            <w:tcW w:w="1517" w:type="dxa"/>
            <w:vMerge/>
            <w:shd w:val="clear" w:color="auto" w:fill="auto"/>
          </w:tcPr>
          <w:p w14:paraId="1A524DB7"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27C1775"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29 C.F.R.</w:t>
            </w:r>
          </w:p>
          <w:p w14:paraId="4D9CC343"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§2560.503-1(m)(4);</w:t>
            </w:r>
          </w:p>
          <w:p w14:paraId="11FBC06D"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RCW 48.43.530(4)(b)</w:t>
            </w:r>
          </w:p>
        </w:tc>
        <w:tc>
          <w:tcPr>
            <w:tcW w:w="7151" w:type="dxa"/>
            <w:tcBorders>
              <w:top w:val="single" w:sz="4" w:space="0" w:color="auto"/>
              <w:bottom w:val="single" w:sz="4" w:space="0" w:color="auto"/>
            </w:tcBorders>
            <w:shd w:val="clear" w:color="auto" w:fill="auto"/>
          </w:tcPr>
          <w:p w14:paraId="0211DC56" w14:textId="77777777" w:rsidR="008A2C43" w:rsidRPr="00BB71A8" w:rsidRDefault="008A2C43" w:rsidP="00F63259">
            <w:pPr>
              <w:tabs>
                <w:tab w:val="left" w:pos="1046"/>
              </w:tabs>
              <w:rPr>
                <w:rFonts w:ascii="Segoe UI" w:hAnsi="Segoe UI" w:cs="Segoe UI"/>
              </w:rPr>
            </w:pPr>
            <w:r w:rsidRPr="00BB71A8">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Pr>
                <w:rFonts w:ascii="Segoe UI" w:hAnsi="Segoe UI" w:cs="Segoe UI"/>
              </w:rPr>
              <w:t>“</w:t>
            </w:r>
            <w:r w:rsidRPr="00BB71A8">
              <w:rPr>
                <w:rFonts w:ascii="Segoe UI" w:hAnsi="Segoe UI" w:cs="Segoe UI"/>
              </w:rPr>
              <w:t>review of an adverse benefit determination</w:t>
            </w:r>
            <w:r>
              <w:rPr>
                <w:rFonts w:ascii="Segoe UI" w:hAnsi="Segoe UI" w:cs="Segoe UI"/>
              </w:rPr>
              <w:t>” as defined in RCW 48.43.005(2)</w:t>
            </w:r>
            <w:r w:rsidRPr="00BB71A8">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023E6E57"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1BC1B2" w14:textId="77777777" w:rsidR="008A2C43" w:rsidRPr="007578AA" w:rsidRDefault="008A2C43" w:rsidP="007578AA">
            <w:pPr>
              <w:jc w:val="center"/>
              <w:rPr>
                <w:rFonts w:ascii="Segoe UI" w:hAnsi="Segoe UI" w:cs="Segoe UI"/>
              </w:rPr>
            </w:pPr>
          </w:p>
        </w:tc>
      </w:tr>
      <w:tr w:rsidR="008A2C43" w:rsidRPr="007578AA" w14:paraId="38E686AC" w14:textId="77777777" w:rsidTr="00DE5198">
        <w:trPr>
          <w:jc w:val="center"/>
        </w:trPr>
        <w:tc>
          <w:tcPr>
            <w:tcW w:w="1795" w:type="dxa"/>
            <w:tcBorders>
              <w:top w:val="nil"/>
              <w:bottom w:val="nil"/>
            </w:tcBorders>
            <w:shd w:val="clear" w:color="auto" w:fill="auto"/>
          </w:tcPr>
          <w:p w14:paraId="5B7BD55E" w14:textId="77777777" w:rsidR="008A2C43" w:rsidRDefault="008A2C43" w:rsidP="007578AA">
            <w:pPr>
              <w:jc w:val="center"/>
              <w:rPr>
                <w:rFonts w:ascii="Segoe UI" w:hAnsi="Segoe UI" w:cs="Segoe UI"/>
              </w:rPr>
            </w:pPr>
          </w:p>
          <w:p w14:paraId="4352E723" w14:textId="77777777" w:rsidR="008A2C43" w:rsidRPr="00BB71A8" w:rsidRDefault="008A2C43" w:rsidP="008A2C43">
            <w:pPr>
              <w:jc w:val="center"/>
              <w:rPr>
                <w:rFonts w:ascii="Segoe UI" w:hAnsi="Segoe UI" w:cs="Segoe UI"/>
              </w:rPr>
            </w:pPr>
            <w:r w:rsidRPr="00BB71A8">
              <w:rPr>
                <w:rFonts w:ascii="Segoe UI" w:hAnsi="Segoe UI" w:cs="Segoe UI"/>
                <w:b/>
              </w:rPr>
              <w:lastRenderedPageBreak/>
              <w:t>Appeals Procedures (Cont’d)</w:t>
            </w:r>
          </w:p>
          <w:p w14:paraId="178A9C56" w14:textId="77777777" w:rsidR="008A2C43" w:rsidRPr="00BB71A8" w:rsidRDefault="008A2C43" w:rsidP="007578AA">
            <w:pPr>
              <w:jc w:val="center"/>
              <w:rPr>
                <w:rFonts w:ascii="Segoe UI" w:hAnsi="Segoe UI" w:cs="Segoe UI"/>
              </w:rPr>
            </w:pPr>
          </w:p>
        </w:tc>
        <w:tc>
          <w:tcPr>
            <w:tcW w:w="1517" w:type="dxa"/>
            <w:vMerge/>
            <w:shd w:val="clear" w:color="auto" w:fill="auto"/>
          </w:tcPr>
          <w:p w14:paraId="3B9C4664"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545382D" w14:textId="77777777" w:rsidR="008A2C43" w:rsidRDefault="008A2C43" w:rsidP="0042006F">
            <w:pPr>
              <w:pStyle w:val="NoSpacing"/>
              <w:ind w:left="-95"/>
              <w:jc w:val="center"/>
              <w:rPr>
                <w:rFonts w:ascii="Segoe UI" w:hAnsi="Segoe UI" w:cs="Segoe UI"/>
              </w:rPr>
            </w:pPr>
            <w:r w:rsidRPr="00BB71A8">
              <w:rPr>
                <w:rFonts w:ascii="Segoe UI" w:hAnsi="Segoe UI" w:cs="Segoe UI"/>
              </w:rPr>
              <w:t xml:space="preserve">45 C.F.R. </w:t>
            </w:r>
            <w:r w:rsidRPr="00BB71A8">
              <w:rPr>
                <w:rFonts w:ascii="Segoe UI" w:hAnsi="Segoe UI" w:cs="Segoe UI"/>
              </w:rPr>
              <w:lastRenderedPageBreak/>
              <w:t>§147.136</w:t>
            </w:r>
          </w:p>
          <w:p w14:paraId="7B890BFB" w14:textId="77777777" w:rsidR="008A2C43" w:rsidRPr="00BB71A8" w:rsidRDefault="008A2C43" w:rsidP="0042006F">
            <w:pPr>
              <w:pStyle w:val="NoSpacing"/>
              <w:ind w:left="-95"/>
              <w:jc w:val="center"/>
              <w:rPr>
                <w:rFonts w:ascii="Segoe UI" w:hAnsi="Segoe UI" w:cs="Segoe UI"/>
              </w:rPr>
            </w:pPr>
            <w:r w:rsidRPr="00BB71A8">
              <w:rPr>
                <w:rFonts w:ascii="Segoe UI" w:hAnsi="Segoe UI" w:cs="Segoe UI"/>
              </w:rPr>
              <w:t>(a)(2)(</w:t>
            </w:r>
            <w:proofErr w:type="spellStart"/>
            <w:r w:rsidRPr="00BB71A8">
              <w:rPr>
                <w:rFonts w:ascii="Segoe UI" w:hAnsi="Segoe UI" w:cs="Segoe UI"/>
              </w:rPr>
              <w:t>i</w:t>
            </w:r>
            <w:proofErr w:type="spellEnd"/>
            <w:r w:rsidRPr="00BB71A8">
              <w:rPr>
                <w:rFonts w:ascii="Segoe UI" w:hAnsi="Segoe UI" w:cs="Segoe UI"/>
              </w:rPr>
              <w:t>)</w:t>
            </w:r>
          </w:p>
          <w:p w14:paraId="539DA347" w14:textId="77777777" w:rsidR="008A2C43" w:rsidRPr="00BB71A8" w:rsidRDefault="008A2C43" w:rsidP="0042006F">
            <w:pPr>
              <w:pStyle w:val="NoSpacing"/>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18DC7D0" w14:textId="77777777" w:rsidR="008A2C43" w:rsidRPr="00BB71A8" w:rsidRDefault="008A2C43" w:rsidP="000C040E">
            <w:pPr>
              <w:pStyle w:val="NoSpacing"/>
              <w:ind w:left="-18"/>
              <w:rPr>
                <w:rFonts w:ascii="Segoe UI" w:hAnsi="Segoe UI" w:cs="Segoe UI"/>
              </w:rPr>
            </w:pPr>
            <w:r w:rsidRPr="00BB71A8">
              <w:rPr>
                <w:rFonts w:ascii="Segoe UI" w:hAnsi="Segoe UI" w:cs="Segoe UI"/>
              </w:rPr>
              <w:lastRenderedPageBreak/>
              <w:t xml:space="preserve">A denial or rescission of coverage is subject to review of adverse </w:t>
            </w:r>
            <w:r w:rsidRPr="00BB71A8">
              <w:rPr>
                <w:rFonts w:ascii="Segoe UI" w:hAnsi="Segoe UI" w:cs="Segoe UI"/>
              </w:rPr>
              <w:lastRenderedPageBreak/>
              <w:t xml:space="preserve">benefit determination, whether or not the rescission has an adverse effect on any particular benefit at the time. </w:t>
            </w:r>
            <w:r>
              <w:rPr>
                <w:rFonts w:ascii="Segoe UI" w:hAnsi="Segoe UI" w:cs="Segoe UI"/>
              </w:rPr>
              <w:t xml:space="preserve"> </w:t>
            </w:r>
            <w:r w:rsidRPr="00BB71A8">
              <w:rPr>
                <w:rFonts w:ascii="Segoe UI" w:hAnsi="Segoe UI" w:cs="Segoe UI"/>
              </w:rPr>
              <w:t>RCW 48.43.530(11);</w:t>
            </w:r>
            <w:r>
              <w:rPr>
                <w:rFonts w:ascii="Segoe UI" w:hAnsi="Segoe UI" w:cs="Segoe UI"/>
              </w:rPr>
              <w:t xml:space="preserve"> </w:t>
            </w:r>
            <w:r w:rsidRPr="00BB71A8">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17375B6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ADE14" w14:textId="77777777" w:rsidR="008A2C43" w:rsidRPr="007578AA" w:rsidRDefault="008A2C43" w:rsidP="007578AA">
            <w:pPr>
              <w:jc w:val="center"/>
              <w:rPr>
                <w:rFonts w:ascii="Segoe UI" w:hAnsi="Segoe UI" w:cs="Segoe UI"/>
              </w:rPr>
            </w:pPr>
          </w:p>
        </w:tc>
      </w:tr>
      <w:tr w:rsidR="008A2C43" w:rsidRPr="007578AA" w14:paraId="3DD4731F" w14:textId="77777777" w:rsidTr="00DE5198">
        <w:trPr>
          <w:jc w:val="center"/>
        </w:trPr>
        <w:tc>
          <w:tcPr>
            <w:tcW w:w="1795" w:type="dxa"/>
            <w:vMerge w:val="restart"/>
            <w:tcBorders>
              <w:top w:val="nil"/>
            </w:tcBorders>
            <w:shd w:val="clear" w:color="auto" w:fill="auto"/>
          </w:tcPr>
          <w:p w14:paraId="4446B900" w14:textId="77777777" w:rsidR="008A2C43" w:rsidRDefault="008A2C43" w:rsidP="00BE65D1">
            <w:pPr>
              <w:jc w:val="center"/>
              <w:rPr>
                <w:rFonts w:ascii="Segoe UI" w:hAnsi="Segoe UI" w:cs="Segoe UI"/>
                <w:b/>
              </w:rPr>
            </w:pPr>
          </w:p>
          <w:p w14:paraId="326EC5A8" w14:textId="77777777" w:rsidR="008A2C43" w:rsidRDefault="008A2C43" w:rsidP="00BE65D1">
            <w:pPr>
              <w:jc w:val="center"/>
              <w:rPr>
                <w:rFonts w:ascii="Segoe UI" w:hAnsi="Segoe UI" w:cs="Segoe UI"/>
                <w:b/>
              </w:rPr>
            </w:pPr>
          </w:p>
          <w:p w14:paraId="7435C6C1" w14:textId="77777777" w:rsidR="008A2C43" w:rsidRDefault="008A2C43" w:rsidP="00BE65D1">
            <w:pPr>
              <w:jc w:val="center"/>
              <w:rPr>
                <w:rFonts w:ascii="Segoe UI" w:hAnsi="Segoe UI" w:cs="Segoe UI"/>
                <w:b/>
              </w:rPr>
            </w:pPr>
          </w:p>
          <w:p w14:paraId="5E466139" w14:textId="77777777" w:rsidR="008A2C43" w:rsidRDefault="008A2C43" w:rsidP="00BE65D1">
            <w:pPr>
              <w:jc w:val="center"/>
              <w:rPr>
                <w:rFonts w:ascii="Segoe UI" w:hAnsi="Segoe UI" w:cs="Segoe UI"/>
                <w:b/>
              </w:rPr>
            </w:pPr>
          </w:p>
          <w:p w14:paraId="79EE9A66" w14:textId="77777777" w:rsidR="008A2C43" w:rsidRDefault="008A2C43" w:rsidP="00BE65D1">
            <w:pPr>
              <w:jc w:val="center"/>
              <w:rPr>
                <w:rFonts w:ascii="Segoe UI" w:hAnsi="Segoe UI" w:cs="Segoe UI"/>
                <w:b/>
              </w:rPr>
            </w:pPr>
          </w:p>
          <w:p w14:paraId="6DE66B35" w14:textId="77777777" w:rsidR="008A2C43" w:rsidRDefault="008A2C43" w:rsidP="00BE65D1">
            <w:pPr>
              <w:jc w:val="center"/>
              <w:rPr>
                <w:rFonts w:ascii="Segoe UI" w:hAnsi="Segoe UI" w:cs="Segoe UI"/>
                <w:b/>
              </w:rPr>
            </w:pPr>
          </w:p>
          <w:p w14:paraId="4521BB99" w14:textId="77777777" w:rsidR="008A2C43" w:rsidRDefault="008A2C43" w:rsidP="00BE65D1">
            <w:pPr>
              <w:jc w:val="center"/>
              <w:rPr>
                <w:rFonts w:ascii="Segoe UI" w:hAnsi="Segoe UI" w:cs="Segoe UI"/>
                <w:b/>
              </w:rPr>
            </w:pPr>
          </w:p>
          <w:p w14:paraId="7BCC2C69" w14:textId="77777777" w:rsidR="008A2C43" w:rsidRDefault="008A2C43" w:rsidP="00BE65D1">
            <w:pPr>
              <w:jc w:val="center"/>
              <w:rPr>
                <w:rFonts w:ascii="Segoe UI" w:hAnsi="Segoe UI" w:cs="Segoe UI"/>
                <w:b/>
              </w:rPr>
            </w:pPr>
          </w:p>
          <w:p w14:paraId="7EC9536A" w14:textId="04ACFEA4" w:rsidR="008A2C43" w:rsidRPr="00BB71A8" w:rsidRDefault="008A2C43" w:rsidP="00BE65D1">
            <w:pPr>
              <w:jc w:val="center"/>
              <w:rPr>
                <w:rFonts w:ascii="Segoe UI" w:hAnsi="Segoe UI" w:cs="Segoe UI"/>
              </w:rPr>
            </w:pPr>
          </w:p>
        </w:tc>
        <w:tc>
          <w:tcPr>
            <w:tcW w:w="1517" w:type="dxa"/>
            <w:vMerge/>
            <w:shd w:val="clear" w:color="auto" w:fill="auto"/>
          </w:tcPr>
          <w:p w14:paraId="5B195C31" w14:textId="77777777" w:rsidR="008A2C43" w:rsidRPr="00BB71A8" w:rsidRDefault="008A2C43" w:rsidP="008A2C43">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F2B431" w14:textId="77777777" w:rsidR="008A2C43" w:rsidRPr="00BB71A8" w:rsidRDefault="008A2C43" w:rsidP="009132DE">
            <w:pPr>
              <w:ind w:left="-80" w:right="-153"/>
              <w:jc w:val="center"/>
              <w:rPr>
                <w:rFonts w:ascii="Segoe UI" w:eastAsia="Arial" w:hAnsi="Segoe UI" w:cs="Segoe UI"/>
                <w:spacing w:val="1"/>
              </w:rPr>
            </w:pPr>
            <w:r w:rsidRPr="00BB71A8">
              <w:rPr>
                <w:rFonts w:ascii="Segoe UI" w:eastAsia="Arial" w:hAnsi="Segoe UI" w:cs="Segoe UI"/>
                <w:spacing w:val="1"/>
              </w:rPr>
              <w:t>WAC 284-43-3030(4)</w:t>
            </w:r>
          </w:p>
          <w:p w14:paraId="57F7A752" w14:textId="77777777" w:rsidR="008A2C43" w:rsidRPr="00BB71A8"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DAE7CE" w14:textId="77777777" w:rsidR="008A2C43" w:rsidRPr="00BB71A8" w:rsidRDefault="008A2C43" w:rsidP="00564529">
            <w:pPr>
              <w:tabs>
                <w:tab w:val="left" w:pos="1046"/>
              </w:tabs>
              <w:rPr>
                <w:rFonts w:ascii="Segoe UI" w:hAnsi="Segoe UI" w:cs="Segoe UI"/>
              </w:rPr>
            </w:pPr>
            <w:r w:rsidRPr="00BB71A8">
              <w:rPr>
                <w:rFonts w:ascii="Segoe UI" w:hAnsi="Segoe UI" w:cs="Segoe UI"/>
              </w:rPr>
              <w:t>The issuer must accept a request for internal review of adverse benefit determination if it is received within 180 days of the enrollee’s receipt of the determination.</w:t>
            </w:r>
          </w:p>
          <w:p w14:paraId="32FB9CB5" w14:textId="77777777" w:rsidR="008A2C43" w:rsidRPr="00BB71A8" w:rsidRDefault="008A2C43" w:rsidP="00564529">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9B7A18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BD50E1" w14:textId="77777777" w:rsidR="008A2C43" w:rsidRPr="007578AA" w:rsidRDefault="008A2C43" w:rsidP="007578AA">
            <w:pPr>
              <w:jc w:val="center"/>
              <w:rPr>
                <w:rFonts w:ascii="Segoe UI" w:hAnsi="Segoe UI" w:cs="Segoe UI"/>
              </w:rPr>
            </w:pPr>
          </w:p>
        </w:tc>
      </w:tr>
      <w:tr w:rsidR="008A2C43" w:rsidRPr="007578AA" w14:paraId="2D1D8BA2" w14:textId="77777777" w:rsidTr="009132DE">
        <w:trPr>
          <w:jc w:val="center"/>
        </w:trPr>
        <w:tc>
          <w:tcPr>
            <w:tcW w:w="1795" w:type="dxa"/>
            <w:vMerge/>
            <w:shd w:val="clear" w:color="auto" w:fill="auto"/>
          </w:tcPr>
          <w:p w14:paraId="1A514C9F" w14:textId="77777777" w:rsidR="008A2C43" w:rsidRPr="00BB71A8" w:rsidRDefault="008A2C43" w:rsidP="007578AA">
            <w:pPr>
              <w:jc w:val="center"/>
              <w:rPr>
                <w:rFonts w:ascii="Segoe UI" w:hAnsi="Segoe UI" w:cs="Segoe UI"/>
              </w:rPr>
            </w:pPr>
          </w:p>
        </w:tc>
        <w:tc>
          <w:tcPr>
            <w:tcW w:w="1517" w:type="dxa"/>
            <w:vMerge/>
            <w:shd w:val="clear" w:color="auto" w:fill="auto"/>
          </w:tcPr>
          <w:p w14:paraId="3BF539DE" w14:textId="77777777" w:rsidR="008A2C43" w:rsidRPr="00BB71A8"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9B9C5C6" w14:textId="77777777" w:rsidR="008A2C43" w:rsidRPr="00BB71A8" w:rsidRDefault="008A2C43" w:rsidP="009132DE">
            <w:pPr>
              <w:ind w:left="-95" w:right="-157"/>
              <w:jc w:val="center"/>
              <w:rPr>
                <w:rFonts w:ascii="Segoe UI" w:hAnsi="Segoe UI" w:cs="Segoe UI"/>
              </w:rPr>
            </w:pPr>
            <w:r w:rsidRPr="00BB71A8">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76E52BBF" w14:textId="77777777" w:rsidR="008A2C43" w:rsidRPr="00BB71A8" w:rsidRDefault="008A2C43" w:rsidP="00200C3B">
            <w:pPr>
              <w:rPr>
                <w:rFonts w:ascii="Segoe UI" w:hAnsi="Segoe UI" w:cs="Segoe UI"/>
              </w:rPr>
            </w:pPr>
            <w:r w:rsidRPr="00BB71A8">
              <w:rPr>
                <w:rFonts w:ascii="Segoe UI" w:hAnsi="Segoe UI" w:cs="Segoe UI"/>
              </w:rPr>
              <w:t>In order to process an adverse benefit determination, the issuer must:</w:t>
            </w:r>
          </w:p>
          <w:p w14:paraId="50CC3107" w14:textId="77777777" w:rsidR="008A2C43" w:rsidRPr="00BB71A8" w:rsidRDefault="008A2C43" w:rsidP="00200C3B">
            <w:pPr>
              <w:rPr>
                <w:rFonts w:ascii="Segoe UI" w:hAnsi="Segoe UI" w:cs="Segoe UI"/>
              </w:rPr>
            </w:pPr>
            <w:r w:rsidRPr="00BB71A8">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4481B016"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4D0DF7" w14:textId="77777777" w:rsidR="008A2C43" w:rsidRPr="007578AA" w:rsidRDefault="008A2C43" w:rsidP="007578AA">
            <w:pPr>
              <w:jc w:val="center"/>
              <w:rPr>
                <w:rFonts w:ascii="Segoe UI" w:hAnsi="Segoe UI" w:cs="Segoe UI"/>
              </w:rPr>
            </w:pPr>
          </w:p>
        </w:tc>
      </w:tr>
      <w:tr w:rsidR="008A2C43" w:rsidRPr="007578AA" w14:paraId="0AE3F6B0" w14:textId="77777777" w:rsidTr="004B30A9">
        <w:trPr>
          <w:trHeight w:val="1107"/>
          <w:jc w:val="center"/>
        </w:trPr>
        <w:tc>
          <w:tcPr>
            <w:tcW w:w="1795" w:type="dxa"/>
            <w:vMerge/>
            <w:tcBorders>
              <w:bottom w:val="nil"/>
            </w:tcBorders>
            <w:shd w:val="clear" w:color="auto" w:fill="auto"/>
          </w:tcPr>
          <w:p w14:paraId="61828397" w14:textId="77777777" w:rsidR="008A2C43" w:rsidRPr="007578AA" w:rsidRDefault="008A2C43" w:rsidP="007578AA">
            <w:pPr>
              <w:jc w:val="center"/>
              <w:rPr>
                <w:rFonts w:ascii="Segoe UI" w:hAnsi="Segoe UI" w:cs="Segoe UI"/>
              </w:rPr>
            </w:pPr>
          </w:p>
        </w:tc>
        <w:tc>
          <w:tcPr>
            <w:tcW w:w="1517" w:type="dxa"/>
            <w:vMerge/>
            <w:shd w:val="clear" w:color="auto" w:fill="auto"/>
          </w:tcPr>
          <w:p w14:paraId="66FF2B78"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6337ED9" w14:textId="77777777" w:rsidR="008A2C43" w:rsidRPr="00872DF2" w:rsidRDefault="008A2C43" w:rsidP="0042006F">
            <w:pPr>
              <w:pStyle w:val="NoSpacing"/>
              <w:ind w:left="-95"/>
              <w:jc w:val="center"/>
              <w:rPr>
                <w:rFonts w:ascii="Segoe UI" w:hAnsi="Segoe UI" w:cs="Segoe UI"/>
                <w:sz w:val="20"/>
                <w:szCs w:val="20"/>
              </w:rPr>
            </w:pPr>
            <w:r w:rsidRPr="00872DF2">
              <w:rPr>
                <w:rFonts w:ascii="Segoe UI" w:hAnsi="Segoe UI" w:cs="Segoe UI"/>
                <w:sz w:val="20"/>
                <w:szCs w:val="20"/>
              </w:rPr>
              <w:t>RCW 48.43.530(5)(g);</w:t>
            </w:r>
          </w:p>
        </w:tc>
        <w:tc>
          <w:tcPr>
            <w:tcW w:w="7151" w:type="dxa"/>
            <w:tcBorders>
              <w:top w:val="single" w:sz="4" w:space="0" w:color="auto"/>
              <w:bottom w:val="single" w:sz="4" w:space="0" w:color="auto"/>
            </w:tcBorders>
            <w:shd w:val="clear" w:color="auto" w:fill="auto"/>
          </w:tcPr>
          <w:p w14:paraId="60962605" w14:textId="77777777" w:rsidR="008A2C43" w:rsidRPr="00872DF2" w:rsidRDefault="008A2C43" w:rsidP="00200C3B">
            <w:pPr>
              <w:tabs>
                <w:tab w:val="left" w:pos="1046"/>
              </w:tabs>
              <w:rPr>
                <w:rFonts w:ascii="Segoe UI" w:hAnsi="Segoe UI" w:cs="Segoe UI"/>
              </w:rPr>
            </w:pPr>
            <w:r w:rsidRPr="00872DF2">
              <w:rPr>
                <w:rFonts w:ascii="Segoe UI" w:hAnsi="Segoe UI" w:cs="Segoe UI"/>
              </w:rPr>
              <w:t>Provide written notice of its resolution to the enrollee and, with the permission of the enrollee, to the enrollee's providers.</w:t>
            </w:r>
            <w:r w:rsidRPr="00872DF2">
              <w:rPr>
                <w:rFonts w:ascii="Segoe UI" w:hAnsi="Segoe UI" w:cs="Segoe UI"/>
                <w:sz w:val="20"/>
                <w:szCs w:val="20"/>
              </w:rPr>
              <w:t xml:space="preserve">  WAC 284-43-3030(4)</w:t>
            </w:r>
          </w:p>
        </w:tc>
        <w:tc>
          <w:tcPr>
            <w:tcW w:w="1440" w:type="dxa"/>
            <w:tcBorders>
              <w:top w:val="single" w:sz="4" w:space="0" w:color="auto"/>
              <w:bottom w:val="single" w:sz="4" w:space="0" w:color="auto"/>
              <w:right w:val="single" w:sz="4" w:space="0" w:color="auto"/>
            </w:tcBorders>
            <w:shd w:val="clear" w:color="auto" w:fill="auto"/>
          </w:tcPr>
          <w:p w14:paraId="7B3D69D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E11C5F3" w14:textId="77777777" w:rsidR="008A2C43" w:rsidRPr="007578AA" w:rsidRDefault="008A2C43" w:rsidP="007578AA">
            <w:pPr>
              <w:jc w:val="center"/>
              <w:rPr>
                <w:rFonts w:ascii="Segoe UI" w:hAnsi="Segoe UI" w:cs="Segoe UI"/>
              </w:rPr>
            </w:pPr>
          </w:p>
        </w:tc>
      </w:tr>
      <w:tr w:rsidR="008A2C43" w:rsidRPr="007578AA" w14:paraId="2A3AAE63" w14:textId="77777777" w:rsidTr="004B30A9">
        <w:trPr>
          <w:jc w:val="center"/>
        </w:trPr>
        <w:tc>
          <w:tcPr>
            <w:tcW w:w="1795" w:type="dxa"/>
            <w:tcBorders>
              <w:top w:val="nil"/>
              <w:bottom w:val="nil"/>
            </w:tcBorders>
            <w:shd w:val="clear" w:color="auto" w:fill="auto"/>
          </w:tcPr>
          <w:p w14:paraId="667B77B5" w14:textId="1DBA3D08" w:rsidR="008A2C43" w:rsidRPr="00BE65D1" w:rsidRDefault="008A2C43" w:rsidP="007578AA">
            <w:pPr>
              <w:jc w:val="center"/>
              <w:rPr>
                <w:rFonts w:ascii="Segoe UI" w:hAnsi="Segoe UI" w:cs="Segoe UI"/>
                <w:b/>
              </w:rPr>
            </w:pPr>
          </w:p>
        </w:tc>
        <w:tc>
          <w:tcPr>
            <w:tcW w:w="1517" w:type="dxa"/>
            <w:vMerge/>
            <w:shd w:val="clear" w:color="auto" w:fill="auto"/>
          </w:tcPr>
          <w:p w14:paraId="29AC3651"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EAC99EA" w14:textId="77777777" w:rsidR="008A2C43" w:rsidRPr="00402158" w:rsidRDefault="008A2C43" w:rsidP="009132DE">
            <w:pPr>
              <w:pStyle w:val="NoSpacing"/>
              <w:ind w:left="-95"/>
              <w:jc w:val="center"/>
              <w:rPr>
                <w:rFonts w:ascii="Segoe UI" w:hAnsi="Segoe UI" w:cs="Segoe UI"/>
                <w:sz w:val="20"/>
                <w:szCs w:val="20"/>
              </w:rPr>
            </w:pPr>
            <w:r w:rsidRPr="00402158">
              <w:rPr>
                <w:rFonts w:ascii="Segoe UI" w:hAnsi="Segoe UI" w:cs="Segoe UI"/>
                <w:sz w:val="20"/>
                <w:szCs w:val="20"/>
              </w:rPr>
              <w:t>WAC 284-43-3110(1)</w:t>
            </w:r>
          </w:p>
          <w:p w14:paraId="4E9993B4" w14:textId="77777777" w:rsidR="008A2C43" w:rsidRPr="007578AA"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4C4373B" w14:textId="77777777" w:rsidR="008A2C43" w:rsidRPr="00402158" w:rsidRDefault="008A2C43" w:rsidP="00FC3405">
            <w:pPr>
              <w:pStyle w:val="NoSpacing"/>
              <w:numPr>
                <w:ilvl w:val="0"/>
                <w:numId w:val="45"/>
              </w:numPr>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2687C048"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848B9" w14:textId="77777777" w:rsidR="008A2C43" w:rsidRPr="007578AA" w:rsidRDefault="008A2C43" w:rsidP="007578AA">
            <w:pPr>
              <w:jc w:val="center"/>
              <w:rPr>
                <w:rFonts w:ascii="Segoe UI" w:hAnsi="Segoe UI" w:cs="Segoe UI"/>
              </w:rPr>
            </w:pPr>
          </w:p>
        </w:tc>
      </w:tr>
      <w:tr w:rsidR="008A2C43" w:rsidRPr="007578AA" w14:paraId="7E44DAD3" w14:textId="77777777" w:rsidTr="00517334">
        <w:trPr>
          <w:jc w:val="center"/>
        </w:trPr>
        <w:tc>
          <w:tcPr>
            <w:tcW w:w="1795" w:type="dxa"/>
            <w:tcBorders>
              <w:top w:val="nil"/>
              <w:bottom w:val="nil"/>
            </w:tcBorders>
            <w:shd w:val="clear" w:color="auto" w:fill="auto"/>
          </w:tcPr>
          <w:p w14:paraId="2840C2E4"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57815DC6" w14:textId="77777777" w:rsidR="008A2C43" w:rsidRPr="007578AA"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F75092" w14:textId="77777777" w:rsidR="008A2C43" w:rsidRPr="00391752" w:rsidRDefault="008A2C43" w:rsidP="009132DE">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284-43-3110(2)</w:t>
            </w:r>
          </w:p>
          <w:p w14:paraId="62DAAA22" w14:textId="77777777" w:rsidR="008A2C43" w:rsidRPr="007578AA" w:rsidRDefault="008A2C43"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9BDC3EC" w14:textId="77777777" w:rsidR="008A2C43" w:rsidRPr="005A2B15" w:rsidRDefault="008A2C43" w:rsidP="00FC3405">
            <w:pPr>
              <w:pStyle w:val="ListParagraph"/>
              <w:numPr>
                <w:ilvl w:val="0"/>
                <w:numId w:val="44"/>
              </w:numPr>
              <w:rPr>
                <w:rFonts w:ascii="Segoe UI" w:hAnsi="Segoe UI" w:cs="Segoe UI"/>
              </w:rPr>
            </w:pPr>
            <w:r w:rsidRPr="005A2B15">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0123252" w14:textId="77777777" w:rsidR="008A2C43" w:rsidRPr="00402158" w:rsidRDefault="008A2C43" w:rsidP="00FC3405">
            <w:pPr>
              <w:pStyle w:val="ListParagraph"/>
              <w:numPr>
                <w:ilvl w:val="0"/>
                <w:numId w:val="40"/>
              </w:numPr>
              <w:tabs>
                <w:tab w:val="left" w:pos="1046"/>
              </w:tabs>
              <w:rPr>
                <w:rFonts w:ascii="Segoe UI" w:hAnsi="Segoe UI" w:cs="Segoe UI"/>
              </w:rPr>
            </w:pPr>
            <w:r w:rsidRPr="00402158">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5521116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4D323" w14:textId="77777777" w:rsidR="008A2C43" w:rsidRPr="007578AA" w:rsidRDefault="008A2C43" w:rsidP="007578AA">
            <w:pPr>
              <w:jc w:val="center"/>
              <w:rPr>
                <w:rFonts w:ascii="Segoe UI" w:hAnsi="Segoe UI" w:cs="Segoe UI"/>
              </w:rPr>
            </w:pPr>
          </w:p>
        </w:tc>
      </w:tr>
      <w:tr w:rsidR="008A2C43" w:rsidRPr="007578AA" w14:paraId="4AF8D255" w14:textId="77777777" w:rsidTr="00517334">
        <w:trPr>
          <w:jc w:val="center"/>
        </w:trPr>
        <w:tc>
          <w:tcPr>
            <w:tcW w:w="1795" w:type="dxa"/>
            <w:vMerge w:val="restart"/>
            <w:tcBorders>
              <w:top w:val="nil"/>
            </w:tcBorders>
            <w:shd w:val="clear" w:color="auto" w:fill="auto"/>
          </w:tcPr>
          <w:p w14:paraId="328BCD42" w14:textId="06C1F0E6" w:rsidR="008A2C43" w:rsidRDefault="008A2C43" w:rsidP="007578AA">
            <w:pPr>
              <w:jc w:val="center"/>
              <w:rPr>
                <w:rFonts w:ascii="Segoe UI" w:hAnsi="Segoe UI" w:cs="Segoe UI"/>
              </w:rPr>
            </w:pPr>
            <w:r w:rsidRPr="00BB71A8">
              <w:rPr>
                <w:rFonts w:ascii="Segoe UI" w:hAnsi="Segoe UI" w:cs="Segoe UI"/>
                <w:b/>
              </w:rPr>
              <w:lastRenderedPageBreak/>
              <w:t>Appeals Procedures (Cont’d)</w:t>
            </w:r>
          </w:p>
          <w:p w14:paraId="384E3984" w14:textId="77777777" w:rsidR="008A2C43" w:rsidRDefault="008A2C43" w:rsidP="007578AA">
            <w:pPr>
              <w:jc w:val="center"/>
              <w:rPr>
                <w:rFonts w:ascii="Segoe UI" w:hAnsi="Segoe UI" w:cs="Segoe UI"/>
              </w:rPr>
            </w:pPr>
          </w:p>
          <w:p w14:paraId="2C013CF2" w14:textId="77777777" w:rsidR="008A2C43" w:rsidRDefault="008A2C43" w:rsidP="007578AA">
            <w:pPr>
              <w:jc w:val="center"/>
              <w:rPr>
                <w:rFonts w:ascii="Segoe UI" w:hAnsi="Segoe UI" w:cs="Segoe UI"/>
              </w:rPr>
            </w:pPr>
          </w:p>
          <w:p w14:paraId="468BC809" w14:textId="77777777" w:rsidR="008A2C43" w:rsidRDefault="008A2C43" w:rsidP="007578AA">
            <w:pPr>
              <w:jc w:val="center"/>
              <w:rPr>
                <w:rFonts w:ascii="Segoe UI" w:hAnsi="Segoe UI" w:cs="Segoe UI"/>
              </w:rPr>
            </w:pPr>
          </w:p>
          <w:p w14:paraId="597B6F9C" w14:textId="77777777" w:rsidR="008A2C43" w:rsidRPr="007578AA" w:rsidRDefault="008A2C43" w:rsidP="00DA4822">
            <w:pPr>
              <w:jc w:val="center"/>
              <w:rPr>
                <w:rFonts w:ascii="Segoe UI" w:hAnsi="Segoe UI" w:cs="Segoe UI"/>
              </w:rPr>
            </w:pPr>
          </w:p>
        </w:tc>
        <w:tc>
          <w:tcPr>
            <w:tcW w:w="1517" w:type="dxa"/>
            <w:vMerge w:val="restart"/>
            <w:tcBorders>
              <w:top w:val="nil"/>
            </w:tcBorders>
            <w:shd w:val="clear" w:color="auto" w:fill="auto"/>
          </w:tcPr>
          <w:p w14:paraId="6F759932" w14:textId="56502974" w:rsidR="008A2C43" w:rsidRPr="004476CF" w:rsidRDefault="008A2C43" w:rsidP="009132DE">
            <w:pPr>
              <w:jc w:val="center"/>
              <w:rPr>
                <w:rFonts w:ascii="Segoe UI" w:hAnsi="Segoe UI" w:cs="Segoe UI"/>
              </w:rPr>
            </w:pPr>
            <w:r w:rsidRPr="004476CF">
              <w:rPr>
                <w:rFonts w:ascii="Segoe UI" w:hAnsi="Segoe UI" w:cs="Segoe UI"/>
              </w:rPr>
              <w:t xml:space="preserve">Internal Reviews of Adverse Benefit </w:t>
            </w:r>
            <w:proofErr w:type="spellStart"/>
            <w:r w:rsidRPr="004476CF">
              <w:rPr>
                <w:rFonts w:ascii="Segoe UI" w:hAnsi="Segoe UI" w:cs="Segoe UI"/>
              </w:rPr>
              <w:t>Determi</w:t>
            </w:r>
            <w:proofErr w:type="spellEnd"/>
            <w:r w:rsidRPr="004476CF">
              <w:rPr>
                <w:rFonts w:ascii="Segoe UI" w:hAnsi="Segoe UI" w:cs="Segoe UI"/>
              </w:rPr>
              <w:t xml:space="preserve">-nations Under </w:t>
            </w:r>
            <w:r w:rsidRPr="004476CF">
              <w:rPr>
                <w:rFonts w:ascii="Segoe UI" w:hAnsi="Segoe UI" w:cs="Segoe UI"/>
                <w:u w:val="single"/>
              </w:rPr>
              <w:t>Non</w:t>
            </w:r>
            <w:r w:rsidRPr="004476CF">
              <w:rPr>
                <w:rFonts w:ascii="Segoe UI" w:hAnsi="Segoe UI" w:cs="Segoe UI"/>
              </w:rPr>
              <w:t>-Grandfathered Health Plans (cont’d)</w:t>
            </w:r>
          </w:p>
          <w:p w14:paraId="0D831817" w14:textId="77777777" w:rsidR="008A2C43" w:rsidRPr="004476CF" w:rsidRDefault="008A2C43" w:rsidP="009132DE">
            <w:pPr>
              <w:jc w:val="center"/>
              <w:rPr>
                <w:rFonts w:ascii="Segoe UI" w:hAnsi="Segoe UI" w:cs="Segoe UI"/>
              </w:rPr>
            </w:pPr>
          </w:p>
          <w:p w14:paraId="793FE6D2" w14:textId="77777777" w:rsidR="008A2C43" w:rsidRPr="004476CF" w:rsidRDefault="008A2C43" w:rsidP="009132DE">
            <w:pPr>
              <w:jc w:val="center"/>
              <w:rPr>
                <w:rFonts w:ascii="Segoe UI" w:hAnsi="Segoe UI" w:cs="Segoe UI"/>
              </w:rPr>
            </w:pPr>
          </w:p>
          <w:p w14:paraId="2386F689" w14:textId="77777777" w:rsidR="008A2C43" w:rsidRPr="004476CF" w:rsidRDefault="008A2C43" w:rsidP="009132DE">
            <w:pPr>
              <w:jc w:val="center"/>
              <w:rPr>
                <w:rFonts w:ascii="Segoe UI" w:hAnsi="Segoe UI" w:cs="Segoe UI"/>
              </w:rPr>
            </w:pPr>
          </w:p>
          <w:p w14:paraId="5DB6E433" w14:textId="77777777" w:rsidR="008A2C43" w:rsidRDefault="008A2C43" w:rsidP="008B37DF">
            <w:pPr>
              <w:ind w:left="-108" w:right="-31"/>
              <w:jc w:val="center"/>
              <w:rPr>
                <w:rFonts w:ascii="Segoe UI" w:hAnsi="Segoe UI" w:cs="Segoe UI"/>
              </w:rPr>
            </w:pPr>
          </w:p>
          <w:p w14:paraId="348F41EA" w14:textId="77777777" w:rsidR="008A2C43" w:rsidRDefault="008A2C43" w:rsidP="008B37DF">
            <w:pPr>
              <w:ind w:left="-108" w:right="-31"/>
              <w:jc w:val="center"/>
              <w:rPr>
                <w:rFonts w:ascii="Segoe UI" w:hAnsi="Segoe UI" w:cs="Segoe UI"/>
              </w:rPr>
            </w:pPr>
          </w:p>
          <w:p w14:paraId="1D7DD061" w14:textId="77777777" w:rsidR="008A2C43" w:rsidRDefault="008A2C43" w:rsidP="008B37DF">
            <w:pPr>
              <w:ind w:left="-108" w:right="-31"/>
              <w:jc w:val="center"/>
              <w:rPr>
                <w:rFonts w:ascii="Segoe UI" w:hAnsi="Segoe UI" w:cs="Segoe UI"/>
              </w:rPr>
            </w:pPr>
          </w:p>
          <w:p w14:paraId="3B474364" w14:textId="77777777" w:rsidR="008A2C43" w:rsidRDefault="008A2C43" w:rsidP="008B37DF">
            <w:pPr>
              <w:ind w:left="-108" w:right="-31"/>
              <w:jc w:val="center"/>
              <w:rPr>
                <w:rFonts w:ascii="Segoe UI" w:hAnsi="Segoe UI" w:cs="Segoe UI"/>
              </w:rPr>
            </w:pPr>
          </w:p>
          <w:p w14:paraId="3ADD169A" w14:textId="77777777" w:rsidR="008A2C43" w:rsidRDefault="008A2C43" w:rsidP="008B37DF">
            <w:pPr>
              <w:ind w:left="-108" w:right="-31"/>
              <w:jc w:val="center"/>
              <w:rPr>
                <w:rFonts w:ascii="Segoe UI" w:hAnsi="Segoe UI" w:cs="Segoe UI"/>
              </w:rPr>
            </w:pPr>
          </w:p>
          <w:p w14:paraId="28BB7E5D" w14:textId="77777777" w:rsidR="008A2C43" w:rsidRDefault="008A2C43" w:rsidP="008B37DF">
            <w:pPr>
              <w:ind w:left="-108" w:right="-31"/>
              <w:jc w:val="center"/>
              <w:rPr>
                <w:rFonts w:ascii="Segoe UI" w:hAnsi="Segoe UI" w:cs="Segoe UI"/>
              </w:rPr>
            </w:pPr>
          </w:p>
          <w:p w14:paraId="549BD9B2" w14:textId="77777777" w:rsidR="008A2C43" w:rsidRDefault="008A2C43" w:rsidP="008B37DF">
            <w:pPr>
              <w:ind w:left="-108" w:right="-31"/>
              <w:jc w:val="center"/>
              <w:rPr>
                <w:rFonts w:ascii="Segoe UI" w:hAnsi="Segoe UI" w:cs="Segoe UI"/>
              </w:rPr>
            </w:pPr>
          </w:p>
          <w:p w14:paraId="3CDADF8D" w14:textId="77777777" w:rsidR="008A2C43" w:rsidRDefault="008A2C43" w:rsidP="008B37DF">
            <w:pPr>
              <w:ind w:left="-108" w:right="-31"/>
              <w:jc w:val="center"/>
              <w:rPr>
                <w:rFonts w:ascii="Segoe UI" w:hAnsi="Segoe UI" w:cs="Segoe UI"/>
              </w:rPr>
            </w:pPr>
          </w:p>
          <w:p w14:paraId="3F930F97" w14:textId="77777777" w:rsidR="008A2C43" w:rsidRDefault="008A2C43" w:rsidP="008B37DF">
            <w:pPr>
              <w:ind w:left="-108" w:right="-31"/>
              <w:jc w:val="center"/>
              <w:rPr>
                <w:rFonts w:ascii="Segoe UI" w:hAnsi="Segoe UI" w:cs="Segoe UI"/>
              </w:rPr>
            </w:pPr>
          </w:p>
          <w:p w14:paraId="68D8D586" w14:textId="77777777" w:rsidR="008A2C43" w:rsidRDefault="008A2C43" w:rsidP="008B37DF">
            <w:pPr>
              <w:ind w:left="-108" w:right="-31"/>
              <w:jc w:val="center"/>
              <w:rPr>
                <w:rFonts w:ascii="Segoe UI" w:hAnsi="Segoe UI" w:cs="Segoe UI"/>
              </w:rPr>
            </w:pPr>
          </w:p>
          <w:p w14:paraId="7E6C9499" w14:textId="77777777" w:rsidR="008A2C43" w:rsidRDefault="008A2C43" w:rsidP="008B37DF">
            <w:pPr>
              <w:ind w:left="-108" w:right="-31"/>
              <w:jc w:val="center"/>
              <w:rPr>
                <w:rFonts w:ascii="Segoe UI" w:hAnsi="Segoe UI" w:cs="Segoe UI"/>
              </w:rPr>
            </w:pPr>
          </w:p>
          <w:p w14:paraId="25F591AA" w14:textId="77777777" w:rsidR="008A2C43" w:rsidRDefault="008A2C43" w:rsidP="008B37DF">
            <w:pPr>
              <w:ind w:left="-108" w:right="-31"/>
              <w:jc w:val="center"/>
              <w:rPr>
                <w:rFonts w:ascii="Segoe UI" w:hAnsi="Segoe UI" w:cs="Segoe UI"/>
              </w:rPr>
            </w:pPr>
          </w:p>
          <w:p w14:paraId="713ADF61" w14:textId="77777777" w:rsidR="008A2C43" w:rsidRDefault="008A2C43" w:rsidP="008B37DF">
            <w:pPr>
              <w:ind w:left="-108" w:right="-31"/>
              <w:jc w:val="center"/>
              <w:rPr>
                <w:rFonts w:ascii="Segoe UI" w:hAnsi="Segoe UI" w:cs="Segoe UI"/>
              </w:rPr>
            </w:pPr>
          </w:p>
          <w:p w14:paraId="49DD7663" w14:textId="77777777" w:rsidR="008A2C43" w:rsidRDefault="008A2C43" w:rsidP="008B37DF">
            <w:pPr>
              <w:ind w:left="-108" w:right="-31"/>
              <w:jc w:val="center"/>
              <w:rPr>
                <w:rFonts w:ascii="Segoe UI" w:hAnsi="Segoe UI" w:cs="Segoe UI"/>
              </w:rPr>
            </w:pPr>
          </w:p>
          <w:p w14:paraId="17A17B9E" w14:textId="77777777" w:rsidR="008A2C43" w:rsidRDefault="008A2C43" w:rsidP="008B37DF">
            <w:pPr>
              <w:ind w:left="-108" w:right="-31"/>
              <w:jc w:val="center"/>
              <w:rPr>
                <w:rFonts w:ascii="Segoe UI" w:hAnsi="Segoe UI" w:cs="Segoe UI"/>
              </w:rPr>
            </w:pPr>
          </w:p>
          <w:p w14:paraId="6866143C" w14:textId="77777777" w:rsidR="008A2C43" w:rsidRDefault="008A2C43" w:rsidP="008B37DF">
            <w:pPr>
              <w:ind w:left="-108" w:right="-31"/>
              <w:jc w:val="center"/>
              <w:rPr>
                <w:rFonts w:ascii="Segoe UI" w:hAnsi="Segoe UI" w:cs="Segoe UI"/>
              </w:rPr>
            </w:pPr>
          </w:p>
          <w:p w14:paraId="73B0EDD0" w14:textId="35CFF728" w:rsidR="008A2C43" w:rsidRDefault="008A2C43" w:rsidP="008B37DF">
            <w:pPr>
              <w:ind w:left="-108" w:right="-31"/>
              <w:jc w:val="center"/>
              <w:rPr>
                <w:rFonts w:ascii="Segoe UI" w:hAnsi="Segoe UI" w:cs="Segoe UI"/>
              </w:rPr>
            </w:pPr>
            <w:r w:rsidRPr="004476CF">
              <w:rPr>
                <w:rFonts w:ascii="Segoe UI" w:hAnsi="Segoe UI" w:cs="Segoe UI"/>
              </w:rPr>
              <w:t xml:space="preserve">Internal Reviews of Adverse Benefit </w:t>
            </w:r>
            <w:proofErr w:type="spellStart"/>
            <w:r w:rsidRPr="004476CF">
              <w:rPr>
                <w:rFonts w:ascii="Segoe UI" w:hAnsi="Segoe UI" w:cs="Segoe UI"/>
              </w:rPr>
              <w:t>Determi</w:t>
            </w:r>
            <w:proofErr w:type="spellEnd"/>
            <w:r w:rsidRPr="004476CF">
              <w:rPr>
                <w:rFonts w:ascii="Segoe UI" w:hAnsi="Segoe UI" w:cs="Segoe UI"/>
              </w:rPr>
              <w:t xml:space="preserve">-nations Under </w:t>
            </w:r>
            <w:r w:rsidRPr="004476CF">
              <w:rPr>
                <w:rFonts w:ascii="Segoe UI" w:hAnsi="Segoe UI" w:cs="Segoe UI"/>
                <w:u w:val="single"/>
              </w:rPr>
              <w:t>Non</w:t>
            </w:r>
            <w:r w:rsidRPr="004476CF">
              <w:rPr>
                <w:rFonts w:ascii="Segoe UI" w:hAnsi="Segoe UI" w:cs="Segoe UI"/>
              </w:rPr>
              <w:t>-Grandfathered Health Plans (cont’d)</w:t>
            </w:r>
          </w:p>
          <w:p w14:paraId="4CBAD025" w14:textId="77777777" w:rsidR="008A2C43" w:rsidRDefault="008A2C43" w:rsidP="008B37DF">
            <w:pPr>
              <w:ind w:left="-108" w:right="-31"/>
              <w:jc w:val="center"/>
              <w:rPr>
                <w:rFonts w:ascii="Segoe UI" w:hAnsi="Segoe UI" w:cs="Segoe UI"/>
              </w:rPr>
            </w:pPr>
          </w:p>
          <w:p w14:paraId="4AFA7371" w14:textId="77777777" w:rsidR="008A2C43" w:rsidRDefault="008A2C43" w:rsidP="009132DE">
            <w:pPr>
              <w:pStyle w:val="NoSpacing"/>
              <w:jc w:val="center"/>
              <w:rPr>
                <w:rFonts w:ascii="Segoe UI" w:hAnsi="Segoe UI" w:cs="Segoe UI"/>
              </w:rPr>
            </w:pPr>
          </w:p>
          <w:p w14:paraId="052B8ACC" w14:textId="77777777" w:rsidR="008A2C43" w:rsidRDefault="008A2C43" w:rsidP="009132DE">
            <w:pPr>
              <w:pStyle w:val="NoSpacing"/>
              <w:jc w:val="center"/>
              <w:rPr>
                <w:rFonts w:ascii="Segoe UI" w:hAnsi="Segoe UI" w:cs="Segoe UI"/>
              </w:rPr>
            </w:pPr>
          </w:p>
          <w:p w14:paraId="7278784B" w14:textId="77777777" w:rsidR="008A2C43" w:rsidRDefault="008A2C43" w:rsidP="009132DE">
            <w:pPr>
              <w:pStyle w:val="NoSpacing"/>
              <w:jc w:val="center"/>
              <w:rPr>
                <w:rFonts w:ascii="Segoe UI" w:hAnsi="Segoe UI" w:cs="Segoe UI"/>
              </w:rPr>
            </w:pPr>
          </w:p>
          <w:p w14:paraId="12ABBA54" w14:textId="77777777" w:rsidR="008A2C43" w:rsidRDefault="008A2C43" w:rsidP="009132DE">
            <w:pPr>
              <w:pStyle w:val="NoSpacing"/>
              <w:jc w:val="center"/>
              <w:rPr>
                <w:rFonts w:ascii="Segoe UI" w:hAnsi="Segoe UI" w:cs="Segoe UI"/>
              </w:rPr>
            </w:pPr>
          </w:p>
          <w:p w14:paraId="6117DD57" w14:textId="77777777" w:rsidR="008A2C43" w:rsidRDefault="008A2C43" w:rsidP="009132DE">
            <w:pPr>
              <w:pStyle w:val="NoSpacing"/>
              <w:jc w:val="center"/>
              <w:rPr>
                <w:rFonts w:ascii="Segoe UI" w:hAnsi="Segoe UI" w:cs="Segoe UI"/>
              </w:rPr>
            </w:pPr>
          </w:p>
          <w:p w14:paraId="6B932E9D" w14:textId="77777777" w:rsidR="008A2C43" w:rsidRDefault="008A2C43" w:rsidP="009132DE">
            <w:pPr>
              <w:pStyle w:val="NoSpacing"/>
              <w:jc w:val="center"/>
              <w:rPr>
                <w:rFonts w:ascii="Segoe UI" w:hAnsi="Segoe UI" w:cs="Segoe UI"/>
              </w:rPr>
            </w:pPr>
          </w:p>
          <w:p w14:paraId="08703F57" w14:textId="77777777" w:rsidR="008A2C43" w:rsidRDefault="008A2C43" w:rsidP="009132DE">
            <w:pPr>
              <w:pStyle w:val="NoSpacing"/>
              <w:jc w:val="center"/>
              <w:rPr>
                <w:rFonts w:ascii="Segoe UI" w:hAnsi="Segoe UI" w:cs="Segoe UI"/>
              </w:rPr>
            </w:pPr>
          </w:p>
          <w:p w14:paraId="553A9B49" w14:textId="77777777" w:rsidR="008A2C43" w:rsidRDefault="008A2C43" w:rsidP="009132DE">
            <w:pPr>
              <w:pStyle w:val="NoSpacing"/>
              <w:jc w:val="center"/>
              <w:rPr>
                <w:rFonts w:ascii="Segoe UI" w:hAnsi="Segoe UI" w:cs="Segoe UI"/>
              </w:rPr>
            </w:pPr>
          </w:p>
          <w:p w14:paraId="44641F94" w14:textId="77777777" w:rsidR="008A2C43" w:rsidRDefault="008A2C43" w:rsidP="009132DE">
            <w:pPr>
              <w:pStyle w:val="NoSpacing"/>
              <w:jc w:val="center"/>
              <w:rPr>
                <w:rFonts w:ascii="Segoe UI" w:hAnsi="Segoe UI" w:cs="Segoe UI"/>
              </w:rPr>
            </w:pPr>
          </w:p>
          <w:p w14:paraId="501C455C" w14:textId="77777777" w:rsidR="008A2C43" w:rsidRDefault="008A2C43" w:rsidP="009132DE">
            <w:pPr>
              <w:pStyle w:val="NoSpacing"/>
              <w:jc w:val="center"/>
              <w:rPr>
                <w:rFonts w:ascii="Segoe UI" w:hAnsi="Segoe UI" w:cs="Segoe UI"/>
              </w:rPr>
            </w:pPr>
          </w:p>
          <w:p w14:paraId="417ED881" w14:textId="77777777" w:rsidR="008A2C43" w:rsidRDefault="008A2C43" w:rsidP="009132DE">
            <w:pPr>
              <w:pStyle w:val="NoSpacing"/>
              <w:jc w:val="center"/>
              <w:rPr>
                <w:rFonts w:ascii="Segoe UI" w:hAnsi="Segoe UI" w:cs="Segoe UI"/>
              </w:rPr>
            </w:pPr>
          </w:p>
          <w:p w14:paraId="7609E114" w14:textId="77777777" w:rsidR="008A2C43" w:rsidRDefault="008A2C43" w:rsidP="009132DE">
            <w:pPr>
              <w:pStyle w:val="NoSpacing"/>
              <w:jc w:val="center"/>
              <w:rPr>
                <w:rFonts w:ascii="Segoe UI" w:hAnsi="Segoe UI" w:cs="Segoe UI"/>
              </w:rPr>
            </w:pPr>
          </w:p>
          <w:p w14:paraId="25A1B09F" w14:textId="77777777" w:rsidR="008A2C43" w:rsidRDefault="008A2C43" w:rsidP="009132DE">
            <w:pPr>
              <w:pStyle w:val="NoSpacing"/>
              <w:jc w:val="center"/>
              <w:rPr>
                <w:rFonts w:ascii="Segoe UI" w:hAnsi="Segoe UI" w:cs="Segoe UI"/>
              </w:rPr>
            </w:pPr>
          </w:p>
          <w:p w14:paraId="21338F36" w14:textId="77777777" w:rsidR="008A2C43" w:rsidRDefault="008A2C43" w:rsidP="009132DE">
            <w:pPr>
              <w:pStyle w:val="NoSpacing"/>
              <w:jc w:val="center"/>
              <w:rPr>
                <w:rFonts w:ascii="Segoe UI" w:hAnsi="Segoe UI" w:cs="Segoe UI"/>
              </w:rPr>
            </w:pPr>
          </w:p>
          <w:p w14:paraId="3D9A1827" w14:textId="77777777" w:rsidR="008A2C43" w:rsidRDefault="008A2C43" w:rsidP="009132DE">
            <w:pPr>
              <w:pStyle w:val="NoSpacing"/>
              <w:jc w:val="center"/>
              <w:rPr>
                <w:rFonts w:ascii="Segoe UI" w:hAnsi="Segoe UI" w:cs="Segoe UI"/>
              </w:rPr>
            </w:pPr>
          </w:p>
          <w:p w14:paraId="4046686B" w14:textId="77777777" w:rsidR="008A2C43" w:rsidRDefault="008A2C43" w:rsidP="009132DE">
            <w:pPr>
              <w:pStyle w:val="NoSpacing"/>
              <w:jc w:val="center"/>
              <w:rPr>
                <w:rFonts w:ascii="Segoe UI" w:hAnsi="Segoe UI" w:cs="Segoe UI"/>
              </w:rPr>
            </w:pPr>
          </w:p>
          <w:p w14:paraId="463C7111" w14:textId="77777777" w:rsidR="008A2C43" w:rsidRDefault="008A2C43" w:rsidP="009132DE">
            <w:pPr>
              <w:pStyle w:val="NoSpacing"/>
              <w:jc w:val="center"/>
              <w:rPr>
                <w:rFonts w:ascii="Segoe UI" w:hAnsi="Segoe UI" w:cs="Segoe UI"/>
              </w:rPr>
            </w:pPr>
          </w:p>
          <w:p w14:paraId="2C11D951" w14:textId="3346C22E"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3CAB3EB" w14:textId="77777777" w:rsidR="008A2C43" w:rsidRPr="001D62F8" w:rsidRDefault="008A2C43" w:rsidP="009132DE">
            <w:pPr>
              <w:ind w:left="-95"/>
              <w:jc w:val="center"/>
              <w:rPr>
                <w:rFonts w:ascii="Segoe UI" w:hAnsi="Segoe UI" w:cs="Segoe UI"/>
                <w:sz w:val="20"/>
                <w:szCs w:val="20"/>
              </w:rPr>
            </w:pPr>
            <w:r w:rsidRPr="001D62F8">
              <w:rPr>
                <w:rFonts w:ascii="Segoe UI" w:hAnsi="Segoe UI" w:cs="Segoe UI"/>
                <w:sz w:val="20"/>
                <w:szCs w:val="20"/>
              </w:rPr>
              <w:lastRenderedPageBreak/>
              <w:t>WAC 284-43-3110(3)</w:t>
            </w:r>
          </w:p>
          <w:p w14:paraId="526520C0" w14:textId="77777777" w:rsidR="008A2C43" w:rsidRPr="001D62F8" w:rsidRDefault="008A2C43" w:rsidP="009132DE">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0CA6528D" w14:textId="77777777" w:rsidR="008A2C43" w:rsidRPr="00402158" w:rsidRDefault="008A2C43" w:rsidP="00FC3405">
            <w:pPr>
              <w:pStyle w:val="NoSpacing"/>
              <w:numPr>
                <w:ilvl w:val="0"/>
                <w:numId w:val="40"/>
              </w:numPr>
              <w:rPr>
                <w:rFonts w:ascii="Segoe UI" w:hAnsi="Segoe UI" w:cs="Segoe UI"/>
              </w:rPr>
            </w:pPr>
            <w:r w:rsidRPr="00402158">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3B994CE" w14:textId="77777777" w:rsidR="008A2C43" w:rsidRPr="007578AA" w:rsidRDefault="008A2C43" w:rsidP="00FC3405">
            <w:pPr>
              <w:pStyle w:val="NoSpacing"/>
              <w:numPr>
                <w:ilvl w:val="0"/>
                <w:numId w:val="40"/>
              </w:numPr>
              <w:rPr>
                <w:rFonts w:ascii="Segoe UI" w:hAnsi="Segoe UI" w:cs="Segoe UI"/>
              </w:rPr>
            </w:pPr>
            <w:r w:rsidRPr="00402158">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618E9BC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6FAB4DA" w14:textId="77777777" w:rsidR="008A2C43" w:rsidRPr="007578AA" w:rsidRDefault="008A2C43" w:rsidP="007578AA">
            <w:pPr>
              <w:jc w:val="center"/>
              <w:rPr>
                <w:rFonts w:ascii="Segoe UI" w:hAnsi="Segoe UI" w:cs="Segoe UI"/>
              </w:rPr>
            </w:pPr>
          </w:p>
        </w:tc>
      </w:tr>
      <w:tr w:rsidR="008A2C43" w:rsidRPr="007578AA" w14:paraId="7183B6A5" w14:textId="77777777" w:rsidTr="001B3C3E">
        <w:trPr>
          <w:jc w:val="center"/>
        </w:trPr>
        <w:tc>
          <w:tcPr>
            <w:tcW w:w="1795" w:type="dxa"/>
            <w:vMerge/>
            <w:tcBorders>
              <w:bottom w:val="nil"/>
            </w:tcBorders>
            <w:shd w:val="clear" w:color="auto" w:fill="auto"/>
          </w:tcPr>
          <w:p w14:paraId="46A9D721" w14:textId="77777777" w:rsidR="008A2C43" w:rsidRPr="007578AA" w:rsidRDefault="008A2C43" w:rsidP="007578AA">
            <w:pPr>
              <w:jc w:val="center"/>
              <w:rPr>
                <w:rFonts w:ascii="Segoe UI" w:hAnsi="Segoe UI" w:cs="Segoe UI"/>
              </w:rPr>
            </w:pPr>
          </w:p>
        </w:tc>
        <w:tc>
          <w:tcPr>
            <w:tcW w:w="1517" w:type="dxa"/>
            <w:vMerge/>
            <w:shd w:val="clear" w:color="auto" w:fill="auto"/>
          </w:tcPr>
          <w:p w14:paraId="7CAED511" w14:textId="204CBD4B" w:rsidR="008A2C43" w:rsidRPr="004476CF" w:rsidRDefault="008A2C43" w:rsidP="009132DE">
            <w:pPr>
              <w:pStyle w:val="NoSpacing"/>
              <w:jc w:val="center"/>
              <w:rPr>
                <w:rFonts w:ascii="Segoe UI" w:hAnsi="Segoe UI" w:cs="Segoe UI"/>
              </w:rPr>
            </w:pPr>
          </w:p>
        </w:tc>
        <w:tc>
          <w:tcPr>
            <w:tcW w:w="1633" w:type="dxa"/>
            <w:vMerge w:val="restart"/>
            <w:tcBorders>
              <w:top w:val="single" w:sz="4" w:space="0" w:color="auto"/>
            </w:tcBorders>
            <w:shd w:val="clear" w:color="auto" w:fill="auto"/>
          </w:tcPr>
          <w:p w14:paraId="5A30E356" w14:textId="77777777" w:rsidR="008A2C43" w:rsidRPr="001D62F8" w:rsidRDefault="008A2C43" w:rsidP="0042006F">
            <w:pPr>
              <w:ind w:left="-95" w:right="-157"/>
              <w:jc w:val="center"/>
              <w:rPr>
                <w:rFonts w:ascii="Segoe UI" w:hAnsi="Segoe UI" w:cs="Segoe UI"/>
                <w:sz w:val="20"/>
                <w:szCs w:val="20"/>
              </w:rPr>
            </w:pPr>
            <w:r w:rsidRPr="001D62F8">
              <w:rPr>
                <w:rFonts w:ascii="Segoe UI" w:hAnsi="Segoe UI" w:cs="Segoe UI"/>
                <w:sz w:val="20"/>
                <w:szCs w:val="20"/>
              </w:rPr>
              <w:t>WAC 284-43-3110(4)</w:t>
            </w:r>
          </w:p>
        </w:tc>
        <w:tc>
          <w:tcPr>
            <w:tcW w:w="7151" w:type="dxa"/>
            <w:tcBorders>
              <w:top w:val="single" w:sz="4" w:space="0" w:color="auto"/>
              <w:bottom w:val="single" w:sz="4" w:space="0" w:color="auto"/>
            </w:tcBorders>
            <w:shd w:val="clear" w:color="auto" w:fill="auto"/>
          </w:tcPr>
          <w:p w14:paraId="208E4551" w14:textId="77777777" w:rsidR="008A2C43" w:rsidRPr="001D62F8" w:rsidRDefault="008A2C43" w:rsidP="00FC3405">
            <w:pPr>
              <w:pStyle w:val="NoSpacing"/>
              <w:numPr>
                <w:ilvl w:val="0"/>
                <w:numId w:val="40"/>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single" w:sz="4" w:space="0" w:color="auto"/>
              <w:right w:val="single" w:sz="4" w:space="0" w:color="auto"/>
            </w:tcBorders>
            <w:shd w:val="clear" w:color="auto" w:fill="auto"/>
          </w:tcPr>
          <w:p w14:paraId="0D05FD8F"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DD1537" w14:textId="77777777" w:rsidR="008A2C43" w:rsidRPr="007578AA" w:rsidRDefault="008A2C43" w:rsidP="007578AA">
            <w:pPr>
              <w:jc w:val="center"/>
              <w:rPr>
                <w:rFonts w:ascii="Segoe UI" w:hAnsi="Segoe UI" w:cs="Segoe UI"/>
              </w:rPr>
            </w:pPr>
          </w:p>
        </w:tc>
      </w:tr>
      <w:tr w:rsidR="008A2C43" w:rsidRPr="007578AA" w14:paraId="2266D0D9" w14:textId="77777777" w:rsidTr="001B3C3E">
        <w:trPr>
          <w:jc w:val="center"/>
        </w:trPr>
        <w:tc>
          <w:tcPr>
            <w:tcW w:w="1795" w:type="dxa"/>
            <w:tcBorders>
              <w:top w:val="nil"/>
              <w:bottom w:val="nil"/>
            </w:tcBorders>
            <w:shd w:val="clear" w:color="auto" w:fill="auto"/>
          </w:tcPr>
          <w:p w14:paraId="104860CB" w14:textId="77777777" w:rsidR="008A2C43" w:rsidRDefault="008A2C43" w:rsidP="007578AA">
            <w:pPr>
              <w:jc w:val="center"/>
              <w:rPr>
                <w:rFonts w:ascii="Segoe UI" w:hAnsi="Segoe UI" w:cs="Segoe UI"/>
                <w:b/>
              </w:rPr>
            </w:pPr>
          </w:p>
          <w:p w14:paraId="6502C5B6" w14:textId="48F4DA6A" w:rsidR="008A2C43" w:rsidRPr="006714B2" w:rsidRDefault="008A2C43" w:rsidP="00DA4822">
            <w:pPr>
              <w:jc w:val="center"/>
              <w:rPr>
                <w:rFonts w:ascii="Segoe UI" w:hAnsi="Segoe UI" w:cs="Segoe UI"/>
                <w:b/>
              </w:rPr>
            </w:pPr>
          </w:p>
        </w:tc>
        <w:tc>
          <w:tcPr>
            <w:tcW w:w="1517" w:type="dxa"/>
            <w:vMerge/>
            <w:shd w:val="clear" w:color="auto" w:fill="auto"/>
          </w:tcPr>
          <w:p w14:paraId="3667B501" w14:textId="7386B007" w:rsidR="008A2C43" w:rsidRPr="004476CF" w:rsidRDefault="008A2C43" w:rsidP="009132DE">
            <w:pPr>
              <w:pStyle w:val="NoSpacing"/>
              <w:jc w:val="center"/>
              <w:rPr>
                <w:rFonts w:ascii="Segoe UI" w:hAnsi="Segoe UI" w:cs="Segoe UI"/>
              </w:rPr>
            </w:pPr>
          </w:p>
        </w:tc>
        <w:tc>
          <w:tcPr>
            <w:tcW w:w="1633" w:type="dxa"/>
            <w:vMerge/>
            <w:tcBorders>
              <w:bottom w:val="single" w:sz="4" w:space="0" w:color="auto"/>
            </w:tcBorders>
            <w:shd w:val="clear" w:color="auto" w:fill="auto"/>
          </w:tcPr>
          <w:p w14:paraId="4397B1B1" w14:textId="77777777" w:rsidR="008A2C43" w:rsidRPr="007578AA" w:rsidRDefault="008A2C43" w:rsidP="0042006F">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D88B456" w14:textId="77777777" w:rsidR="008A2C43" w:rsidRPr="0093108D" w:rsidRDefault="008A2C43" w:rsidP="00FC3405">
            <w:pPr>
              <w:pStyle w:val="NoSpacing"/>
              <w:numPr>
                <w:ilvl w:val="0"/>
                <w:numId w:val="40"/>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single" w:sz="4" w:space="0" w:color="auto"/>
              <w:bottom w:val="single" w:sz="4" w:space="0" w:color="auto"/>
              <w:right w:val="single" w:sz="4" w:space="0" w:color="auto"/>
            </w:tcBorders>
            <w:shd w:val="clear" w:color="auto" w:fill="auto"/>
          </w:tcPr>
          <w:p w14:paraId="707B035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A3BC7A5" w14:textId="77777777" w:rsidR="008A2C43" w:rsidRPr="007578AA" w:rsidRDefault="008A2C43" w:rsidP="007578AA">
            <w:pPr>
              <w:jc w:val="center"/>
              <w:rPr>
                <w:rFonts w:ascii="Segoe UI" w:hAnsi="Segoe UI" w:cs="Segoe UI"/>
              </w:rPr>
            </w:pPr>
          </w:p>
        </w:tc>
      </w:tr>
      <w:tr w:rsidR="008A2C43" w:rsidRPr="007578AA" w14:paraId="580AFA03" w14:textId="77777777" w:rsidTr="0054371B">
        <w:trPr>
          <w:jc w:val="center"/>
        </w:trPr>
        <w:tc>
          <w:tcPr>
            <w:tcW w:w="1795" w:type="dxa"/>
            <w:tcBorders>
              <w:top w:val="nil"/>
              <w:bottom w:val="nil"/>
            </w:tcBorders>
            <w:shd w:val="clear" w:color="auto" w:fill="auto"/>
          </w:tcPr>
          <w:p w14:paraId="5D66C862" w14:textId="77777777" w:rsidR="008A2C43" w:rsidRPr="007578AA" w:rsidRDefault="008A2C43" w:rsidP="007578AA">
            <w:pPr>
              <w:jc w:val="center"/>
              <w:rPr>
                <w:rFonts w:ascii="Segoe UI" w:hAnsi="Segoe UI" w:cs="Segoe UI"/>
              </w:rPr>
            </w:pPr>
          </w:p>
        </w:tc>
        <w:tc>
          <w:tcPr>
            <w:tcW w:w="1517" w:type="dxa"/>
            <w:vMerge/>
            <w:shd w:val="clear" w:color="auto" w:fill="auto"/>
          </w:tcPr>
          <w:p w14:paraId="4B22303E" w14:textId="06511D88"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A18FCA" w14:textId="77777777" w:rsidR="008A2C43" w:rsidRPr="0093108D" w:rsidRDefault="008A2C43" w:rsidP="0042006F">
            <w:pPr>
              <w:ind w:left="-95"/>
              <w:jc w:val="center"/>
              <w:rPr>
                <w:rFonts w:ascii="Segoe UI" w:hAnsi="Segoe UI" w:cs="Segoe UI"/>
                <w:sz w:val="20"/>
                <w:szCs w:val="20"/>
              </w:rPr>
            </w:pPr>
            <w:r w:rsidRPr="0093108D">
              <w:rPr>
                <w:rFonts w:ascii="Segoe UI" w:hAnsi="Segoe UI" w:cs="Segoe UI"/>
                <w:sz w:val="20"/>
                <w:szCs w:val="20"/>
              </w:rPr>
              <w:t>WAC 284-43-3110(5)</w:t>
            </w:r>
          </w:p>
          <w:p w14:paraId="46162D59" w14:textId="77777777" w:rsidR="008A2C43" w:rsidRPr="007578AA"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BD677A3" w14:textId="77777777" w:rsidR="008A2C43" w:rsidRPr="007E0525" w:rsidRDefault="008A2C43" w:rsidP="00FC3405">
            <w:pPr>
              <w:pStyle w:val="ListParagraph"/>
              <w:numPr>
                <w:ilvl w:val="0"/>
                <w:numId w:val="47"/>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4DB88CEB"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02F202" w14:textId="77777777" w:rsidR="008A2C43" w:rsidRPr="007578AA" w:rsidRDefault="008A2C43" w:rsidP="007578AA">
            <w:pPr>
              <w:jc w:val="center"/>
              <w:rPr>
                <w:rFonts w:ascii="Segoe UI" w:hAnsi="Segoe UI" w:cs="Segoe UI"/>
              </w:rPr>
            </w:pPr>
          </w:p>
        </w:tc>
      </w:tr>
      <w:tr w:rsidR="008A2C43" w:rsidRPr="007578AA" w14:paraId="4F295678" w14:textId="77777777" w:rsidTr="007F77EE">
        <w:trPr>
          <w:jc w:val="center"/>
        </w:trPr>
        <w:tc>
          <w:tcPr>
            <w:tcW w:w="1795" w:type="dxa"/>
            <w:tcBorders>
              <w:top w:val="nil"/>
              <w:bottom w:val="nil"/>
            </w:tcBorders>
            <w:shd w:val="clear" w:color="auto" w:fill="auto"/>
          </w:tcPr>
          <w:p w14:paraId="6C05599B" w14:textId="77777777" w:rsidR="008A2C43" w:rsidRDefault="008A2C43" w:rsidP="007578AA">
            <w:pPr>
              <w:jc w:val="center"/>
              <w:rPr>
                <w:rFonts w:ascii="Segoe UI" w:hAnsi="Segoe UI" w:cs="Segoe UI"/>
              </w:rPr>
            </w:pPr>
          </w:p>
          <w:p w14:paraId="7DFC124E" w14:textId="77777777" w:rsidR="008A2C43" w:rsidRDefault="008A2C43" w:rsidP="007578AA">
            <w:pPr>
              <w:jc w:val="center"/>
              <w:rPr>
                <w:rFonts w:ascii="Segoe UI" w:hAnsi="Segoe UI" w:cs="Segoe UI"/>
              </w:rPr>
            </w:pPr>
          </w:p>
          <w:p w14:paraId="0DAA4643" w14:textId="77777777" w:rsidR="008A2C43" w:rsidRDefault="008A2C43" w:rsidP="007578AA">
            <w:pPr>
              <w:jc w:val="center"/>
              <w:rPr>
                <w:rFonts w:ascii="Segoe UI" w:hAnsi="Segoe UI" w:cs="Segoe UI"/>
              </w:rPr>
            </w:pPr>
          </w:p>
          <w:p w14:paraId="7E1AD43D" w14:textId="77777777" w:rsidR="008A2C43" w:rsidRDefault="008A2C43" w:rsidP="007578AA">
            <w:pPr>
              <w:jc w:val="center"/>
              <w:rPr>
                <w:rFonts w:ascii="Segoe UI" w:hAnsi="Segoe UI" w:cs="Segoe UI"/>
              </w:rPr>
            </w:pPr>
          </w:p>
          <w:p w14:paraId="39712531" w14:textId="77777777" w:rsidR="008A2C43" w:rsidRDefault="008A2C43" w:rsidP="007578AA">
            <w:pPr>
              <w:jc w:val="center"/>
              <w:rPr>
                <w:rFonts w:ascii="Segoe UI" w:hAnsi="Segoe UI" w:cs="Segoe UI"/>
              </w:rPr>
            </w:pPr>
          </w:p>
          <w:p w14:paraId="2AB5041C" w14:textId="77777777" w:rsidR="008A2C43" w:rsidRDefault="008A2C43" w:rsidP="007578AA">
            <w:pPr>
              <w:jc w:val="center"/>
              <w:rPr>
                <w:rFonts w:ascii="Segoe UI" w:hAnsi="Segoe UI" w:cs="Segoe UI"/>
              </w:rPr>
            </w:pPr>
          </w:p>
          <w:p w14:paraId="1DD33F04" w14:textId="77777777" w:rsidR="008A2C43" w:rsidRDefault="008A2C43" w:rsidP="007578AA">
            <w:pPr>
              <w:jc w:val="center"/>
              <w:rPr>
                <w:rFonts w:ascii="Segoe UI" w:hAnsi="Segoe UI" w:cs="Segoe UI"/>
              </w:rPr>
            </w:pPr>
          </w:p>
          <w:p w14:paraId="38262347" w14:textId="4D9731B3" w:rsidR="008A2C43" w:rsidRPr="007578AA" w:rsidRDefault="008A2C43" w:rsidP="008A2C43">
            <w:pPr>
              <w:jc w:val="center"/>
              <w:rPr>
                <w:rFonts w:ascii="Segoe UI" w:hAnsi="Segoe UI" w:cs="Segoe UI"/>
              </w:rPr>
            </w:pPr>
            <w:r w:rsidRPr="00BE65D1">
              <w:rPr>
                <w:rFonts w:ascii="Segoe UI" w:hAnsi="Segoe UI" w:cs="Segoe UI"/>
                <w:b/>
              </w:rPr>
              <w:lastRenderedPageBreak/>
              <w:t>Appeals Procedures (Cont’d)</w:t>
            </w:r>
          </w:p>
        </w:tc>
        <w:tc>
          <w:tcPr>
            <w:tcW w:w="1517" w:type="dxa"/>
            <w:vMerge/>
            <w:shd w:val="clear" w:color="auto" w:fill="auto"/>
          </w:tcPr>
          <w:p w14:paraId="2A241AA2" w14:textId="2CE24D5F"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61E8966" w14:textId="77777777" w:rsidR="008A2C43" w:rsidRPr="0093108D" w:rsidRDefault="008A2C43" w:rsidP="0042006F">
            <w:pPr>
              <w:pStyle w:val="NoSpacing"/>
              <w:ind w:left="-95"/>
              <w:jc w:val="center"/>
              <w:rPr>
                <w:rFonts w:ascii="Segoe UI" w:hAnsi="Segoe UI" w:cs="Segoe UI"/>
                <w:sz w:val="20"/>
                <w:szCs w:val="20"/>
              </w:rPr>
            </w:pPr>
            <w:r w:rsidRPr="0093108D">
              <w:rPr>
                <w:rFonts w:ascii="Segoe UI" w:hAnsi="Segoe UI" w:cs="Segoe UI"/>
                <w:sz w:val="20"/>
                <w:szCs w:val="20"/>
              </w:rPr>
              <w:t>WAC 284-43-3110(6)</w:t>
            </w:r>
          </w:p>
          <w:p w14:paraId="1C89F203" w14:textId="77777777" w:rsidR="008A2C43" w:rsidRPr="007578AA" w:rsidRDefault="008A2C43"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3161C67" w14:textId="77777777" w:rsidR="008A2C43" w:rsidRPr="007E0525" w:rsidRDefault="008A2C43" w:rsidP="00FC3405">
            <w:pPr>
              <w:pStyle w:val="ListParagraph"/>
              <w:numPr>
                <w:ilvl w:val="0"/>
                <w:numId w:val="46"/>
              </w:numPr>
              <w:tabs>
                <w:tab w:val="left" w:pos="1046"/>
              </w:tabs>
              <w:rPr>
                <w:rFonts w:ascii="Segoe UI" w:hAnsi="Segoe UI" w:cs="Segoe UI"/>
              </w:rPr>
            </w:pPr>
            <w:r w:rsidRPr="007E0525">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w:t>
            </w:r>
            <w:r w:rsidRPr="007E0525">
              <w:rPr>
                <w:rFonts w:ascii="Segoe UI" w:hAnsi="Segoe UI" w:cs="Segoe UI"/>
              </w:rPr>
              <w:lastRenderedPageBreak/>
              <w:t>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324C87E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06F672" w14:textId="77777777" w:rsidR="008A2C43" w:rsidRPr="007578AA" w:rsidRDefault="008A2C43" w:rsidP="007578AA">
            <w:pPr>
              <w:jc w:val="center"/>
              <w:rPr>
                <w:rFonts w:ascii="Segoe UI" w:hAnsi="Segoe UI" w:cs="Segoe UI"/>
              </w:rPr>
            </w:pPr>
          </w:p>
        </w:tc>
      </w:tr>
      <w:tr w:rsidR="008A2C43" w:rsidRPr="007578AA" w14:paraId="0DC25BEF" w14:textId="77777777" w:rsidTr="00643F16">
        <w:trPr>
          <w:jc w:val="center"/>
        </w:trPr>
        <w:tc>
          <w:tcPr>
            <w:tcW w:w="1795" w:type="dxa"/>
            <w:tcBorders>
              <w:top w:val="nil"/>
              <w:bottom w:val="nil"/>
            </w:tcBorders>
            <w:shd w:val="clear" w:color="auto" w:fill="auto"/>
          </w:tcPr>
          <w:p w14:paraId="7FE71860" w14:textId="77777777" w:rsidR="008A2C43" w:rsidRPr="007578AA" w:rsidRDefault="008A2C43" w:rsidP="007578AA">
            <w:pPr>
              <w:jc w:val="center"/>
              <w:rPr>
                <w:rFonts w:ascii="Segoe UI" w:hAnsi="Segoe UI" w:cs="Segoe UI"/>
              </w:rPr>
            </w:pPr>
          </w:p>
        </w:tc>
        <w:tc>
          <w:tcPr>
            <w:tcW w:w="1517" w:type="dxa"/>
            <w:vMerge/>
            <w:shd w:val="clear" w:color="auto" w:fill="auto"/>
          </w:tcPr>
          <w:p w14:paraId="5F9F1275" w14:textId="2149B5DC"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4940ECF" w14:textId="77777777" w:rsidR="008A2C43" w:rsidRPr="000E04D0" w:rsidRDefault="008A2C43" w:rsidP="00D403FA">
            <w:pPr>
              <w:ind w:left="-95" w:right="-157"/>
              <w:jc w:val="center"/>
              <w:rPr>
                <w:rFonts w:ascii="Segoe UI" w:hAnsi="Segoe UI" w:cs="Segoe UI"/>
                <w:sz w:val="20"/>
                <w:szCs w:val="20"/>
              </w:rPr>
            </w:pPr>
            <w:r w:rsidRPr="000E04D0">
              <w:rPr>
                <w:rFonts w:ascii="Segoe UI" w:hAnsi="Segoe UI" w:cs="Segoe UI"/>
                <w:sz w:val="20"/>
                <w:szCs w:val="20"/>
              </w:rPr>
              <w:t>WAC 284-43-3110(7)</w:t>
            </w:r>
          </w:p>
        </w:tc>
        <w:tc>
          <w:tcPr>
            <w:tcW w:w="7151" w:type="dxa"/>
            <w:tcBorders>
              <w:top w:val="single" w:sz="4" w:space="0" w:color="auto"/>
              <w:bottom w:val="single" w:sz="4" w:space="0" w:color="auto"/>
            </w:tcBorders>
            <w:shd w:val="clear" w:color="auto" w:fill="auto"/>
          </w:tcPr>
          <w:p w14:paraId="6F090226" w14:textId="77777777" w:rsidR="008A2C43" w:rsidRPr="0093108D" w:rsidRDefault="008A2C43" w:rsidP="0093108D">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47A45BD3"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637669" w14:textId="77777777" w:rsidR="008A2C43" w:rsidRPr="007578AA" w:rsidRDefault="008A2C43" w:rsidP="007578AA">
            <w:pPr>
              <w:jc w:val="center"/>
              <w:rPr>
                <w:rFonts w:ascii="Segoe UI" w:hAnsi="Segoe UI" w:cs="Segoe UI"/>
              </w:rPr>
            </w:pPr>
          </w:p>
        </w:tc>
      </w:tr>
      <w:tr w:rsidR="008A2C43" w:rsidRPr="007578AA" w14:paraId="3DCFB3B5" w14:textId="77777777" w:rsidTr="00643F16">
        <w:trPr>
          <w:jc w:val="center"/>
        </w:trPr>
        <w:tc>
          <w:tcPr>
            <w:tcW w:w="1795" w:type="dxa"/>
            <w:vMerge w:val="restart"/>
            <w:tcBorders>
              <w:top w:val="nil"/>
            </w:tcBorders>
            <w:shd w:val="clear" w:color="auto" w:fill="auto"/>
          </w:tcPr>
          <w:p w14:paraId="744DA5BB" w14:textId="231DC3B1" w:rsidR="008A2C43" w:rsidRPr="007578AA" w:rsidRDefault="008A2C43" w:rsidP="007578AA">
            <w:pPr>
              <w:jc w:val="center"/>
              <w:rPr>
                <w:rFonts w:ascii="Segoe UI" w:hAnsi="Segoe UI" w:cs="Segoe UI"/>
              </w:rPr>
            </w:pPr>
          </w:p>
        </w:tc>
        <w:tc>
          <w:tcPr>
            <w:tcW w:w="1517" w:type="dxa"/>
            <w:vMerge/>
            <w:shd w:val="clear" w:color="auto" w:fill="auto"/>
          </w:tcPr>
          <w:p w14:paraId="7C27F25C" w14:textId="643A1409" w:rsidR="008A2C43" w:rsidRPr="004476CF" w:rsidRDefault="008A2C43" w:rsidP="009132DE">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89B965" w14:textId="77777777" w:rsidR="008A2C43" w:rsidRPr="0093108D" w:rsidRDefault="008A2C43" w:rsidP="00D403FA">
            <w:pPr>
              <w:pStyle w:val="NoSpacing"/>
              <w:ind w:left="-95"/>
              <w:jc w:val="center"/>
              <w:rPr>
                <w:rFonts w:ascii="Segoe UI" w:hAnsi="Segoe UI" w:cs="Segoe UI"/>
                <w:sz w:val="20"/>
                <w:szCs w:val="20"/>
              </w:rPr>
            </w:pPr>
            <w:r w:rsidRPr="0093108D">
              <w:rPr>
                <w:rFonts w:ascii="Segoe UI" w:hAnsi="Segoe UI" w:cs="Segoe UI"/>
                <w:sz w:val="20"/>
                <w:szCs w:val="20"/>
              </w:rPr>
              <w:t>WAC 284-43-3050(3)</w:t>
            </w:r>
          </w:p>
          <w:p w14:paraId="759A28D6"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1D8F15" w14:textId="77777777" w:rsidR="008A2C43" w:rsidRPr="0093108D" w:rsidRDefault="008A2C43" w:rsidP="0093108D">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2706DD7D"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6BDB7A" w14:textId="77777777" w:rsidR="008A2C43" w:rsidRPr="007578AA" w:rsidRDefault="008A2C43" w:rsidP="007578AA">
            <w:pPr>
              <w:jc w:val="center"/>
              <w:rPr>
                <w:rFonts w:ascii="Segoe UI" w:hAnsi="Segoe UI" w:cs="Segoe UI"/>
              </w:rPr>
            </w:pPr>
          </w:p>
        </w:tc>
      </w:tr>
      <w:tr w:rsidR="008A2C43" w:rsidRPr="007578AA" w14:paraId="213A5428" w14:textId="77777777" w:rsidTr="001B3C3E">
        <w:trPr>
          <w:jc w:val="center"/>
        </w:trPr>
        <w:tc>
          <w:tcPr>
            <w:tcW w:w="1795" w:type="dxa"/>
            <w:vMerge/>
            <w:tcBorders>
              <w:bottom w:val="nil"/>
            </w:tcBorders>
            <w:shd w:val="clear" w:color="auto" w:fill="auto"/>
          </w:tcPr>
          <w:p w14:paraId="642DFF2B" w14:textId="77777777" w:rsidR="008A2C43" w:rsidRPr="007578AA" w:rsidRDefault="008A2C43" w:rsidP="007578AA">
            <w:pPr>
              <w:jc w:val="center"/>
              <w:rPr>
                <w:rFonts w:ascii="Segoe UI" w:hAnsi="Segoe UI" w:cs="Segoe UI"/>
              </w:rPr>
            </w:pPr>
          </w:p>
        </w:tc>
        <w:tc>
          <w:tcPr>
            <w:tcW w:w="1517" w:type="dxa"/>
            <w:vMerge/>
            <w:shd w:val="clear" w:color="auto" w:fill="auto"/>
          </w:tcPr>
          <w:p w14:paraId="53A2FB59" w14:textId="77777777" w:rsidR="008A2C43" w:rsidRPr="004476CF" w:rsidRDefault="008A2C43" w:rsidP="001C621F">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2E91604C" w14:textId="77777777" w:rsidR="008A2C43" w:rsidRPr="007578AA" w:rsidRDefault="008A2C43" w:rsidP="00D403FA">
            <w:pPr>
              <w:ind w:left="-95" w:right="-153"/>
              <w:jc w:val="center"/>
              <w:rPr>
                <w:rFonts w:ascii="Segoe UI" w:hAnsi="Segoe UI" w:cs="Segoe UI"/>
              </w:rPr>
            </w:pPr>
            <w:r w:rsidRPr="00391752">
              <w:rPr>
                <w:rFonts w:ascii="Segoe UI" w:eastAsia="Arial" w:hAnsi="Segoe UI" w:cs="Segoe UI"/>
                <w:spacing w:val="1"/>
                <w:sz w:val="20"/>
                <w:szCs w:val="20"/>
              </w:rPr>
              <w:t>WAC 284-43-3050(4)(a)</w:t>
            </w:r>
          </w:p>
        </w:tc>
        <w:tc>
          <w:tcPr>
            <w:tcW w:w="7151" w:type="dxa"/>
            <w:tcBorders>
              <w:top w:val="single" w:sz="4" w:space="0" w:color="auto"/>
              <w:bottom w:val="single" w:sz="4" w:space="0" w:color="auto"/>
            </w:tcBorders>
            <w:shd w:val="clear" w:color="auto" w:fill="auto"/>
          </w:tcPr>
          <w:p w14:paraId="1A280AB8" w14:textId="77777777" w:rsidR="008A2C43" w:rsidRPr="000E04D0" w:rsidRDefault="008A2C43" w:rsidP="00FC3405">
            <w:pPr>
              <w:pStyle w:val="NoSpacing"/>
              <w:numPr>
                <w:ilvl w:val="0"/>
                <w:numId w:val="46"/>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0D2FF6C9"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1B2A81" w14:textId="77777777" w:rsidR="008A2C43" w:rsidRPr="007578AA" w:rsidRDefault="008A2C43" w:rsidP="007578AA">
            <w:pPr>
              <w:jc w:val="center"/>
              <w:rPr>
                <w:rFonts w:ascii="Segoe UI" w:hAnsi="Segoe UI" w:cs="Segoe UI"/>
              </w:rPr>
            </w:pPr>
          </w:p>
        </w:tc>
      </w:tr>
      <w:tr w:rsidR="008A2C43" w:rsidRPr="007578AA" w14:paraId="5B3584A7" w14:textId="77777777" w:rsidTr="001B3C3E">
        <w:trPr>
          <w:jc w:val="center"/>
        </w:trPr>
        <w:tc>
          <w:tcPr>
            <w:tcW w:w="1795" w:type="dxa"/>
            <w:tcBorders>
              <w:top w:val="nil"/>
              <w:bottom w:val="nil"/>
            </w:tcBorders>
            <w:shd w:val="clear" w:color="auto" w:fill="auto"/>
          </w:tcPr>
          <w:p w14:paraId="538BB016" w14:textId="77777777" w:rsidR="008A2C43" w:rsidRDefault="008A2C43" w:rsidP="007578AA">
            <w:pPr>
              <w:jc w:val="center"/>
              <w:rPr>
                <w:rFonts w:ascii="Segoe UI" w:hAnsi="Segoe UI" w:cs="Segoe UI"/>
              </w:rPr>
            </w:pPr>
          </w:p>
          <w:p w14:paraId="55BB4C56" w14:textId="3F423790" w:rsidR="008A2C43" w:rsidRPr="007578AA" w:rsidRDefault="008A2C43" w:rsidP="007578AA">
            <w:pPr>
              <w:jc w:val="center"/>
              <w:rPr>
                <w:rFonts w:ascii="Segoe UI" w:hAnsi="Segoe UI" w:cs="Segoe UI"/>
              </w:rPr>
            </w:pPr>
          </w:p>
        </w:tc>
        <w:tc>
          <w:tcPr>
            <w:tcW w:w="1517" w:type="dxa"/>
            <w:vMerge/>
            <w:shd w:val="clear" w:color="auto" w:fill="auto"/>
          </w:tcPr>
          <w:p w14:paraId="0D6C55DD"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26B1DD" w14:textId="77777777" w:rsidR="008A2C43" w:rsidRPr="00391752" w:rsidRDefault="008A2C43" w:rsidP="00D403FA">
            <w:pPr>
              <w:ind w:left="-95"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284-43-3050(4)(b)</w:t>
            </w:r>
          </w:p>
          <w:p w14:paraId="37823610" w14:textId="77777777" w:rsidR="008A2C43" w:rsidRPr="007578AA" w:rsidRDefault="008A2C43" w:rsidP="00D403FA">
            <w:pPr>
              <w:pStyle w:val="NoSpacing"/>
              <w:ind w:left="-95"/>
              <w:jc w:val="center"/>
            </w:pPr>
          </w:p>
        </w:tc>
        <w:tc>
          <w:tcPr>
            <w:tcW w:w="7151" w:type="dxa"/>
            <w:tcBorders>
              <w:top w:val="single" w:sz="4" w:space="0" w:color="auto"/>
              <w:bottom w:val="single" w:sz="4" w:space="0" w:color="auto"/>
            </w:tcBorders>
            <w:shd w:val="clear" w:color="auto" w:fill="auto"/>
          </w:tcPr>
          <w:p w14:paraId="1960E84B" w14:textId="77777777" w:rsidR="008A2C43" w:rsidRPr="001C621F" w:rsidRDefault="008A2C43" w:rsidP="00FC3405">
            <w:pPr>
              <w:pStyle w:val="NoSpacing"/>
              <w:numPr>
                <w:ilvl w:val="0"/>
                <w:numId w:val="46"/>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35BC4EF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2E9C79" w14:textId="77777777" w:rsidR="008A2C43" w:rsidRPr="007578AA" w:rsidRDefault="008A2C43" w:rsidP="007578AA">
            <w:pPr>
              <w:jc w:val="center"/>
              <w:rPr>
                <w:rFonts w:ascii="Segoe UI" w:hAnsi="Segoe UI" w:cs="Segoe UI"/>
              </w:rPr>
            </w:pPr>
          </w:p>
        </w:tc>
      </w:tr>
      <w:tr w:rsidR="008A2C43" w:rsidRPr="007578AA" w14:paraId="78186C9D" w14:textId="77777777" w:rsidTr="00AA66A8">
        <w:trPr>
          <w:jc w:val="center"/>
        </w:trPr>
        <w:tc>
          <w:tcPr>
            <w:tcW w:w="1795" w:type="dxa"/>
            <w:tcBorders>
              <w:top w:val="nil"/>
              <w:bottom w:val="nil"/>
            </w:tcBorders>
            <w:shd w:val="clear" w:color="auto" w:fill="auto"/>
          </w:tcPr>
          <w:p w14:paraId="2F2EEB70" w14:textId="77777777" w:rsidR="008A2C43" w:rsidRPr="007578AA" w:rsidRDefault="008A2C43" w:rsidP="007578AA">
            <w:pPr>
              <w:jc w:val="center"/>
              <w:rPr>
                <w:rFonts w:ascii="Segoe UI" w:hAnsi="Segoe UI" w:cs="Segoe UI"/>
              </w:rPr>
            </w:pPr>
          </w:p>
        </w:tc>
        <w:tc>
          <w:tcPr>
            <w:tcW w:w="1517" w:type="dxa"/>
            <w:vMerge/>
            <w:shd w:val="clear" w:color="auto" w:fill="auto"/>
          </w:tcPr>
          <w:p w14:paraId="360AE953"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BA5F37C" w14:textId="77777777" w:rsidR="008A2C43" w:rsidRPr="00391752" w:rsidRDefault="008A2C43" w:rsidP="00D403FA">
            <w:pPr>
              <w:ind w:left="-80"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284-43-3050(4)(c)</w:t>
            </w:r>
          </w:p>
          <w:p w14:paraId="087AD030" w14:textId="77777777" w:rsidR="008A2C43" w:rsidRPr="007578AA" w:rsidRDefault="008A2C43" w:rsidP="00D403FA">
            <w:pPr>
              <w:pStyle w:val="NoSpacing"/>
              <w:jc w:val="center"/>
            </w:pPr>
          </w:p>
        </w:tc>
        <w:tc>
          <w:tcPr>
            <w:tcW w:w="7151" w:type="dxa"/>
            <w:tcBorders>
              <w:top w:val="single" w:sz="4" w:space="0" w:color="auto"/>
              <w:bottom w:val="single" w:sz="4" w:space="0" w:color="auto"/>
            </w:tcBorders>
            <w:shd w:val="clear" w:color="auto" w:fill="auto"/>
          </w:tcPr>
          <w:p w14:paraId="6A9189BE" w14:textId="77777777" w:rsidR="008A2C43" w:rsidRPr="001C621F" w:rsidRDefault="008A2C43" w:rsidP="00FC3405">
            <w:pPr>
              <w:pStyle w:val="NoSpacing"/>
              <w:numPr>
                <w:ilvl w:val="0"/>
                <w:numId w:val="46"/>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6C5E22B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671834" w14:textId="77777777" w:rsidR="008A2C43" w:rsidRPr="007578AA" w:rsidRDefault="008A2C43" w:rsidP="007578AA">
            <w:pPr>
              <w:jc w:val="center"/>
              <w:rPr>
                <w:rFonts w:ascii="Segoe UI" w:hAnsi="Segoe UI" w:cs="Segoe UI"/>
              </w:rPr>
            </w:pPr>
          </w:p>
        </w:tc>
      </w:tr>
      <w:tr w:rsidR="008A2C43" w:rsidRPr="007578AA" w14:paraId="7583B494" w14:textId="77777777" w:rsidTr="00AA66A8">
        <w:trPr>
          <w:jc w:val="center"/>
        </w:trPr>
        <w:tc>
          <w:tcPr>
            <w:tcW w:w="1795" w:type="dxa"/>
            <w:tcBorders>
              <w:top w:val="nil"/>
              <w:bottom w:val="nil"/>
            </w:tcBorders>
            <w:shd w:val="clear" w:color="auto" w:fill="auto"/>
          </w:tcPr>
          <w:p w14:paraId="5C0BA843"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4642FB77"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2B5D801" w14:textId="77777777" w:rsidR="008A2C43" w:rsidRPr="007578AA" w:rsidRDefault="008A2C43" w:rsidP="00D403FA">
            <w:pPr>
              <w:ind w:left="-63" w:right="-153"/>
              <w:jc w:val="center"/>
              <w:rPr>
                <w:rFonts w:ascii="Segoe UI" w:hAnsi="Segoe UI" w:cs="Segoe UI"/>
              </w:rPr>
            </w:pPr>
            <w:r w:rsidRPr="00391752">
              <w:rPr>
                <w:rFonts w:ascii="Segoe UI" w:eastAsia="Arial" w:hAnsi="Segoe UI" w:cs="Segoe UI"/>
                <w:spacing w:val="1"/>
                <w:sz w:val="20"/>
                <w:szCs w:val="20"/>
              </w:rPr>
              <w:t>WAC 284-43-3050(5)</w:t>
            </w:r>
          </w:p>
        </w:tc>
        <w:tc>
          <w:tcPr>
            <w:tcW w:w="7151" w:type="dxa"/>
            <w:tcBorders>
              <w:top w:val="single" w:sz="4" w:space="0" w:color="auto"/>
              <w:bottom w:val="single" w:sz="4" w:space="0" w:color="auto"/>
            </w:tcBorders>
            <w:shd w:val="clear" w:color="auto" w:fill="auto"/>
          </w:tcPr>
          <w:p w14:paraId="652C54AF" w14:textId="77777777" w:rsidR="008A2C43" w:rsidRPr="001C621F" w:rsidRDefault="008A2C43" w:rsidP="001C621F">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70B9B1DC"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E94188" w14:textId="77777777" w:rsidR="008A2C43" w:rsidRPr="007578AA" w:rsidRDefault="008A2C43" w:rsidP="007578AA">
            <w:pPr>
              <w:jc w:val="center"/>
              <w:rPr>
                <w:rFonts w:ascii="Segoe UI" w:hAnsi="Segoe UI" w:cs="Segoe UI"/>
              </w:rPr>
            </w:pPr>
          </w:p>
        </w:tc>
      </w:tr>
      <w:tr w:rsidR="008A2C43" w:rsidRPr="007578AA" w14:paraId="1A01D354" w14:textId="77777777" w:rsidTr="008A3FFE">
        <w:trPr>
          <w:jc w:val="center"/>
        </w:trPr>
        <w:tc>
          <w:tcPr>
            <w:tcW w:w="1795" w:type="dxa"/>
            <w:tcBorders>
              <w:top w:val="nil"/>
              <w:bottom w:val="nil"/>
            </w:tcBorders>
            <w:shd w:val="clear" w:color="auto" w:fill="auto"/>
          </w:tcPr>
          <w:p w14:paraId="58B3781E" w14:textId="41BCDC28" w:rsidR="008A2C43" w:rsidRPr="007578AA" w:rsidRDefault="008A2C43" w:rsidP="007578AA">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nil"/>
            </w:tcBorders>
            <w:shd w:val="clear" w:color="auto" w:fill="auto"/>
          </w:tcPr>
          <w:p w14:paraId="7813F588" w14:textId="1915AF71" w:rsidR="008A2C43" w:rsidRPr="004476CF" w:rsidRDefault="008A2C43" w:rsidP="008A2C43">
            <w:pPr>
              <w:pStyle w:val="NoSpacing"/>
              <w:jc w:val="center"/>
              <w:rPr>
                <w:rFonts w:ascii="Segoe UI" w:hAnsi="Segoe UI" w:cs="Segoe UI"/>
              </w:rPr>
            </w:pPr>
            <w:r w:rsidRPr="004476CF">
              <w:rPr>
                <w:rFonts w:ascii="Segoe UI" w:hAnsi="Segoe UI" w:cs="Segoe UI"/>
              </w:rPr>
              <w:t xml:space="preserve">Internal Reviews </w:t>
            </w:r>
            <w:r w:rsidRPr="004476CF">
              <w:rPr>
                <w:rFonts w:ascii="Segoe UI" w:hAnsi="Segoe UI" w:cs="Segoe UI"/>
                <w:u w:val="single"/>
              </w:rPr>
              <w:t>Non</w:t>
            </w:r>
            <w:r w:rsidRPr="004476CF">
              <w:rPr>
                <w:rFonts w:ascii="Segoe UI" w:hAnsi="Segoe UI" w:cs="Segoe UI"/>
              </w:rPr>
              <w:t>-Grandfathered Health Plans (cont’d)</w:t>
            </w:r>
          </w:p>
        </w:tc>
        <w:tc>
          <w:tcPr>
            <w:tcW w:w="1633" w:type="dxa"/>
            <w:tcBorders>
              <w:top w:val="single" w:sz="4" w:space="0" w:color="auto"/>
              <w:bottom w:val="single" w:sz="4" w:space="0" w:color="auto"/>
            </w:tcBorders>
            <w:shd w:val="clear" w:color="auto" w:fill="auto"/>
          </w:tcPr>
          <w:p w14:paraId="30BF4C0E" w14:textId="77777777" w:rsidR="008A2C43" w:rsidRPr="001C621F" w:rsidRDefault="008A2C43" w:rsidP="00D403FA">
            <w:pPr>
              <w:ind w:left="-95"/>
              <w:jc w:val="center"/>
              <w:rPr>
                <w:rFonts w:ascii="Segoe UI" w:hAnsi="Segoe UI" w:cs="Segoe UI"/>
                <w:sz w:val="20"/>
                <w:szCs w:val="20"/>
              </w:rPr>
            </w:pPr>
            <w:r w:rsidRPr="001C621F">
              <w:rPr>
                <w:rFonts w:ascii="Segoe UI" w:hAnsi="Segoe UI" w:cs="Segoe UI"/>
                <w:sz w:val="20"/>
                <w:szCs w:val="20"/>
              </w:rPr>
              <w:t>WAC 284-43-3050(6)</w:t>
            </w:r>
          </w:p>
          <w:p w14:paraId="35D5936C"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D856402" w14:textId="77777777" w:rsidR="008A2C43" w:rsidRPr="007578AA" w:rsidRDefault="008A2C43" w:rsidP="001C621F">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615A8F65"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3BFA65" w14:textId="77777777" w:rsidR="008A2C43" w:rsidRPr="007578AA" w:rsidRDefault="008A2C43" w:rsidP="007578AA">
            <w:pPr>
              <w:jc w:val="center"/>
              <w:rPr>
                <w:rFonts w:ascii="Segoe UI" w:hAnsi="Segoe UI" w:cs="Segoe UI"/>
              </w:rPr>
            </w:pPr>
          </w:p>
        </w:tc>
      </w:tr>
      <w:tr w:rsidR="008A2C43" w:rsidRPr="007578AA" w14:paraId="2BF1DB05" w14:textId="77777777" w:rsidTr="008A3FFE">
        <w:trPr>
          <w:jc w:val="center"/>
        </w:trPr>
        <w:tc>
          <w:tcPr>
            <w:tcW w:w="1795" w:type="dxa"/>
            <w:tcBorders>
              <w:top w:val="nil"/>
              <w:bottom w:val="nil"/>
            </w:tcBorders>
            <w:shd w:val="clear" w:color="auto" w:fill="auto"/>
          </w:tcPr>
          <w:p w14:paraId="531500CD" w14:textId="77777777" w:rsidR="008A2C43" w:rsidRPr="007578AA" w:rsidRDefault="008A2C43" w:rsidP="007578AA">
            <w:pPr>
              <w:jc w:val="center"/>
              <w:rPr>
                <w:rFonts w:ascii="Segoe UI" w:hAnsi="Segoe UI" w:cs="Segoe UI"/>
              </w:rPr>
            </w:pPr>
          </w:p>
        </w:tc>
        <w:tc>
          <w:tcPr>
            <w:tcW w:w="1517" w:type="dxa"/>
            <w:vMerge/>
            <w:tcBorders>
              <w:bottom w:val="nil"/>
            </w:tcBorders>
            <w:shd w:val="clear" w:color="auto" w:fill="auto"/>
          </w:tcPr>
          <w:p w14:paraId="67CC96A8" w14:textId="77777777" w:rsidR="008A2C43" w:rsidRPr="004476CF" w:rsidRDefault="008A2C43"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EBC913C" w14:textId="77777777" w:rsidR="008A2C43" w:rsidRDefault="008A2C43" w:rsidP="00D403FA">
            <w:pPr>
              <w:ind w:left="-63" w:right="-153"/>
              <w:jc w:val="center"/>
              <w:rPr>
                <w:rFonts w:ascii="Segoe UI" w:eastAsia="Arial" w:hAnsi="Segoe UI" w:cs="Segoe UI"/>
                <w:spacing w:val="1"/>
                <w:sz w:val="20"/>
                <w:szCs w:val="20"/>
              </w:rPr>
            </w:pPr>
            <w:r>
              <w:rPr>
                <w:rFonts w:ascii="Segoe UI" w:eastAsia="Arial" w:hAnsi="Segoe UI" w:cs="Segoe UI"/>
                <w:spacing w:val="1"/>
                <w:sz w:val="20"/>
                <w:szCs w:val="20"/>
              </w:rPr>
              <w:t>WAC 284-43-3090(1)</w:t>
            </w:r>
          </w:p>
          <w:p w14:paraId="131C7B59" w14:textId="77777777" w:rsidR="008A2C43" w:rsidRPr="007578AA" w:rsidRDefault="008A2C43"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B4C2EC" w14:textId="77777777" w:rsidR="008A2C43" w:rsidRPr="001C621F" w:rsidRDefault="008A2C43" w:rsidP="001C621F">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FA6BD6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BD51A4" w14:textId="77777777" w:rsidR="008A2C43" w:rsidRPr="007578AA" w:rsidRDefault="008A2C43" w:rsidP="007578AA">
            <w:pPr>
              <w:jc w:val="center"/>
              <w:rPr>
                <w:rFonts w:ascii="Segoe UI" w:hAnsi="Segoe UI" w:cs="Segoe UI"/>
              </w:rPr>
            </w:pPr>
          </w:p>
        </w:tc>
      </w:tr>
      <w:tr w:rsidR="00DA4822" w:rsidRPr="007578AA" w14:paraId="2CF4871A" w14:textId="77777777" w:rsidTr="00E01A60">
        <w:trPr>
          <w:jc w:val="center"/>
        </w:trPr>
        <w:tc>
          <w:tcPr>
            <w:tcW w:w="1795" w:type="dxa"/>
            <w:vMerge w:val="restart"/>
            <w:tcBorders>
              <w:top w:val="nil"/>
            </w:tcBorders>
            <w:shd w:val="clear" w:color="auto" w:fill="auto"/>
          </w:tcPr>
          <w:p w14:paraId="786C0B81" w14:textId="77777777" w:rsidR="00DA4822" w:rsidRDefault="00DA4822" w:rsidP="007578AA">
            <w:pPr>
              <w:jc w:val="center"/>
              <w:rPr>
                <w:rFonts w:ascii="Segoe UI" w:hAnsi="Segoe UI" w:cs="Segoe UI"/>
              </w:rPr>
            </w:pPr>
          </w:p>
          <w:p w14:paraId="23E868CD" w14:textId="77777777" w:rsidR="00DA4822" w:rsidRDefault="00DA4822" w:rsidP="007578AA">
            <w:pPr>
              <w:jc w:val="center"/>
              <w:rPr>
                <w:rFonts w:ascii="Segoe UI" w:hAnsi="Segoe UI" w:cs="Segoe UI"/>
                <w:b/>
              </w:rPr>
            </w:pPr>
          </w:p>
          <w:p w14:paraId="26094303" w14:textId="77777777" w:rsidR="00DA4822" w:rsidRDefault="00DA4822" w:rsidP="007578AA">
            <w:pPr>
              <w:jc w:val="center"/>
              <w:rPr>
                <w:rFonts w:ascii="Segoe UI" w:hAnsi="Segoe UI" w:cs="Segoe UI"/>
                <w:b/>
              </w:rPr>
            </w:pPr>
          </w:p>
          <w:p w14:paraId="4C5C88F4" w14:textId="77777777" w:rsidR="00DA4822" w:rsidRDefault="00DA4822" w:rsidP="007578AA">
            <w:pPr>
              <w:jc w:val="center"/>
              <w:rPr>
                <w:rFonts w:ascii="Segoe UI" w:hAnsi="Segoe UI" w:cs="Segoe UI"/>
                <w:b/>
              </w:rPr>
            </w:pPr>
          </w:p>
          <w:p w14:paraId="14FEE1B1" w14:textId="77777777" w:rsidR="00DA4822" w:rsidRDefault="00DA4822" w:rsidP="007578AA">
            <w:pPr>
              <w:jc w:val="center"/>
              <w:rPr>
                <w:rFonts w:ascii="Segoe UI" w:hAnsi="Segoe UI" w:cs="Segoe UI"/>
                <w:b/>
              </w:rPr>
            </w:pPr>
          </w:p>
          <w:p w14:paraId="1125101B" w14:textId="77777777" w:rsidR="00DA4822" w:rsidRDefault="00DA4822" w:rsidP="007578AA">
            <w:pPr>
              <w:jc w:val="center"/>
              <w:rPr>
                <w:rFonts w:ascii="Segoe UI" w:hAnsi="Segoe UI" w:cs="Segoe UI"/>
                <w:b/>
              </w:rPr>
            </w:pPr>
          </w:p>
          <w:p w14:paraId="55E79640" w14:textId="77777777" w:rsidR="00DA4822" w:rsidRDefault="00DA4822" w:rsidP="007578AA">
            <w:pPr>
              <w:jc w:val="center"/>
              <w:rPr>
                <w:rFonts w:ascii="Segoe UI" w:hAnsi="Segoe UI" w:cs="Segoe UI"/>
                <w:b/>
              </w:rPr>
            </w:pPr>
          </w:p>
          <w:p w14:paraId="307C092A" w14:textId="77777777" w:rsidR="00DA4822" w:rsidRDefault="00DA4822" w:rsidP="007578AA">
            <w:pPr>
              <w:jc w:val="center"/>
              <w:rPr>
                <w:rFonts w:ascii="Segoe UI" w:hAnsi="Segoe UI" w:cs="Segoe UI"/>
                <w:b/>
              </w:rPr>
            </w:pPr>
          </w:p>
          <w:p w14:paraId="2EBEA537" w14:textId="77777777" w:rsidR="00DA4822" w:rsidRDefault="00DA4822" w:rsidP="007578AA">
            <w:pPr>
              <w:jc w:val="center"/>
              <w:rPr>
                <w:rFonts w:ascii="Segoe UI" w:hAnsi="Segoe UI" w:cs="Segoe UI"/>
              </w:rPr>
            </w:pPr>
          </w:p>
          <w:p w14:paraId="219AD3A5" w14:textId="77777777" w:rsidR="00DA4822" w:rsidRDefault="00DA4822" w:rsidP="007578AA">
            <w:pPr>
              <w:jc w:val="center"/>
              <w:rPr>
                <w:rFonts w:ascii="Segoe UI" w:hAnsi="Segoe UI" w:cs="Segoe UI"/>
              </w:rPr>
            </w:pPr>
          </w:p>
          <w:p w14:paraId="25706511" w14:textId="77777777" w:rsidR="00DA4822" w:rsidRDefault="00DA4822" w:rsidP="007578AA">
            <w:pPr>
              <w:jc w:val="center"/>
              <w:rPr>
                <w:rFonts w:ascii="Segoe UI" w:hAnsi="Segoe UI" w:cs="Segoe UI"/>
              </w:rPr>
            </w:pPr>
          </w:p>
          <w:p w14:paraId="491D9963" w14:textId="41D5CA40" w:rsidR="00DA4822" w:rsidRPr="007578AA" w:rsidRDefault="00DA4822" w:rsidP="00DA4822">
            <w:pPr>
              <w:jc w:val="center"/>
              <w:rPr>
                <w:rFonts w:ascii="Segoe UI" w:hAnsi="Segoe UI" w:cs="Segoe UI"/>
              </w:rPr>
            </w:pPr>
          </w:p>
        </w:tc>
        <w:tc>
          <w:tcPr>
            <w:tcW w:w="1517" w:type="dxa"/>
            <w:vMerge w:val="restart"/>
            <w:tcBorders>
              <w:top w:val="nil"/>
            </w:tcBorders>
            <w:shd w:val="clear" w:color="auto" w:fill="auto"/>
          </w:tcPr>
          <w:p w14:paraId="075224BE" w14:textId="77777777" w:rsidR="00DA4822" w:rsidRDefault="00DA4822" w:rsidP="007578AA">
            <w:pPr>
              <w:jc w:val="center"/>
              <w:rPr>
                <w:rFonts w:ascii="Segoe UI" w:hAnsi="Segoe UI" w:cs="Segoe UI"/>
              </w:rPr>
            </w:pPr>
          </w:p>
          <w:p w14:paraId="06944F3D" w14:textId="77777777" w:rsidR="00DA4822" w:rsidRDefault="00DA4822" w:rsidP="00B32767">
            <w:pPr>
              <w:pStyle w:val="NoSpacing"/>
              <w:jc w:val="center"/>
              <w:rPr>
                <w:rFonts w:ascii="Segoe UI" w:hAnsi="Segoe UI" w:cs="Segoe UI"/>
              </w:rPr>
            </w:pPr>
          </w:p>
          <w:p w14:paraId="4708E050" w14:textId="77777777" w:rsidR="00DA4822" w:rsidRDefault="00DA4822" w:rsidP="00B32767">
            <w:pPr>
              <w:pStyle w:val="NoSpacing"/>
              <w:jc w:val="center"/>
              <w:rPr>
                <w:rFonts w:ascii="Segoe UI" w:hAnsi="Segoe UI" w:cs="Segoe UI"/>
              </w:rPr>
            </w:pPr>
          </w:p>
          <w:p w14:paraId="16D83E84" w14:textId="77777777" w:rsidR="00DA4822" w:rsidRDefault="00DA4822" w:rsidP="00B32767">
            <w:pPr>
              <w:pStyle w:val="NoSpacing"/>
              <w:jc w:val="center"/>
              <w:rPr>
                <w:rFonts w:ascii="Segoe UI" w:hAnsi="Segoe UI" w:cs="Segoe UI"/>
              </w:rPr>
            </w:pPr>
          </w:p>
          <w:p w14:paraId="23C57C14" w14:textId="77777777" w:rsidR="00DA4822" w:rsidRDefault="00DA4822" w:rsidP="00B32767">
            <w:pPr>
              <w:pStyle w:val="NoSpacing"/>
              <w:jc w:val="center"/>
              <w:rPr>
                <w:rFonts w:ascii="Segoe UI" w:hAnsi="Segoe UI" w:cs="Segoe UI"/>
              </w:rPr>
            </w:pPr>
          </w:p>
          <w:p w14:paraId="2CB5073F" w14:textId="77777777" w:rsidR="00DA4822" w:rsidRDefault="00DA4822" w:rsidP="00B32767">
            <w:pPr>
              <w:pStyle w:val="NoSpacing"/>
              <w:jc w:val="center"/>
              <w:rPr>
                <w:rFonts w:ascii="Segoe UI" w:hAnsi="Segoe UI" w:cs="Segoe UI"/>
              </w:rPr>
            </w:pPr>
          </w:p>
          <w:p w14:paraId="3A5A3471" w14:textId="77777777" w:rsidR="00DA4822" w:rsidRDefault="00DA4822" w:rsidP="00B32767">
            <w:pPr>
              <w:pStyle w:val="NoSpacing"/>
              <w:jc w:val="center"/>
              <w:rPr>
                <w:rFonts w:ascii="Segoe UI" w:hAnsi="Segoe UI" w:cs="Segoe UI"/>
              </w:rPr>
            </w:pPr>
          </w:p>
          <w:p w14:paraId="14D664CA" w14:textId="77777777" w:rsidR="00DA4822" w:rsidRDefault="00DA4822" w:rsidP="00B32767">
            <w:pPr>
              <w:pStyle w:val="NoSpacing"/>
              <w:jc w:val="center"/>
              <w:rPr>
                <w:rFonts w:ascii="Segoe UI" w:hAnsi="Segoe UI" w:cs="Segoe UI"/>
              </w:rPr>
            </w:pPr>
          </w:p>
          <w:p w14:paraId="1BDEF8CB" w14:textId="77777777" w:rsidR="00DA4822" w:rsidRDefault="00DA4822" w:rsidP="00B32767">
            <w:pPr>
              <w:pStyle w:val="NoSpacing"/>
              <w:jc w:val="center"/>
              <w:rPr>
                <w:rFonts w:ascii="Segoe UI" w:hAnsi="Segoe UI" w:cs="Segoe UI"/>
              </w:rPr>
            </w:pPr>
          </w:p>
          <w:p w14:paraId="698D7FD7" w14:textId="77777777" w:rsidR="00DA4822" w:rsidRDefault="00DA4822" w:rsidP="00B32767">
            <w:pPr>
              <w:pStyle w:val="NoSpacing"/>
              <w:jc w:val="center"/>
              <w:rPr>
                <w:rFonts w:ascii="Segoe UI" w:hAnsi="Segoe UI" w:cs="Segoe UI"/>
              </w:rPr>
            </w:pPr>
          </w:p>
          <w:p w14:paraId="4575DC9E" w14:textId="77777777" w:rsidR="00DA4822" w:rsidRDefault="00DA4822" w:rsidP="00B32767">
            <w:pPr>
              <w:pStyle w:val="NoSpacing"/>
              <w:jc w:val="center"/>
              <w:rPr>
                <w:rFonts w:ascii="Segoe UI" w:hAnsi="Segoe UI" w:cs="Segoe UI"/>
              </w:rPr>
            </w:pPr>
          </w:p>
          <w:p w14:paraId="06475CB8" w14:textId="77777777" w:rsidR="00DA4822" w:rsidRDefault="00DA4822" w:rsidP="008A2C43">
            <w:pPr>
              <w:pStyle w:val="NoSpacing"/>
              <w:jc w:val="center"/>
              <w:rPr>
                <w:rFonts w:ascii="Segoe UI" w:hAnsi="Segoe UI" w:cs="Segoe UI"/>
              </w:rPr>
            </w:pPr>
          </w:p>
          <w:p w14:paraId="31AAA123" w14:textId="77777777" w:rsidR="008A2C43" w:rsidRDefault="008A2C43" w:rsidP="008A2C43">
            <w:pPr>
              <w:pStyle w:val="NoSpacing"/>
              <w:jc w:val="center"/>
              <w:rPr>
                <w:rFonts w:ascii="Segoe UI" w:hAnsi="Segoe UI" w:cs="Segoe UI"/>
              </w:rPr>
            </w:pPr>
          </w:p>
          <w:p w14:paraId="36F7BBD0" w14:textId="77777777" w:rsidR="008A2C43" w:rsidRDefault="008A2C43" w:rsidP="008A2C43">
            <w:pPr>
              <w:pStyle w:val="NoSpacing"/>
              <w:jc w:val="center"/>
              <w:rPr>
                <w:rFonts w:ascii="Segoe UI" w:hAnsi="Segoe UI" w:cs="Segoe UI"/>
              </w:rPr>
            </w:pPr>
          </w:p>
          <w:p w14:paraId="114714AF" w14:textId="77777777" w:rsidR="008A2C43" w:rsidRDefault="008A2C43" w:rsidP="008A2C43">
            <w:pPr>
              <w:pStyle w:val="NoSpacing"/>
              <w:jc w:val="center"/>
              <w:rPr>
                <w:rFonts w:ascii="Segoe UI" w:hAnsi="Segoe UI" w:cs="Segoe UI"/>
              </w:rPr>
            </w:pPr>
          </w:p>
          <w:p w14:paraId="38F02EFF" w14:textId="77777777" w:rsidR="008A2C43" w:rsidRDefault="008A2C43" w:rsidP="008A2C43">
            <w:pPr>
              <w:pStyle w:val="NoSpacing"/>
              <w:jc w:val="center"/>
              <w:rPr>
                <w:rFonts w:ascii="Segoe UI" w:hAnsi="Segoe UI" w:cs="Segoe UI"/>
              </w:rPr>
            </w:pPr>
          </w:p>
          <w:p w14:paraId="6637AECA" w14:textId="77777777" w:rsidR="008A2C43" w:rsidRDefault="008A2C43" w:rsidP="008A2C43">
            <w:pPr>
              <w:pStyle w:val="NoSpacing"/>
              <w:jc w:val="center"/>
              <w:rPr>
                <w:rFonts w:ascii="Segoe UI" w:hAnsi="Segoe UI" w:cs="Segoe UI"/>
              </w:rPr>
            </w:pPr>
          </w:p>
          <w:p w14:paraId="10C92EE6" w14:textId="77777777" w:rsidR="008A2C43" w:rsidRDefault="008A2C43" w:rsidP="008A2C43">
            <w:pPr>
              <w:pStyle w:val="NoSpacing"/>
              <w:jc w:val="center"/>
              <w:rPr>
                <w:rFonts w:ascii="Segoe UI" w:hAnsi="Segoe UI" w:cs="Segoe UI"/>
              </w:rPr>
            </w:pPr>
          </w:p>
          <w:p w14:paraId="023E8FEE" w14:textId="77777777" w:rsidR="008A2C43" w:rsidRDefault="008A2C43" w:rsidP="008A2C43">
            <w:pPr>
              <w:pStyle w:val="NoSpacing"/>
              <w:jc w:val="center"/>
              <w:rPr>
                <w:rFonts w:ascii="Segoe UI" w:hAnsi="Segoe UI" w:cs="Segoe UI"/>
              </w:rPr>
            </w:pPr>
          </w:p>
          <w:p w14:paraId="4BB97A84" w14:textId="77777777" w:rsidR="008A2C43" w:rsidRDefault="008A2C43" w:rsidP="008A2C43">
            <w:pPr>
              <w:pStyle w:val="NoSpacing"/>
              <w:jc w:val="center"/>
              <w:rPr>
                <w:rFonts w:ascii="Segoe UI" w:hAnsi="Segoe UI" w:cs="Segoe UI"/>
              </w:rPr>
            </w:pPr>
          </w:p>
          <w:p w14:paraId="363004DF" w14:textId="77777777" w:rsidR="008A2C43" w:rsidRDefault="008A2C43" w:rsidP="008A2C43">
            <w:pPr>
              <w:pStyle w:val="NoSpacing"/>
              <w:jc w:val="center"/>
              <w:rPr>
                <w:rFonts w:ascii="Segoe UI" w:hAnsi="Segoe UI" w:cs="Segoe UI"/>
              </w:rPr>
            </w:pPr>
          </w:p>
          <w:p w14:paraId="51656FC4" w14:textId="77777777" w:rsidR="008A2C43" w:rsidRDefault="008A2C43" w:rsidP="008A2C43">
            <w:pPr>
              <w:pStyle w:val="NoSpacing"/>
              <w:jc w:val="center"/>
              <w:rPr>
                <w:rFonts w:ascii="Segoe UI" w:hAnsi="Segoe UI" w:cs="Segoe UI"/>
              </w:rPr>
            </w:pPr>
          </w:p>
          <w:p w14:paraId="5C60BD6C" w14:textId="77777777" w:rsidR="008A2C43" w:rsidRDefault="008A2C43" w:rsidP="008A2C43">
            <w:pPr>
              <w:pStyle w:val="NoSpacing"/>
              <w:jc w:val="center"/>
              <w:rPr>
                <w:rFonts w:ascii="Segoe UI" w:hAnsi="Segoe UI" w:cs="Segoe UI"/>
              </w:rPr>
            </w:pPr>
          </w:p>
          <w:p w14:paraId="0F9247E1" w14:textId="35DC5174" w:rsidR="008A2C43" w:rsidRPr="004476CF" w:rsidRDefault="008A2C43" w:rsidP="008A2C43">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79DC3F34" w14:textId="77777777" w:rsidR="00DA4822" w:rsidRDefault="00DA4822" w:rsidP="00D403FA">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lastRenderedPageBreak/>
              <w:t>WAC 284-43-3090(2)</w:t>
            </w:r>
            <w:r>
              <w:rPr>
                <w:rFonts w:ascii="Segoe UI" w:eastAsia="Arial" w:hAnsi="Segoe UI" w:cs="Segoe UI"/>
                <w:spacing w:val="1"/>
                <w:sz w:val="20"/>
                <w:szCs w:val="20"/>
              </w:rPr>
              <w:t>(a)</w:t>
            </w:r>
          </w:p>
          <w:p w14:paraId="11719E23" w14:textId="77777777" w:rsidR="00DA4822" w:rsidRPr="007578AA"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ECC5C16" w14:textId="77777777" w:rsidR="00DA4822" w:rsidRPr="007578AA" w:rsidRDefault="00DA4822" w:rsidP="00FC3405">
            <w:pPr>
              <w:pStyle w:val="NoSpacing"/>
              <w:numPr>
                <w:ilvl w:val="0"/>
                <w:numId w:val="41"/>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10F59AC0"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3E7AA9" w14:textId="77777777" w:rsidR="00DA4822" w:rsidRPr="007578AA" w:rsidRDefault="00DA4822" w:rsidP="007578AA">
            <w:pPr>
              <w:jc w:val="center"/>
              <w:rPr>
                <w:rFonts w:ascii="Segoe UI" w:hAnsi="Segoe UI" w:cs="Segoe UI"/>
              </w:rPr>
            </w:pPr>
          </w:p>
        </w:tc>
      </w:tr>
      <w:tr w:rsidR="00DA4822" w:rsidRPr="007578AA" w14:paraId="1B116570" w14:textId="77777777" w:rsidTr="00E01A60">
        <w:trPr>
          <w:jc w:val="center"/>
        </w:trPr>
        <w:tc>
          <w:tcPr>
            <w:tcW w:w="1795" w:type="dxa"/>
            <w:vMerge/>
            <w:shd w:val="clear" w:color="auto" w:fill="auto"/>
          </w:tcPr>
          <w:p w14:paraId="63C20072" w14:textId="6A893AF7" w:rsidR="00DA4822" w:rsidRPr="007578AA" w:rsidRDefault="00DA4822" w:rsidP="007578AA">
            <w:pPr>
              <w:jc w:val="center"/>
              <w:rPr>
                <w:rFonts w:ascii="Segoe UI" w:hAnsi="Segoe UI" w:cs="Segoe UI"/>
              </w:rPr>
            </w:pPr>
          </w:p>
        </w:tc>
        <w:tc>
          <w:tcPr>
            <w:tcW w:w="1517" w:type="dxa"/>
            <w:vMerge/>
            <w:shd w:val="clear" w:color="auto" w:fill="auto"/>
          </w:tcPr>
          <w:p w14:paraId="78380FC9" w14:textId="2E201EBB"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C27AB3"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284-43-3090(2)(b)</w:t>
            </w:r>
          </w:p>
          <w:p w14:paraId="54E9E5FD"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C290742" w14:textId="77777777" w:rsidR="00DA4822" w:rsidRPr="001C621F" w:rsidRDefault="00DA4822" w:rsidP="00FC3405">
            <w:pPr>
              <w:pStyle w:val="NoSpacing"/>
              <w:numPr>
                <w:ilvl w:val="0"/>
                <w:numId w:val="41"/>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3D083B7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FDEA29D" w14:textId="77777777" w:rsidR="00DA4822" w:rsidRPr="007578AA" w:rsidRDefault="00DA4822" w:rsidP="007578AA">
            <w:pPr>
              <w:jc w:val="center"/>
              <w:rPr>
                <w:rFonts w:ascii="Segoe UI" w:hAnsi="Segoe UI" w:cs="Segoe UI"/>
              </w:rPr>
            </w:pPr>
          </w:p>
        </w:tc>
      </w:tr>
      <w:tr w:rsidR="00DA4822" w:rsidRPr="007578AA" w14:paraId="6E9B5563" w14:textId="77777777" w:rsidTr="00F851D9">
        <w:trPr>
          <w:jc w:val="center"/>
        </w:trPr>
        <w:tc>
          <w:tcPr>
            <w:tcW w:w="1795" w:type="dxa"/>
            <w:vMerge/>
            <w:shd w:val="clear" w:color="auto" w:fill="auto"/>
          </w:tcPr>
          <w:p w14:paraId="056D2BAB" w14:textId="77777777" w:rsidR="00DA4822" w:rsidRPr="007578AA" w:rsidRDefault="00DA4822" w:rsidP="007578AA">
            <w:pPr>
              <w:jc w:val="center"/>
              <w:rPr>
                <w:rFonts w:ascii="Segoe UI" w:hAnsi="Segoe UI" w:cs="Segoe UI"/>
              </w:rPr>
            </w:pPr>
          </w:p>
        </w:tc>
        <w:tc>
          <w:tcPr>
            <w:tcW w:w="1517" w:type="dxa"/>
            <w:vMerge/>
            <w:shd w:val="clear" w:color="auto" w:fill="auto"/>
          </w:tcPr>
          <w:p w14:paraId="4830F88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BABF0A"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284-43-3090(2)(c)</w:t>
            </w:r>
          </w:p>
          <w:p w14:paraId="2C3FA95E"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151409C" w14:textId="77777777" w:rsidR="00DA4822" w:rsidRPr="001C621F" w:rsidRDefault="00DA4822" w:rsidP="00FC3405">
            <w:pPr>
              <w:pStyle w:val="NoSpacing"/>
              <w:numPr>
                <w:ilvl w:val="0"/>
                <w:numId w:val="42"/>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52862C2"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618E42" w14:textId="77777777" w:rsidR="00DA4822" w:rsidRPr="007578AA" w:rsidRDefault="00DA4822" w:rsidP="007578AA">
            <w:pPr>
              <w:jc w:val="center"/>
              <w:rPr>
                <w:rFonts w:ascii="Segoe UI" w:hAnsi="Segoe UI" w:cs="Segoe UI"/>
              </w:rPr>
            </w:pPr>
          </w:p>
        </w:tc>
      </w:tr>
      <w:tr w:rsidR="00DA4822" w:rsidRPr="007578AA" w14:paraId="1C0168BC" w14:textId="77777777" w:rsidTr="00F851D9">
        <w:trPr>
          <w:jc w:val="center"/>
        </w:trPr>
        <w:tc>
          <w:tcPr>
            <w:tcW w:w="1795" w:type="dxa"/>
            <w:vMerge/>
            <w:tcBorders>
              <w:bottom w:val="nil"/>
            </w:tcBorders>
            <w:shd w:val="clear" w:color="auto" w:fill="auto"/>
          </w:tcPr>
          <w:p w14:paraId="5827A7E1" w14:textId="77777777" w:rsidR="00DA4822" w:rsidRPr="007578AA" w:rsidRDefault="00DA4822" w:rsidP="007578AA">
            <w:pPr>
              <w:jc w:val="center"/>
              <w:rPr>
                <w:rFonts w:ascii="Segoe UI" w:hAnsi="Segoe UI" w:cs="Segoe UI"/>
              </w:rPr>
            </w:pPr>
          </w:p>
        </w:tc>
        <w:tc>
          <w:tcPr>
            <w:tcW w:w="1517" w:type="dxa"/>
            <w:vMerge/>
            <w:shd w:val="clear" w:color="auto" w:fill="auto"/>
          </w:tcPr>
          <w:p w14:paraId="046058C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F399ACF"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w:t>
            </w:r>
            <w:proofErr w:type="spellStart"/>
            <w:r w:rsidRPr="00AA66A8">
              <w:rPr>
                <w:rFonts w:ascii="Segoe UI" w:eastAsia="Arial" w:hAnsi="Segoe UI" w:cs="Segoe UI"/>
                <w:spacing w:val="1"/>
              </w:rPr>
              <w:t>i</w:t>
            </w:r>
            <w:proofErr w:type="spellEnd"/>
            <w:r w:rsidRPr="00AA66A8">
              <w:rPr>
                <w:rFonts w:ascii="Segoe UI" w:eastAsia="Arial" w:hAnsi="Segoe UI" w:cs="Segoe UI"/>
                <w:spacing w:val="1"/>
              </w:rPr>
              <w:t>)</w:t>
            </w:r>
          </w:p>
        </w:tc>
        <w:tc>
          <w:tcPr>
            <w:tcW w:w="7151" w:type="dxa"/>
            <w:tcBorders>
              <w:top w:val="single" w:sz="4" w:space="0" w:color="auto"/>
              <w:bottom w:val="single" w:sz="4" w:space="0" w:color="auto"/>
            </w:tcBorders>
            <w:shd w:val="clear" w:color="auto" w:fill="auto"/>
          </w:tcPr>
          <w:p w14:paraId="5FF4E7F7" w14:textId="77777777" w:rsidR="00DA4822" w:rsidRPr="001C621F" w:rsidRDefault="00DA4822" w:rsidP="00FC3405">
            <w:pPr>
              <w:pStyle w:val="NoSpacing"/>
              <w:numPr>
                <w:ilvl w:val="1"/>
                <w:numId w:val="42"/>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5173D6CE"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4048223" w14:textId="77777777" w:rsidR="00DA4822" w:rsidRPr="007578AA" w:rsidRDefault="00DA4822" w:rsidP="007578AA">
            <w:pPr>
              <w:jc w:val="center"/>
              <w:rPr>
                <w:rFonts w:ascii="Segoe UI" w:hAnsi="Segoe UI" w:cs="Segoe UI"/>
              </w:rPr>
            </w:pPr>
          </w:p>
        </w:tc>
      </w:tr>
      <w:tr w:rsidR="00DA4822" w:rsidRPr="007578AA" w14:paraId="64468DA9" w14:textId="77777777" w:rsidTr="00AA66A8">
        <w:trPr>
          <w:jc w:val="center"/>
        </w:trPr>
        <w:tc>
          <w:tcPr>
            <w:tcW w:w="1795" w:type="dxa"/>
            <w:tcBorders>
              <w:top w:val="nil"/>
              <w:bottom w:val="nil"/>
            </w:tcBorders>
            <w:shd w:val="clear" w:color="auto" w:fill="auto"/>
          </w:tcPr>
          <w:p w14:paraId="7D1BBCF9" w14:textId="77777777" w:rsidR="00DA4822" w:rsidRPr="007578AA" w:rsidRDefault="00DA4822" w:rsidP="007578AA">
            <w:pPr>
              <w:jc w:val="center"/>
              <w:rPr>
                <w:rFonts w:ascii="Segoe UI" w:hAnsi="Segoe UI" w:cs="Segoe UI"/>
              </w:rPr>
            </w:pPr>
          </w:p>
        </w:tc>
        <w:tc>
          <w:tcPr>
            <w:tcW w:w="1517" w:type="dxa"/>
            <w:vMerge/>
            <w:shd w:val="clear" w:color="auto" w:fill="auto"/>
          </w:tcPr>
          <w:p w14:paraId="2C2DA40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DF98477"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185BBBB9" w14:textId="77777777" w:rsidR="00DA4822" w:rsidRPr="001C621F" w:rsidRDefault="00DA4822" w:rsidP="00FC3405">
            <w:pPr>
              <w:pStyle w:val="NoSpacing"/>
              <w:numPr>
                <w:ilvl w:val="1"/>
                <w:numId w:val="42"/>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123D70A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17F609" w14:textId="77777777" w:rsidR="00DA4822" w:rsidRPr="007578AA" w:rsidRDefault="00DA4822" w:rsidP="007578AA">
            <w:pPr>
              <w:jc w:val="center"/>
              <w:rPr>
                <w:rFonts w:ascii="Segoe UI" w:hAnsi="Segoe UI" w:cs="Segoe UI"/>
              </w:rPr>
            </w:pPr>
          </w:p>
        </w:tc>
      </w:tr>
      <w:tr w:rsidR="00DA4822" w:rsidRPr="007578AA" w14:paraId="5C34EB7E" w14:textId="77777777" w:rsidTr="00BC7A7C">
        <w:trPr>
          <w:jc w:val="center"/>
        </w:trPr>
        <w:tc>
          <w:tcPr>
            <w:tcW w:w="1795" w:type="dxa"/>
            <w:tcBorders>
              <w:top w:val="nil"/>
              <w:bottom w:val="nil"/>
            </w:tcBorders>
            <w:shd w:val="clear" w:color="auto" w:fill="auto"/>
          </w:tcPr>
          <w:p w14:paraId="01B576CC" w14:textId="77777777" w:rsidR="00DA4822" w:rsidRPr="007578AA" w:rsidRDefault="00DA4822" w:rsidP="007578AA">
            <w:pPr>
              <w:jc w:val="center"/>
              <w:rPr>
                <w:rFonts w:ascii="Segoe UI" w:hAnsi="Segoe UI" w:cs="Segoe UI"/>
              </w:rPr>
            </w:pPr>
          </w:p>
        </w:tc>
        <w:tc>
          <w:tcPr>
            <w:tcW w:w="1517" w:type="dxa"/>
            <w:vMerge/>
            <w:shd w:val="clear" w:color="auto" w:fill="auto"/>
          </w:tcPr>
          <w:p w14:paraId="299B20E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F4987D3"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02EC6E97" w14:textId="77777777" w:rsidR="00DA4822" w:rsidRPr="00B52539" w:rsidRDefault="00DA4822" w:rsidP="00FC3405">
            <w:pPr>
              <w:pStyle w:val="NoSpacing"/>
              <w:numPr>
                <w:ilvl w:val="1"/>
                <w:numId w:val="42"/>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435B4E8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E06950" w14:textId="77777777" w:rsidR="00DA4822" w:rsidRPr="007578AA" w:rsidRDefault="00DA4822" w:rsidP="007578AA">
            <w:pPr>
              <w:jc w:val="center"/>
              <w:rPr>
                <w:rFonts w:ascii="Segoe UI" w:hAnsi="Segoe UI" w:cs="Segoe UI"/>
              </w:rPr>
            </w:pPr>
          </w:p>
        </w:tc>
      </w:tr>
      <w:tr w:rsidR="00DA4822" w:rsidRPr="007578AA" w14:paraId="5889BD75" w14:textId="77777777" w:rsidTr="00BC7A7C">
        <w:trPr>
          <w:jc w:val="center"/>
        </w:trPr>
        <w:tc>
          <w:tcPr>
            <w:tcW w:w="1795" w:type="dxa"/>
            <w:tcBorders>
              <w:top w:val="nil"/>
              <w:bottom w:val="nil"/>
            </w:tcBorders>
            <w:shd w:val="clear" w:color="auto" w:fill="auto"/>
          </w:tcPr>
          <w:p w14:paraId="753B1AE9"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5BD694C" w14:textId="77777777" w:rsidR="00DA4822" w:rsidRPr="007578AA" w:rsidRDefault="00DA4822" w:rsidP="00B32767">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7D4500"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56CCFA46" w14:textId="77777777" w:rsidR="00DA4822" w:rsidRPr="00B52539" w:rsidRDefault="00DA4822" w:rsidP="00FC3405">
            <w:pPr>
              <w:pStyle w:val="NoSpacing"/>
              <w:numPr>
                <w:ilvl w:val="1"/>
                <w:numId w:val="42"/>
              </w:numPr>
              <w:rPr>
                <w:rFonts w:ascii="Segoe UI" w:hAnsi="Segoe UI" w:cs="Segoe UI"/>
              </w:rPr>
            </w:pPr>
            <w:r w:rsidRPr="00B52539">
              <w:rPr>
                <w:rFonts w:ascii="Segoe UI" w:hAnsi="Segoe UI" w:cs="Segoe UI"/>
              </w:rPr>
              <w:t xml:space="preserve">The right to request and obtain a paper version of an electronically furnished document, including whether </w:t>
            </w:r>
            <w:r w:rsidRPr="00B52539">
              <w:rPr>
                <w:rFonts w:ascii="Segoe UI" w:hAnsi="Segoe UI" w:cs="Segoe UI"/>
              </w:rPr>
              <w:lastRenderedPageBreak/>
              <w:t>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10AA313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C2EC007" w14:textId="77777777" w:rsidR="00DA4822" w:rsidRPr="007578AA" w:rsidRDefault="00DA4822" w:rsidP="007578AA">
            <w:pPr>
              <w:jc w:val="center"/>
              <w:rPr>
                <w:rFonts w:ascii="Segoe UI" w:hAnsi="Segoe UI" w:cs="Segoe UI"/>
              </w:rPr>
            </w:pPr>
          </w:p>
        </w:tc>
      </w:tr>
      <w:tr w:rsidR="008A2C43" w:rsidRPr="007578AA" w14:paraId="4486BDC9" w14:textId="77777777" w:rsidTr="00F74917">
        <w:trPr>
          <w:jc w:val="center"/>
        </w:trPr>
        <w:tc>
          <w:tcPr>
            <w:tcW w:w="1795" w:type="dxa"/>
            <w:tcBorders>
              <w:top w:val="nil"/>
              <w:bottom w:val="nil"/>
            </w:tcBorders>
            <w:shd w:val="clear" w:color="auto" w:fill="auto"/>
          </w:tcPr>
          <w:p w14:paraId="37362784" w14:textId="4D569BA9" w:rsidR="008A2C43" w:rsidRPr="007578AA" w:rsidRDefault="008A2C43" w:rsidP="007578AA">
            <w:pPr>
              <w:jc w:val="center"/>
              <w:rPr>
                <w:rFonts w:ascii="Segoe UI" w:hAnsi="Segoe UI" w:cs="Segoe UI"/>
              </w:rPr>
            </w:pPr>
            <w:r>
              <w:rPr>
                <w:rFonts w:ascii="Segoe UI" w:hAnsi="Segoe UI" w:cs="Segoe UI"/>
                <w:b/>
              </w:rPr>
              <w:t>Appeals Procedures (Cont’d)</w:t>
            </w:r>
          </w:p>
        </w:tc>
        <w:tc>
          <w:tcPr>
            <w:tcW w:w="1517" w:type="dxa"/>
            <w:vMerge w:val="restart"/>
            <w:tcBorders>
              <w:top w:val="nil"/>
            </w:tcBorders>
            <w:shd w:val="clear" w:color="auto" w:fill="auto"/>
          </w:tcPr>
          <w:p w14:paraId="1074613B" w14:textId="77777777" w:rsidR="008A2C43" w:rsidRPr="004476CF" w:rsidRDefault="008A2C43" w:rsidP="008A2C43">
            <w:pPr>
              <w:pStyle w:val="NoSpacing"/>
              <w:jc w:val="center"/>
              <w:rPr>
                <w:rFonts w:ascii="Segoe UI" w:hAnsi="Segoe UI" w:cs="Segoe UI"/>
              </w:rPr>
            </w:pPr>
            <w:r w:rsidRPr="004476CF">
              <w:rPr>
                <w:rFonts w:ascii="Segoe UI" w:hAnsi="Segoe UI" w:cs="Segoe UI"/>
              </w:rPr>
              <w:t xml:space="preserve">Internal Reviews Under </w:t>
            </w:r>
            <w:r w:rsidRPr="004476CF">
              <w:rPr>
                <w:rFonts w:ascii="Segoe UI" w:hAnsi="Segoe UI" w:cs="Segoe UI"/>
                <w:u w:val="single"/>
              </w:rPr>
              <w:t>Non</w:t>
            </w:r>
            <w:r w:rsidRPr="004476CF">
              <w:rPr>
                <w:rFonts w:ascii="Segoe UI" w:hAnsi="Segoe UI" w:cs="Segoe UI"/>
              </w:rPr>
              <w:t>-Grand- fathered Health Plans</w:t>
            </w:r>
          </w:p>
          <w:p w14:paraId="5BC2D65E" w14:textId="77777777" w:rsidR="008A2C43" w:rsidRPr="004476CF" w:rsidRDefault="008A2C43" w:rsidP="008A2C43">
            <w:pPr>
              <w:pStyle w:val="NoSpacing"/>
              <w:jc w:val="center"/>
              <w:rPr>
                <w:rFonts w:ascii="Segoe UI" w:hAnsi="Segoe UI" w:cs="Segoe UI"/>
              </w:rPr>
            </w:pPr>
            <w:r w:rsidRPr="004476CF">
              <w:rPr>
                <w:rFonts w:ascii="Segoe UI" w:hAnsi="Segoe UI" w:cs="Segoe UI"/>
              </w:rPr>
              <w:t>(cont’d)</w:t>
            </w:r>
          </w:p>
          <w:p w14:paraId="79BA2BB9" w14:textId="77777777" w:rsidR="008A2C43" w:rsidRDefault="008A2C43" w:rsidP="007578AA">
            <w:pPr>
              <w:jc w:val="center"/>
              <w:rPr>
                <w:rFonts w:ascii="Segoe UI" w:hAnsi="Segoe UI" w:cs="Segoe UI"/>
              </w:rPr>
            </w:pPr>
          </w:p>
          <w:p w14:paraId="762C4812" w14:textId="77777777" w:rsidR="008A2C43" w:rsidRDefault="008A2C43" w:rsidP="007578AA">
            <w:pPr>
              <w:jc w:val="center"/>
              <w:rPr>
                <w:rFonts w:ascii="Segoe UI" w:hAnsi="Segoe UI" w:cs="Segoe UI"/>
              </w:rPr>
            </w:pPr>
          </w:p>
          <w:p w14:paraId="1BD5E216" w14:textId="77777777" w:rsidR="008A2C43" w:rsidRDefault="008A2C43" w:rsidP="007578AA">
            <w:pPr>
              <w:jc w:val="center"/>
              <w:rPr>
                <w:rFonts w:ascii="Segoe UI" w:hAnsi="Segoe UI" w:cs="Segoe UI"/>
              </w:rPr>
            </w:pPr>
          </w:p>
          <w:p w14:paraId="774F3018" w14:textId="77777777" w:rsidR="008A2C43" w:rsidRDefault="008A2C43" w:rsidP="007578AA">
            <w:pPr>
              <w:jc w:val="center"/>
              <w:rPr>
                <w:rFonts w:ascii="Segoe UI" w:hAnsi="Segoe UI" w:cs="Segoe UI"/>
              </w:rPr>
            </w:pPr>
          </w:p>
          <w:p w14:paraId="33F4FB36" w14:textId="77777777" w:rsidR="008A2C43" w:rsidRDefault="008A2C43" w:rsidP="007578AA">
            <w:pPr>
              <w:jc w:val="center"/>
              <w:rPr>
                <w:rFonts w:ascii="Segoe UI" w:hAnsi="Segoe UI" w:cs="Segoe UI"/>
              </w:rPr>
            </w:pPr>
          </w:p>
          <w:p w14:paraId="58560F12" w14:textId="77777777" w:rsidR="008A2C43" w:rsidRDefault="008A2C43" w:rsidP="007578AA">
            <w:pPr>
              <w:jc w:val="center"/>
              <w:rPr>
                <w:rFonts w:ascii="Segoe UI" w:hAnsi="Segoe UI" w:cs="Segoe UI"/>
              </w:rPr>
            </w:pPr>
          </w:p>
          <w:p w14:paraId="788D182D" w14:textId="77777777" w:rsidR="008A2C43" w:rsidRDefault="008A2C43" w:rsidP="007578AA">
            <w:pPr>
              <w:jc w:val="center"/>
              <w:rPr>
                <w:rFonts w:ascii="Segoe UI" w:hAnsi="Segoe UI" w:cs="Segoe UI"/>
              </w:rPr>
            </w:pPr>
          </w:p>
          <w:p w14:paraId="57E5731A" w14:textId="77777777" w:rsidR="008A2C43" w:rsidRDefault="008A2C43" w:rsidP="00AA66A8">
            <w:pPr>
              <w:pStyle w:val="NoSpacing"/>
              <w:jc w:val="center"/>
              <w:rPr>
                <w:rFonts w:ascii="Segoe UI" w:hAnsi="Segoe UI" w:cs="Segoe UI"/>
                <w:szCs w:val="20"/>
              </w:rPr>
            </w:pPr>
          </w:p>
          <w:p w14:paraId="187D96EC" w14:textId="77777777" w:rsidR="008A2C43" w:rsidRDefault="008A2C43" w:rsidP="00AA66A8">
            <w:pPr>
              <w:pStyle w:val="NoSpacing"/>
              <w:jc w:val="center"/>
              <w:rPr>
                <w:rFonts w:ascii="Segoe UI" w:hAnsi="Segoe UI" w:cs="Segoe UI"/>
                <w:szCs w:val="20"/>
              </w:rPr>
            </w:pPr>
          </w:p>
          <w:p w14:paraId="2513937C" w14:textId="77777777" w:rsidR="008A2C43" w:rsidRDefault="008A2C43" w:rsidP="00AA66A8">
            <w:pPr>
              <w:pStyle w:val="NoSpacing"/>
              <w:jc w:val="center"/>
              <w:rPr>
                <w:rFonts w:ascii="Segoe UI" w:hAnsi="Segoe UI" w:cs="Segoe UI"/>
                <w:szCs w:val="20"/>
              </w:rPr>
            </w:pPr>
          </w:p>
          <w:p w14:paraId="7B0DB4EA" w14:textId="77777777" w:rsidR="008A2C43" w:rsidRDefault="008A2C43" w:rsidP="00AA66A8">
            <w:pPr>
              <w:pStyle w:val="NoSpacing"/>
              <w:jc w:val="center"/>
              <w:rPr>
                <w:rFonts w:ascii="Segoe UI" w:hAnsi="Segoe UI" w:cs="Segoe UI"/>
                <w:szCs w:val="20"/>
              </w:rPr>
            </w:pPr>
          </w:p>
          <w:p w14:paraId="57E2700A" w14:textId="77777777" w:rsidR="008A2C43" w:rsidRDefault="008A2C43" w:rsidP="00AA66A8">
            <w:pPr>
              <w:pStyle w:val="NoSpacing"/>
              <w:jc w:val="center"/>
              <w:rPr>
                <w:rFonts w:ascii="Segoe UI" w:hAnsi="Segoe UI" w:cs="Segoe UI"/>
                <w:szCs w:val="20"/>
              </w:rPr>
            </w:pPr>
          </w:p>
          <w:p w14:paraId="24F1135D" w14:textId="77777777" w:rsidR="008A2C43" w:rsidRDefault="008A2C43" w:rsidP="00AA66A8">
            <w:pPr>
              <w:pStyle w:val="NoSpacing"/>
              <w:jc w:val="center"/>
              <w:rPr>
                <w:rFonts w:ascii="Segoe UI" w:hAnsi="Segoe UI" w:cs="Segoe UI"/>
                <w:szCs w:val="20"/>
              </w:rPr>
            </w:pPr>
          </w:p>
          <w:p w14:paraId="4F80A78F" w14:textId="77777777" w:rsidR="008A2C43" w:rsidRDefault="008A2C43" w:rsidP="00AA66A8">
            <w:pPr>
              <w:pStyle w:val="NoSpacing"/>
              <w:jc w:val="center"/>
              <w:rPr>
                <w:rFonts w:ascii="Segoe UI" w:hAnsi="Segoe UI" w:cs="Segoe UI"/>
                <w:szCs w:val="20"/>
              </w:rPr>
            </w:pPr>
          </w:p>
          <w:p w14:paraId="15A8EB73" w14:textId="77777777" w:rsidR="008A2C43" w:rsidRDefault="008A2C43" w:rsidP="00EA5C61">
            <w:pPr>
              <w:pStyle w:val="NoSpacing"/>
              <w:jc w:val="center"/>
              <w:rPr>
                <w:rFonts w:ascii="Segoe UI" w:hAnsi="Segoe UI" w:cs="Segoe UI"/>
              </w:rPr>
            </w:pPr>
          </w:p>
          <w:p w14:paraId="7768B8E2" w14:textId="77777777" w:rsidR="008A2C43" w:rsidRDefault="008A2C43" w:rsidP="00DA4822">
            <w:pPr>
              <w:jc w:val="center"/>
              <w:rPr>
                <w:rFonts w:ascii="Segoe UI" w:hAnsi="Segoe UI" w:cs="Segoe UI"/>
              </w:rPr>
            </w:pPr>
          </w:p>
          <w:p w14:paraId="49E9F716" w14:textId="77777777" w:rsidR="008A2C43" w:rsidRDefault="008A2C43" w:rsidP="00DA4822">
            <w:pPr>
              <w:jc w:val="center"/>
              <w:rPr>
                <w:rFonts w:ascii="Segoe UI" w:hAnsi="Segoe UI" w:cs="Segoe UI"/>
              </w:rPr>
            </w:pPr>
          </w:p>
          <w:p w14:paraId="6026591D" w14:textId="77777777" w:rsidR="008A2C43" w:rsidRDefault="008A2C43" w:rsidP="00DA4822">
            <w:pPr>
              <w:jc w:val="center"/>
              <w:rPr>
                <w:rFonts w:ascii="Segoe UI" w:hAnsi="Segoe UI" w:cs="Segoe UI"/>
              </w:rPr>
            </w:pPr>
          </w:p>
          <w:p w14:paraId="344F0BC3" w14:textId="77777777" w:rsidR="008A2C43" w:rsidRDefault="008A2C43" w:rsidP="00DA4822">
            <w:pPr>
              <w:jc w:val="center"/>
              <w:rPr>
                <w:rFonts w:ascii="Segoe UI" w:hAnsi="Segoe UI" w:cs="Segoe UI"/>
              </w:rPr>
            </w:pPr>
          </w:p>
          <w:p w14:paraId="57B7CF7F" w14:textId="77777777" w:rsidR="008A2C43" w:rsidRDefault="008A2C43" w:rsidP="00DA4822">
            <w:pPr>
              <w:jc w:val="center"/>
              <w:rPr>
                <w:rFonts w:ascii="Segoe UI" w:hAnsi="Segoe UI" w:cs="Segoe UI"/>
              </w:rPr>
            </w:pPr>
          </w:p>
          <w:p w14:paraId="3396D004" w14:textId="1C0558E0" w:rsidR="008A2C43" w:rsidRPr="007578AA" w:rsidRDefault="008A2C43" w:rsidP="00DA4822">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B6F3DC" w14:textId="77777777" w:rsidR="008A2C43" w:rsidRPr="00AA66A8" w:rsidRDefault="008A2C43"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74B6008E" w14:textId="77777777" w:rsidR="008A2C43" w:rsidRPr="00B52539" w:rsidRDefault="008A2C43" w:rsidP="00FC3405">
            <w:pPr>
              <w:pStyle w:val="NoSpacing"/>
              <w:numPr>
                <w:ilvl w:val="1"/>
                <w:numId w:val="42"/>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05404C4A"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BB5A60" w14:textId="77777777" w:rsidR="008A2C43" w:rsidRPr="007578AA" w:rsidRDefault="008A2C43" w:rsidP="007578AA">
            <w:pPr>
              <w:jc w:val="center"/>
              <w:rPr>
                <w:rFonts w:ascii="Segoe UI" w:hAnsi="Segoe UI" w:cs="Segoe UI"/>
              </w:rPr>
            </w:pPr>
          </w:p>
        </w:tc>
      </w:tr>
      <w:tr w:rsidR="008A2C43" w:rsidRPr="007578AA" w14:paraId="03AEBFC5" w14:textId="77777777" w:rsidTr="00F74917">
        <w:trPr>
          <w:jc w:val="center"/>
        </w:trPr>
        <w:tc>
          <w:tcPr>
            <w:tcW w:w="1795" w:type="dxa"/>
            <w:tcBorders>
              <w:top w:val="nil"/>
              <w:bottom w:val="nil"/>
            </w:tcBorders>
            <w:shd w:val="clear" w:color="auto" w:fill="auto"/>
          </w:tcPr>
          <w:p w14:paraId="4CADFC26" w14:textId="77777777" w:rsidR="008A2C43" w:rsidRDefault="008A2C43" w:rsidP="007578AA">
            <w:pPr>
              <w:jc w:val="center"/>
              <w:rPr>
                <w:rFonts w:ascii="Segoe UI" w:hAnsi="Segoe UI" w:cs="Segoe UI"/>
              </w:rPr>
            </w:pPr>
          </w:p>
          <w:p w14:paraId="608EFF8E" w14:textId="77777777" w:rsidR="008A2C43" w:rsidRDefault="008A2C43" w:rsidP="007578AA">
            <w:pPr>
              <w:jc w:val="center"/>
              <w:rPr>
                <w:rFonts w:ascii="Segoe UI" w:hAnsi="Segoe UI" w:cs="Segoe UI"/>
              </w:rPr>
            </w:pPr>
          </w:p>
          <w:p w14:paraId="2E17370F" w14:textId="77777777" w:rsidR="008A2C43" w:rsidRDefault="008A2C43" w:rsidP="007578AA">
            <w:pPr>
              <w:jc w:val="center"/>
              <w:rPr>
                <w:rFonts w:ascii="Segoe UI" w:hAnsi="Segoe UI" w:cs="Segoe UI"/>
              </w:rPr>
            </w:pPr>
          </w:p>
          <w:p w14:paraId="099AF282" w14:textId="77777777" w:rsidR="008A2C43" w:rsidRDefault="008A2C43" w:rsidP="007578AA">
            <w:pPr>
              <w:jc w:val="center"/>
              <w:rPr>
                <w:rFonts w:ascii="Segoe UI" w:hAnsi="Segoe UI" w:cs="Segoe UI"/>
              </w:rPr>
            </w:pPr>
          </w:p>
          <w:p w14:paraId="399707B8" w14:textId="77777777" w:rsidR="008A2C43" w:rsidRDefault="008A2C43" w:rsidP="007578AA">
            <w:pPr>
              <w:jc w:val="center"/>
              <w:rPr>
                <w:rFonts w:ascii="Segoe UI" w:hAnsi="Segoe UI" w:cs="Segoe UI"/>
              </w:rPr>
            </w:pPr>
          </w:p>
          <w:p w14:paraId="002BA89B" w14:textId="3C941A27" w:rsidR="008A2C43" w:rsidRPr="007578AA" w:rsidRDefault="008A2C43" w:rsidP="00B32767">
            <w:pPr>
              <w:jc w:val="center"/>
              <w:rPr>
                <w:rFonts w:ascii="Segoe UI" w:hAnsi="Segoe UI" w:cs="Segoe UI"/>
              </w:rPr>
            </w:pPr>
          </w:p>
        </w:tc>
        <w:tc>
          <w:tcPr>
            <w:tcW w:w="1517" w:type="dxa"/>
            <w:vMerge/>
            <w:shd w:val="clear" w:color="auto" w:fill="auto"/>
          </w:tcPr>
          <w:p w14:paraId="25EFFAF5" w14:textId="72C2FE28" w:rsidR="008A2C43" w:rsidRPr="007578AA" w:rsidRDefault="008A2C43" w:rsidP="00DA4822">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7B48C6" w14:textId="77777777" w:rsidR="008A2C43" w:rsidRPr="00AA66A8" w:rsidRDefault="008A2C43" w:rsidP="00D403FA">
            <w:pPr>
              <w:ind w:left="-80" w:right="-158"/>
              <w:jc w:val="center"/>
              <w:rPr>
                <w:rFonts w:ascii="Segoe UI" w:eastAsia="Arial" w:hAnsi="Segoe UI" w:cs="Segoe UI"/>
                <w:spacing w:val="1"/>
              </w:rPr>
            </w:pPr>
            <w:r w:rsidRPr="00AA66A8">
              <w:rPr>
                <w:rFonts w:ascii="Segoe UI" w:eastAsia="Arial" w:hAnsi="Segoe UI" w:cs="Segoe UI"/>
                <w:spacing w:val="1"/>
              </w:rPr>
              <w:t>WAC 284-43-</w:t>
            </w:r>
          </w:p>
          <w:p w14:paraId="4EA38588" w14:textId="77777777" w:rsidR="008A2C43" w:rsidRPr="00AA66A8" w:rsidRDefault="008A2C43" w:rsidP="00D403FA">
            <w:pPr>
              <w:ind w:left="-80" w:right="-158"/>
              <w:jc w:val="center"/>
              <w:rPr>
                <w:rFonts w:ascii="Segoe UI" w:eastAsia="Arial" w:hAnsi="Segoe UI" w:cs="Segoe UI"/>
                <w:spacing w:val="1"/>
              </w:rPr>
            </w:pPr>
            <w:r w:rsidRPr="00AA66A8">
              <w:rPr>
                <w:rFonts w:ascii="Segoe UI" w:eastAsia="Arial" w:hAnsi="Segoe UI" w:cs="Segoe UI"/>
                <w:spacing w:val="1"/>
              </w:rPr>
              <w:t>3090(3)</w:t>
            </w:r>
          </w:p>
          <w:p w14:paraId="724695B0" w14:textId="77777777" w:rsidR="008A2C43" w:rsidRPr="00AA66A8" w:rsidRDefault="008A2C43" w:rsidP="00D403FA">
            <w:pPr>
              <w:ind w:left="-63" w:right="-158"/>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18E96545" w14:textId="77777777" w:rsidR="008A2C43" w:rsidRPr="00047AA8" w:rsidRDefault="008A2C43" w:rsidP="00047AA8">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4CDEC3EF"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0F86B0" w14:textId="77777777" w:rsidR="008A2C43" w:rsidRPr="007578AA" w:rsidRDefault="008A2C43" w:rsidP="007578AA">
            <w:pPr>
              <w:jc w:val="center"/>
              <w:rPr>
                <w:rFonts w:ascii="Segoe UI" w:hAnsi="Segoe UI" w:cs="Segoe UI"/>
              </w:rPr>
            </w:pPr>
          </w:p>
        </w:tc>
      </w:tr>
      <w:tr w:rsidR="008A2C43" w:rsidRPr="007578AA" w14:paraId="553A9EC1" w14:textId="77777777" w:rsidTr="00B32767">
        <w:trPr>
          <w:jc w:val="center"/>
        </w:trPr>
        <w:tc>
          <w:tcPr>
            <w:tcW w:w="1795" w:type="dxa"/>
            <w:tcBorders>
              <w:top w:val="nil"/>
              <w:bottom w:val="nil"/>
            </w:tcBorders>
            <w:shd w:val="clear" w:color="auto" w:fill="auto"/>
          </w:tcPr>
          <w:p w14:paraId="24DE9182" w14:textId="77777777" w:rsidR="008A2C43" w:rsidRDefault="008A2C43" w:rsidP="007578AA">
            <w:pPr>
              <w:jc w:val="center"/>
              <w:rPr>
                <w:rFonts w:ascii="Segoe UI" w:hAnsi="Segoe UI" w:cs="Segoe UI"/>
                <w:b/>
              </w:rPr>
            </w:pPr>
          </w:p>
          <w:p w14:paraId="0980EE37" w14:textId="77777777" w:rsidR="008A2C43" w:rsidRDefault="008A2C43" w:rsidP="007578AA">
            <w:pPr>
              <w:jc w:val="center"/>
              <w:rPr>
                <w:rFonts w:ascii="Segoe UI" w:hAnsi="Segoe UI" w:cs="Segoe UI"/>
                <w:b/>
              </w:rPr>
            </w:pPr>
          </w:p>
          <w:p w14:paraId="323F5A1F" w14:textId="77777777" w:rsidR="008A2C43" w:rsidRDefault="008A2C43" w:rsidP="007578AA">
            <w:pPr>
              <w:jc w:val="center"/>
              <w:rPr>
                <w:rFonts w:ascii="Segoe UI" w:hAnsi="Segoe UI" w:cs="Segoe UI"/>
                <w:b/>
              </w:rPr>
            </w:pPr>
          </w:p>
          <w:p w14:paraId="43711C32" w14:textId="77777777" w:rsidR="008A2C43" w:rsidRDefault="008A2C43" w:rsidP="007578AA">
            <w:pPr>
              <w:jc w:val="center"/>
              <w:rPr>
                <w:rFonts w:ascii="Segoe UI" w:hAnsi="Segoe UI" w:cs="Segoe UI"/>
                <w:b/>
              </w:rPr>
            </w:pPr>
          </w:p>
          <w:p w14:paraId="65538832" w14:textId="18BC0C7B" w:rsidR="008A2C43" w:rsidRDefault="008A2C43" w:rsidP="007578AA">
            <w:pPr>
              <w:jc w:val="center"/>
              <w:rPr>
                <w:rFonts w:ascii="Segoe UI" w:hAnsi="Segoe UI" w:cs="Segoe UI"/>
                <w:b/>
              </w:rPr>
            </w:pPr>
          </w:p>
          <w:p w14:paraId="01379B03" w14:textId="4D426AC7" w:rsidR="008A2C43" w:rsidRDefault="008A2C43" w:rsidP="007578AA">
            <w:pPr>
              <w:jc w:val="center"/>
              <w:rPr>
                <w:rFonts w:ascii="Segoe UI" w:hAnsi="Segoe UI" w:cs="Segoe UI"/>
                <w:b/>
              </w:rPr>
            </w:pPr>
          </w:p>
          <w:p w14:paraId="08071FFA" w14:textId="146263EF" w:rsidR="008A2C43" w:rsidRDefault="008A2C43" w:rsidP="007578AA">
            <w:pPr>
              <w:jc w:val="center"/>
              <w:rPr>
                <w:rFonts w:ascii="Segoe UI" w:hAnsi="Segoe UI" w:cs="Segoe UI"/>
                <w:b/>
              </w:rPr>
            </w:pPr>
          </w:p>
          <w:p w14:paraId="509CE4CB" w14:textId="77777777" w:rsidR="008A2C43" w:rsidRDefault="008A2C43" w:rsidP="007578AA">
            <w:pPr>
              <w:jc w:val="center"/>
              <w:rPr>
                <w:rFonts w:ascii="Segoe UI" w:hAnsi="Segoe UI" w:cs="Segoe UI"/>
                <w:b/>
              </w:rPr>
            </w:pPr>
          </w:p>
          <w:p w14:paraId="2E02188A" w14:textId="02B41079" w:rsidR="008A2C43" w:rsidRPr="007578AA" w:rsidRDefault="008A2C43" w:rsidP="007578AA">
            <w:pPr>
              <w:jc w:val="center"/>
              <w:rPr>
                <w:rFonts w:ascii="Segoe UI" w:hAnsi="Segoe UI" w:cs="Segoe UI"/>
              </w:rPr>
            </w:pPr>
          </w:p>
        </w:tc>
        <w:tc>
          <w:tcPr>
            <w:tcW w:w="1517" w:type="dxa"/>
            <w:vMerge/>
            <w:tcBorders>
              <w:bottom w:val="single" w:sz="4" w:space="0" w:color="auto"/>
            </w:tcBorders>
            <w:shd w:val="clear" w:color="auto" w:fill="auto"/>
          </w:tcPr>
          <w:p w14:paraId="2F0F3A14" w14:textId="3CEFCD37" w:rsidR="008A2C43" w:rsidRPr="00EA5C61" w:rsidRDefault="008A2C43" w:rsidP="00EA5C61">
            <w:pPr>
              <w:pStyle w:val="NoSpacing"/>
              <w:jc w:val="center"/>
              <w:rPr>
                <w:rFonts w:ascii="Segoe UI" w:hAnsi="Segoe UI" w:cs="Segoe UI"/>
                <w:szCs w:val="20"/>
              </w:rPr>
            </w:pPr>
          </w:p>
        </w:tc>
        <w:tc>
          <w:tcPr>
            <w:tcW w:w="1633" w:type="dxa"/>
            <w:tcBorders>
              <w:top w:val="single" w:sz="4" w:space="0" w:color="auto"/>
              <w:bottom w:val="single" w:sz="4" w:space="0" w:color="auto"/>
            </w:tcBorders>
            <w:shd w:val="clear" w:color="auto" w:fill="auto"/>
          </w:tcPr>
          <w:p w14:paraId="7633E495" w14:textId="77777777" w:rsidR="008A2C43" w:rsidRPr="00EA5C61" w:rsidRDefault="008A2C43" w:rsidP="00D403FA">
            <w:pPr>
              <w:ind w:left="-63" w:right="-158"/>
              <w:jc w:val="center"/>
              <w:rPr>
                <w:rFonts w:ascii="Segoe UI" w:eastAsia="Arial" w:hAnsi="Segoe UI" w:cs="Segoe UI"/>
                <w:spacing w:val="1"/>
                <w:szCs w:val="20"/>
              </w:rPr>
            </w:pPr>
            <w:r w:rsidRPr="00EA5C61">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3FD527BB" w14:textId="77777777" w:rsidR="008A2C43" w:rsidRPr="00C47016" w:rsidRDefault="008A2C43" w:rsidP="00047AA8">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6F6217A8"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2132895C"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2ACC55AE" w14:textId="77777777" w:rsidR="008A2C43" w:rsidRPr="00C47016" w:rsidRDefault="008A2C43" w:rsidP="00FC3405">
            <w:pPr>
              <w:pStyle w:val="NoSpacing"/>
              <w:widowControl/>
              <w:numPr>
                <w:ilvl w:val="0"/>
                <w:numId w:val="48"/>
              </w:numPr>
              <w:rPr>
                <w:rFonts w:ascii="Segoe UI" w:hAnsi="Segoe UI" w:cs="Segoe UI"/>
              </w:rPr>
            </w:pPr>
            <w:r w:rsidRPr="00C47016">
              <w:rPr>
                <w:rFonts w:ascii="Segoe UI" w:hAnsi="Segoe UI" w:cs="Segoe UI"/>
              </w:rPr>
              <w:t>The recipient’s right to request and obtain a paper version of such document; AND</w:t>
            </w:r>
          </w:p>
          <w:p w14:paraId="7BFFC415" w14:textId="77777777" w:rsidR="008A2C43" w:rsidRPr="001C621F" w:rsidRDefault="008A2C43" w:rsidP="00C47016">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1E124B99" w14:textId="77777777" w:rsidR="008A2C43" w:rsidRPr="007578AA" w:rsidRDefault="008A2C4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EAEAB3" w14:textId="77777777" w:rsidR="008A2C43" w:rsidRPr="007578AA" w:rsidRDefault="008A2C43" w:rsidP="007578AA">
            <w:pPr>
              <w:jc w:val="center"/>
              <w:rPr>
                <w:rFonts w:ascii="Segoe UI" w:hAnsi="Segoe UI" w:cs="Segoe UI"/>
              </w:rPr>
            </w:pPr>
          </w:p>
        </w:tc>
      </w:tr>
      <w:tr w:rsidR="00B32767" w:rsidRPr="007578AA" w14:paraId="1F61FD93" w14:textId="77777777" w:rsidTr="00B32767">
        <w:trPr>
          <w:jc w:val="center"/>
        </w:trPr>
        <w:tc>
          <w:tcPr>
            <w:tcW w:w="1795" w:type="dxa"/>
            <w:tcBorders>
              <w:top w:val="nil"/>
              <w:bottom w:val="nil"/>
            </w:tcBorders>
            <w:shd w:val="clear" w:color="auto" w:fill="auto"/>
          </w:tcPr>
          <w:p w14:paraId="41A02B88" w14:textId="77777777" w:rsidR="008A2C43" w:rsidRPr="007578AA" w:rsidRDefault="008A2C43" w:rsidP="008A2C43">
            <w:pPr>
              <w:jc w:val="center"/>
              <w:rPr>
                <w:rFonts w:ascii="Segoe UI" w:hAnsi="Segoe UI" w:cs="Segoe UI"/>
              </w:rPr>
            </w:pPr>
            <w:r>
              <w:rPr>
                <w:rFonts w:ascii="Segoe UI" w:hAnsi="Segoe UI" w:cs="Segoe UI"/>
                <w:b/>
              </w:rPr>
              <w:lastRenderedPageBreak/>
              <w:t>Appeals</w:t>
            </w:r>
          </w:p>
          <w:p w14:paraId="44E94820" w14:textId="73D33EDD" w:rsidR="00B32767" w:rsidRPr="008A2C43" w:rsidRDefault="008A2C43" w:rsidP="008A2C43">
            <w:pPr>
              <w:jc w:val="center"/>
              <w:rPr>
                <w:rFonts w:ascii="Segoe UI" w:hAnsi="Segoe UI" w:cs="Segoe UI"/>
                <w:b/>
              </w:rPr>
            </w:pPr>
            <w:r>
              <w:rPr>
                <w:rFonts w:ascii="Segoe UI" w:hAnsi="Segoe UI" w:cs="Segoe UI"/>
                <w:b/>
              </w:rPr>
              <w:t>Procedures (Cont’d)</w:t>
            </w:r>
          </w:p>
        </w:tc>
        <w:tc>
          <w:tcPr>
            <w:tcW w:w="1517" w:type="dxa"/>
            <w:vMerge w:val="restart"/>
            <w:tcBorders>
              <w:top w:val="single" w:sz="4" w:space="0" w:color="auto"/>
            </w:tcBorders>
            <w:shd w:val="clear" w:color="auto" w:fill="auto"/>
          </w:tcPr>
          <w:p w14:paraId="4480D0B0" w14:textId="77777777" w:rsidR="00B32767" w:rsidRPr="00497968" w:rsidRDefault="00B32767" w:rsidP="00AA66A8">
            <w:pPr>
              <w:ind w:left="-108"/>
              <w:jc w:val="center"/>
              <w:rPr>
                <w:rFonts w:ascii="Segoe UI" w:hAnsi="Segoe UI" w:cs="Segoe UI"/>
                <w:szCs w:val="20"/>
              </w:rPr>
            </w:pPr>
            <w:r w:rsidRPr="00497968">
              <w:rPr>
                <w:rFonts w:ascii="Segoe UI" w:hAnsi="Segoe UI" w:cs="Segoe UI"/>
                <w:szCs w:val="20"/>
              </w:rPr>
              <w:t>Expedited Internal Reviews of Adverse Benefit Determi</w:t>
            </w:r>
            <w:r>
              <w:rPr>
                <w:rFonts w:ascii="Segoe UI" w:hAnsi="Segoe UI" w:cs="Segoe UI"/>
                <w:szCs w:val="20"/>
              </w:rPr>
              <w:t>-</w:t>
            </w:r>
            <w:r w:rsidRPr="00497968">
              <w:rPr>
                <w:rFonts w:ascii="Segoe UI" w:hAnsi="Segoe UI" w:cs="Segoe UI"/>
                <w:szCs w:val="20"/>
              </w:rPr>
              <w:t xml:space="preserve">nations </w:t>
            </w:r>
            <w:r>
              <w:rPr>
                <w:rFonts w:ascii="Segoe UI" w:hAnsi="Segoe UI" w:cs="Segoe UI"/>
                <w:szCs w:val="20"/>
              </w:rPr>
              <w:t>U</w:t>
            </w:r>
            <w:r w:rsidRPr="00497968">
              <w:rPr>
                <w:rFonts w:ascii="Segoe UI" w:hAnsi="Segoe UI" w:cs="Segoe UI"/>
                <w:szCs w:val="20"/>
              </w:rPr>
              <w:t xml:space="preserve">nder </w:t>
            </w:r>
            <w:r w:rsidRPr="00497968">
              <w:rPr>
                <w:rFonts w:ascii="Segoe UI" w:hAnsi="Segoe UI" w:cs="Segoe UI"/>
                <w:szCs w:val="20"/>
                <w:u w:val="single"/>
              </w:rPr>
              <w:t>Non</w:t>
            </w:r>
            <w:r w:rsidRPr="00497968">
              <w:rPr>
                <w:rFonts w:ascii="Segoe UI" w:hAnsi="Segoe UI" w:cs="Segoe UI"/>
                <w:szCs w:val="20"/>
              </w:rPr>
              <w:t>-Grand-</w:t>
            </w:r>
          </w:p>
          <w:p w14:paraId="1CD2BA58" w14:textId="77777777" w:rsidR="00B32767" w:rsidRPr="00497968" w:rsidRDefault="00B32767" w:rsidP="00AA66A8">
            <w:pPr>
              <w:jc w:val="center"/>
              <w:rPr>
                <w:rFonts w:ascii="Segoe UI" w:hAnsi="Segoe UI" w:cs="Segoe UI"/>
                <w:szCs w:val="20"/>
              </w:rPr>
            </w:pPr>
            <w:r w:rsidRPr="00497968">
              <w:rPr>
                <w:rFonts w:ascii="Segoe UI" w:hAnsi="Segoe UI" w:cs="Segoe UI"/>
                <w:szCs w:val="20"/>
              </w:rPr>
              <w:t>Fathered Plans</w:t>
            </w:r>
          </w:p>
          <w:p w14:paraId="783CB670" w14:textId="77777777" w:rsidR="00B32767" w:rsidRDefault="00B32767" w:rsidP="00934734">
            <w:pPr>
              <w:jc w:val="center"/>
              <w:rPr>
                <w:rFonts w:ascii="Segoe UI" w:hAnsi="Segoe UI" w:cs="Segoe UI"/>
              </w:rPr>
            </w:pPr>
          </w:p>
          <w:p w14:paraId="6280642E" w14:textId="77777777" w:rsidR="00392803" w:rsidRDefault="00392803" w:rsidP="00934734">
            <w:pPr>
              <w:jc w:val="center"/>
              <w:rPr>
                <w:rFonts w:ascii="Segoe UI" w:hAnsi="Segoe UI" w:cs="Segoe UI"/>
              </w:rPr>
            </w:pPr>
          </w:p>
          <w:p w14:paraId="1EAB3FCC" w14:textId="77777777" w:rsidR="00392803" w:rsidRDefault="00392803" w:rsidP="00934734">
            <w:pPr>
              <w:jc w:val="center"/>
              <w:rPr>
                <w:rFonts w:ascii="Segoe UI" w:hAnsi="Segoe UI" w:cs="Segoe UI"/>
              </w:rPr>
            </w:pPr>
          </w:p>
          <w:p w14:paraId="6DC81DD8" w14:textId="77777777" w:rsidR="00392803" w:rsidRDefault="00392803" w:rsidP="00934734">
            <w:pPr>
              <w:jc w:val="center"/>
              <w:rPr>
                <w:rFonts w:ascii="Segoe UI" w:hAnsi="Segoe UI" w:cs="Segoe UI"/>
              </w:rPr>
            </w:pPr>
          </w:p>
          <w:p w14:paraId="485FCBC4" w14:textId="77777777" w:rsidR="00392803" w:rsidRDefault="00392803" w:rsidP="00934734">
            <w:pPr>
              <w:jc w:val="center"/>
              <w:rPr>
                <w:rFonts w:ascii="Segoe UI" w:hAnsi="Segoe UI" w:cs="Segoe UI"/>
              </w:rPr>
            </w:pPr>
          </w:p>
          <w:p w14:paraId="406EDE78" w14:textId="77777777" w:rsidR="00392803" w:rsidRDefault="00392803" w:rsidP="00934734">
            <w:pPr>
              <w:jc w:val="center"/>
              <w:rPr>
                <w:rFonts w:ascii="Segoe UI" w:hAnsi="Segoe UI" w:cs="Segoe UI"/>
              </w:rPr>
            </w:pPr>
          </w:p>
          <w:p w14:paraId="1A2956C9" w14:textId="77777777" w:rsidR="00392803" w:rsidRDefault="00392803" w:rsidP="00934734">
            <w:pPr>
              <w:jc w:val="center"/>
              <w:rPr>
                <w:rFonts w:ascii="Segoe UI" w:hAnsi="Segoe UI" w:cs="Segoe UI"/>
              </w:rPr>
            </w:pPr>
          </w:p>
          <w:p w14:paraId="103F4D9E" w14:textId="77777777" w:rsidR="00392803" w:rsidRDefault="00392803" w:rsidP="00934734">
            <w:pPr>
              <w:jc w:val="center"/>
              <w:rPr>
                <w:rFonts w:ascii="Segoe UI" w:hAnsi="Segoe UI" w:cs="Segoe UI"/>
              </w:rPr>
            </w:pPr>
          </w:p>
          <w:p w14:paraId="51791248" w14:textId="77777777" w:rsidR="00392803" w:rsidRDefault="00392803" w:rsidP="00934734">
            <w:pPr>
              <w:jc w:val="center"/>
              <w:rPr>
                <w:rFonts w:ascii="Segoe UI" w:hAnsi="Segoe UI" w:cs="Segoe UI"/>
              </w:rPr>
            </w:pPr>
          </w:p>
          <w:p w14:paraId="40E6782F" w14:textId="77777777" w:rsidR="00392803" w:rsidRDefault="00392803" w:rsidP="00934734">
            <w:pPr>
              <w:jc w:val="center"/>
              <w:rPr>
                <w:rFonts w:ascii="Segoe UI" w:hAnsi="Segoe UI" w:cs="Segoe UI"/>
              </w:rPr>
            </w:pPr>
          </w:p>
          <w:p w14:paraId="07D0FA10" w14:textId="77777777" w:rsidR="00392803" w:rsidRDefault="00392803" w:rsidP="00934734">
            <w:pPr>
              <w:jc w:val="center"/>
              <w:rPr>
                <w:rFonts w:ascii="Segoe UI" w:hAnsi="Segoe UI" w:cs="Segoe UI"/>
              </w:rPr>
            </w:pPr>
          </w:p>
          <w:p w14:paraId="7AC82339" w14:textId="77777777" w:rsidR="008A2C43" w:rsidRDefault="008A2C43" w:rsidP="00392803">
            <w:pPr>
              <w:ind w:left="-108"/>
              <w:jc w:val="center"/>
              <w:rPr>
                <w:rFonts w:ascii="Segoe UI" w:hAnsi="Segoe UI" w:cs="Segoe UI"/>
              </w:rPr>
            </w:pPr>
          </w:p>
          <w:p w14:paraId="69D580D6" w14:textId="77777777" w:rsidR="008A2C43" w:rsidRDefault="008A2C43" w:rsidP="00392803">
            <w:pPr>
              <w:ind w:left="-108"/>
              <w:jc w:val="center"/>
              <w:rPr>
                <w:rFonts w:ascii="Segoe UI" w:hAnsi="Segoe UI" w:cs="Segoe UI"/>
              </w:rPr>
            </w:pPr>
          </w:p>
          <w:p w14:paraId="6035653E" w14:textId="77777777" w:rsidR="008A2C43" w:rsidRDefault="008A2C43" w:rsidP="00392803">
            <w:pPr>
              <w:ind w:left="-108"/>
              <w:jc w:val="center"/>
              <w:rPr>
                <w:rFonts w:ascii="Segoe UI" w:hAnsi="Segoe UI" w:cs="Segoe UI"/>
              </w:rPr>
            </w:pPr>
          </w:p>
          <w:p w14:paraId="10732EFD" w14:textId="77777777" w:rsidR="008A2C43" w:rsidRDefault="008A2C43" w:rsidP="00392803">
            <w:pPr>
              <w:ind w:left="-108"/>
              <w:jc w:val="center"/>
              <w:rPr>
                <w:rFonts w:ascii="Segoe UI" w:hAnsi="Segoe UI" w:cs="Segoe UI"/>
              </w:rPr>
            </w:pPr>
          </w:p>
          <w:p w14:paraId="468ABF1E" w14:textId="77777777" w:rsidR="008A2C43" w:rsidRDefault="008A2C43" w:rsidP="00392803">
            <w:pPr>
              <w:ind w:left="-108"/>
              <w:jc w:val="center"/>
              <w:rPr>
                <w:rFonts w:ascii="Segoe UI" w:hAnsi="Segoe UI" w:cs="Segoe UI"/>
              </w:rPr>
            </w:pPr>
          </w:p>
          <w:p w14:paraId="5708CCDD" w14:textId="77777777" w:rsidR="008A2C43" w:rsidRDefault="008A2C43" w:rsidP="00392803">
            <w:pPr>
              <w:ind w:left="-108"/>
              <w:jc w:val="center"/>
              <w:rPr>
                <w:rFonts w:ascii="Segoe UI" w:hAnsi="Segoe UI" w:cs="Segoe UI"/>
              </w:rPr>
            </w:pPr>
          </w:p>
          <w:p w14:paraId="79E6C561" w14:textId="53D2BF7C" w:rsidR="00392803" w:rsidRPr="00D403FA" w:rsidRDefault="00392803" w:rsidP="00392803">
            <w:pPr>
              <w:ind w:left="-108"/>
              <w:jc w:val="center"/>
              <w:rPr>
                <w:rFonts w:ascii="Segoe UI" w:hAnsi="Segoe UI" w:cs="Segoe UI"/>
              </w:rPr>
            </w:pPr>
            <w:r w:rsidRPr="00D403FA">
              <w:rPr>
                <w:rFonts w:ascii="Segoe UI" w:hAnsi="Segoe UI" w:cs="Segoe UI"/>
              </w:rPr>
              <w:lastRenderedPageBreak/>
              <w:t xml:space="preserve">Expedited Internal Reviews of Adverse Benefit Determi-nations Under </w:t>
            </w:r>
            <w:r w:rsidRPr="00D403FA">
              <w:rPr>
                <w:rFonts w:ascii="Segoe UI" w:hAnsi="Segoe UI" w:cs="Segoe UI"/>
                <w:u w:val="single"/>
              </w:rPr>
              <w:t>Non</w:t>
            </w:r>
            <w:r w:rsidRPr="00D403FA">
              <w:rPr>
                <w:rFonts w:ascii="Segoe UI" w:hAnsi="Segoe UI" w:cs="Segoe UI"/>
              </w:rPr>
              <w:t>-Grand-</w:t>
            </w:r>
          </w:p>
          <w:p w14:paraId="5B43839B" w14:textId="7EA4933B" w:rsidR="00392803" w:rsidRPr="007578AA" w:rsidRDefault="00392803" w:rsidP="00392803">
            <w:pPr>
              <w:jc w:val="center"/>
              <w:rPr>
                <w:rFonts w:ascii="Segoe UI" w:hAnsi="Segoe UI" w:cs="Segoe UI"/>
              </w:rPr>
            </w:pPr>
            <w:r w:rsidRPr="00D403FA">
              <w:rPr>
                <w:rFonts w:ascii="Segoe UI" w:hAnsi="Segoe UI" w:cs="Segoe UI"/>
              </w:rPr>
              <w:t>Fathered Plans (cont’d</w:t>
            </w:r>
            <w:r>
              <w:rPr>
                <w:rFonts w:ascii="Segoe UI" w:hAnsi="Segoe UI" w:cs="Segoe UI"/>
              </w:rPr>
              <w:t>)</w:t>
            </w:r>
          </w:p>
        </w:tc>
        <w:tc>
          <w:tcPr>
            <w:tcW w:w="1633" w:type="dxa"/>
            <w:tcBorders>
              <w:top w:val="single" w:sz="4" w:space="0" w:color="auto"/>
              <w:bottom w:val="single" w:sz="4" w:space="0" w:color="auto"/>
            </w:tcBorders>
            <w:shd w:val="clear" w:color="auto" w:fill="auto"/>
          </w:tcPr>
          <w:p w14:paraId="481CAFA5" w14:textId="77777777" w:rsidR="00B32767" w:rsidRPr="00AD1358" w:rsidRDefault="00B32767" w:rsidP="00D403FA">
            <w:pPr>
              <w:ind w:left="-58" w:right="-58"/>
              <w:jc w:val="center"/>
              <w:rPr>
                <w:rFonts w:ascii="Segoe UI" w:eastAsia="Arial" w:hAnsi="Segoe UI" w:cs="Segoe UI"/>
                <w:spacing w:val="1"/>
                <w:szCs w:val="20"/>
              </w:rPr>
            </w:pPr>
            <w:r w:rsidRPr="00AD1358">
              <w:rPr>
                <w:rFonts w:ascii="Segoe UI" w:eastAsia="Arial" w:hAnsi="Segoe UI" w:cs="Segoe UI"/>
                <w:spacing w:val="1"/>
                <w:szCs w:val="20"/>
              </w:rPr>
              <w:lastRenderedPageBreak/>
              <w:t>RCW 48.43.530(5)(c)</w:t>
            </w:r>
          </w:p>
          <w:p w14:paraId="0F8B1AB8" w14:textId="77777777" w:rsidR="00B32767" w:rsidRPr="00AD1358" w:rsidRDefault="00B32767" w:rsidP="00AA66A8">
            <w:pPr>
              <w:spacing w:line="204" w:lineRule="exact"/>
              <w:ind w:left="-63" w:right="-15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68CCD26" w14:textId="77777777" w:rsidR="00B32767" w:rsidRPr="005D752F" w:rsidRDefault="00B32767" w:rsidP="005D752F">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r>
              <w:rPr>
                <w:rFonts w:ascii="Segoe UI" w:hAnsi="Segoe UI" w:cs="Segoe UI"/>
              </w:rPr>
              <w:t xml:space="preserve"> (</w:t>
            </w:r>
            <w:r w:rsidRPr="00AD1358">
              <w:rPr>
                <w:rFonts w:ascii="Segoe UI" w:eastAsia="Arial" w:hAnsi="Segoe UI" w:cs="Segoe UI"/>
                <w:spacing w:val="1"/>
                <w:szCs w:val="20"/>
              </w:rPr>
              <w:t>WAC 284-43-3170(1)</w:t>
            </w:r>
            <w:r>
              <w:rPr>
                <w:rFonts w:ascii="Segoe UI" w:eastAsia="Arial" w:hAnsi="Segoe UI" w:cs="Segoe UI"/>
                <w:spacing w:val="1"/>
                <w:szCs w:val="20"/>
              </w:rPr>
              <w:t>)</w:t>
            </w:r>
          </w:p>
        </w:tc>
        <w:tc>
          <w:tcPr>
            <w:tcW w:w="1440" w:type="dxa"/>
            <w:tcBorders>
              <w:top w:val="single" w:sz="4" w:space="0" w:color="auto"/>
              <w:bottom w:val="single" w:sz="4" w:space="0" w:color="auto"/>
              <w:right w:val="single" w:sz="4" w:space="0" w:color="auto"/>
            </w:tcBorders>
            <w:shd w:val="clear" w:color="auto" w:fill="auto"/>
          </w:tcPr>
          <w:p w14:paraId="42A70F8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0ACCDD" w14:textId="77777777" w:rsidR="00B32767" w:rsidRPr="007578AA" w:rsidRDefault="00B32767" w:rsidP="007578AA">
            <w:pPr>
              <w:jc w:val="center"/>
              <w:rPr>
                <w:rFonts w:ascii="Segoe UI" w:hAnsi="Segoe UI" w:cs="Segoe UI"/>
              </w:rPr>
            </w:pPr>
          </w:p>
        </w:tc>
      </w:tr>
      <w:tr w:rsidR="00B32767" w:rsidRPr="007578AA" w14:paraId="1FC6420D" w14:textId="77777777" w:rsidTr="00AA66A8">
        <w:trPr>
          <w:jc w:val="center"/>
        </w:trPr>
        <w:tc>
          <w:tcPr>
            <w:tcW w:w="1795" w:type="dxa"/>
            <w:tcBorders>
              <w:top w:val="nil"/>
              <w:bottom w:val="nil"/>
            </w:tcBorders>
            <w:shd w:val="clear" w:color="auto" w:fill="auto"/>
          </w:tcPr>
          <w:p w14:paraId="0D49A83A" w14:textId="77777777" w:rsidR="00B32767" w:rsidRPr="007578AA" w:rsidRDefault="00B32767" w:rsidP="007578AA">
            <w:pPr>
              <w:jc w:val="center"/>
              <w:rPr>
                <w:rFonts w:ascii="Segoe UI" w:hAnsi="Segoe UI" w:cs="Segoe UI"/>
              </w:rPr>
            </w:pPr>
          </w:p>
        </w:tc>
        <w:tc>
          <w:tcPr>
            <w:tcW w:w="1517" w:type="dxa"/>
            <w:vMerge/>
            <w:shd w:val="clear" w:color="auto" w:fill="auto"/>
          </w:tcPr>
          <w:p w14:paraId="5DC778E8" w14:textId="2D6BCD02"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765331"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7E6262C0"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1F736BC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9FB10F5" w14:textId="77777777" w:rsidR="00B32767" w:rsidRPr="007578AA" w:rsidRDefault="00B32767" w:rsidP="007578AA">
            <w:pPr>
              <w:jc w:val="center"/>
              <w:rPr>
                <w:rFonts w:ascii="Segoe UI" w:hAnsi="Segoe UI" w:cs="Segoe UI"/>
              </w:rPr>
            </w:pPr>
          </w:p>
        </w:tc>
      </w:tr>
      <w:tr w:rsidR="00B32767" w:rsidRPr="007578AA" w14:paraId="0176FD5D" w14:textId="77777777" w:rsidTr="00E1210B">
        <w:trPr>
          <w:jc w:val="center"/>
        </w:trPr>
        <w:tc>
          <w:tcPr>
            <w:tcW w:w="1795" w:type="dxa"/>
            <w:tcBorders>
              <w:top w:val="nil"/>
              <w:bottom w:val="nil"/>
            </w:tcBorders>
            <w:shd w:val="clear" w:color="auto" w:fill="auto"/>
          </w:tcPr>
          <w:p w14:paraId="13E0A54C" w14:textId="77777777" w:rsidR="00B32767" w:rsidRPr="007578AA" w:rsidRDefault="00B32767" w:rsidP="007578AA">
            <w:pPr>
              <w:jc w:val="center"/>
              <w:rPr>
                <w:rFonts w:ascii="Segoe UI" w:hAnsi="Segoe UI" w:cs="Segoe UI"/>
              </w:rPr>
            </w:pPr>
          </w:p>
        </w:tc>
        <w:tc>
          <w:tcPr>
            <w:tcW w:w="1517" w:type="dxa"/>
            <w:vMerge/>
            <w:shd w:val="clear" w:color="auto" w:fill="auto"/>
          </w:tcPr>
          <w:p w14:paraId="2C320D68" w14:textId="02BEE41C"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7391C7C"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284-43-3170(1)(b)</w:t>
            </w:r>
          </w:p>
          <w:p w14:paraId="05068263" w14:textId="77777777" w:rsidR="00B32767" w:rsidRPr="00AD1358" w:rsidRDefault="00B32767" w:rsidP="00AA66A8">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5C4D26D" w14:textId="77777777" w:rsidR="00B32767" w:rsidRDefault="00B32767" w:rsidP="00FC3405">
            <w:pPr>
              <w:pStyle w:val="NoSpacing"/>
              <w:numPr>
                <w:ilvl w:val="0"/>
                <w:numId w:val="42"/>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f</w:t>
            </w:r>
            <w:r w:rsidRPr="005D752F">
              <w:rPr>
                <w:rFonts w:ascii="Segoe UI" w:hAnsi="Segoe UI" w:cs="Segoe UI"/>
              </w:rPr>
              <w:t>or the</w:t>
            </w:r>
            <w:r>
              <w:rPr>
                <w:rFonts w:ascii="Segoe UI" w:hAnsi="Segoe UI" w:cs="Segoe UI"/>
              </w:rPr>
              <w:t xml:space="preserve"> appellant believes</w:t>
            </w:r>
            <w:r w:rsidRPr="005D752F">
              <w:rPr>
                <w:rFonts w:ascii="Segoe UI" w:hAnsi="Segoe UI" w:cs="Segoe UI"/>
              </w:rPr>
              <w:t xml:space="preserve"> that following the normal process response timelines could seriously jeopardize the enrollee's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4AC97DD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EEE27BB" w14:textId="77777777" w:rsidR="00B32767" w:rsidRPr="007578AA" w:rsidRDefault="00B32767" w:rsidP="007578AA">
            <w:pPr>
              <w:jc w:val="center"/>
              <w:rPr>
                <w:rFonts w:ascii="Segoe UI" w:hAnsi="Segoe UI" w:cs="Segoe UI"/>
              </w:rPr>
            </w:pPr>
          </w:p>
        </w:tc>
      </w:tr>
      <w:tr w:rsidR="00B32767" w:rsidRPr="007578AA" w14:paraId="3FFEE9D2" w14:textId="77777777" w:rsidTr="00E1210B">
        <w:trPr>
          <w:jc w:val="center"/>
        </w:trPr>
        <w:tc>
          <w:tcPr>
            <w:tcW w:w="1795" w:type="dxa"/>
            <w:tcBorders>
              <w:top w:val="nil"/>
              <w:bottom w:val="nil"/>
            </w:tcBorders>
            <w:shd w:val="clear" w:color="auto" w:fill="auto"/>
          </w:tcPr>
          <w:p w14:paraId="4CE296C0" w14:textId="461AA050" w:rsidR="00B32767" w:rsidRPr="007578AA" w:rsidRDefault="00B32767" w:rsidP="007578AA">
            <w:pPr>
              <w:jc w:val="center"/>
              <w:rPr>
                <w:rFonts w:ascii="Segoe UI" w:hAnsi="Segoe UI" w:cs="Segoe UI"/>
              </w:rPr>
            </w:pPr>
          </w:p>
        </w:tc>
        <w:tc>
          <w:tcPr>
            <w:tcW w:w="1517" w:type="dxa"/>
            <w:vMerge/>
            <w:shd w:val="clear" w:color="auto" w:fill="auto"/>
          </w:tcPr>
          <w:p w14:paraId="2BBE25E9" w14:textId="3B36C4E3"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8C118A3"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284-43-3170(1)(c)</w:t>
            </w:r>
          </w:p>
          <w:p w14:paraId="62DAF982" w14:textId="77777777" w:rsidR="00B32767" w:rsidRPr="00AD1358" w:rsidRDefault="00B32767" w:rsidP="00AA66A8">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A2D755"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532B88F5"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1F7DE" w14:textId="77777777" w:rsidR="00B32767" w:rsidRPr="007578AA" w:rsidRDefault="00B32767" w:rsidP="007578AA">
            <w:pPr>
              <w:jc w:val="center"/>
              <w:rPr>
                <w:rFonts w:ascii="Segoe UI" w:hAnsi="Segoe UI" w:cs="Segoe UI"/>
              </w:rPr>
            </w:pPr>
          </w:p>
        </w:tc>
      </w:tr>
      <w:tr w:rsidR="00B32767" w:rsidRPr="007578AA" w14:paraId="614FADF2" w14:textId="77777777" w:rsidTr="00E1210B">
        <w:trPr>
          <w:jc w:val="center"/>
        </w:trPr>
        <w:tc>
          <w:tcPr>
            <w:tcW w:w="1795" w:type="dxa"/>
            <w:vMerge w:val="restart"/>
            <w:tcBorders>
              <w:top w:val="nil"/>
            </w:tcBorders>
            <w:shd w:val="clear" w:color="auto" w:fill="auto"/>
          </w:tcPr>
          <w:p w14:paraId="315D05E4" w14:textId="77777777" w:rsidR="00B32767" w:rsidRDefault="00B32767" w:rsidP="007578AA">
            <w:pPr>
              <w:jc w:val="center"/>
              <w:rPr>
                <w:rFonts w:ascii="Segoe UI" w:hAnsi="Segoe UI" w:cs="Segoe UI"/>
                <w:b/>
              </w:rPr>
            </w:pPr>
          </w:p>
          <w:p w14:paraId="58B7C52F" w14:textId="77777777" w:rsidR="00B32767" w:rsidRDefault="00B32767" w:rsidP="007578AA">
            <w:pPr>
              <w:jc w:val="center"/>
              <w:rPr>
                <w:rFonts w:ascii="Segoe UI" w:hAnsi="Segoe UI" w:cs="Segoe UI"/>
                <w:b/>
              </w:rPr>
            </w:pPr>
          </w:p>
          <w:p w14:paraId="1D146F3F" w14:textId="77777777" w:rsidR="00B32767" w:rsidRDefault="00B32767" w:rsidP="007578AA">
            <w:pPr>
              <w:jc w:val="center"/>
              <w:rPr>
                <w:rFonts w:ascii="Segoe UI" w:hAnsi="Segoe UI" w:cs="Segoe UI"/>
                <w:b/>
              </w:rPr>
            </w:pPr>
          </w:p>
          <w:p w14:paraId="33FC8F31" w14:textId="77777777" w:rsidR="00B32767" w:rsidRDefault="00B32767" w:rsidP="007578AA">
            <w:pPr>
              <w:jc w:val="center"/>
              <w:rPr>
                <w:rFonts w:ascii="Segoe UI" w:hAnsi="Segoe UI" w:cs="Segoe UI"/>
                <w:b/>
              </w:rPr>
            </w:pPr>
          </w:p>
          <w:p w14:paraId="7B0E1354" w14:textId="77777777" w:rsidR="00B32767" w:rsidRDefault="00B32767" w:rsidP="007578AA">
            <w:pPr>
              <w:jc w:val="center"/>
              <w:rPr>
                <w:rFonts w:ascii="Segoe UI" w:hAnsi="Segoe UI" w:cs="Segoe UI"/>
                <w:b/>
              </w:rPr>
            </w:pPr>
          </w:p>
          <w:p w14:paraId="6608771F" w14:textId="77777777" w:rsidR="00B32767" w:rsidRDefault="00B32767" w:rsidP="007578AA">
            <w:pPr>
              <w:jc w:val="center"/>
              <w:rPr>
                <w:rFonts w:ascii="Segoe UI" w:hAnsi="Segoe UI" w:cs="Segoe UI"/>
                <w:b/>
              </w:rPr>
            </w:pPr>
          </w:p>
          <w:p w14:paraId="3599523F" w14:textId="77777777" w:rsidR="00B32767" w:rsidRDefault="00B32767" w:rsidP="007578AA">
            <w:pPr>
              <w:jc w:val="center"/>
              <w:rPr>
                <w:rFonts w:ascii="Segoe UI" w:hAnsi="Segoe UI" w:cs="Segoe UI"/>
              </w:rPr>
            </w:pPr>
          </w:p>
          <w:p w14:paraId="59A5386E" w14:textId="77777777" w:rsidR="008A2C43" w:rsidRDefault="008A2C43" w:rsidP="007578AA">
            <w:pPr>
              <w:jc w:val="center"/>
              <w:rPr>
                <w:rFonts w:ascii="Segoe UI" w:hAnsi="Segoe UI" w:cs="Segoe UI"/>
                <w:b/>
              </w:rPr>
            </w:pPr>
          </w:p>
          <w:p w14:paraId="74C1A04C" w14:textId="77777777" w:rsidR="008A2C43" w:rsidRDefault="008A2C43" w:rsidP="007578AA">
            <w:pPr>
              <w:jc w:val="center"/>
              <w:rPr>
                <w:rFonts w:ascii="Segoe UI" w:hAnsi="Segoe UI" w:cs="Segoe UI"/>
                <w:b/>
              </w:rPr>
            </w:pPr>
          </w:p>
          <w:p w14:paraId="0EB8AD25" w14:textId="77777777" w:rsidR="008A2C43" w:rsidRDefault="008A2C43" w:rsidP="007578AA">
            <w:pPr>
              <w:jc w:val="center"/>
              <w:rPr>
                <w:rFonts w:ascii="Segoe UI" w:hAnsi="Segoe UI" w:cs="Segoe UI"/>
                <w:b/>
              </w:rPr>
            </w:pPr>
          </w:p>
          <w:p w14:paraId="1E8F91A0" w14:textId="77777777" w:rsidR="008A2C43" w:rsidRDefault="008A2C43" w:rsidP="007578AA">
            <w:pPr>
              <w:jc w:val="center"/>
              <w:rPr>
                <w:rFonts w:ascii="Segoe UI" w:hAnsi="Segoe UI" w:cs="Segoe UI"/>
                <w:b/>
              </w:rPr>
            </w:pPr>
          </w:p>
          <w:p w14:paraId="167465E7" w14:textId="77777777" w:rsidR="008A2C43" w:rsidRDefault="008A2C43" w:rsidP="007578AA">
            <w:pPr>
              <w:jc w:val="center"/>
              <w:rPr>
                <w:rFonts w:ascii="Segoe UI" w:hAnsi="Segoe UI" w:cs="Segoe UI"/>
                <w:b/>
              </w:rPr>
            </w:pPr>
          </w:p>
          <w:p w14:paraId="6DCED8F8" w14:textId="04D264DF" w:rsidR="00392803" w:rsidRPr="007578AA" w:rsidRDefault="00392803" w:rsidP="007578AA">
            <w:pPr>
              <w:jc w:val="center"/>
              <w:rPr>
                <w:rFonts w:ascii="Segoe UI" w:hAnsi="Segoe UI" w:cs="Segoe UI"/>
              </w:rPr>
            </w:pPr>
            <w:r>
              <w:rPr>
                <w:rFonts w:ascii="Segoe UI" w:hAnsi="Segoe UI" w:cs="Segoe UI"/>
                <w:b/>
              </w:rPr>
              <w:lastRenderedPageBreak/>
              <w:t>Appeals Procedures (Cont’d)</w:t>
            </w:r>
          </w:p>
        </w:tc>
        <w:tc>
          <w:tcPr>
            <w:tcW w:w="1517" w:type="dxa"/>
            <w:vMerge/>
            <w:shd w:val="clear" w:color="auto" w:fill="auto"/>
          </w:tcPr>
          <w:p w14:paraId="676502D0" w14:textId="6335470E" w:rsidR="00B32767" w:rsidRPr="00D403F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929C88B" w14:textId="77777777" w:rsidR="00B32767" w:rsidRPr="00D403FA" w:rsidRDefault="00B32767" w:rsidP="00934734">
            <w:pPr>
              <w:ind w:left="-80" w:right="-63"/>
              <w:jc w:val="center"/>
              <w:rPr>
                <w:rFonts w:ascii="Segoe UI" w:eastAsia="Arial" w:hAnsi="Segoe UI" w:cs="Segoe UI"/>
                <w:spacing w:val="1"/>
              </w:rPr>
            </w:pPr>
            <w:r w:rsidRPr="00D403FA">
              <w:rPr>
                <w:rFonts w:ascii="Segoe UI" w:eastAsia="Arial" w:hAnsi="Segoe UI" w:cs="Segoe UI"/>
                <w:spacing w:val="1"/>
              </w:rPr>
              <w:t>WAC 284-43-3170(5)</w:t>
            </w:r>
          </w:p>
          <w:p w14:paraId="42FF5450"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8525668" w14:textId="77777777" w:rsidR="00B32767" w:rsidRPr="005D752F" w:rsidRDefault="00B32767" w:rsidP="005D752F">
            <w:pPr>
              <w:tabs>
                <w:tab w:val="left" w:pos="1046"/>
              </w:tabs>
              <w:rPr>
                <w:rFonts w:ascii="Segoe UI" w:hAnsi="Segoe UI" w:cs="Segoe UI"/>
              </w:rPr>
            </w:pPr>
            <w:r w:rsidRPr="005D752F">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69C9A95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72A5CD" w14:textId="77777777" w:rsidR="00B32767" w:rsidRPr="007578AA" w:rsidRDefault="00B32767" w:rsidP="007578AA">
            <w:pPr>
              <w:jc w:val="center"/>
              <w:rPr>
                <w:rFonts w:ascii="Segoe UI" w:hAnsi="Segoe UI" w:cs="Segoe UI"/>
              </w:rPr>
            </w:pPr>
          </w:p>
        </w:tc>
      </w:tr>
      <w:tr w:rsidR="00B32767" w:rsidRPr="007578AA" w14:paraId="35229CB4" w14:textId="77777777" w:rsidTr="00F851D9">
        <w:trPr>
          <w:jc w:val="center"/>
        </w:trPr>
        <w:tc>
          <w:tcPr>
            <w:tcW w:w="1795" w:type="dxa"/>
            <w:vMerge/>
            <w:shd w:val="clear" w:color="auto" w:fill="auto"/>
          </w:tcPr>
          <w:p w14:paraId="48D0FC26" w14:textId="77777777" w:rsidR="00B32767" w:rsidRPr="007578AA" w:rsidRDefault="00B32767" w:rsidP="007578AA">
            <w:pPr>
              <w:jc w:val="center"/>
              <w:rPr>
                <w:rFonts w:ascii="Segoe UI" w:hAnsi="Segoe UI" w:cs="Segoe UI"/>
              </w:rPr>
            </w:pPr>
          </w:p>
        </w:tc>
        <w:tc>
          <w:tcPr>
            <w:tcW w:w="1517" w:type="dxa"/>
            <w:vMerge/>
            <w:shd w:val="clear" w:color="auto" w:fill="auto"/>
          </w:tcPr>
          <w:p w14:paraId="1466127A" w14:textId="77777777" w:rsidR="00B32767" w:rsidRPr="00D403FA" w:rsidRDefault="00B32767" w:rsidP="00FB4F2C">
            <w:pPr>
              <w:rPr>
                <w:rFonts w:ascii="Segoe UI" w:hAnsi="Segoe UI" w:cs="Segoe UI"/>
              </w:rPr>
            </w:pPr>
          </w:p>
        </w:tc>
        <w:tc>
          <w:tcPr>
            <w:tcW w:w="1633" w:type="dxa"/>
            <w:tcBorders>
              <w:top w:val="single" w:sz="4" w:space="0" w:color="auto"/>
              <w:bottom w:val="single" w:sz="4" w:space="0" w:color="auto"/>
            </w:tcBorders>
            <w:shd w:val="clear" w:color="auto" w:fill="auto"/>
          </w:tcPr>
          <w:p w14:paraId="2ADF8F8A"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284-43-3170(2)</w:t>
            </w:r>
          </w:p>
          <w:p w14:paraId="5D9263F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11FBD5" w14:textId="77777777" w:rsidR="00B32767" w:rsidRPr="007578AA" w:rsidRDefault="00B32767" w:rsidP="005D752F">
            <w:pPr>
              <w:pStyle w:val="NoSpacing"/>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0F6F2F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CD2FC37" w14:textId="77777777" w:rsidR="00B32767" w:rsidRPr="007578AA" w:rsidRDefault="00B32767" w:rsidP="007578AA">
            <w:pPr>
              <w:jc w:val="center"/>
              <w:rPr>
                <w:rFonts w:ascii="Segoe UI" w:hAnsi="Segoe UI" w:cs="Segoe UI"/>
              </w:rPr>
            </w:pPr>
          </w:p>
        </w:tc>
      </w:tr>
      <w:tr w:rsidR="00B32767" w:rsidRPr="007578AA" w14:paraId="6A95B4B3" w14:textId="77777777" w:rsidTr="00F851D9">
        <w:trPr>
          <w:jc w:val="center"/>
        </w:trPr>
        <w:tc>
          <w:tcPr>
            <w:tcW w:w="1795" w:type="dxa"/>
            <w:vMerge/>
            <w:tcBorders>
              <w:bottom w:val="nil"/>
            </w:tcBorders>
            <w:shd w:val="clear" w:color="auto" w:fill="auto"/>
          </w:tcPr>
          <w:p w14:paraId="0BE26D40" w14:textId="77777777" w:rsidR="00B32767" w:rsidRPr="007578AA" w:rsidRDefault="00B32767" w:rsidP="007578AA">
            <w:pPr>
              <w:jc w:val="center"/>
              <w:rPr>
                <w:rFonts w:ascii="Segoe UI" w:hAnsi="Segoe UI" w:cs="Segoe UI"/>
              </w:rPr>
            </w:pPr>
          </w:p>
        </w:tc>
        <w:tc>
          <w:tcPr>
            <w:tcW w:w="1517" w:type="dxa"/>
            <w:vMerge/>
            <w:shd w:val="clear" w:color="auto" w:fill="auto"/>
          </w:tcPr>
          <w:p w14:paraId="0885EB26"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9ABB71"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284-43-3170(3)</w:t>
            </w:r>
          </w:p>
          <w:p w14:paraId="0F159F1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B85024E" w14:textId="77777777" w:rsidR="00B32767" w:rsidRPr="00E04550" w:rsidRDefault="00B32767" w:rsidP="00E04550">
            <w:pPr>
              <w:pStyle w:val="NoSpacing"/>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48B65914"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843FF1" w14:textId="77777777" w:rsidR="00B32767" w:rsidRPr="007578AA" w:rsidRDefault="00B32767" w:rsidP="007578AA">
            <w:pPr>
              <w:jc w:val="center"/>
              <w:rPr>
                <w:rFonts w:ascii="Segoe UI" w:hAnsi="Segoe UI" w:cs="Segoe UI"/>
              </w:rPr>
            </w:pPr>
          </w:p>
        </w:tc>
      </w:tr>
      <w:tr w:rsidR="00B32767" w:rsidRPr="007578AA" w14:paraId="2F629460" w14:textId="77777777" w:rsidTr="00934734">
        <w:trPr>
          <w:jc w:val="center"/>
        </w:trPr>
        <w:tc>
          <w:tcPr>
            <w:tcW w:w="1795" w:type="dxa"/>
            <w:tcBorders>
              <w:top w:val="nil"/>
              <w:bottom w:val="nil"/>
            </w:tcBorders>
            <w:shd w:val="clear" w:color="auto" w:fill="auto"/>
          </w:tcPr>
          <w:p w14:paraId="0C42210E" w14:textId="77777777" w:rsidR="00B32767" w:rsidRPr="007578AA" w:rsidRDefault="00B32767" w:rsidP="007578AA">
            <w:pPr>
              <w:jc w:val="center"/>
              <w:rPr>
                <w:rFonts w:ascii="Segoe UI" w:hAnsi="Segoe UI" w:cs="Segoe UI"/>
              </w:rPr>
            </w:pPr>
          </w:p>
        </w:tc>
        <w:tc>
          <w:tcPr>
            <w:tcW w:w="1517" w:type="dxa"/>
            <w:vMerge/>
            <w:tcBorders>
              <w:bottom w:val="nil"/>
            </w:tcBorders>
            <w:shd w:val="clear" w:color="auto" w:fill="auto"/>
          </w:tcPr>
          <w:p w14:paraId="5FFACA62"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3330990"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RCW 48.43.530(5)(c);</w:t>
            </w:r>
          </w:p>
          <w:p w14:paraId="4802ABBC"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WAC 284-43-3170(4)</w:t>
            </w:r>
          </w:p>
          <w:p w14:paraId="29831DA5"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6150E52" w14:textId="77777777" w:rsidR="00B32767" w:rsidRPr="0055310C" w:rsidRDefault="00B32767" w:rsidP="00B160DD">
            <w:pPr>
              <w:tabs>
                <w:tab w:val="left" w:pos="1046"/>
              </w:tabs>
              <w:rPr>
                <w:rFonts w:ascii="Segoe UI" w:hAnsi="Segoe UI" w:cs="Segoe UI"/>
              </w:rPr>
            </w:pPr>
            <w:r w:rsidRPr="0055310C">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Pr>
                <w:rFonts w:ascii="Segoe UI" w:hAnsi="Segoe UI" w:cs="Segoe UI"/>
              </w:rPr>
              <w:t xml:space="preserve">appeal </w:t>
            </w:r>
            <w:r w:rsidRPr="0055310C">
              <w:rPr>
                <w:rFonts w:ascii="Segoe UI" w:hAnsi="Segoe UI" w:cs="Segoe UI"/>
              </w:rPr>
              <w:t xml:space="preserve">must be made within </w:t>
            </w:r>
            <w:r>
              <w:rPr>
                <w:rFonts w:ascii="Segoe UI" w:hAnsi="Segoe UI" w:cs="Segoe UI"/>
              </w:rPr>
              <w:t>seventy-two</w:t>
            </w:r>
            <w:r w:rsidRPr="0055310C">
              <w:rPr>
                <w:rFonts w:ascii="Segoe UI" w:hAnsi="Segoe UI" w:cs="Segoe UI"/>
              </w:rPr>
              <w:t xml:space="preserve">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0D32F4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0C9F903" w14:textId="77777777" w:rsidR="00B32767" w:rsidRPr="007578AA" w:rsidRDefault="00B32767" w:rsidP="007578AA">
            <w:pPr>
              <w:jc w:val="center"/>
              <w:rPr>
                <w:rFonts w:ascii="Segoe UI" w:hAnsi="Segoe UI" w:cs="Segoe UI"/>
              </w:rPr>
            </w:pPr>
          </w:p>
        </w:tc>
      </w:tr>
      <w:tr w:rsidR="005D752F" w:rsidRPr="007578AA" w14:paraId="0D48AE34" w14:textId="77777777" w:rsidTr="00934734">
        <w:trPr>
          <w:jc w:val="center"/>
        </w:trPr>
        <w:tc>
          <w:tcPr>
            <w:tcW w:w="1795" w:type="dxa"/>
            <w:tcBorders>
              <w:top w:val="nil"/>
              <w:bottom w:val="nil"/>
            </w:tcBorders>
            <w:shd w:val="clear" w:color="auto" w:fill="auto"/>
          </w:tcPr>
          <w:p w14:paraId="73E2E7C3" w14:textId="77777777"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2E20937"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887A0B" w14:textId="77777777" w:rsidR="005D752F" w:rsidRPr="00D403FA" w:rsidRDefault="00B24320" w:rsidP="00934734">
            <w:pPr>
              <w:ind w:left="-95" w:right="-153"/>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52BEC386" w14:textId="77777777" w:rsidR="005D752F" w:rsidRPr="00B24320" w:rsidRDefault="00B24320" w:rsidP="00FC3405">
            <w:pPr>
              <w:pStyle w:val="NoSpacing"/>
              <w:numPr>
                <w:ilvl w:val="0"/>
                <w:numId w:val="42"/>
              </w:numPr>
              <w:rPr>
                <w:rFonts w:ascii="Segoe UI" w:hAnsi="Segoe UI" w:cs="Segoe UI"/>
              </w:rPr>
            </w:pPr>
            <w:r w:rsidRPr="00B24320">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7B5FC91D"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34AC8" w14:textId="77777777" w:rsidR="005D752F" w:rsidRPr="007578AA" w:rsidRDefault="005D752F" w:rsidP="007578AA">
            <w:pPr>
              <w:jc w:val="center"/>
              <w:rPr>
                <w:rFonts w:ascii="Segoe UI" w:hAnsi="Segoe UI" w:cs="Segoe UI"/>
              </w:rPr>
            </w:pPr>
          </w:p>
        </w:tc>
      </w:tr>
      <w:tr w:rsidR="005D752F" w:rsidRPr="007578AA" w14:paraId="55F56F48" w14:textId="77777777" w:rsidTr="00D455D3">
        <w:trPr>
          <w:jc w:val="center"/>
        </w:trPr>
        <w:tc>
          <w:tcPr>
            <w:tcW w:w="1795" w:type="dxa"/>
            <w:tcBorders>
              <w:top w:val="nil"/>
              <w:bottom w:val="nil"/>
            </w:tcBorders>
            <w:shd w:val="clear" w:color="auto" w:fill="auto"/>
          </w:tcPr>
          <w:p w14:paraId="384FC8AC" w14:textId="45044AFB"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7D248C5"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93EA90D" w14:textId="77777777" w:rsidR="005D752F" w:rsidRPr="00D403FA" w:rsidRDefault="0073036A" w:rsidP="00934734">
            <w:pPr>
              <w:ind w:left="-95" w:right="-157"/>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43E81863" w14:textId="77777777" w:rsidR="005D752F" w:rsidRPr="00C41EB3" w:rsidRDefault="00C41EB3" w:rsidP="00FC3405">
            <w:pPr>
              <w:pStyle w:val="NoSpacing"/>
              <w:numPr>
                <w:ilvl w:val="0"/>
                <w:numId w:val="42"/>
              </w:numPr>
              <w:rPr>
                <w:rFonts w:ascii="Segoe UI" w:hAnsi="Segoe UI" w:cs="Segoe UI"/>
              </w:rPr>
            </w:pPr>
            <w:r w:rsidRPr="00C41EB3">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39FC5E70"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1BFCBAD" w14:textId="77777777" w:rsidR="005D752F" w:rsidRPr="007578AA" w:rsidRDefault="005D752F" w:rsidP="007578AA">
            <w:pPr>
              <w:jc w:val="center"/>
              <w:rPr>
                <w:rFonts w:ascii="Segoe UI" w:hAnsi="Segoe UI" w:cs="Segoe UI"/>
              </w:rPr>
            </w:pPr>
          </w:p>
        </w:tc>
      </w:tr>
      <w:tr w:rsidR="002F44C0" w:rsidRPr="007578AA" w14:paraId="33596D2C" w14:textId="77777777" w:rsidTr="00602A82">
        <w:trPr>
          <w:jc w:val="center"/>
        </w:trPr>
        <w:tc>
          <w:tcPr>
            <w:tcW w:w="1795" w:type="dxa"/>
            <w:vMerge w:val="restart"/>
            <w:tcBorders>
              <w:top w:val="nil"/>
            </w:tcBorders>
            <w:shd w:val="clear" w:color="auto" w:fill="auto"/>
          </w:tcPr>
          <w:p w14:paraId="43BB0947" w14:textId="77777777" w:rsidR="00FD2FC9" w:rsidRDefault="00FD2FC9" w:rsidP="00FD2FC9">
            <w:pPr>
              <w:jc w:val="center"/>
              <w:rPr>
                <w:rFonts w:ascii="Segoe UI" w:hAnsi="Segoe UI" w:cs="Segoe UI"/>
                <w:b/>
              </w:rPr>
            </w:pPr>
          </w:p>
          <w:p w14:paraId="795FC6C0" w14:textId="77777777" w:rsidR="00FD2FC9" w:rsidRDefault="00FD2FC9" w:rsidP="00FD2FC9">
            <w:pPr>
              <w:jc w:val="center"/>
              <w:rPr>
                <w:rFonts w:ascii="Segoe UI" w:hAnsi="Segoe UI" w:cs="Segoe UI"/>
                <w:b/>
              </w:rPr>
            </w:pPr>
          </w:p>
          <w:p w14:paraId="6A58AB69" w14:textId="77777777" w:rsidR="00FD2FC9" w:rsidRDefault="00FD2FC9" w:rsidP="00FD2FC9">
            <w:pPr>
              <w:jc w:val="center"/>
              <w:rPr>
                <w:rFonts w:ascii="Segoe UI" w:hAnsi="Segoe UI" w:cs="Segoe UI"/>
                <w:b/>
              </w:rPr>
            </w:pPr>
          </w:p>
          <w:p w14:paraId="66B4B821" w14:textId="77777777" w:rsidR="00FD2FC9" w:rsidRDefault="00FD2FC9" w:rsidP="00FD2FC9">
            <w:pPr>
              <w:jc w:val="center"/>
              <w:rPr>
                <w:rFonts w:ascii="Segoe UI" w:hAnsi="Segoe UI" w:cs="Segoe UI"/>
                <w:b/>
              </w:rPr>
            </w:pPr>
          </w:p>
          <w:p w14:paraId="3E08B3CA" w14:textId="77777777" w:rsidR="00FD2FC9" w:rsidRDefault="00FD2FC9" w:rsidP="00FD2FC9">
            <w:pPr>
              <w:jc w:val="center"/>
              <w:rPr>
                <w:rFonts w:ascii="Segoe UI" w:hAnsi="Segoe UI" w:cs="Segoe UI"/>
                <w:b/>
              </w:rPr>
            </w:pPr>
          </w:p>
          <w:p w14:paraId="6EE61223" w14:textId="77777777" w:rsidR="00FD2FC9" w:rsidRDefault="00FD2FC9" w:rsidP="00FD2FC9">
            <w:pPr>
              <w:jc w:val="center"/>
              <w:rPr>
                <w:rFonts w:ascii="Segoe UI" w:hAnsi="Segoe UI" w:cs="Segoe UI"/>
                <w:b/>
              </w:rPr>
            </w:pPr>
          </w:p>
          <w:p w14:paraId="0B52CD0B" w14:textId="77777777" w:rsidR="002F44C0" w:rsidRPr="007578AA" w:rsidRDefault="002F44C0" w:rsidP="00FD2FC9">
            <w:pPr>
              <w:jc w:val="center"/>
              <w:rPr>
                <w:rFonts w:ascii="Segoe UI" w:hAnsi="Segoe UI" w:cs="Segoe UI"/>
              </w:rPr>
            </w:pPr>
          </w:p>
        </w:tc>
        <w:tc>
          <w:tcPr>
            <w:tcW w:w="1517" w:type="dxa"/>
            <w:vMerge w:val="restart"/>
            <w:tcBorders>
              <w:top w:val="nil"/>
            </w:tcBorders>
            <w:shd w:val="clear" w:color="auto" w:fill="auto"/>
          </w:tcPr>
          <w:p w14:paraId="0290CA15" w14:textId="77777777" w:rsidR="00DA5916" w:rsidRPr="00D403FA" w:rsidRDefault="00DA5916" w:rsidP="00B1685E">
            <w:pPr>
              <w:rPr>
                <w:rFonts w:ascii="Segoe UI" w:hAnsi="Segoe UI" w:cs="Segoe UI"/>
              </w:rPr>
            </w:pPr>
          </w:p>
          <w:p w14:paraId="07A54C1E" w14:textId="77777777" w:rsidR="00DA5916" w:rsidRPr="00D403FA" w:rsidRDefault="00DA5916" w:rsidP="00B1685E">
            <w:pPr>
              <w:rPr>
                <w:rFonts w:ascii="Segoe UI" w:hAnsi="Segoe UI" w:cs="Segoe UI"/>
              </w:rPr>
            </w:pPr>
          </w:p>
          <w:p w14:paraId="6B65CF20" w14:textId="77777777" w:rsidR="00DA5916" w:rsidRPr="00D403FA" w:rsidRDefault="00DA5916" w:rsidP="00B1685E">
            <w:pPr>
              <w:rPr>
                <w:rFonts w:ascii="Segoe UI" w:hAnsi="Segoe UI" w:cs="Segoe UI"/>
              </w:rPr>
            </w:pPr>
          </w:p>
          <w:p w14:paraId="3BC7E03F" w14:textId="77777777" w:rsidR="00DA5916" w:rsidRPr="00D403FA" w:rsidRDefault="00DA5916" w:rsidP="00B1685E">
            <w:pPr>
              <w:rPr>
                <w:rFonts w:ascii="Segoe UI" w:hAnsi="Segoe UI" w:cs="Segoe UI"/>
              </w:rPr>
            </w:pPr>
          </w:p>
          <w:p w14:paraId="7DF2B583" w14:textId="77777777" w:rsidR="00DA5916" w:rsidRPr="00D403FA" w:rsidRDefault="00DA5916" w:rsidP="00B1685E">
            <w:pPr>
              <w:rPr>
                <w:rFonts w:ascii="Segoe UI" w:hAnsi="Segoe UI" w:cs="Segoe UI"/>
              </w:rPr>
            </w:pPr>
          </w:p>
          <w:p w14:paraId="632A609E" w14:textId="77777777" w:rsidR="002F44C0" w:rsidRPr="00D403FA" w:rsidRDefault="002F44C0" w:rsidP="00B1685E">
            <w:pPr>
              <w:rPr>
                <w:rFonts w:ascii="Segoe UI" w:hAnsi="Segoe UI" w:cs="Segoe UI"/>
              </w:rPr>
            </w:pPr>
          </w:p>
        </w:tc>
        <w:tc>
          <w:tcPr>
            <w:tcW w:w="1633" w:type="dxa"/>
            <w:tcBorders>
              <w:top w:val="single" w:sz="4" w:space="0" w:color="auto"/>
              <w:bottom w:val="single" w:sz="4" w:space="0" w:color="auto"/>
            </w:tcBorders>
            <w:shd w:val="clear" w:color="auto" w:fill="auto"/>
          </w:tcPr>
          <w:p w14:paraId="6BC97B51"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2B8CBE2D" w14:textId="77777777" w:rsidR="002F44C0" w:rsidRPr="00C41EB3" w:rsidRDefault="002F44C0" w:rsidP="00C41EB3">
            <w:pPr>
              <w:pStyle w:val="NoSpacing"/>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51687F9D"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F49DE0" w14:textId="77777777" w:rsidR="002F44C0" w:rsidRPr="007578AA" w:rsidRDefault="002F44C0" w:rsidP="007578AA">
            <w:pPr>
              <w:jc w:val="center"/>
              <w:rPr>
                <w:rFonts w:ascii="Segoe UI" w:hAnsi="Segoe UI" w:cs="Segoe UI"/>
              </w:rPr>
            </w:pPr>
          </w:p>
        </w:tc>
      </w:tr>
      <w:tr w:rsidR="002F44C0" w:rsidRPr="007578AA" w14:paraId="0C7AD0A1" w14:textId="77777777" w:rsidTr="00B32767">
        <w:trPr>
          <w:jc w:val="center"/>
        </w:trPr>
        <w:tc>
          <w:tcPr>
            <w:tcW w:w="1795" w:type="dxa"/>
            <w:vMerge/>
            <w:tcBorders>
              <w:bottom w:val="nil"/>
            </w:tcBorders>
            <w:shd w:val="clear" w:color="auto" w:fill="auto"/>
          </w:tcPr>
          <w:p w14:paraId="08BDFFD0" w14:textId="77777777" w:rsidR="002F44C0" w:rsidRPr="007578AA" w:rsidRDefault="002F44C0" w:rsidP="007578AA">
            <w:pPr>
              <w:jc w:val="center"/>
              <w:rPr>
                <w:rFonts w:ascii="Segoe UI" w:hAnsi="Segoe UI" w:cs="Segoe UI"/>
              </w:rPr>
            </w:pPr>
          </w:p>
        </w:tc>
        <w:tc>
          <w:tcPr>
            <w:tcW w:w="1517" w:type="dxa"/>
            <w:vMerge/>
            <w:tcBorders>
              <w:bottom w:val="single" w:sz="4" w:space="0" w:color="auto"/>
            </w:tcBorders>
            <w:shd w:val="clear" w:color="auto" w:fill="auto"/>
          </w:tcPr>
          <w:p w14:paraId="7C0B8555" w14:textId="77777777" w:rsidR="002F44C0" w:rsidRPr="00D403FA" w:rsidRDefault="002F44C0"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107059D"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4FBBFE7B" w14:textId="77777777" w:rsidR="002F44C0" w:rsidRDefault="002F44C0" w:rsidP="00C41EB3">
            <w:pPr>
              <w:pStyle w:val="NoSpacing"/>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656F3C10" w14:textId="7A23F006" w:rsidR="00F22707" w:rsidRPr="00C41EB3" w:rsidRDefault="00F22707" w:rsidP="00C41EB3">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7601E75"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7D56E1" w14:textId="77777777" w:rsidR="002F44C0" w:rsidRPr="007578AA" w:rsidRDefault="002F44C0" w:rsidP="007578AA">
            <w:pPr>
              <w:jc w:val="center"/>
              <w:rPr>
                <w:rFonts w:ascii="Segoe UI" w:hAnsi="Segoe UI" w:cs="Segoe UI"/>
              </w:rPr>
            </w:pPr>
          </w:p>
        </w:tc>
      </w:tr>
      <w:tr w:rsidR="00756FE3" w:rsidRPr="007578AA" w14:paraId="4E2219AB" w14:textId="77777777" w:rsidTr="00B32767">
        <w:trPr>
          <w:jc w:val="center"/>
        </w:trPr>
        <w:tc>
          <w:tcPr>
            <w:tcW w:w="1795" w:type="dxa"/>
            <w:tcBorders>
              <w:top w:val="nil"/>
              <w:bottom w:val="nil"/>
            </w:tcBorders>
            <w:shd w:val="clear" w:color="auto" w:fill="auto"/>
          </w:tcPr>
          <w:p w14:paraId="5EA270A0" w14:textId="50BD63BD" w:rsidR="00756FE3" w:rsidRPr="007578AA" w:rsidRDefault="00F22707" w:rsidP="00D455D3">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single" w:sz="4" w:space="0" w:color="auto"/>
            </w:tcBorders>
            <w:shd w:val="clear" w:color="auto" w:fill="auto"/>
          </w:tcPr>
          <w:p w14:paraId="18C7968D" w14:textId="77777777" w:rsidR="00756FE3" w:rsidRPr="00D403FA" w:rsidRDefault="00756FE3" w:rsidP="00D455D3">
            <w:pPr>
              <w:ind w:right="-14"/>
              <w:jc w:val="center"/>
              <w:rPr>
                <w:rFonts w:ascii="Segoe UI" w:eastAsia="Arial" w:hAnsi="Segoe UI" w:cs="Segoe UI"/>
              </w:rPr>
            </w:pPr>
            <w:r w:rsidRPr="00D403FA">
              <w:rPr>
                <w:rFonts w:ascii="Segoe UI" w:eastAsia="Arial" w:hAnsi="Segoe UI" w:cs="Segoe UI"/>
              </w:rPr>
              <w:t xml:space="preserve">Independent Review of Appeals (“IRO”) for </w:t>
            </w:r>
            <w:r w:rsidRPr="00D403FA">
              <w:rPr>
                <w:rFonts w:ascii="Segoe UI" w:eastAsia="Arial" w:hAnsi="Segoe UI" w:cs="Segoe UI"/>
                <w:b/>
              </w:rPr>
              <w:t>Both</w:t>
            </w:r>
            <w:r w:rsidRPr="00D403FA">
              <w:rPr>
                <w:rFonts w:ascii="Segoe UI" w:eastAsia="Arial" w:hAnsi="Segoe UI" w:cs="Segoe UI"/>
              </w:rPr>
              <w:t xml:space="preserve"> </w:t>
            </w:r>
            <w:r w:rsidRPr="00D403FA">
              <w:rPr>
                <w:rFonts w:ascii="Segoe UI" w:eastAsia="Arial" w:hAnsi="Segoe UI" w:cs="Segoe UI"/>
                <w:u w:val="single"/>
              </w:rPr>
              <w:t>Grand-fathered</w:t>
            </w:r>
            <w:r w:rsidRPr="00D403FA">
              <w:rPr>
                <w:rFonts w:ascii="Segoe UI" w:eastAsia="Arial" w:hAnsi="Segoe UI" w:cs="Segoe UI"/>
              </w:rPr>
              <w:t xml:space="preserve"> and </w:t>
            </w:r>
            <w:r w:rsidRPr="00D403FA">
              <w:rPr>
                <w:rFonts w:ascii="Segoe UI" w:eastAsia="Arial" w:hAnsi="Segoe UI" w:cs="Segoe UI"/>
                <w:u w:val="single"/>
              </w:rPr>
              <w:t>Non</w:t>
            </w:r>
            <w:r w:rsidRPr="00D403FA">
              <w:rPr>
                <w:rFonts w:ascii="Segoe UI" w:eastAsia="Arial" w:hAnsi="Segoe UI" w:cs="Segoe UI"/>
              </w:rPr>
              <w:t>-Grand-fathered Plans</w:t>
            </w:r>
          </w:p>
          <w:p w14:paraId="3BE74C54" w14:textId="77777777" w:rsidR="00756FE3" w:rsidRPr="00D403FA" w:rsidRDefault="00756FE3" w:rsidP="003A07B4">
            <w:pPr>
              <w:ind w:right="-14"/>
              <w:rPr>
                <w:rFonts w:ascii="Segoe UI" w:eastAsia="Arial" w:hAnsi="Segoe UI" w:cs="Segoe UI"/>
              </w:rPr>
            </w:pPr>
          </w:p>
          <w:p w14:paraId="65D5452D" w14:textId="77777777" w:rsidR="00756FE3" w:rsidRDefault="00756FE3" w:rsidP="007578AA">
            <w:pPr>
              <w:jc w:val="center"/>
              <w:rPr>
                <w:rFonts w:ascii="Segoe UI" w:hAnsi="Segoe UI" w:cs="Segoe UI"/>
              </w:rPr>
            </w:pPr>
          </w:p>
          <w:p w14:paraId="40A73FC3" w14:textId="77777777" w:rsidR="00756FE3" w:rsidRDefault="00756FE3" w:rsidP="007578AA">
            <w:pPr>
              <w:jc w:val="center"/>
              <w:rPr>
                <w:rFonts w:ascii="Segoe UI" w:hAnsi="Segoe UI" w:cs="Segoe UI"/>
              </w:rPr>
            </w:pPr>
          </w:p>
          <w:p w14:paraId="72E6C8CC" w14:textId="77777777" w:rsidR="00756FE3" w:rsidRDefault="00756FE3" w:rsidP="007578AA">
            <w:pPr>
              <w:jc w:val="center"/>
              <w:rPr>
                <w:rFonts w:ascii="Segoe UI" w:hAnsi="Segoe UI" w:cs="Segoe UI"/>
              </w:rPr>
            </w:pPr>
          </w:p>
          <w:p w14:paraId="42686154" w14:textId="77777777" w:rsidR="00756FE3" w:rsidRDefault="00756FE3" w:rsidP="007578AA">
            <w:pPr>
              <w:jc w:val="center"/>
              <w:rPr>
                <w:rFonts w:ascii="Segoe UI" w:hAnsi="Segoe UI" w:cs="Segoe UI"/>
              </w:rPr>
            </w:pPr>
          </w:p>
          <w:p w14:paraId="4A3C083E" w14:textId="77777777" w:rsidR="00756FE3" w:rsidRDefault="00756FE3" w:rsidP="007578AA">
            <w:pPr>
              <w:jc w:val="center"/>
              <w:rPr>
                <w:rFonts w:ascii="Segoe UI" w:hAnsi="Segoe UI" w:cs="Segoe UI"/>
              </w:rPr>
            </w:pPr>
          </w:p>
          <w:p w14:paraId="4E967CCF" w14:textId="77777777" w:rsidR="00756FE3" w:rsidRDefault="00756FE3" w:rsidP="007578AA">
            <w:pPr>
              <w:jc w:val="center"/>
              <w:rPr>
                <w:rFonts w:ascii="Segoe UI" w:hAnsi="Segoe UI" w:cs="Segoe UI"/>
              </w:rPr>
            </w:pPr>
          </w:p>
          <w:p w14:paraId="5166924D" w14:textId="77777777" w:rsidR="00756FE3" w:rsidRDefault="00756FE3" w:rsidP="007578AA">
            <w:pPr>
              <w:jc w:val="center"/>
              <w:rPr>
                <w:rFonts w:ascii="Segoe UI" w:hAnsi="Segoe UI" w:cs="Segoe UI"/>
              </w:rPr>
            </w:pPr>
          </w:p>
          <w:p w14:paraId="23741195" w14:textId="77777777" w:rsidR="00756FE3" w:rsidRDefault="00756FE3" w:rsidP="007578AA">
            <w:pPr>
              <w:jc w:val="center"/>
              <w:rPr>
                <w:rFonts w:ascii="Segoe UI" w:hAnsi="Segoe UI" w:cs="Segoe UI"/>
              </w:rPr>
            </w:pPr>
          </w:p>
          <w:p w14:paraId="4CE9EBCB" w14:textId="77777777" w:rsidR="00E11FB0" w:rsidRDefault="00E11FB0" w:rsidP="007578AA">
            <w:pPr>
              <w:jc w:val="center"/>
              <w:rPr>
                <w:rFonts w:ascii="Segoe UI" w:eastAsia="Arial" w:hAnsi="Segoe UI" w:cs="Segoe UI"/>
                <w:szCs w:val="20"/>
              </w:rPr>
            </w:pPr>
          </w:p>
          <w:p w14:paraId="53BD2395" w14:textId="77777777" w:rsidR="00E11FB0" w:rsidRDefault="00E11FB0" w:rsidP="007578AA">
            <w:pPr>
              <w:jc w:val="center"/>
              <w:rPr>
                <w:rFonts w:ascii="Segoe UI" w:eastAsia="Arial" w:hAnsi="Segoe UI" w:cs="Segoe UI"/>
                <w:szCs w:val="20"/>
              </w:rPr>
            </w:pPr>
          </w:p>
          <w:p w14:paraId="306BDF58" w14:textId="77777777" w:rsidR="00E11FB0" w:rsidRDefault="00E11FB0" w:rsidP="007578AA">
            <w:pPr>
              <w:jc w:val="center"/>
              <w:rPr>
                <w:rFonts w:ascii="Segoe UI" w:eastAsia="Arial" w:hAnsi="Segoe UI" w:cs="Segoe UI"/>
                <w:szCs w:val="20"/>
              </w:rPr>
            </w:pPr>
          </w:p>
          <w:p w14:paraId="56893E32" w14:textId="77777777" w:rsidR="00E11FB0" w:rsidRDefault="00E11FB0" w:rsidP="007578AA">
            <w:pPr>
              <w:jc w:val="center"/>
              <w:rPr>
                <w:rFonts w:ascii="Segoe UI" w:eastAsia="Arial" w:hAnsi="Segoe UI" w:cs="Segoe UI"/>
                <w:szCs w:val="20"/>
              </w:rPr>
            </w:pPr>
          </w:p>
          <w:p w14:paraId="7CE33FB7" w14:textId="77777777" w:rsidR="00E11FB0" w:rsidRDefault="00E11FB0" w:rsidP="007578AA">
            <w:pPr>
              <w:jc w:val="center"/>
              <w:rPr>
                <w:rFonts w:ascii="Segoe UI" w:eastAsia="Arial" w:hAnsi="Segoe UI" w:cs="Segoe UI"/>
                <w:szCs w:val="20"/>
              </w:rPr>
            </w:pPr>
          </w:p>
          <w:p w14:paraId="4A4446FC" w14:textId="77777777" w:rsidR="00E11FB0" w:rsidRDefault="00E11FB0" w:rsidP="007578AA">
            <w:pPr>
              <w:jc w:val="center"/>
              <w:rPr>
                <w:rFonts w:ascii="Segoe UI" w:eastAsia="Arial" w:hAnsi="Segoe UI" w:cs="Segoe UI"/>
                <w:szCs w:val="20"/>
              </w:rPr>
            </w:pPr>
          </w:p>
          <w:p w14:paraId="7015D225" w14:textId="77777777" w:rsidR="00E11FB0" w:rsidRDefault="00E11FB0" w:rsidP="007578AA">
            <w:pPr>
              <w:jc w:val="center"/>
              <w:rPr>
                <w:rFonts w:ascii="Segoe UI" w:eastAsia="Arial" w:hAnsi="Segoe UI" w:cs="Segoe UI"/>
                <w:szCs w:val="20"/>
              </w:rPr>
            </w:pPr>
          </w:p>
          <w:p w14:paraId="7A17EA7C" w14:textId="77777777" w:rsidR="00E11FB0" w:rsidRDefault="00E11FB0" w:rsidP="007578AA">
            <w:pPr>
              <w:jc w:val="center"/>
              <w:rPr>
                <w:rFonts w:ascii="Segoe UI" w:eastAsia="Arial" w:hAnsi="Segoe UI" w:cs="Segoe UI"/>
                <w:szCs w:val="20"/>
              </w:rPr>
            </w:pPr>
          </w:p>
          <w:p w14:paraId="3F13F122" w14:textId="77777777" w:rsidR="00E11FB0" w:rsidRDefault="00E11FB0" w:rsidP="007578AA">
            <w:pPr>
              <w:jc w:val="center"/>
              <w:rPr>
                <w:rFonts w:ascii="Segoe UI" w:eastAsia="Arial" w:hAnsi="Segoe UI" w:cs="Segoe UI"/>
                <w:szCs w:val="20"/>
              </w:rPr>
            </w:pPr>
          </w:p>
          <w:p w14:paraId="2A427628" w14:textId="77777777" w:rsidR="00E11FB0" w:rsidRDefault="00E11FB0" w:rsidP="007578AA">
            <w:pPr>
              <w:jc w:val="center"/>
              <w:rPr>
                <w:rFonts w:ascii="Segoe UI" w:eastAsia="Arial" w:hAnsi="Segoe UI" w:cs="Segoe UI"/>
                <w:szCs w:val="20"/>
              </w:rPr>
            </w:pPr>
          </w:p>
          <w:p w14:paraId="048440E1" w14:textId="77777777" w:rsidR="00E11FB0" w:rsidRDefault="00E11FB0" w:rsidP="007578AA">
            <w:pPr>
              <w:jc w:val="center"/>
              <w:rPr>
                <w:rFonts w:ascii="Segoe UI" w:eastAsia="Arial" w:hAnsi="Segoe UI" w:cs="Segoe UI"/>
                <w:szCs w:val="20"/>
              </w:rPr>
            </w:pPr>
          </w:p>
          <w:p w14:paraId="604827F6" w14:textId="52BBAA62" w:rsidR="00756FE3" w:rsidRDefault="00756FE3" w:rsidP="007578AA">
            <w:pPr>
              <w:jc w:val="center"/>
              <w:rPr>
                <w:rFonts w:ascii="Segoe UI" w:hAnsi="Segoe UI" w:cs="Segoe UI"/>
              </w:rPr>
            </w:pPr>
            <w:r w:rsidRPr="00331F85">
              <w:rPr>
                <w:rFonts w:ascii="Segoe UI" w:eastAsia="Arial" w:hAnsi="Segoe UI" w:cs="Segoe UI"/>
                <w:szCs w:val="20"/>
              </w:rPr>
              <w:lastRenderedPageBreak/>
              <w:t xml:space="preserve">Independent Review of appeals (“IRO”) for </w:t>
            </w:r>
            <w:r w:rsidRPr="00331F85">
              <w:rPr>
                <w:rFonts w:ascii="Segoe UI" w:eastAsia="Arial" w:hAnsi="Segoe UI" w:cs="Segoe UI"/>
                <w:b/>
                <w:szCs w:val="20"/>
              </w:rPr>
              <w:t>both</w:t>
            </w:r>
            <w:r w:rsidRPr="00331F85">
              <w:rPr>
                <w:rFonts w:ascii="Segoe UI" w:eastAsia="Arial" w:hAnsi="Segoe UI" w:cs="Segoe UI"/>
                <w:szCs w:val="20"/>
              </w:rPr>
              <w:t xml:space="preserve"> </w:t>
            </w:r>
            <w:r w:rsidRPr="00331F85">
              <w:rPr>
                <w:rFonts w:ascii="Segoe UI" w:eastAsia="Arial" w:hAnsi="Segoe UI" w:cs="Segoe UI"/>
                <w:szCs w:val="20"/>
                <w:u w:val="single"/>
              </w:rPr>
              <w:t>Grand-fathered</w:t>
            </w:r>
            <w:r w:rsidRPr="00331F85">
              <w:rPr>
                <w:rFonts w:ascii="Segoe UI" w:eastAsia="Arial" w:hAnsi="Segoe UI" w:cs="Segoe UI"/>
                <w:szCs w:val="20"/>
              </w:rPr>
              <w:t xml:space="preserve"> and </w:t>
            </w:r>
            <w:proofErr w:type="gramStart"/>
            <w:r w:rsidRPr="00331F85">
              <w:rPr>
                <w:rFonts w:ascii="Segoe UI" w:eastAsia="Arial" w:hAnsi="Segoe UI" w:cs="Segoe UI"/>
                <w:szCs w:val="20"/>
                <w:u w:val="single"/>
              </w:rPr>
              <w:t>Non</w:t>
            </w:r>
            <w:r w:rsidRPr="00331F85">
              <w:rPr>
                <w:rFonts w:ascii="Segoe UI" w:eastAsia="Arial" w:hAnsi="Segoe UI" w:cs="Segoe UI"/>
                <w:szCs w:val="20"/>
              </w:rPr>
              <w:t>-Grand</w:t>
            </w:r>
            <w:proofErr w:type="gramEnd"/>
            <w:r w:rsidRPr="00331F85">
              <w:rPr>
                <w:rFonts w:ascii="Segoe UI" w:eastAsia="Arial" w:hAnsi="Segoe UI" w:cs="Segoe UI"/>
                <w:szCs w:val="20"/>
              </w:rPr>
              <w:t>-fathered plans (Cont’d)</w:t>
            </w:r>
          </w:p>
          <w:p w14:paraId="55A2C733" w14:textId="77777777" w:rsidR="00756FE3" w:rsidRDefault="00756FE3" w:rsidP="007578AA">
            <w:pPr>
              <w:jc w:val="center"/>
              <w:rPr>
                <w:rFonts w:ascii="Segoe UI" w:hAnsi="Segoe UI" w:cs="Segoe UI"/>
              </w:rPr>
            </w:pPr>
          </w:p>
          <w:p w14:paraId="5EA3B0B3" w14:textId="77777777" w:rsidR="00756FE3" w:rsidRDefault="00756FE3" w:rsidP="007578AA">
            <w:pPr>
              <w:jc w:val="center"/>
              <w:rPr>
                <w:rFonts w:ascii="Segoe UI" w:hAnsi="Segoe UI" w:cs="Segoe UI"/>
              </w:rPr>
            </w:pPr>
          </w:p>
          <w:p w14:paraId="54CB345A" w14:textId="77777777" w:rsidR="00756FE3" w:rsidRDefault="00756FE3" w:rsidP="007578AA">
            <w:pPr>
              <w:jc w:val="center"/>
              <w:rPr>
                <w:rFonts w:ascii="Segoe UI" w:hAnsi="Segoe UI" w:cs="Segoe UI"/>
              </w:rPr>
            </w:pPr>
          </w:p>
          <w:p w14:paraId="439F91D6" w14:textId="77777777" w:rsidR="00756FE3" w:rsidRDefault="00756FE3" w:rsidP="007578AA">
            <w:pPr>
              <w:jc w:val="center"/>
              <w:rPr>
                <w:rFonts w:ascii="Segoe UI" w:hAnsi="Segoe UI" w:cs="Segoe UI"/>
              </w:rPr>
            </w:pPr>
          </w:p>
          <w:p w14:paraId="4D06962A" w14:textId="77777777" w:rsidR="00756FE3" w:rsidRDefault="00756FE3" w:rsidP="00C6745E">
            <w:pPr>
              <w:ind w:right="-14"/>
              <w:rPr>
                <w:rFonts w:ascii="Segoe UI" w:eastAsia="Arial" w:hAnsi="Segoe UI" w:cs="Segoe UI"/>
                <w:sz w:val="20"/>
                <w:szCs w:val="20"/>
              </w:rPr>
            </w:pPr>
          </w:p>
          <w:p w14:paraId="336819B1" w14:textId="12A44960" w:rsidR="00756FE3" w:rsidRPr="00D403F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AE79B6"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lastRenderedPageBreak/>
              <w:t>42 U.S.C.</w:t>
            </w:r>
          </w:p>
          <w:p w14:paraId="2F800FDD"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§300gg-19(b);</w:t>
            </w:r>
          </w:p>
          <w:p w14:paraId="5EED5578"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RCW 48.43.535(2)</w:t>
            </w:r>
          </w:p>
          <w:p w14:paraId="51F4C1AC" w14:textId="77777777" w:rsidR="00756FE3" w:rsidRPr="00D403FA" w:rsidRDefault="00756FE3" w:rsidP="00602A82">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5B6BE99" w14:textId="0CF8DF9A" w:rsidR="00756FE3" w:rsidRPr="003A07B4" w:rsidRDefault="00756FE3" w:rsidP="003A07B4">
            <w:pPr>
              <w:pStyle w:val="NoSpacing"/>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7713AB">
              <w:rPr>
                <w:rFonts w:ascii="Segoe UI" w:hAnsi="Segoe UI" w:cs="Segoe UI"/>
              </w:rPr>
              <w:t xml:space="preserve">, </w:t>
            </w:r>
            <w:r w:rsidR="00F22707" w:rsidRPr="007713AB">
              <w:rPr>
                <w:rFonts w:ascii="Segoe UI" w:hAnsi="Segoe UI" w:cs="Segoe UI"/>
              </w:rPr>
              <w:t xml:space="preserve">or of any adverse determination made by a carrier under RCW </w:t>
            </w:r>
            <w:hyperlink r:id="rId15" w:history="1">
              <w:r w:rsidR="00F22707" w:rsidRPr="007713AB">
                <w:rPr>
                  <w:rStyle w:val="Hyperlink"/>
                  <w:rFonts w:ascii="Segoe UI" w:hAnsi="Segoe UI" w:cs="Segoe UI"/>
                  <w:color w:val="auto"/>
                </w:rPr>
                <w:t>48.49.020</w:t>
              </w:r>
            </w:hyperlink>
            <w:r w:rsidR="00F22707" w:rsidRPr="007713AB">
              <w:rPr>
                <w:rFonts w:ascii="Segoe UI" w:hAnsi="Segoe UI" w:cs="Segoe UI"/>
              </w:rPr>
              <w:t xml:space="preserve">, </w:t>
            </w:r>
            <w:hyperlink r:id="rId16" w:history="1">
              <w:r w:rsidR="00F22707" w:rsidRPr="007713AB">
                <w:rPr>
                  <w:rStyle w:val="Hyperlink"/>
                  <w:rFonts w:ascii="Segoe UI" w:hAnsi="Segoe UI" w:cs="Segoe UI"/>
                  <w:color w:val="auto"/>
                </w:rPr>
                <w:t>48.49.030</w:t>
              </w:r>
            </w:hyperlink>
            <w:r w:rsidR="00F22707" w:rsidRPr="007713AB">
              <w:rPr>
                <w:rFonts w:ascii="Segoe UI" w:hAnsi="Segoe UI" w:cs="Segoe UI"/>
              </w:rPr>
              <w:t xml:space="preserve">, or 42 U.S.C. Secs. 300gg-111 or 300gg-112, </w:t>
            </w:r>
            <w:r w:rsidRPr="007713AB">
              <w:rPr>
                <w:rFonts w:ascii="Segoe UI" w:hAnsi="Segoe UI" w:cs="Segoe UI"/>
              </w:rPr>
              <w:t xml:space="preserve">after exhausting the issuer's internal appeals / review of adverse benefit decision </w:t>
            </w:r>
            <w:r w:rsidRPr="003A07B4">
              <w:rPr>
                <w:rFonts w:ascii="Segoe UI" w:hAnsi="Segoe UI" w:cs="Segoe UI"/>
              </w:rPr>
              <w:t>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EBAC8A0"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AF822F" w14:textId="77777777" w:rsidR="00756FE3" w:rsidRPr="007578AA" w:rsidRDefault="00756FE3" w:rsidP="007578AA">
            <w:pPr>
              <w:jc w:val="center"/>
              <w:rPr>
                <w:rFonts w:ascii="Segoe UI" w:hAnsi="Segoe UI" w:cs="Segoe UI"/>
              </w:rPr>
            </w:pPr>
          </w:p>
        </w:tc>
      </w:tr>
      <w:tr w:rsidR="00756FE3" w:rsidRPr="007578AA" w14:paraId="4788CFBD" w14:textId="77777777" w:rsidTr="00602A82">
        <w:trPr>
          <w:jc w:val="center"/>
        </w:trPr>
        <w:tc>
          <w:tcPr>
            <w:tcW w:w="1795" w:type="dxa"/>
            <w:tcBorders>
              <w:top w:val="nil"/>
              <w:bottom w:val="nil"/>
            </w:tcBorders>
            <w:shd w:val="clear" w:color="auto" w:fill="auto"/>
          </w:tcPr>
          <w:p w14:paraId="0D3F91BC" w14:textId="77777777" w:rsidR="00756FE3" w:rsidRPr="007578AA" w:rsidRDefault="00756FE3" w:rsidP="007578AA">
            <w:pPr>
              <w:jc w:val="center"/>
              <w:rPr>
                <w:rFonts w:ascii="Segoe UI" w:hAnsi="Segoe UI" w:cs="Segoe UI"/>
              </w:rPr>
            </w:pPr>
          </w:p>
        </w:tc>
        <w:tc>
          <w:tcPr>
            <w:tcW w:w="1517" w:type="dxa"/>
            <w:vMerge/>
            <w:shd w:val="clear" w:color="auto" w:fill="auto"/>
          </w:tcPr>
          <w:p w14:paraId="5AC6A041"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FEB7FB" w14:textId="77777777" w:rsidR="00756FE3" w:rsidRPr="00D403FA" w:rsidRDefault="00756FE3" w:rsidP="00602A82">
            <w:pPr>
              <w:ind w:left="-63" w:right="-63"/>
              <w:jc w:val="center"/>
              <w:rPr>
                <w:rFonts w:ascii="Segoe UI" w:eastAsia="Arial" w:hAnsi="Segoe UI" w:cs="Segoe UI"/>
                <w:spacing w:val="1"/>
                <w:szCs w:val="20"/>
              </w:rPr>
            </w:pPr>
            <w:r w:rsidRPr="00D403FA">
              <w:rPr>
                <w:rFonts w:ascii="Segoe UI" w:eastAsia="Arial" w:hAnsi="Segoe UI" w:cs="Segoe UI"/>
                <w:spacing w:val="1"/>
                <w:szCs w:val="20"/>
              </w:rPr>
              <w:t>RCW 48.43.535(2);</w:t>
            </w:r>
          </w:p>
          <w:p w14:paraId="16E4CDE9" w14:textId="77777777" w:rsidR="00756FE3" w:rsidRPr="00D403FA" w:rsidRDefault="00756FE3" w:rsidP="00602A82">
            <w:pPr>
              <w:ind w:left="-63" w:right="-63"/>
              <w:jc w:val="center"/>
              <w:rPr>
                <w:rFonts w:ascii="Segoe UI" w:hAnsi="Segoe UI" w:cs="Segoe UI"/>
                <w:spacing w:val="1"/>
                <w:szCs w:val="20"/>
              </w:rPr>
            </w:pPr>
            <w:r w:rsidRPr="00D403FA">
              <w:rPr>
                <w:rFonts w:ascii="Segoe UI" w:eastAsia="Arial" w:hAnsi="Segoe UI" w:cs="Segoe UI"/>
                <w:spacing w:val="1"/>
                <w:szCs w:val="20"/>
              </w:rPr>
              <w:t>WAC 284-43-3130(1)</w:t>
            </w:r>
          </w:p>
        </w:tc>
        <w:tc>
          <w:tcPr>
            <w:tcW w:w="7151" w:type="dxa"/>
            <w:tcBorders>
              <w:top w:val="single" w:sz="4" w:space="0" w:color="auto"/>
              <w:bottom w:val="single" w:sz="4" w:space="0" w:color="auto"/>
            </w:tcBorders>
            <w:shd w:val="clear" w:color="auto" w:fill="auto"/>
          </w:tcPr>
          <w:p w14:paraId="62BC202F" w14:textId="77777777" w:rsidR="00756FE3" w:rsidRPr="00555453" w:rsidRDefault="00756FE3" w:rsidP="00FC3405">
            <w:pPr>
              <w:pStyle w:val="NoSpacing"/>
              <w:numPr>
                <w:ilvl w:val="0"/>
                <w:numId w:val="42"/>
              </w:numPr>
              <w:rPr>
                <w:rFonts w:ascii="Segoe UI" w:hAnsi="Segoe UI" w:cs="Segoe UI"/>
              </w:rPr>
            </w:pPr>
            <w:r w:rsidRPr="00555453">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662BA248"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2FDA3FC" w14:textId="77777777" w:rsidR="00756FE3" w:rsidRPr="007578AA" w:rsidRDefault="00756FE3" w:rsidP="007578AA">
            <w:pPr>
              <w:jc w:val="center"/>
              <w:rPr>
                <w:rFonts w:ascii="Segoe UI" w:hAnsi="Segoe UI" w:cs="Segoe UI"/>
              </w:rPr>
            </w:pPr>
          </w:p>
        </w:tc>
      </w:tr>
      <w:tr w:rsidR="00756FE3" w:rsidRPr="007578AA" w14:paraId="76B4D20F" w14:textId="77777777" w:rsidTr="00FA4B97">
        <w:trPr>
          <w:jc w:val="center"/>
        </w:trPr>
        <w:tc>
          <w:tcPr>
            <w:tcW w:w="1795" w:type="dxa"/>
            <w:tcBorders>
              <w:top w:val="nil"/>
              <w:bottom w:val="nil"/>
            </w:tcBorders>
            <w:shd w:val="clear" w:color="auto" w:fill="auto"/>
          </w:tcPr>
          <w:p w14:paraId="669673A7" w14:textId="77777777" w:rsidR="00756FE3" w:rsidRPr="007578AA" w:rsidRDefault="00756FE3" w:rsidP="00C6745E">
            <w:pPr>
              <w:jc w:val="center"/>
              <w:rPr>
                <w:rFonts w:ascii="Segoe UI" w:hAnsi="Segoe UI" w:cs="Segoe UI"/>
              </w:rPr>
            </w:pPr>
          </w:p>
        </w:tc>
        <w:tc>
          <w:tcPr>
            <w:tcW w:w="1517" w:type="dxa"/>
            <w:vMerge/>
            <w:shd w:val="clear" w:color="auto" w:fill="auto"/>
          </w:tcPr>
          <w:p w14:paraId="34DFC062"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06E44CF7" w14:textId="77777777" w:rsidR="00756FE3" w:rsidRPr="00D403FA" w:rsidRDefault="00756FE3" w:rsidP="00C6745E">
            <w:pPr>
              <w:pStyle w:val="NoSpacing"/>
              <w:ind w:left="-95"/>
              <w:jc w:val="center"/>
              <w:rPr>
                <w:rFonts w:ascii="Segoe UI" w:hAnsi="Segoe UI" w:cs="Segoe UI"/>
                <w:color w:val="000000" w:themeColor="text1"/>
                <w:szCs w:val="20"/>
              </w:rPr>
            </w:pPr>
            <w:r w:rsidRPr="00D403FA">
              <w:rPr>
                <w:rFonts w:ascii="Segoe UI" w:hAnsi="Segoe UI" w:cs="Segoe UI"/>
                <w:color w:val="000000" w:themeColor="text1"/>
                <w:szCs w:val="20"/>
              </w:rPr>
              <w:t>WAC</w:t>
            </w:r>
          </w:p>
          <w:p w14:paraId="7F695FA4" w14:textId="77777777" w:rsidR="00756FE3" w:rsidRPr="00D403FA" w:rsidRDefault="00756FE3" w:rsidP="00C6745E">
            <w:pPr>
              <w:pStyle w:val="NoSpacing"/>
              <w:ind w:left="-95"/>
              <w:jc w:val="center"/>
              <w:rPr>
                <w:rFonts w:ascii="Segoe UI" w:eastAsia="Arial" w:hAnsi="Segoe UI" w:cs="Segoe UI"/>
                <w:color w:val="000000" w:themeColor="text1"/>
                <w:spacing w:val="1"/>
                <w:szCs w:val="20"/>
              </w:rPr>
            </w:pPr>
            <w:r w:rsidRPr="00D403FA">
              <w:rPr>
                <w:rFonts w:ascii="Segoe UI" w:eastAsia="Arial" w:hAnsi="Segoe UI" w:cs="Segoe UI"/>
                <w:color w:val="000000" w:themeColor="text1"/>
                <w:spacing w:val="1"/>
                <w:szCs w:val="20"/>
              </w:rPr>
              <w:t>284-43A-140(1)</w:t>
            </w:r>
          </w:p>
          <w:p w14:paraId="08871476" w14:textId="77777777" w:rsidR="00756FE3" w:rsidRPr="00D403FA" w:rsidRDefault="00756FE3" w:rsidP="00C6745E">
            <w:pPr>
              <w:ind w:left="-95"/>
              <w:jc w:val="center"/>
            </w:pPr>
          </w:p>
        </w:tc>
        <w:tc>
          <w:tcPr>
            <w:tcW w:w="7151" w:type="dxa"/>
            <w:tcBorders>
              <w:top w:val="single" w:sz="4" w:space="0" w:color="auto"/>
              <w:bottom w:val="single" w:sz="4" w:space="0" w:color="auto"/>
            </w:tcBorders>
            <w:shd w:val="clear" w:color="auto" w:fill="auto"/>
          </w:tcPr>
          <w:p w14:paraId="4128AC56" w14:textId="77777777" w:rsidR="00756FE3" w:rsidRDefault="00756FE3" w:rsidP="00C6745E">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5068454B" w14:textId="77777777" w:rsidR="00756FE3" w:rsidRPr="00CE0ABA" w:rsidRDefault="00756FE3" w:rsidP="00FC3405">
            <w:pPr>
              <w:pStyle w:val="NoSpacing"/>
              <w:numPr>
                <w:ilvl w:val="0"/>
                <w:numId w:val="42"/>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4B37373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4E4B8B" w14:textId="77777777" w:rsidR="00756FE3" w:rsidRPr="007578AA" w:rsidRDefault="00756FE3" w:rsidP="00C6745E">
            <w:pPr>
              <w:jc w:val="center"/>
              <w:rPr>
                <w:rFonts w:ascii="Segoe UI" w:hAnsi="Segoe UI" w:cs="Segoe UI"/>
              </w:rPr>
            </w:pPr>
          </w:p>
        </w:tc>
      </w:tr>
      <w:tr w:rsidR="00756FE3" w:rsidRPr="007578AA" w14:paraId="21CE3F28" w14:textId="77777777" w:rsidTr="00FA4B97">
        <w:trPr>
          <w:jc w:val="center"/>
        </w:trPr>
        <w:tc>
          <w:tcPr>
            <w:tcW w:w="1795" w:type="dxa"/>
            <w:tcBorders>
              <w:top w:val="nil"/>
              <w:bottom w:val="nil"/>
            </w:tcBorders>
            <w:shd w:val="clear" w:color="auto" w:fill="auto"/>
          </w:tcPr>
          <w:p w14:paraId="11EB7CFE" w14:textId="77777777" w:rsidR="00756FE3" w:rsidRPr="007578AA" w:rsidRDefault="00756FE3" w:rsidP="00C6745E">
            <w:pPr>
              <w:jc w:val="center"/>
              <w:rPr>
                <w:rFonts w:ascii="Segoe UI" w:hAnsi="Segoe UI" w:cs="Segoe UI"/>
              </w:rPr>
            </w:pPr>
          </w:p>
        </w:tc>
        <w:tc>
          <w:tcPr>
            <w:tcW w:w="1517" w:type="dxa"/>
            <w:vMerge/>
            <w:shd w:val="clear" w:color="auto" w:fill="auto"/>
          </w:tcPr>
          <w:p w14:paraId="1226D359"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86C436" w14:textId="77777777" w:rsidR="00756FE3" w:rsidRPr="00D403FA" w:rsidRDefault="00756FE3" w:rsidP="00C6745E">
            <w:pPr>
              <w:pStyle w:val="NoSpacing"/>
              <w:ind w:left="-95"/>
              <w:jc w:val="center"/>
            </w:pPr>
            <w:r w:rsidRPr="00D403FA">
              <w:rPr>
                <w:rFonts w:ascii="Segoe UI" w:hAnsi="Segoe UI" w:cs="Segoe UI"/>
                <w:color w:val="000000" w:themeColor="text1"/>
                <w:szCs w:val="20"/>
              </w:rPr>
              <w:t xml:space="preserve">WAC </w:t>
            </w:r>
            <w:r w:rsidRPr="00D403FA">
              <w:rPr>
                <w:rFonts w:ascii="Segoe UI" w:eastAsia="Arial" w:hAnsi="Segoe UI" w:cs="Segoe UI"/>
                <w:color w:val="000000" w:themeColor="text1"/>
                <w:spacing w:val="1"/>
                <w:szCs w:val="20"/>
              </w:rPr>
              <w:t>284-43A-140(4)(b)</w:t>
            </w:r>
          </w:p>
        </w:tc>
        <w:tc>
          <w:tcPr>
            <w:tcW w:w="7151" w:type="dxa"/>
            <w:tcBorders>
              <w:top w:val="single" w:sz="4" w:space="0" w:color="auto"/>
              <w:bottom w:val="single" w:sz="4" w:space="0" w:color="auto"/>
            </w:tcBorders>
            <w:shd w:val="clear" w:color="auto" w:fill="auto"/>
          </w:tcPr>
          <w:p w14:paraId="2B224561" w14:textId="77777777" w:rsidR="00756FE3" w:rsidRPr="001E6E81" w:rsidRDefault="00756FE3" w:rsidP="00FC3405">
            <w:pPr>
              <w:pStyle w:val="NoSpacing"/>
              <w:numPr>
                <w:ilvl w:val="0"/>
                <w:numId w:val="42"/>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5CCC542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C56C08" w14:textId="77777777" w:rsidR="00756FE3" w:rsidRPr="007578AA" w:rsidRDefault="00756FE3" w:rsidP="00C6745E">
            <w:pPr>
              <w:jc w:val="center"/>
              <w:rPr>
                <w:rFonts w:ascii="Segoe UI" w:hAnsi="Segoe UI" w:cs="Segoe UI"/>
              </w:rPr>
            </w:pPr>
          </w:p>
        </w:tc>
      </w:tr>
      <w:tr w:rsidR="00756FE3" w:rsidRPr="007578AA" w14:paraId="24F8E47A" w14:textId="77777777" w:rsidTr="00FA4B97">
        <w:trPr>
          <w:jc w:val="center"/>
        </w:trPr>
        <w:tc>
          <w:tcPr>
            <w:tcW w:w="1795" w:type="dxa"/>
            <w:tcBorders>
              <w:top w:val="nil"/>
              <w:bottom w:val="nil"/>
            </w:tcBorders>
            <w:shd w:val="clear" w:color="auto" w:fill="auto"/>
          </w:tcPr>
          <w:p w14:paraId="0059A99E" w14:textId="36F2620F" w:rsidR="00756FE3" w:rsidRPr="007578AA" w:rsidRDefault="00756FE3" w:rsidP="00C6745E">
            <w:pPr>
              <w:jc w:val="center"/>
              <w:rPr>
                <w:rFonts w:ascii="Segoe UI" w:hAnsi="Segoe UI" w:cs="Segoe UI"/>
              </w:rPr>
            </w:pPr>
          </w:p>
        </w:tc>
        <w:tc>
          <w:tcPr>
            <w:tcW w:w="1517" w:type="dxa"/>
            <w:vMerge/>
            <w:shd w:val="clear" w:color="auto" w:fill="auto"/>
          </w:tcPr>
          <w:p w14:paraId="0ACCBBD6"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B4EC560" w14:textId="77777777" w:rsidR="00756FE3" w:rsidRPr="00D403FA" w:rsidRDefault="00756FE3" w:rsidP="00C6745E">
            <w:pPr>
              <w:ind w:left="-63" w:right="-63"/>
              <w:jc w:val="center"/>
              <w:rPr>
                <w:rFonts w:ascii="Segoe UI" w:eastAsia="Arial" w:hAnsi="Segoe UI" w:cs="Segoe UI"/>
                <w:spacing w:val="1"/>
                <w:szCs w:val="20"/>
              </w:rPr>
            </w:pPr>
            <w:r w:rsidRPr="00D403FA">
              <w:rPr>
                <w:rFonts w:ascii="Segoe UI" w:eastAsia="Arial" w:hAnsi="Segoe UI" w:cs="Segoe UI"/>
                <w:spacing w:val="1"/>
                <w:szCs w:val="20"/>
              </w:rPr>
              <w:t>WAC 284-43A-140(2)</w:t>
            </w:r>
          </w:p>
          <w:p w14:paraId="47F6EAC7" w14:textId="77777777" w:rsidR="00756FE3" w:rsidRPr="00D403FA" w:rsidRDefault="00756FE3" w:rsidP="00C6745E">
            <w:pPr>
              <w:ind w:left="-63" w:right="-6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6699A909" w14:textId="77777777" w:rsidR="00756FE3" w:rsidRPr="00555453" w:rsidRDefault="00756FE3" w:rsidP="00C6745E">
            <w:pPr>
              <w:pStyle w:val="NoSpacing"/>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2FF6A8D2"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73F02" w14:textId="77777777" w:rsidR="00756FE3" w:rsidRPr="007578AA" w:rsidRDefault="00756FE3" w:rsidP="00C6745E">
            <w:pPr>
              <w:jc w:val="center"/>
              <w:rPr>
                <w:rFonts w:ascii="Segoe UI" w:hAnsi="Segoe UI" w:cs="Segoe UI"/>
              </w:rPr>
            </w:pPr>
          </w:p>
        </w:tc>
      </w:tr>
      <w:tr w:rsidR="00756FE3" w:rsidRPr="007578AA" w14:paraId="303E7814" w14:textId="77777777" w:rsidTr="00C33C86">
        <w:trPr>
          <w:jc w:val="center"/>
        </w:trPr>
        <w:tc>
          <w:tcPr>
            <w:tcW w:w="1795" w:type="dxa"/>
            <w:tcBorders>
              <w:top w:val="nil"/>
              <w:bottom w:val="nil"/>
            </w:tcBorders>
            <w:shd w:val="clear" w:color="auto" w:fill="auto"/>
          </w:tcPr>
          <w:p w14:paraId="7B61F15C" w14:textId="77777777" w:rsidR="00756FE3" w:rsidRPr="007578AA" w:rsidRDefault="00756FE3" w:rsidP="00C6745E">
            <w:pPr>
              <w:jc w:val="center"/>
              <w:rPr>
                <w:rFonts w:ascii="Segoe UI" w:hAnsi="Segoe UI" w:cs="Segoe UI"/>
              </w:rPr>
            </w:pPr>
          </w:p>
        </w:tc>
        <w:tc>
          <w:tcPr>
            <w:tcW w:w="1517" w:type="dxa"/>
            <w:vMerge/>
            <w:shd w:val="clear" w:color="auto" w:fill="auto"/>
          </w:tcPr>
          <w:p w14:paraId="77755CD7"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C779F36" w14:textId="77777777" w:rsidR="00756FE3" w:rsidRPr="00D403FA" w:rsidRDefault="00756FE3" w:rsidP="00C6745E">
            <w:pPr>
              <w:ind w:left="-95" w:right="-63"/>
              <w:jc w:val="center"/>
              <w:rPr>
                <w:rFonts w:ascii="Segoe UI" w:eastAsia="Arial" w:hAnsi="Segoe UI" w:cs="Segoe UI"/>
                <w:spacing w:val="1"/>
                <w:szCs w:val="20"/>
              </w:rPr>
            </w:pPr>
            <w:r w:rsidRPr="00D403FA">
              <w:rPr>
                <w:rFonts w:ascii="Segoe UI" w:eastAsia="Arial" w:hAnsi="Segoe UI" w:cs="Segoe UI"/>
                <w:spacing w:val="1"/>
                <w:szCs w:val="20"/>
              </w:rPr>
              <w:t>WAC 284-43A-140(4)(a)</w:t>
            </w:r>
          </w:p>
          <w:p w14:paraId="4423C53D" w14:textId="77777777" w:rsidR="00756FE3" w:rsidRPr="00D403FA" w:rsidRDefault="00756FE3" w:rsidP="00C6745E">
            <w:pPr>
              <w:ind w:left="-95" w:right="-15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2B52A149" w14:textId="77777777" w:rsidR="00756FE3" w:rsidRPr="004B1452" w:rsidRDefault="00756FE3" w:rsidP="00FC3405">
            <w:pPr>
              <w:pStyle w:val="NoSpacing"/>
              <w:numPr>
                <w:ilvl w:val="0"/>
                <w:numId w:val="42"/>
              </w:numPr>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1C02251E"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56C133" w14:textId="77777777" w:rsidR="00756FE3" w:rsidRPr="007578AA" w:rsidRDefault="00756FE3" w:rsidP="00C6745E">
            <w:pPr>
              <w:jc w:val="center"/>
              <w:rPr>
                <w:rFonts w:ascii="Segoe UI" w:hAnsi="Segoe UI" w:cs="Segoe UI"/>
              </w:rPr>
            </w:pPr>
          </w:p>
        </w:tc>
      </w:tr>
      <w:tr w:rsidR="00756FE3" w:rsidRPr="007578AA" w14:paraId="68FF0C91" w14:textId="77777777" w:rsidTr="00C33C86">
        <w:trPr>
          <w:jc w:val="center"/>
        </w:trPr>
        <w:tc>
          <w:tcPr>
            <w:tcW w:w="1795" w:type="dxa"/>
            <w:vMerge w:val="restart"/>
            <w:tcBorders>
              <w:top w:val="nil"/>
            </w:tcBorders>
            <w:shd w:val="clear" w:color="auto" w:fill="auto"/>
          </w:tcPr>
          <w:p w14:paraId="679153BB" w14:textId="77777777" w:rsidR="00756FE3" w:rsidRDefault="00756FE3" w:rsidP="00C6745E">
            <w:pPr>
              <w:jc w:val="center"/>
              <w:rPr>
                <w:rFonts w:ascii="Segoe UI" w:hAnsi="Segoe UI" w:cs="Segoe UI"/>
                <w:b/>
              </w:rPr>
            </w:pPr>
          </w:p>
          <w:p w14:paraId="4D461D2D" w14:textId="77777777" w:rsidR="00756FE3" w:rsidRDefault="00756FE3" w:rsidP="00C6745E">
            <w:pPr>
              <w:jc w:val="center"/>
              <w:rPr>
                <w:rFonts w:ascii="Segoe UI" w:hAnsi="Segoe UI" w:cs="Segoe UI"/>
                <w:b/>
              </w:rPr>
            </w:pPr>
          </w:p>
          <w:p w14:paraId="15DA24F0" w14:textId="5212FE83" w:rsidR="00756FE3" w:rsidRDefault="00E11FB0" w:rsidP="00C6745E">
            <w:pPr>
              <w:jc w:val="center"/>
              <w:rPr>
                <w:rFonts w:ascii="Segoe UI" w:hAnsi="Segoe UI" w:cs="Segoe UI"/>
                <w:b/>
              </w:rPr>
            </w:pPr>
            <w:r>
              <w:rPr>
                <w:rFonts w:ascii="Segoe UI" w:hAnsi="Segoe UI" w:cs="Segoe UI"/>
                <w:b/>
              </w:rPr>
              <w:lastRenderedPageBreak/>
              <w:t>Appeals Procedures (Cont’d)</w:t>
            </w:r>
          </w:p>
          <w:p w14:paraId="6CC7B9A4" w14:textId="6BF3B7C0" w:rsidR="00756FE3" w:rsidRPr="007578AA" w:rsidRDefault="00756FE3" w:rsidP="00C6745E">
            <w:pPr>
              <w:jc w:val="center"/>
              <w:rPr>
                <w:rFonts w:ascii="Segoe UI" w:hAnsi="Segoe UI" w:cs="Segoe UI"/>
              </w:rPr>
            </w:pPr>
          </w:p>
        </w:tc>
        <w:tc>
          <w:tcPr>
            <w:tcW w:w="1517" w:type="dxa"/>
            <w:vMerge/>
            <w:shd w:val="clear" w:color="auto" w:fill="auto"/>
          </w:tcPr>
          <w:p w14:paraId="6CD50BC0" w14:textId="0131E88F"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4430A735" w14:textId="77777777" w:rsidR="00756FE3" w:rsidRPr="00F27F16" w:rsidRDefault="00756FE3" w:rsidP="00C6745E">
            <w:pPr>
              <w:ind w:left="-63" w:right="-153"/>
              <w:jc w:val="center"/>
              <w:rPr>
                <w:rFonts w:ascii="Segoe UI" w:eastAsia="Arial" w:hAnsi="Segoe UI" w:cs="Segoe UI"/>
                <w:spacing w:val="1"/>
              </w:rPr>
            </w:pPr>
            <w:r w:rsidRPr="00F27F16">
              <w:rPr>
                <w:rFonts w:ascii="Segoe UI" w:eastAsia="Arial" w:hAnsi="Segoe UI" w:cs="Segoe UI"/>
                <w:spacing w:val="1"/>
              </w:rPr>
              <w:t>WAC</w:t>
            </w:r>
          </w:p>
          <w:p w14:paraId="198B69CF"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lastRenderedPageBreak/>
              <w:t>284-43A-140(4)(c)</w:t>
            </w:r>
          </w:p>
          <w:p w14:paraId="1466DD9A"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95027A6"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lastRenderedPageBreak/>
              <w:t xml:space="preserve">Issuers must provide IROs with all relevant clinical review criteria used by the issuer and other relevant medical, scientific, and </w:t>
            </w:r>
            <w:r w:rsidRPr="00543C9B">
              <w:rPr>
                <w:rFonts w:ascii="Segoe UI" w:hAnsi="Segoe UI" w:cs="Segoe UI"/>
              </w:rPr>
              <w:lastRenderedPageBreak/>
              <w:t xml:space="preserve">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440" w:type="dxa"/>
            <w:tcBorders>
              <w:top w:val="single" w:sz="4" w:space="0" w:color="auto"/>
              <w:bottom w:val="single" w:sz="4" w:space="0" w:color="auto"/>
              <w:right w:val="single" w:sz="4" w:space="0" w:color="auto"/>
            </w:tcBorders>
            <w:shd w:val="clear" w:color="auto" w:fill="auto"/>
          </w:tcPr>
          <w:p w14:paraId="230DE8D1"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A967C6" w14:textId="77777777" w:rsidR="00756FE3" w:rsidRPr="007578AA" w:rsidRDefault="00756FE3" w:rsidP="00C6745E">
            <w:pPr>
              <w:jc w:val="center"/>
              <w:rPr>
                <w:rFonts w:ascii="Segoe UI" w:hAnsi="Segoe UI" w:cs="Segoe UI"/>
              </w:rPr>
            </w:pPr>
          </w:p>
        </w:tc>
      </w:tr>
      <w:tr w:rsidR="00756FE3" w:rsidRPr="007578AA" w14:paraId="159B9874" w14:textId="77777777" w:rsidTr="00C070C2">
        <w:trPr>
          <w:jc w:val="center"/>
        </w:trPr>
        <w:tc>
          <w:tcPr>
            <w:tcW w:w="1795" w:type="dxa"/>
            <w:vMerge/>
            <w:shd w:val="clear" w:color="auto" w:fill="auto"/>
          </w:tcPr>
          <w:p w14:paraId="1B91F743" w14:textId="77777777" w:rsidR="00756FE3" w:rsidRPr="007578AA" w:rsidRDefault="00756FE3" w:rsidP="00D403FA">
            <w:pPr>
              <w:jc w:val="center"/>
              <w:rPr>
                <w:rFonts w:ascii="Segoe UI" w:hAnsi="Segoe UI" w:cs="Segoe UI"/>
              </w:rPr>
            </w:pPr>
          </w:p>
        </w:tc>
        <w:tc>
          <w:tcPr>
            <w:tcW w:w="1517" w:type="dxa"/>
            <w:vMerge/>
            <w:shd w:val="clear" w:color="auto" w:fill="auto"/>
          </w:tcPr>
          <w:p w14:paraId="49C77DFC" w14:textId="77777777" w:rsidR="00756FE3" w:rsidRPr="007578AA" w:rsidRDefault="00756FE3" w:rsidP="00D403F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53912AE" w14:textId="77777777" w:rsidR="00756FE3" w:rsidRPr="00F27F16" w:rsidRDefault="00756FE3" w:rsidP="00D403FA">
            <w:pPr>
              <w:ind w:left="-63" w:right="-63"/>
              <w:jc w:val="center"/>
              <w:rPr>
                <w:rFonts w:ascii="Segoe UI" w:eastAsia="Arial" w:hAnsi="Segoe UI" w:cs="Segoe UI"/>
                <w:spacing w:val="1"/>
              </w:rPr>
            </w:pPr>
            <w:r w:rsidRPr="00F27F16">
              <w:rPr>
                <w:rFonts w:ascii="Segoe UI" w:eastAsia="Arial" w:hAnsi="Segoe UI" w:cs="Segoe UI"/>
                <w:spacing w:val="1"/>
              </w:rPr>
              <w:t>RCW 48.43.535(5);</w:t>
            </w:r>
          </w:p>
          <w:p w14:paraId="798E406D" w14:textId="77777777" w:rsidR="00756FE3" w:rsidRPr="00F27F16" w:rsidRDefault="00756FE3" w:rsidP="00D403FA">
            <w:pPr>
              <w:ind w:left="-95"/>
              <w:jc w:val="cente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614A7DAC" w14:textId="77777777" w:rsidR="00756FE3" w:rsidRPr="00FA12C5" w:rsidRDefault="00756FE3" w:rsidP="00FC3405">
            <w:pPr>
              <w:pStyle w:val="NoSpacing"/>
              <w:numPr>
                <w:ilvl w:val="0"/>
                <w:numId w:val="42"/>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1C414DE" w14:textId="77777777" w:rsidR="00756FE3" w:rsidRPr="00FA12C5" w:rsidRDefault="00756FE3" w:rsidP="00FC3405">
            <w:pPr>
              <w:pStyle w:val="NoSpacing"/>
              <w:numPr>
                <w:ilvl w:val="0"/>
                <w:numId w:val="42"/>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A6132E8" w14:textId="77777777" w:rsidR="00756FE3" w:rsidRPr="007578AA" w:rsidRDefault="00756FE3" w:rsidP="00D403F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EAD934" w14:textId="77777777" w:rsidR="00756FE3" w:rsidRPr="007578AA" w:rsidRDefault="00756FE3" w:rsidP="00D403FA">
            <w:pPr>
              <w:jc w:val="center"/>
              <w:rPr>
                <w:rFonts w:ascii="Segoe UI" w:hAnsi="Segoe UI" w:cs="Segoe UI"/>
              </w:rPr>
            </w:pPr>
          </w:p>
        </w:tc>
      </w:tr>
      <w:tr w:rsidR="00756FE3" w:rsidRPr="007578AA" w14:paraId="66C619D5" w14:textId="77777777" w:rsidTr="00C070C2">
        <w:trPr>
          <w:jc w:val="center"/>
        </w:trPr>
        <w:tc>
          <w:tcPr>
            <w:tcW w:w="1795" w:type="dxa"/>
            <w:vMerge/>
            <w:tcBorders>
              <w:bottom w:val="nil"/>
            </w:tcBorders>
            <w:shd w:val="clear" w:color="auto" w:fill="auto"/>
          </w:tcPr>
          <w:p w14:paraId="0D345796"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2C10C6DF" w14:textId="77777777" w:rsidR="00756FE3" w:rsidRPr="007578AA" w:rsidRDefault="00756FE3" w:rsidP="00C6745E">
            <w:pPr>
              <w:jc w:val="center"/>
              <w:rPr>
                <w:rFonts w:ascii="Segoe UI" w:hAnsi="Segoe UI" w:cs="Segoe UI"/>
              </w:rPr>
            </w:pPr>
          </w:p>
        </w:tc>
        <w:tc>
          <w:tcPr>
            <w:tcW w:w="1633" w:type="dxa"/>
            <w:vMerge w:val="restart"/>
            <w:tcBorders>
              <w:top w:val="single" w:sz="4" w:space="0" w:color="auto"/>
            </w:tcBorders>
            <w:shd w:val="clear" w:color="auto" w:fill="auto"/>
          </w:tcPr>
          <w:p w14:paraId="1AAA2764" w14:textId="77777777" w:rsidR="00756FE3" w:rsidRPr="00F27F16" w:rsidRDefault="00756FE3" w:rsidP="00C6745E">
            <w:pPr>
              <w:ind w:left="-95" w:right="-157"/>
              <w:jc w:val="center"/>
              <w:rPr>
                <w:rFonts w:ascii="Segoe UI" w:hAnsi="Segoe UI" w:cs="Segoe UI"/>
                <w:spacing w:val="1"/>
              </w:rPr>
            </w:pPr>
            <w:r w:rsidRPr="00F27F16">
              <w:rPr>
                <w:rFonts w:ascii="Segoe UI" w:eastAsia="Arial" w:hAnsi="Segoe UI" w:cs="Segoe UI"/>
                <w:spacing w:val="1"/>
              </w:rPr>
              <w:t>RCW 48.43.535(7)(a)</w:t>
            </w:r>
          </w:p>
          <w:p w14:paraId="0CB5DAA8" w14:textId="77777777" w:rsidR="00756FE3" w:rsidRPr="00F27F16" w:rsidRDefault="00756FE3" w:rsidP="00C6745E">
            <w:pPr>
              <w:ind w:left="-63" w:right="-63"/>
              <w:jc w:val="center"/>
              <w:rPr>
                <w:rFonts w:ascii="Segoe UI" w:hAnsi="Segoe UI" w:cs="Segoe UI"/>
                <w:spacing w:val="1"/>
              </w:rPr>
            </w:pPr>
          </w:p>
        </w:tc>
        <w:tc>
          <w:tcPr>
            <w:tcW w:w="7151" w:type="dxa"/>
            <w:tcBorders>
              <w:top w:val="single" w:sz="4" w:space="0" w:color="auto"/>
              <w:bottom w:val="nil"/>
            </w:tcBorders>
            <w:shd w:val="clear" w:color="auto" w:fill="auto"/>
          </w:tcPr>
          <w:p w14:paraId="379222C4" w14:textId="77777777" w:rsidR="00756FE3" w:rsidRPr="00543C9B" w:rsidRDefault="00756FE3" w:rsidP="00C6745E">
            <w:pPr>
              <w:pStyle w:val="NoSpacing"/>
              <w:rPr>
                <w:rFonts w:ascii="Segoe UI" w:hAnsi="Segoe UI" w:cs="Segoe UI"/>
              </w:rPr>
            </w:pPr>
            <w:r w:rsidRPr="00543C9B">
              <w:rPr>
                <w:rFonts w:ascii="Segoe UI" w:hAnsi="Segoe UI" w:cs="Segoe UI"/>
              </w:rPr>
              <w:t>An enrollee or carrier may request an expedited external review if the issuer’s decision to</w:t>
            </w:r>
            <w:r>
              <w:rPr>
                <w:rFonts w:ascii="Segoe UI" w:hAnsi="Segoe UI" w:cs="Segoe UI"/>
              </w:rPr>
              <w:t xml:space="preserve"> den</w:t>
            </w:r>
            <w:r w:rsidRPr="00543C9B">
              <w:rPr>
                <w:rFonts w:ascii="Segoe UI" w:hAnsi="Segoe UI" w:cs="Segoe UI"/>
              </w:rPr>
              <w:t>y, modify, reduce, or terminate coverage or payment for a health care service:</w:t>
            </w:r>
          </w:p>
          <w:p w14:paraId="7C4C9AD5"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1DCD138" w14:textId="77777777" w:rsidR="00756FE3" w:rsidRPr="007578AA" w:rsidRDefault="00756FE3" w:rsidP="00FC3405">
            <w:pPr>
              <w:pStyle w:val="NoSpacing"/>
              <w:numPr>
                <w:ilvl w:val="0"/>
                <w:numId w:val="42"/>
              </w:numPr>
              <w:rPr>
                <w:rFonts w:ascii="Segoe UI" w:hAnsi="Segoe UI" w:cs="Segoe UI"/>
              </w:rPr>
            </w:pPr>
            <w:r w:rsidRPr="00543C9B">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nil"/>
              <w:right w:val="single" w:sz="4" w:space="0" w:color="auto"/>
            </w:tcBorders>
            <w:shd w:val="clear" w:color="auto" w:fill="auto"/>
          </w:tcPr>
          <w:p w14:paraId="2F53244A"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3A407A5" w14:textId="77777777" w:rsidR="00756FE3" w:rsidRPr="007578AA" w:rsidRDefault="00756FE3" w:rsidP="00C6745E">
            <w:pPr>
              <w:jc w:val="center"/>
              <w:rPr>
                <w:rFonts w:ascii="Segoe UI" w:hAnsi="Segoe UI" w:cs="Segoe UI"/>
              </w:rPr>
            </w:pPr>
          </w:p>
        </w:tc>
      </w:tr>
      <w:tr w:rsidR="00756FE3" w:rsidRPr="007578AA" w14:paraId="7DA5D6E2" w14:textId="77777777" w:rsidTr="00810138">
        <w:trPr>
          <w:jc w:val="center"/>
        </w:trPr>
        <w:tc>
          <w:tcPr>
            <w:tcW w:w="1795" w:type="dxa"/>
            <w:tcBorders>
              <w:top w:val="nil"/>
              <w:bottom w:val="nil"/>
            </w:tcBorders>
            <w:shd w:val="clear" w:color="auto" w:fill="auto"/>
          </w:tcPr>
          <w:p w14:paraId="58D9F8DD" w14:textId="7D1999D6" w:rsidR="00756FE3" w:rsidRPr="007578AA" w:rsidRDefault="00756FE3" w:rsidP="00756FE3">
            <w:pPr>
              <w:jc w:val="center"/>
              <w:rPr>
                <w:rFonts w:ascii="Segoe UI" w:hAnsi="Segoe UI" w:cs="Segoe UI"/>
              </w:rPr>
            </w:pPr>
          </w:p>
        </w:tc>
        <w:tc>
          <w:tcPr>
            <w:tcW w:w="1517" w:type="dxa"/>
            <w:vMerge w:val="restart"/>
            <w:tcBorders>
              <w:top w:val="nil"/>
            </w:tcBorders>
            <w:shd w:val="clear" w:color="auto" w:fill="auto"/>
          </w:tcPr>
          <w:p w14:paraId="68FCD799" w14:textId="77777777" w:rsidR="00EE66DF" w:rsidRDefault="00EE66DF" w:rsidP="00C6745E">
            <w:pPr>
              <w:jc w:val="center"/>
              <w:rPr>
                <w:rFonts w:ascii="Segoe UI" w:eastAsia="Arial" w:hAnsi="Segoe UI" w:cs="Segoe UI"/>
              </w:rPr>
            </w:pPr>
          </w:p>
          <w:p w14:paraId="4E441D17" w14:textId="77777777" w:rsidR="00EE66DF" w:rsidRDefault="00EE66DF" w:rsidP="00C6745E">
            <w:pPr>
              <w:jc w:val="center"/>
              <w:rPr>
                <w:rFonts w:ascii="Segoe UI" w:eastAsia="Arial" w:hAnsi="Segoe UI" w:cs="Segoe UI"/>
              </w:rPr>
            </w:pPr>
          </w:p>
          <w:p w14:paraId="391AC8A2" w14:textId="77777777" w:rsidR="00EE66DF" w:rsidRDefault="00EE66DF" w:rsidP="00C6745E">
            <w:pPr>
              <w:jc w:val="center"/>
              <w:rPr>
                <w:rFonts w:ascii="Segoe UI" w:eastAsia="Arial" w:hAnsi="Segoe UI" w:cs="Segoe UI"/>
              </w:rPr>
            </w:pPr>
          </w:p>
          <w:p w14:paraId="4CA8D044" w14:textId="77777777" w:rsidR="00EE66DF" w:rsidRDefault="00EE66DF" w:rsidP="00C6745E">
            <w:pPr>
              <w:jc w:val="center"/>
              <w:rPr>
                <w:rFonts w:ascii="Segoe UI" w:eastAsia="Arial" w:hAnsi="Segoe UI" w:cs="Segoe UI"/>
              </w:rPr>
            </w:pPr>
          </w:p>
          <w:p w14:paraId="6319F582" w14:textId="77777777" w:rsidR="00EE66DF" w:rsidRDefault="00EE66DF" w:rsidP="00C6745E">
            <w:pPr>
              <w:jc w:val="center"/>
              <w:rPr>
                <w:rFonts w:ascii="Segoe UI" w:eastAsia="Arial" w:hAnsi="Segoe UI" w:cs="Segoe UI"/>
              </w:rPr>
            </w:pPr>
          </w:p>
          <w:p w14:paraId="07D3E5AA" w14:textId="77777777" w:rsidR="00EE66DF" w:rsidRDefault="00EE66DF" w:rsidP="00C6745E">
            <w:pPr>
              <w:jc w:val="center"/>
              <w:rPr>
                <w:rFonts w:ascii="Segoe UI" w:eastAsia="Arial" w:hAnsi="Segoe UI" w:cs="Segoe UI"/>
              </w:rPr>
            </w:pPr>
          </w:p>
          <w:p w14:paraId="11E702EC" w14:textId="77777777" w:rsidR="00EE66DF" w:rsidRDefault="00EE66DF" w:rsidP="00C6745E">
            <w:pPr>
              <w:jc w:val="center"/>
              <w:rPr>
                <w:rFonts w:ascii="Segoe UI" w:eastAsia="Arial" w:hAnsi="Segoe UI" w:cs="Segoe UI"/>
              </w:rPr>
            </w:pPr>
          </w:p>
          <w:p w14:paraId="37D75DAF" w14:textId="77777777" w:rsidR="00EE66DF" w:rsidRDefault="00EE66DF" w:rsidP="00C6745E">
            <w:pPr>
              <w:jc w:val="center"/>
              <w:rPr>
                <w:rFonts w:ascii="Segoe UI" w:eastAsia="Arial" w:hAnsi="Segoe UI" w:cs="Segoe UI"/>
              </w:rPr>
            </w:pPr>
          </w:p>
          <w:p w14:paraId="00EA1449" w14:textId="77777777" w:rsidR="00EE66DF" w:rsidRDefault="00EE66DF" w:rsidP="00C6745E">
            <w:pPr>
              <w:jc w:val="center"/>
              <w:rPr>
                <w:rFonts w:ascii="Segoe UI" w:eastAsia="Arial" w:hAnsi="Segoe UI" w:cs="Segoe UI"/>
              </w:rPr>
            </w:pPr>
          </w:p>
          <w:p w14:paraId="6A242C53" w14:textId="77777777" w:rsidR="00EE66DF" w:rsidRDefault="00EE66DF" w:rsidP="00C6745E">
            <w:pPr>
              <w:jc w:val="center"/>
              <w:rPr>
                <w:rFonts w:ascii="Segoe UI" w:eastAsia="Arial" w:hAnsi="Segoe UI" w:cs="Segoe UI"/>
              </w:rPr>
            </w:pPr>
          </w:p>
          <w:p w14:paraId="3D2D131F" w14:textId="0588AAF7" w:rsidR="00756FE3" w:rsidRPr="007578AA" w:rsidRDefault="00756FE3" w:rsidP="00C6745E">
            <w:pPr>
              <w:jc w:val="center"/>
              <w:rPr>
                <w:rFonts w:ascii="Segoe UI" w:hAnsi="Segoe UI" w:cs="Segoe UI"/>
              </w:rPr>
            </w:pPr>
          </w:p>
        </w:tc>
        <w:tc>
          <w:tcPr>
            <w:tcW w:w="1633" w:type="dxa"/>
            <w:vMerge/>
            <w:tcBorders>
              <w:bottom w:val="single" w:sz="4" w:space="0" w:color="auto"/>
            </w:tcBorders>
            <w:shd w:val="clear" w:color="auto" w:fill="auto"/>
          </w:tcPr>
          <w:p w14:paraId="05436821" w14:textId="77777777" w:rsidR="00756FE3" w:rsidRPr="00F27F16" w:rsidRDefault="00756FE3" w:rsidP="00C6745E">
            <w:pPr>
              <w:ind w:left="-95" w:right="-157"/>
              <w:rPr>
                <w:rFonts w:ascii="Segoe UI" w:hAnsi="Segoe UI" w:cs="Segoe UI"/>
                <w:spacing w:val="1"/>
              </w:rPr>
            </w:pPr>
          </w:p>
        </w:tc>
        <w:tc>
          <w:tcPr>
            <w:tcW w:w="7151" w:type="dxa"/>
            <w:tcBorders>
              <w:top w:val="nil"/>
              <w:bottom w:val="single" w:sz="4" w:space="0" w:color="auto"/>
            </w:tcBorders>
            <w:shd w:val="clear" w:color="auto" w:fill="auto"/>
          </w:tcPr>
          <w:p w14:paraId="05FE61A1" w14:textId="77777777" w:rsidR="00756FE3" w:rsidRPr="007578AA" w:rsidRDefault="00756FE3" w:rsidP="00C6745E">
            <w:pPr>
              <w:pStyle w:val="NoSpacing"/>
              <w:rPr>
                <w:rFonts w:ascii="Segoe UI" w:hAnsi="Segoe UI" w:cs="Segoe UI"/>
              </w:rPr>
            </w:pPr>
            <w:r w:rsidRPr="008F4023">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nil"/>
              <w:bottom w:val="single" w:sz="4" w:space="0" w:color="auto"/>
              <w:right w:val="single" w:sz="4" w:space="0" w:color="auto"/>
            </w:tcBorders>
            <w:shd w:val="clear" w:color="auto" w:fill="auto"/>
          </w:tcPr>
          <w:p w14:paraId="0AF41457" w14:textId="77777777" w:rsidR="00756FE3" w:rsidRPr="007578AA" w:rsidRDefault="00756FE3" w:rsidP="00C6745E">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50BCFF95" w14:textId="77777777" w:rsidR="00756FE3" w:rsidRPr="007578AA" w:rsidRDefault="00756FE3" w:rsidP="00C6745E">
            <w:pPr>
              <w:jc w:val="center"/>
              <w:rPr>
                <w:rFonts w:ascii="Segoe UI" w:hAnsi="Segoe UI" w:cs="Segoe UI"/>
              </w:rPr>
            </w:pPr>
          </w:p>
        </w:tc>
      </w:tr>
      <w:tr w:rsidR="00756FE3" w:rsidRPr="007578AA" w14:paraId="099C1A94" w14:textId="77777777" w:rsidTr="00810138">
        <w:trPr>
          <w:jc w:val="center"/>
        </w:trPr>
        <w:tc>
          <w:tcPr>
            <w:tcW w:w="1795" w:type="dxa"/>
            <w:tcBorders>
              <w:top w:val="nil"/>
              <w:bottom w:val="nil"/>
            </w:tcBorders>
            <w:shd w:val="clear" w:color="auto" w:fill="auto"/>
          </w:tcPr>
          <w:p w14:paraId="5E31A18C"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310F6508" w14:textId="77777777" w:rsidR="00756FE3" w:rsidRPr="007578AA" w:rsidRDefault="00756FE3" w:rsidP="00C6745E">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A3B056"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t>RCW 48.43.535(7)(a)</w:t>
            </w:r>
          </w:p>
          <w:p w14:paraId="40B09135"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0BF8069" w14:textId="77777777" w:rsidR="00756FE3" w:rsidRPr="008F4023" w:rsidRDefault="00756FE3" w:rsidP="00C6745E">
            <w:pPr>
              <w:pStyle w:val="NoSpacing"/>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5DAE1409"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A437994" w14:textId="77777777" w:rsidR="00756FE3" w:rsidRPr="007578AA" w:rsidRDefault="00756FE3" w:rsidP="00C6745E">
            <w:pPr>
              <w:jc w:val="center"/>
              <w:rPr>
                <w:rFonts w:ascii="Segoe UI" w:hAnsi="Segoe UI" w:cs="Segoe UI"/>
              </w:rPr>
            </w:pPr>
          </w:p>
        </w:tc>
      </w:tr>
      <w:tr w:rsidR="00E95A59" w:rsidRPr="007578AA" w14:paraId="1BB39D35" w14:textId="77777777" w:rsidTr="00F851D9">
        <w:trPr>
          <w:jc w:val="center"/>
        </w:trPr>
        <w:tc>
          <w:tcPr>
            <w:tcW w:w="1795" w:type="dxa"/>
            <w:vMerge w:val="restart"/>
            <w:tcBorders>
              <w:top w:val="nil"/>
            </w:tcBorders>
            <w:shd w:val="clear" w:color="auto" w:fill="auto"/>
          </w:tcPr>
          <w:p w14:paraId="5A2F9782" w14:textId="77777777" w:rsidR="00EE66DF" w:rsidRPr="002E378A" w:rsidRDefault="00EE66DF" w:rsidP="00EE66DF">
            <w:pPr>
              <w:jc w:val="center"/>
              <w:rPr>
                <w:rFonts w:ascii="Segoe UI" w:hAnsi="Segoe UI" w:cs="Segoe UI"/>
                <w:b/>
              </w:rPr>
            </w:pPr>
            <w:r w:rsidRPr="002E378A">
              <w:rPr>
                <w:rFonts w:ascii="Segoe UI" w:hAnsi="Segoe UI" w:cs="Segoe UI"/>
                <w:b/>
              </w:rPr>
              <w:lastRenderedPageBreak/>
              <w:t>Appeals</w:t>
            </w:r>
          </w:p>
          <w:p w14:paraId="6ED43E4D" w14:textId="77777777" w:rsidR="00EE66DF" w:rsidRPr="002E378A" w:rsidRDefault="00EE66DF" w:rsidP="00EE66DF">
            <w:pPr>
              <w:jc w:val="center"/>
              <w:rPr>
                <w:rFonts w:ascii="Segoe UI" w:hAnsi="Segoe UI" w:cs="Segoe UI"/>
                <w:b/>
              </w:rPr>
            </w:pPr>
            <w:r>
              <w:rPr>
                <w:rFonts w:ascii="Segoe UI" w:hAnsi="Segoe UI" w:cs="Segoe UI"/>
                <w:b/>
              </w:rPr>
              <w:t>Procedures</w:t>
            </w:r>
          </w:p>
          <w:p w14:paraId="44B46453" w14:textId="5F66F546" w:rsidR="00E95A59" w:rsidRPr="002E378A" w:rsidRDefault="00EE66DF" w:rsidP="00EE66DF">
            <w:pPr>
              <w:jc w:val="center"/>
              <w:rPr>
                <w:rFonts w:ascii="Segoe UI" w:hAnsi="Segoe UI" w:cs="Segoe UI"/>
                <w:b/>
              </w:rPr>
            </w:pPr>
            <w:r w:rsidRPr="002E378A">
              <w:rPr>
                <w:rFonts w:ascii="Segoe UI" w:hAnsi="Segoe UI" w:cs="Segoe UI"/>
                <w:b/>
              </w:rPr>
              <w:t xml:space="preserve"> (Cont’d)</w:t>
            </w:r>
          </w:p>
          <w:p w14:paraId="5779A5B5" w14:textId="77777777" w:rsidR="00E95A59" w:rsidRPr="002E378A" w:rsidRDefault="00E95A59" w:rsidP="00C6745E">
            <w:pPr>
              <w:jc w:val="center"/>
              <w:rPr>
                <w:rFonts w:ascii="Segoe UI" w:hAnsi="Segoe UI" w:cs="Segoe UI"/>
                <w:b/>
              </w:rPr>
            </w:pPr>
          </w:p>
          <w:p w14:paraId="70D6FD9F" w14:textId="77777777" w:rsidR="00E95A59" w:rsidRPr="002E378A" w:rsidRDefault="00E95A59" w:rsidP="00C6745E">
            <w:pPr>
              <w:jc w:val="center"/>
              <w:rPr>
                <w:rFonts w:ascii="Segoe UI" w:hAnsi="Segoe UI" w:cs="Segoe UI"/>
                <w:b/>
              </w:rPr>
            </w:pPr>
          </w:p>
          <w:p w14:paraId="32A62413" w14:textId="2206D2A1" w:rsidR="00E95A59" w:rsidRPr="002E378A" w:rsidRDefault="00E95A59" w:rsidP="00C6745E">
            <w:pPr>
              <w:jc w:val="center"/>
              <w:rPr>
                <w:rFonts w:ascii="Segoe UI" w:hAnsi="Segoe UI" w:cs="Segoe UI"/>
              </w:rPr>
            </w:pPr>
          </w:p>
        </w:tc>
        <w:tc>
          <w:tcPr>
            <w:tcW w:w="1517" w:type="dxa"/>
            <w:vMerge w:val="restart"/>
            <w:tcBorders>
              <w:top w:val="nil"/>
            </w:tcBorders>
            <w:shd w:val="clear" w:color="auto" w:fill="auto"/>
          </w:tcPr>
          <w:p w14:paraId="2AC2C384" w14:textId="67136918" w:rsidR="00E95A59" w:rsidRPr="002E378A" w:rsidRDefault="00EE66DF" w:rsidP="00EE66DF">
            <w:pPr>
              <w:ind w:right="-14"/>
              <w:jc w:val="center"/>
              <w:rPr>
                <w:rFonts w:ascii="Segoe UI" w:eastAsia="Arial" w:hAnsi="Segoe UI" w:cs="Segoe UI"/>
              </w:rPr>
            </w:pPr>
            <w:r w:rsidRPr="002E378A">
              <w:rPr>
                <w:rFonts w:ascii="Segoe UI" w:eastAsia="Arial" w:hAnsi="Segoe UI" w:cs="Segoe UI"/>
              </w:rPr>
              <w:t xml:space="preserve">Independent Review of </w:t>
            </w:r>
            <w:r>
              <w:rPr>
                <w:rFonts w:ascii="Segoe UI" w:eastAsia="Arial" w:hAnsi="Segoe UI" w:cs="Segoe UI"/>
              </w:rPr>
              <w:t>A</w:t>
            </w:r>
            <w:r w:rsidRPr="002E378A">
              <w:rPr>
                <w:rFonts w:ascii="Segoe UI" w:eastAsia="Arial" w:hAnsi="Segoe UI" w:cs="Segoe UI"/>
              </w:rPr>
              <w:t xml:space="preserve">ppeals (“IRO”) for </w:t>
            </w:r>
            <w:r>
              <w:rPr>
                <w:rFonts w:ascii="Segoe UI" w:eastAsia="Arial" w:hAnsi="Segoe UI" w:cs="Segoe UI"/>
                <w:b/>
              </w:rPr>
              <w:t>B</w:t>
            </w:r>
            <w:r w:rsidRPr="002E378A">
              <w:rPr>
                <w:rFonts w:ascii="Segoe UI" w:eastAsia="Arial" w:hAnsi="Segoe UI" w:cs="Segoe UI"/>
                <w:b/>
              </w:rPr>
              <w:t>oth</w:t>
            </w:r>
            <w:r w:rsidRPr="002E378A">
              <w:rPr>
                <w:rFonts w:ascii="Segoe UI" w:eastAsia="Arial" w:hAnsi="Segoe UI" w:cs="Segoe UI"/>
              </w:rPr>
              <w:t xml:space="preserve"> </w:t>
            </w:r>
            <w:r w:rsidRPr="002E378A">
              <w:rPr>
                <w:rFonts w:ascii="Segoe UI" w:eastAsia="Arial" w:hAnsi="Segoe UI" w:cs="Segoe UI"/>
                <w:u w:val="single"/>
              </w:rPr>
              <w:t>Grand-fathered</w:t>
            </w:r>
            <w:r w:rsidRPr="002E378A">
              <w:rPr>
                <w:rFonts w:ascii="Segoe UI" w:eastAsia="Arial" w:hAnsi="Segoe UI" w:cs="Segoe UI"/>
              </w:rPr>
              <w:t xml:space="preserve"> and </w:t>
            </w:r>
            <w:proofErr w:type="gramStart"/>
            <w:r w:rsidRPr="002E378A">
              <w:rPr>
                <w:rFonts w:ascii="Segoe UI" w:eastAsia="Arial" w:hAnsi="Segoe UI" w:cs="Segoe UI"/>
                <w:u w:val="single"/>
              </w:rPr>
              <w:t>Non</w:t>
            </w:r>
            <w:r w:rsidRPr="002E378A">
              <w:rPr>
                <w:rFonts w:ascii="Segoe UI" w:eastAsia="Arial" w:hAnsi="Segoe UI" w:cs="Segoe UI"/>
              </w:rPr>
              <w:t>-Grand</w:t>
            </w:r>
            <w:proofErr w:type="gramEnd"/>
            <w:r w:rsidRPr="002E378A">
              <w:rPr>
                <w:rFonts w:ascii="Segoe UI" w:eastAsia="Arial" w:hAnsi="Segoe UI" w:cs="Segoe UI"/>
              </w:rPr>
              <w:t xml:space="preserve">-fathered </w:t>
            </w:r>
            <w:r>
              <w:rPr>
                <w:rFonts w:ascii="Segoe UI" w:eastAsia="Arial" w:hAnsi="Segoe UI" w:cs="Segoe UI"/>
              </w:rPr>
              <w:t>P</w:t>
            </w:r>
            <w:r w:rsidRPr="002E378A">
              <w:rPr>
                <w:rFonts w:ascii="Segoe UI" w:eastAsia="Arial" w:hAnsi="Segoe UI" w:cs="Segoe UI"/>
              </w:rPr>
              <w:t>lans</w:t>
            </w:r>
            <w:r>
              <w:rPr>
                <w:rFonts w:ascii="Segoe UI" w:eastAsia="Arial" w:hAnsi="Segoe UI" w:cs="Segoe UI"/>
              </w:rPr>
              <w:t xml:space="preserve"> (c</w:t>
            </w:r>
            <w:r w:rsidRPr="002E378A">
              <w:rPr>
                <w:rFonts w:ascii="Segoe UI" w:eastAsia="Arial" w:hAnsi="Segoe UI" w:cs="Segoe UI"/>
              </w:rPr>
              <w:t>ont’d)</w:t>
            </w:r>
          </w:p>
          <w:p w14:paraId="0CD37041" w14:textId="4E9A0BC9" w:rsidR="00E95A59" w:rsidRPr="002E378A" w:rsidRDefault="00E95A59" w:rsidP="00C27BB8">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2686242A" w14:textId="77777777" w:rsidR="00E95A59" w:rsidRPr="00F27F16" w:rsidRDefault="00E95A59" w:rsidP="00C6745E">
            <w:pPr>
              <w:ind w:left="-95" w:right="-157"/>
              <w:jc w:val="center"/>
              <w:rPr>
                <w:rFonts w:ascii="Segoe UI" w:eastAsia="Arial" w:hAnsi="Segoe UI" w:cs="Segoe UI"/>
                <w:spacing w:val="1"/>
              </w:rPr>
            </w:pPr>
            <w:r w:rsidRPr="00F27F16">
              <w:rPr>
                <w:rFonts w:ascii="Segoe UI" w:eastAsia="Arial" w:hAnsi="Segoe UI" w:cs="Segoe UI"/>
                <w:spacing w:val="1"/>
              </w:rPr>
              <w:t>RCW</w:t>
            </w:r>
          </w:p>
          <w:p w14:paraId="03261BBB" w14:textId="77777777" w:rsidR="00E95A59" w:rsidRPr="00F27F16" w:rsidRDefault="00E95A59" w:rsidP="00C6745E">
            <w:pPr>
              <w:ind w:left="-95" w:right="-157"/>
              <w:jc w:val="center"/>
              <w:rPr>
                <w:rFonts w:ascii="Segoe UI" w:hAnsi="Segoe UI" w:cs="Segoe UI"/>
                <w:spacing w:val="1"/>
              </w:rPr>
            </w:pPr>
            <w:r w:rsidRPr="00F27F16">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68027873" w14:textId="77777777" w:rsidR="00E95A59" w:rsidRDefault="00E95A59" w:rsidP="00C6745E">
            <w:pPr>
              <w:rPr>
                <w:rFonts w:ascii="Segoe UI" w:hAnsi="Segoe UI" w:cs="Segoe UI"/>
              </w:rPr>
            </w:pPr>
            <w:r w:rsidRPr="008C4169">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41D3B15E" w14:textId="77777777" w:rsidR="00E95A59" w:rsidRPr="00E278DC" w:rsidRDefault="00E95A59" w:rsidP="00FC3405">
            <w:pPr>
              <w:pStyle w:val="NoSpacing"/>
              <w:numPr>
                <w:ilvl w:val="0"/>
                <w:numId w:val="42"/>
              </w:numPr>
              <w:rPr>
                <w:rFonts w:ascii="Segoe UI" w:hAnsi="Segoe UI" w:cs="Segoe UI"/>
              </w:rPr>
            </w:pPr>
            <w:r w:rsidRPr="00E278DC">
              <w:rPr>
                <w:rFonts w:ascii="Segoe UI" w:hAnsi="Segoe UI" w:cs="Segoe UI"/>
              </w:rPr>
              <w:t>If the determination affirms the issuer's decision, the enrollee may be</w:t>
            </w:r>
            <w:r w:rsidRPr="008C4169">
              <w:t xml:space="preserve"> </w:t>
            </w:r>
            <w:r w:rsidRPr="00E278DC">
              <w:rPr>
                <w:rFonts w:ascii="Segoe UI" w:hAnsi="Segoe UI" w:cs="Segoe UI"/>
              </w:rPr>
              <w:t>responsible for the cost of the continued health service.</w:t>
            </w:r>
          </w:p>
          <w:p w14:paraId="7148289B" w14:textId="77777777" w:rsidR="00E95A59" w:rsidRPr="008C4169" w:rsidRDefault="00E95A59" w:rsidP="00C6745E">
            <w:pPr>
              <w:pStyle w:val="NoSpacing"/>
            </w:pPr>
            <w:r w:rsidRPr="00976765">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976765">
                <w:rPr>
                  <w:rFonts w:ascii="Segoe UI" w:hAnsi="Segoe UI" w:cs="Segoe UI"/>
                  <w:color w:val="0563C1" w:themeColor="hyperlink"/>
                  <w:u w:val="single"/>
                </w:rPr>
                <w:t>www.cms.gov/cciio/resources/files/external_appeals.html</w:t>
              </w:r>
            </w:hyperlink>
            <w:r w:rsidRPr="00976765">
              <w:rPr>
                <w:rFonts w:ascii="Segoe UI" w:hAnsi="Segoe UI" w:cs="Segoe UI"/>
              </w:rPr>
              <w:t>.</w:t>
            </w:r>
            <w:r w:rsidRPr="0097676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784AAAC1" w14:textId="77777777" w:rsidR="00E95A59" w:rsidRPr="007578AA" w:rsidRDefault="00E95A59"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85B668" w14:textId="77777777" w:rsidR="00E95A59" w:rsidRPr="007578AA" w:rsidRDefault="00E95A59" w:rsidP="00C6745E">
            <w:pPr>
              <w:jc w:val="center"/>
              <w:rPr>
                <w:rFonts w:ascii="Segoe UI" w:hAnsi="Segoe UI" w:cs="Segoe UI"/>
              </w:rPr>
            </w:pPr>
          </w:p>
        </w:tc>
      </w:tr>
      <w:tr w:rsidR="00E95A59" w:rsidRPr="007578AA" w14:paraId="7C4277B2" w14:textId="77777777" w:rsidTr="00F851D9">
        <w:trPr>
          <w:jc w:val="center"/>
        </w:trPr>
        <w:tc>
          <w:tcPr>
            <w:tcW w:w="1795" w:type="dxa"/>
            <w:vMerge/>
            <w:shd w:val="clear" w:color="auto" w:fill="auto"/>
          </w:tcPr>
          <w:p w14:paraId="54A2C388" w14:textId="77777777" w:rsidR="00E95A59" w:rsidRPr="007578AA" w:rsidRDefault="00E95A59" w:rsidP="00E95A59">
            <w:pPr>
              <w:jc w:val="center"/>
              <w:rPr>
                <w:rFonts w:ascii="Segoe UI" w:hAnsi="Segoe UI" w:cs="Segoe UI"/>
              </w:rPr>
            </w:pPr>
          </w:p>
        </w:tc>
        <w:tc>
          <w:tcPr>
            <w:tcW w:w="1517" w:type="dxa"/>
            <w:vMerge/>
            <w:shd w:val="clear" w:color="auto" w:fill="auto"/>
          </w:tcPr>
          <w:p w14:paraId="03342AFA"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036161E3"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49F4E342" w14:textId="77777777" w:rsidR="00E95A59" w:rsidRPr="00F265BF" w:rsidRDefault="00E95A59" w:rsidP="00E95A59">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52BF48BC"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F564930" w14:textId="77777777" w:rsidR="00E95A59" w:rsidRPr="007578AA" w:rsidRDefault="00E95A59" w:rsidP="00E95A59">
            <w:pPr>
              <w:jc w:val="center"/>
              <w:rPr>
                <w:rFonts w:ascii="Segoe UI" w:hAnsi="Segoe UI" w:cs="Segoe UI"/>
              </w:rPr>
            </w:pPr>
          </w:p>
        </w:tc>
      </w:tr>
      <w:tr w:rsidR="00E95A59" w:rsidRPr="007578AA" w14:paraId="3E757BB3" w14:textId="77777777" w:rsidTr="00034F89">
        <w:trPr>
          <w:jc w:val="center"/>
        </w:trPr>
        <w:tc>
          <w:tcPr>
            <w:tcW w:w="1795" w:type="dxa"/>
            <w:vMerge/>
            <w:tcBorders>
              <w:bottom w:val="nil"/>
            </w:tcBorders>
            <w:shd w:val="clear" w:color="auto" w:fill="auto"/>
          </w:tcPr>
          <w:p w14:paraId="1CF6EFE3" w14:textId="77777777" w:rsidR="00E95A59" w:rsidRPr="007578AA" w:rsidRDefault="00E95A59" w:rsidP="00E95A59">
            <w:pPr>
              <w:jc w:val="center"/>
              <w:rPr>
                <w:rFonts w:ascii="Segoe UI" w:hAnsi="Segoe UI" w:cs="Segoe UI"/>
              </w:rPr>
            </w:pPr>
          </w:p>
        </w:tc>
        <w:tc>
          <w:tcPr>
            <w:tcW w:w="1517" w:type="dxa"/>
            <w:vMerge/>
            <w:shd w:val="clear" w:color="auto" w:fill="auto"/>
          </w:tcPr>
          <w:p w14:paraId="485D93A2"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F58238"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RCW 48.43.535(6); WAC </w:t>
            </w:r>
            <w:r w:rsidRPr="00F27F16">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0D918C6B" w14:textId="77777777" w:rsidR="00E95A59" w:rsidRDefault="00E95A59" w:rsidP="00E95A59">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C491D5" w14:textId="77777777" w:rsidR="00E95A59" w:rsidRPr="00F265BF" w:rsidRDefault="00E95A59" w:rsidP="00E95A59">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71B4B41"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22E343" w14:textId="77777777" w:rsidR="00E95A59" w:rsidRPr="007578AA" w:rsidRDefault="00E95A59" w:rsidP="00E95A59">
            <w:pPr>
              <w:jc w:val="center"/>
              <w:rPr>
                <w:rFonts w:ascii="Segoe UI" w:hAnsi="Segoe UI" w:cs="Segoe UI"/>
              </w:rPr>
            </w:pPr>
          </w:p>
        </w:tc>
      </w:tr>
      <w:tr w:rsidR="00E95A59" w:rsidRPr="007578AA" w14:paraId="18532D8A" w14:textId="77777777" w:rsidTr="003A0466">
        <w:trPr>
          <w:jc w:val="center"/>
        </w:trPr>
        <w:tc>
          <w:tcPr>
            <w:tcW w:w="1795" w:type="dxa"/>
            <w:tcBorders>
              <w:top w:val="nil"/>
              <w:bottom w:val="nil"/>
            </w:tcBorders>
            <w:shd w:val="clear" w:color="auto" w:fill="auto"/>
          </w:tcPr>
          <w:p w14:paraId="3C174D55" w14:textId="77777777" w:rsidR="00E95A59" w:rsidRPr="007578AA" w:rsidRDefault="00E95A59" w:rsidP="00EE66DF">
            <w:pPr>
              <w:jc w:val="center"/>
              <w:rPr>
                <w:rFonts w:ascii="Segoe UI" w:hAnsi="Segoe UI" w:cs="Segoe UI"/>
              </w:rPr>
            </w:pPr>
          </w:p>
        </w:tc>
        <w:tc>
          <w:tcPr>
            <w:tcW w:w="1517" w:type="dxa"/>
            <w:tcBorders>
              <w:top w:val="single" w:sz="4" w:space="0" w:color="auto"/>
              <w:bottom w:val="nil"/>
            </w:tcBorders>
            <w:shd w:val="clear" w:color="auto" w:fill="auto"/>
          </w:tcPr>
          <w:p w14:paraId="64FE7E68" w14:textId="77777777" w:rsidR="00E95A59" w:rsidRPr="00C070C2" w:rsidRDefault="00E95A59" w:rsidP="009E3B9A">
            <w:pPr>
              <w:pStyle w:val="NoSpacing"/>
              <w:jc w:val="center"/>
              <w:rPr>
                <w:rFonts w:ascii="Segoe UI" w:hAnsi="Segoe UI" w:cs="Segoe UI"/>
              </w:rPr>
            </w:pPr>
            <w:r w:rsidRPr="00C070C2">
              <w:rPr>
                <w:rFonts w:ascii="Segoe UI" w:hAnsi="Segoe UI" w:cs="Segoe UI"/>
              </w:rPr>
              <w:t xml:space="preserve">Independent Review of </w:t>
            </w:r>
            <w:r w:rsidR="00034F89">
              <w:rPr>
                <w:rFonts w:ascii="Segoe UI" w:hAnsi="Segoe UI" w:cs="Segoe UI"/>
              </w:rPr>
              <w:t xml:space="preserve">Adverse Benefit </w:t>
            </w:r>
          </w:p>
        </w:tc>
        <w:tc>
          <w:tcPr>
            <w:tcW w:w="1633" w:type="dxa"/>
            <w:tcBorders>
              <w:top w:val="single" w:sz="4" w:space="0" w:color="auto"/>
              <w:bottom w:val="single" w:sz="4" w:space="0" w:color="auto"/>
            </w:tcBorders>
            <w:shd w:val="clear" w:color="auto" w:fill="auto"/>
          </w:tcPr>
          <w:p w14:paraId="12445565" w14:textId="77777777" w:rsidR="00E95A59" w:rsidRPr="00F27F16" w:rsidRDefault="00E95A59" w:rsidP="00E95A59">
            <w:pPr>
              <w:pStyle w:val="NoSpacing"/>
              <w:ind w:left="-95"/>
              <w:jc w:val="center"/>
              <w:rPr>
                <w:rFonts w:ascii="Segoe UI" w:hAnsi="Segoe UI" w:cs="Segoe UI"/>
              </w:rPr>
            </w:pPr>
            <w:r w:rsidRPr="00F27F16">
              <w:rPr>
                <w:rFonts w:ascii="Segoe UI" w:hAnsi="Segoe UI" w:cs="Segoe UI"/>
              </w:rPr>
              <w:t>WAC</w:t>
            </w:r>
          </w:p>
          <w:p w14:paraId="628CAF99" w14:textId="77777777" w:rsidR="00E95A59" w:rsidRPr="00F27F16" w:rsidRDefault="00E95A59" w:rsidP="00E95A59">
            <w:pPr>
              <w:pStyle w:val="NoSpacing"/>
              <w:ind w:left="-95"/>
              <w:jc w:val="center"/>
              <w:rPr>
                <w:rFonts w:ascii="Segoe UI" w:hAnsi="Segoe UI" w:cs="Segoe UI"/>
                <w:spacing w:val="1"/>
              </w:rPr>
            </w:pPr>
            <w:r w:rsidRPr="00F27F16">
              <w:rPr>
                <w:rFonts w:ascii="Segoe UI" w:hAnsi="Segoe UI" w:cs="Segoe UI"/>
              </w:rPr>
              <w:t>284-43-3150(5)</w:t>
            </w:r>
          </w:p>
        </w:tc>
        <w:tc>
          <w:tcPr>
            <w:tcW w:w="7151" w:type="dxa"/>
            <w:tcBorders>
              <w:top w:val="single" w:sz="4" w:space="0" w:color="auto"/>
              <w:bottom w:val="single" w:sz="4" w:space="0" w:color="auto"/>
            </w:tcBorders>
            <w:shd w:val="clear" w:color="auto" w:fill="auto"/>
          </w:tcPr>
          <w:p w14:paraId="4A396B5B" w14:textId="77777777" w:rsidR="00E95A59" w:rsidRPr="007578AA" w:rsidRDefault="00E95A59" w:rsidP="00E95A59">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440" w:type="dxa"/>
            <w:tcBorders>
              <w:top w:val="single" w:sz="4" w:space="0" w:color="auto"/>
              <w:bottom w:val="single" w:sz="4" w:space="0" w:color="auto"/>
              <w:right w:val="single" w:sz="4" w:space="0" w:color="auto"/>
            </w:tcBorders>
            <w:shd w:val="clear" w:color="auto" w:fill="auto"/>
          </w:tcPr>
          <w:p w14:paraId="17D855A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15BC2F5" w14:textId="77777777" w:rsidR="00E95A59" w:rsidRPr="007578AA" w:rsidRDefault="00E95A59" w:rsidP="00E95A59">
            <w:pPr>
              <w:jc w:val="center"/>
              <w:rPr>
                <w:rFonts w:ascii="Segoe UI" w:hAnsi="Segoe UI" w:cs="Segoe UI"/>
              </w:rPr>
            </w:pPr>
          </w:p>
        </w:tc>
      </w:tr>
      <w:tr w:rsidR="00E95A59" w:rsidRPr="007578AA" w14:paraId="4F274A08" w14:textId="77777777" w:rsidTr="00756FE3">
        <w:trPr>
          <w:jc w:val="center"/>
        </w:trPr>
        <w:tc>
          <w:tcPr>
            <w:tcW w:w="1795" w:type="dxa"/>
            <w:tcBorders>
              <w:top w:val="nil"/>
              <w:bottom w:val="nil"/>
            </w:tcBorders>
            <w:shd w:val="clear" w:color="auto" w:fill="auto"/>
          </w:tcPr>
          <w:p w14:paraId="4A06B643" w14:textId="77777777" w:rsidR="00E95A59" w:rsidRPr="007578AA" w:rsidRDefault="00E95A59" w:rsidP="00E95A59">
            <w:pPr>
              <w:jc w:val="center"/>
              <w:rPr>
                <w:rFonts w:ascii="Segoe UI" w:hAnsi="Segoe UI" w:cs="Segoe UI"/>
              </w:rPr>
            </w:pPr>
          </w:p>
        </w:tc>
        <w:tc>
          <w:tcPr>
            <w:tcW w:w="1517" w:type="dxa"/>
            <w:tcBorders>
              <w:top w:val="nil"/>
              <w:bottom w:val="single" w:sz="4" w:space="0" w:color="auto"/>
            </w:tcBorders>
            <w:shd w:val="clear" w:color="auto" w:fill="auto"/>
          </w:tcPr>
          <w:p w14:paraId="7E8B0BD7" w14:textId="77777777" w:rsidR="00E95A59" w:rsidRPr="007578AA" w:rsidRDefault="009E3B9A" w:rsidP="00E95A59">
            <w:pPr>
              <w:jc w:val="center"/>
              <w:rPr>
                <w:rFonts w:ascii="Segoe UI" w:hAnsi="Segoe UI" w:cs="Segoe UI"/>
              </w:rPr>
            </w:pPr>
            <w:r>
              <w:rPr>
                <w:rFonts w:ascii="Segoe UI" w:hAnsi="Segoe UI" w:cs="Segoe UI"/>
              </w:rPr>
              <w:t xml:space="preserve">Determi-nations </w:t>
            </w:r>
            <w:r w:rsidRPr="00C070C2">
              <w:rPr>
                <w:rFonts w:ascii="Segoe UI" w:hAnsi="Segoe UI" w:cs="Segoe UI"/>
              </w:rPr>
              <w:t xml:space="preserve">(“IRO”) for </w:t>
            </w:r>
            <w:r w:rsidRPr="00034F89">
              <w:rPr>
                <w:rFonts w:ascii="Segoe UI" w:hAnsi="Segoe UI" w:cs="Segoe UI"/>
                <w:u w:val="single"/>
              </w:rPr>
              <w:t>Non</w:t>
            </w:r>
            <w:r>
              <w:rPr>
                <w:rFonts w:ascii="Segoe UI" w:hAnsi="Segoe UI" w:cs="Segoe UI"/>
              </w:rPr>
              <w:t>-</w:t>
            </w:r>
            <w:r w:rsidRPr="00034F89">
              <w:rPr>
                <w:rFonts w:ascii="Segoe UI" w:hAnsi="Segoe UI" w:cs="Segoe UI"/>
              </w:rPr>
              <w:t>Grand-</w:t>
            </w:r>
            <w:r w:rsidRPr="00034F89">
              <w:rPr>
                <w:rFonts w:ascii="Segoe UI" w:hAnsi="Segoe UI" w:cs="Segoe UI"/>
              </w:rPr>
              <w:lastRenderedPageBreak/>
              <w:t xml:space="preserve">fathered </w:t>
            </w:r>
            <w:r>
              <w:rPr>
                <w:rFonts w:ascii="Segoe UI" w:hAnsi="Segoe UI" w:cs="Segoe UI"/>
              </w:rPr>
              <w:t>P</w:t>
            </w:r>
            <w:r w:rsidRPr="00C070C2">
              <w:rPr>
                <w:rFonts w:ascii="Segoe UI" w:hAnsi="Segoe UI" w:cs="Segoe UI"/>
              </w:rPr>
              <w:t>lans</w:t>
            </w:r>
          </w:p>
        </w:tc>
        <w:tc>
          <w:tcPr>
            <w:tcW w:w="1633" w:type="dxa"/>
            <w:tcBorders>
              <w:top w:val="single" w:sz="4" w:space="0" w:color="auto"/>
              <w:bottom w:val="single" w:sz="4" w:space="0" w:color="auto"/>
            </w:tcBorders>
            <w:shd w:val="clear" w:color="auto" w:fill="auto"/>
          </w:tcPr>
          <w:p w14:paraId="37523FB3"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284-43-3130(2)</w:t>
            </w:r>
          </w:p>
          <w:p w14:paraId="696294F6"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7EB2A05" w14:textId="77777777" w:rsidR="00E95A59" w:rsidRDefault="00E95A59" w:rsidP="00E95A59">
            <w:pPr>
              <w:pStyle w:val="NoSpacing"/>
              <w:rPr>
                <w:rFonts w:ascii="Segoe UI" w:hAnsi="Segoe UI" w:cs="Segoe UI"/>
                <w: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p w14:paraId="70CB952F" w14:textId="77777777" w:rsidR="002E7CAC" w:rsidRPr="002E7CAC" w:rsidRDefault="002E7CAC" w:rsidP="002E7CAC"/>
          <w:p w14:paraId="05F98088" w14:textId="4D272708" w:rsidR="002E7CAC" w:rsidRPr="002E7CAC" w:rsidRDefault="002E7CAC" w:rsidP="002E7CAC">
            <w:pPr>
              <w:tabs>
                <w:tab w:val="left" w:pos="2385"/>
              </w:tabs>
            </w:pPr>
            <w:r>
              <w:tab/>
            </w:r>
          </w:p>
        </w:tc>
        <w:tc>
          <w:tcPr>
            <w:tcW w:w="1440" w:type="dxa"/>
            <w:tcBorders>
              <w:top w:val="single" w:sz="4" w:space="0" w:color="auto"/>
              <w:bottom w:val="single" w:sz="4" w:space="0" w:color="auto"/>
              <w:right w:val="single" w:sz="4" w:space="0" w:color="auto"/>
            </w:tcBorders>
            <w:shd w:val="clear" w:color="auto" w:fill="auto"/>
          </w:tcPr>
          <w:p w14:paraId="4FC488B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EC8B9" w14:textId="77777777" w:rsidR="00E95A59" w:rsidRPr="007578AA" w:rsidRDefault="00E95A59" w:rsidP="00E95A59">
            <w:pPr>
              <w:jc w:val="center"/>
              <w:rPr>
                <w:rFonts w:ascii="Segoe UI" w:hAnsi="Segoe UI" w:cs="Segoe UI"/>
              </w:rPr>
            </w:pPr>
          </w:p>
        </w:tc>
      </w:tr>
      <w:tr w:rsidR="00E95A59" w:rsidRPr="007578AA" w14:paraId="2191089F" w14:textId="77777777" w:rsidTr="00756FE3">
        <w:trPr>
          <w:jc w:val="center"/>
        </w:trPr>
        <w:tc>
          <w:tcPr>
            <w:tcW w:w="1795" w:type="dxa"/>
            <w:tcBorders>
              <w:top w:val="nil"/>
              <w:bottom w:val="nil"/>
            </w:tcBorders>
            <w:shd w:val="clear" w:color="auto" w:fill="auto"/>
          </w:tcPr>
          <w:p w14:paraId="08E63BB1" w14:textId="77777777" w:rsidR="00EE66DF" w:rsidRDefault="00EE66DF" w:rsidP="00EE66DF">
            <w:pPr>
              <w:jc w:val="center"/>
              <w:rPr>
                <w:rFonts w:ascii="Segoe UI" w:hAnsi="Segoe UI" w:cs="Segoe UI"/>
              </w:rPr>
            </w:pPr>
            <w:r>
              <w:rPr>
                <w:rFonts w:ascii="Segoe UI" w:hAnsi="Segoe UI" w:cs="Segoe UI"/>
                <w:b/>
              </w:rPr>
              <w:t>Appeals Procedures (Cont’d)</w:t>
            </w:r>
          </w:p>
          <w:p w14:paraId="63307F6D" w14:textId="77777777" w:rsidR="00E95A59" w:rsidRPr="007578AA" w:rsidRDefault="00E95A59" w:rsidP="00756FE3">
            <w:pPr>
              <w:jc w:val="center"/>
              <w:rPr>
                <w:rFonts w:ascii="Segoe UI" w:hAnsi="Segoe UI" w:cs="Segoe UI"/>
              </w:rPr>
            </w:pPr>
          </w:p>
        </w:tc>
        <w:tc>
          <w:tcPr>
            <w:tcW w:w="1517" w:type="dxa"/>
            <w:tcBorders>
              <w:top w:val="single" w:sz="4" w:space="0" w:color="auto"/>
              <w:bottom w:val="nil"/>
            </w:tcBorders>
            <w:shd w:val="clear" w:color="auto" w:fill="auto"/>
          </w:tcPr>
          <w:p w14:paraId="56956B63" w14:textId="77777777" w:rsidR="00E95A59" w:rsidRPr="007578AA" w:rsidRDefault="00FD4BC1" w:rsidP="00FD4BC1">
            <w:pPr>
              <w:jc w:val="center"/>
              <w:rPr>
                <w:rFonts w:ascii="Segoe UI" w:hAnsi="Segoe UI" w:cs="Segoe UI"/>
              </w:rPr>
            </w:pPr>
            <w:r w:rsidRPr="00FD4BC1">
              <w:rPr>
                <w:rFonts w:ascii="Segoe UI" w:hAnsi="Segoe UI" w:cs="Segoe UI"/>
                <w:szCs w:val="20"/>
              </w:rPr>
              <w:t xml:space="preserve">Independent Review of </w:t>
            </w:r>
            <w:r>
              <w:rPr>
                <w:rFonts w:ascii="Segoe UI" w:hAnsi="Segoe UI" w:cs="Segoe UI"/>
                <w:szCs w:val="20"/>
              </w:rPr>
              <w:t xml:space="preserve">Adverse Benefit </w:t>
            </w:r>
            <w:proofErr w:type="spellStart"/>
            <w:r>
              <w:rPr>
                <w:rFonts w:ascii="Segoe UI" w:hAnsi="Segoe UI" w:cs="Segoe UI"/>
                <w:szCs w:val="20"/>
              </w:rPr>
              <w:t>Determi</w:t>
            </w:r>
            <w:proofErr w:type="spellEnd"/>
            <w:r>
              <w:rPr>
                <w:rFonts w:ascii="Segoe UI" w:hAnsi="Segoe UI" w:cs="Segoe UI"/>
                <w:szCs w:val="20"/>
              </w:rPr>
              <w:t>-</w:t>
            </w:r>
          </w:p>
        </w:tc>
        <w:tc>
          <w:tcPr>
            <w:tcW w:w="1633" w:type="dxa"/>
            <w:tcBorders>
              <w:top w:val="single" w:sz="4" w:space="0" w:color="auto"/>
              <w:bottom w:val="single" w:sz="4" w:space="0" w:color="auto"/>
            </w:tcBorders>
            <w:shd w:val="clear" w:color="auto" w:fill="auto"/>
          </w:tcPr>
          <w:p w14:paraId="3D45994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284-43-3130(2)(a)</w:t>
            </w:r>
          </w:p>
          <w:p w14:paraId="3216B467"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2C13AB4F" w14:textId="77777777" w:rsidR="00E95A59" w:rsidRPr="00557817" w:rsidRDefault="00E95A59" w:rsidP="00FC3405">
            <w:pPr>
              <w:pStyle w:val="ListParagraph"/>
              <w:numPr>
                <w:ilvl w:val="0"/>
                <w:numId w:val="42"/>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440" w:type="dxa"/>
            <w:tcBorders>
              <w:top w:val="single" w:sz="4" w:space="0" w:color="auto"/>
              <w:bottom w:val="single" w:sz="4" w:space="0" w:color="auto"/>
              <w:right w:val="single" w:sz="4" w:space="0" w:color="auto"/>
            </w:tcBorders>
            <w:shd w:val="clear" w:color="auto" w:fill="auto"/>
          </w:tcPr>
          <w:p w14:paraId="099FD204"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488E89" w14:textId="77777777" w:rsidR="00E95A59" w:rsidRPr="007578AA" w:rsidRDefault="00E95A59" w:rsidP="00E95A59">
            <w:pPr>
              <w:jc w:val="center"/>
              <w:rPr>
                <w:rFonts w:ascii="Segoe UI" w:hAnsi="Segoe UI" w:cs="Segoe UI"/>
              </w:rPr>
            </w:pPr>
          </w:p>
        </w:tc>
      </w:tr>
      <w:tr w:rsidR="00E95A59" w:rsidRPr="007578AA" w14:paraId="4B2BD6BA" w14:textId="77777777" w:rsidTr="00F27F16">
        <w:trPr>
          <w:jc w:val="center"/>
        </w:trPr>
        <w:tc>
          <w:tcPr>
            <w:tcW w:w="1795" w:type="dxa"/>
            <w:vMerge w:val="restart"/>
            <w:tcBorders>
              <w:top w:val="nil"/>
              <w:bottom w:val="nil"/>
            </w:tcBorders>
            <w:shd w:val="clear" w:color="auto" w:fill="auto"/>
          </w:tcPr>
          <w:p w14:paraId="54046FFC" w14:textId="77777777" w:rsidR="00E95A59" w:rsidRDefault="00E95A59" w:rsidP="00E95A59">
            <w:pPr>
              <w:jc w:val="center"/>
              <w:rPr>
                <w:rFonts w:ascii="Segoe UI" w:hAnsi="Segoe UI" w:cs="Segoe UI"/>
              </w:rPr>
            </w:pPr>
          </w:p>
          <w:p w14:paraId="4949078A" w14:textId="77777777" w:rsidR="00E95A59" w:rsidRDefault="00E95A59" w:rsidP="00E95A59">
            <w:pPr>
              <w:jc w:val="center"/>
              <w:rPr>
                <w:rFonts w:ascii="Segoe UI" w:hAnsi="Segoe UI" w:cs="Segoe UI"/>
              </w:rPr>
            </w:pPr>
          </w:p>
          <w:p w14:paraId="11B30FAE" w14:textId="77777777" w:rsidR="00E95A59" w:rsidRDefault="00E95A59" w:rsidP="00E95A59">
            <w:pPr>
              <w:jc w:val="center"/>
              <w:rPr>
                <w:rFonts w:ascii="Segoe UI" w:hAnsi="Segoe UI" w:cs="Segoe UI"/>
              </w:rPr>
            </w:pPr>
          </w:p>
          <w:p w14:paraId="1D6D31D2" w14:textId="77777777" w:rsidR="00E95A59" w:rsidRPr="007578AA" w:rsidRDefault="00E95A59" w:rsidP="00FD4BC1">
            <w:pPr>
              <w:jc w:val="center"/>
              <w:rPr>
                <w:rFonts w:ascii="Segoe UI" w:hAnsi="Segoe UI" w:cs="Segoe UI"/>
              </w:rPr>
            </w:pPr>
          </w:p>
        </w:tc>
        <w:tc>
          <w:tcPr>
            <w:tcW w:w="1517" w:type="dxa"/>
            <w:vMerge w:val="restart"/>
            <w:tcBorders>
              <w:top w:val="nil"/>
            </w:tcBorders>
            <w:shd w:val="clear" w:color="auto" w:fill="auto"/>
          </w:tcPr>
          <w:p w14:paraId="011D1431" w14:textId="77777777" w:rsidR="00E95A59" w:rsidRPr="00FD4BC1" w:rsidRDefault="00FD4BC1" w:rsidP="00FD4BC1">
            <w:pPr>
              <w:pStyle w:val="NoSpacing"/>
              <w:jc w:val="center"/>
              <w:rPr>
                <w:rFonts w:ascii="Segoe UI" w:hAnsi="Segoe UI" w:cs="Segoe UI"/>
              </w:rPr>
            </w:pPr>
            <w:r>
              <w:rPr>
                <w:rFonts w:ascii="Segoe UI" w:hAnsi="Segoe UI" w:cs="Segoe UI"/>
                <w:szCs w:val="20"/>
              </w:rPr>
              <w:t xml:space="preserve">nations </w:t>
            </w:r>
            <w:r w:rsidRPr="00FD4BC1">
              <w:rPr>
                <w:rFonts w:ascii="Segoe UI" w:hAnsi="Segoe UI" w:cs="Segoe UI"/>
                <w:szCs w:val="20"/>
              </w:rPr>
              <w:t>(“IRO”) for</w:t>
            </w:r>
            <w:r w:rsidRPr="00FD4BC1">
              <w:rPr>
                <w:rFonts w:ascii="Segoe UI" w:hAnsi="Segoe UI" w:cs="Segoe UI"/>
                <w:szCs w:val="20"/>
                <w:u w:val="single"/>
              </w:rPr>
              <w:t xml:space="preserve"> </w:t>
            </w:r>
            <w:r>
              <w:rPr>
                <w:rFonts w:ascii="Segoe UI" w:hAnsi="Segoe UI" w:cs="Segoe UI"/>
                <w:szCs w:val="20"/>
                <w:u w:val="single"/>
              </w:rPr>
              <w:t>Non</w:t>
            </w:r>
            <w:r w:rsidRPr="00FD4BC1">
              <w:rPr>
                <w:rFonts w:ascii="Segoe UI" w:hAnsi="Segoe UI" w:cs="Segoe UI"/>
                <w:szCs w:val="20"/>
              </w:rPr>
              <w:t>-Grand-</w:t>
            </w:r>
          </w:p>
          <w:p w14:paraId="539C598A" w14:textId="77777777" w:rsidR="00E95A59" w:rsidRPr="00C070C2" w:rsidRDefault="00E95A59" w:rsidP="00FD4BC1">
            <w:pPr>
              <w:pStyle w:val="NoSpacing"/>
              <w:jc w:val="center"/>
              <w:rPr>
                <w:rFonts w:ascii="Segoe UI" w:hAnsi="Segoe UI" w:cs="Segoe UI"/>
                <w:sz w:val="20"/>
                <w:szCs w:val="20"/>
              </w:rPr>
            </w:pPr>
            <w:r w:rsidRPr="00FD4BC1">
              <w:rPr>
                <w:rFonts w:ascii="Segoe UI" w:hAnsi="Segoe UI" w:cs="Segoe UI"/>
                <w:szCs w:val="20"/>
              </w:rPr>
              <w:t>fathered</w:t>
            </w:r>
            <w:r w:rsidR="00FD4BC1" w:rsidRPr="00FD4BC1">
              <w:rPr>
                <w:rFonts w:ascii="Segoe UI" w:hAnsi="Segoe UI" w:cs="Segoe UI"/>
                <w:szCs w:val="20"/>
              </w:rPr>
              <w:t xml:space="preserve"> </w:t>
            </w:r>
            <w:r w:rsidR="00FD4BC1">
              <w:rPr>
                <w:rFonts w:ascii="Segoe UI" w:hAnsi="Segoe UI" w:cs="Segoe UI"/>
                <w:szCs w:val="20"/>
              </w:rPr>
              <w:t>Plans (c</w:t>
            </w:r>
            <w:r w:rsidRPr="00FD4BC1">
              <w:rPr>
                <w:rFonts w:ascii="Segoe UI" w:hAnsi="Segoe UI" w:cs="Segoe UI"/>
                <w:szCs w:val="20"/>
              </w:rPr>
              <w:t>ont’d)</w:t>
            </w:r>
          </w:p>
        </w:tc>
        <w:tc>
          <w:tcPr>
            <w:tcW w:w="1633" w:type="dxa"/>
            <w:tcBorders>
              <w:top w:val="single" w:sz="4" w:space="0" w:color="auto"/>
              <w:bottom w:val="single" w:sz="4" w:space="0" w:color="auto"/>
            </w:tcBorders>
            <w:shd w:val="clear" w:color="auto" w:fill="auto"/>
          </w:tcPr>
          <w:p w14:paraId="3023F6C0"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284-43-3130(2)(b)</w:t>
            </w:r>
          </w:p>
          <w:p w14:paraId="6EBDED1A"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73DF7FC" w14:textId="77777777" w:rsidR="00E95A59" w:rsidRPr="00557817" w:rsidRDefault="00E95A59" w:rsidP="00FC3405">
            <w:pPr>
              <w:pStyle w:val="NoSpacing"/>
              <w:numPr>
                <w:ilvl w:val="0"/>
                <w:numId w:val="42"/>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p>
        </w:tc>
        <w:tc>
          <w:tcPr>
            <w:tcW w:w="1440" w:type="dxa"/>
            <w:tcBorders>
              <w:top w:val="single" w:sz="4" w:space="0" w:color="auto"/>
              <w:bottom w:val="single" w:sz="4" w:space="0" w:color="auto"/>
              <w:right w:val="single" w:sz="4" w:space="0" w:color="auto"/>
            </w:tcBorders>
            <w:shd w:val="clear" w:color="auto" w:fill="auto"/>
          </w:tcPr>
          <w:p w14:paraId="6F5F23A2"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FE6FAAF" w14:textId="77777777" w:rsidR="00E95A59" w:rsidRPr="007578AA" w:rsidRDefault="00E95A59" w:rsidP="00E95A59">
            <w:pPr>
              <w:jc w:val="center"/>
              <w:rPr>
                <w:rFonts w:ascii="Segoe UI" w:hAnsi="Segoe UI" w:cs="Segoe UI"/>
              </w:rPr>
            </w:pPr>
          </w:p>
        </w:tc>
      </w:tr>
      <w:tr w:rsidR="00E95A59" w:rsidRPr="007578AA" w14:paraId="7757CE9E" w14:textId="77777777" w:rsidTr="00F27F16">
        <w:trPr>
          <w:jc w:val="center"/>
        </w:trPr>
        <w:tc>
          <w:tcPr>
            <w:tcW w:w="1795" w:type="dxa"/>
            <w:vMerge/>
            <w:tcBorders>
              <w:top w:val="nil"/>
              <w:bottom w:val="nil"/>
            </w:tcBorders>
            <w:shd w:val="clear" w:color="auto" w:fill="auto"/>
          </w:tcPr>
          <w:p w14:paraId="6BD97E86" w14:textId="77777777" w:rsidR="00E95A59" w:rsidRPr="007578AA" w:rsidRDefault="00E95A59" w:rsidP="00E95A59">
            <w:pPr>
              <w:jc w:val="center"/>
              <w:rPr>
                <w:rFonts w:ascii="Segoe UI" w:hAnsi="Segoe UI" w:cs="Segoe UI"/>
              </w:rPr>
            </w:pPr>
          </w:p>
        </w:tc>
        <w:tc>
          <w:tcPr>
            <w:tcW w:w="1517" w:type="dxa"/>
            <w:vMerge/>
            <w:shd w:val="clear" w:color="auto" w:fill="auto"/>
          </w:tcPr>
          <w:p w14:paraId="11D7D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1341F01" w14:textId="77777777" w:rsidR="00E95A59" w:rsidRPr="00F27F16" w:rsidRDefault="00E95A59" w:rsidP="00E95A59">
            <w:pPr>
              <w:ind w:left="-95"/>
              <w:jc w:val="center"/>
              <w:rPr>
                <w:rFonts w:ascii="Segoe UI" w:hAnsi="Segoe UI" w:cs="Segoe UI"/>
              </w:rPr>
            </w:pPr>
            <w:r w:rsidRPr="00F27F16">
              <w:rPr>
                <w:rFonts w:ascii="Segoe UI" w:hAnsi="Segoe UI" w:cs="Segoe UI"/>
              </w:rPr>
              <w:t>WAC 284-43-3130(3)</w:t>
            </w:r>
          </w:p>
          <w:p w14:paraId="67963BC8" w14:textId="77777777" w:rsidR="00E95A59" w:rsidRPr="00F27F16"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980605F" w14:textId="77777777" w:rsidR="00E95A59" w:rsidRPr="00557817" w:rsidRDefault="00E95A59" w:rsidP="00E95A59">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440" w:type="dxa"/>
            <w:tcBorders>
              <w:top w:val="single" w:sz="4" w:space="0" w:color="auto"/>
              <w:bottom w:val="single" w:sz="4" w:space="0" w:color="auto"/>
              <w:right w:val="single" w:sz="4" w:space="0" w:color="auto"/>
            </w:tcBorders>
            <w:shd w:val="clear" w:color="auto" w:fill="auto"/>
          </w:tcPr>
          <w:p w14:paraId="1CFDC187"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278B" w14:textId="77777777" w:rsidR="00E95A59" w:rsidRPr="007578AA" w:rsidRDefault="00E95A59" w:rsidP="00E95A59">
            <w:pPr>
              <w:jc w:val="center"/>
              <w:rPr>
                <w:rFonts w:ascii="Segoe UI" w:hAnsi="Segoe UI" w:cs="Segoe UI"/>
              </w:rPr>
            </w:pPr>
          </w:p>
        </w:tc>
      </w:tr>
      <w:tr w:rsidR="00E95A59" w:rsidRPr="007578AA" w14:paraId="3C27A98F" w14:textId="77777777" w:rsidTr="00F27F16">
        <w:trPr>
          <w:jc w:val="center"/>
        </w:trPr>
        <w:tc>
          <w:tcPr>
            <w:tcW w:w="1795" w:type="dxa"/>
            <w:vMerge/>
            <w:tcBorders>
              <w:top w:val="nil"/>
              <w:bottom w:val="nil"/>
            </w:tcBorders>
            <w:shd w:val="clear" w:color="auto" w:fill="auto"/>
          </w:tcPr>
          <w:p w14:paraId="7E9E7C67" w14:textId="77777777" w:rsidR="00E95A59" w:rsidRPr="007578AA" w:rsidRDefault="00E95A59" w:rsidP="00E95A59">
            <w:pPr>
              <w:jc w:val="center"/>
              <w:rPr>
                <w:rFonts w:ascii="Segoe UI" w:hAnsi="Segoe UI" w:cs="Segoe UI"/>
              </w:rPr>
            </w:pPr>
          </w:p>
        </w:tc>
        <w:tc>
          <w:tcPr>
            <w:tcW w:w="1517" w:type="dxa"/>
            <w:vMerge/>
            <w:tcBorders>
              <w:bottom w:val="single" w:sz="4" w:space="0" w:color="auto"/>
            </w:tcBorders>
            <w:shd w:val="clear" w:color="auto" w:fill="auto"/>
          </w:tcPr>
          <w:p w14:paraId="2117891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EF3BD3B" w14:textId="77777777" w:rsidR="00E95A59" w:rsidRPr="00F27F16" w:rsidRDefault="00E95A59" w:rsidP="00E95A59">
            <w:pPr>
              <w:ind w:left="-95" w:right="-153"/>
              <w:jc w:val="center"/>
              <w:rPr>
                <w:rFonts w:ascii="Segoe UI" w:eastAsia="Arial" w:hAnsi="Segoe UI" w:cs="Segoe UI"/>
                <w:spacing w:val="1"/>
              </w:rPr>
            </w:pPr>
            <w:r w:rsidRPr="00F27F16">
              <w:rPr>
                <w:rFonts w:ascii="Segoe UI" w:eastAsia="Arial" w:hAnsi="Segoe UI" w:cs="Segoe UI"/>
                <w:spacing w:val="1"/>
              </w:rPr>
              <w:t>WAC 284-43-3130(4)</w:t>
            </w:r>
          </w:p>
          <w:p w14:paraId="07AF53E8"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C32AC18" w14:textId="77777777" w:rsidR="00E95A59" w:rsidRPr="00557817" w:rsidRDefault="00E95A59" w:rsidP="00E95A59">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440" w:type="dxa"/>
            <w:tcBorders>
              <w:top w:val="single" w:sz="4" w:space="0" w:color="auto"/>
              <w:bottom w:val="single" w:sz="4" w:space="0" w:color="auto"/>
              <w:right w:val="single" w:sz="4" w:space="0" w:color="auto"/>
            </w:tcBorders>
            <w:shd w:val="clear" w:color="auto" w:fill="auto"/>
          </w:tcPr>
          <w:p w14:paraId="6F00F320"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27C0DBC" w14:textId="77777777" w:rsidR="00E95A59" w:rsidRPr="007578AA" w:rsidRDefault="00E95A59" w:rsidP="00E95A59">
            <w:pPr>
              <w:jc w:val="center"/>
              <w:rPr>
                <w:rFonts w:ascii="Segoe UI" w:hAnsi="Segoe UI" w:cs="Segoe UI"/>
              </w:rPr>
            </w:pPr>
          </w:p>
        </w:tc>
      </w:tr>
      <w:tr w:rsidR="00E95A59" w:rsidRPr="007578AA" w14:paraId="0789610A" w14:textId="77777777" w:rsidTr="00FA33E0">
        <w:trPr>
          <w:trHeight w:val="359"/>
          <w:jc w:val="center"/>
        </w:trPr>
        <w:tc>
          <w:tcPr>
            <w:tcW w:w="1795" w:type="dxa"/>
            <w:tcBorders>
              <w:top w:val="nil"/>
              <w:bottom w:val="nil"/>
            </w:tcBorders>
            <w:shd w:val="clear" w:color="auto" w:fill="auto"/>
          </w:tcPr>
          <w:p w14:paraId="58A098A2" w14:textId="438ED79D" w:rsidR="00E95A59" w:rsidRPr="007578AA" w:rsidRDefault="00E95A59" w:rsidP="00E95A59">
            <w:pPr>
              <w:jc w:val="center"/>
              <w:rPr>
                <w:rFonts w:ascii="Segoe UI" w:hAnsi="Segoe UI" w:cs="Segoe UI"/>
              </w:rPr>
            </w:pPr>
          </w:p>
        </w:tc>
        <w:tc>
          <w:tcPr>
            <w:tcW w:w="1517" w:type="dxa"/>
            <w:vMerge w:val="restart"/>
            <w:tcBorders>
              <w:top w:val="single" w:sz="4" w:space="0" w:color="auto"/>
            </w:tcBorders>
            <w:shd w:val="clear" w:color="auto" w:fill="auto"/>
          </w:tcPr>
          <w:p w14:paraId="240C55D8" w14:textId="77777777" w:rsidR="00E95A59" w:rsidRDefault="00E95A59" w:rsidP="00E95A59">
            <w:pPr>
              <w:jc w:val="center"/>
              <w:rPr>
                <w:rFonts w:ascii="Segoe UI" w:eastAsia="Arial" w:hAnsi="Segoe UI" w:cs="Segoe UI"/>
                <w:szCs w:val="20"/>
              </w:rPr>
            </w:pPr>
            <w:r w:rsidRPr="00F27F16">
              <w:rPr>
                <w:rFonts w:ascii="Segoe UI" w:eastAsia="Arial" w:hAnsi="Segoe UI" w:cs="Segoe UI"/>
                <w:szCs w:val="20"/>
              </w:rPr>
              <w:t xml:space="preserve">Concurrent Expedited Review of Adverse Benefit </w:t>
            </w:r>
            <w:proofErr w:type="spellStart"/>
            <w:r w:rsidRPr="00F27F16">
              <w:rPr>
                <w:rFonts w:ascii="Segoe UI" w:eastAsia="Arial" w:hAnsi="Segoe UI" w:cs="Segoe UI"/>
                <w:szCs w:val="20"/>
              </w:rPr>
              <w:t>Determin-ations</w:t>
            </w:r>
            <w:proofErr w:type="spellEnd"/>
            <w:r w:rsidRPr="00F27F16">
              <w:rPr>
                <w:rFonts w:ascii="Segoe UI" w:eastAsia="Arial" w:hAnsi="Segoe UI" w:cs="Segoe UI"/>
                <w:szCs w:val="20"/>
              </w:rPr>
              <w:t xml:space="preserve"> for </w:t>
            </w:r>
            <w:r w:rsidRPr="00F27F16">
              <w:rPr>
                <w:rFonts w:ascii="Segoe UI" w:eastAsia="Arial" w:hAnsi="Segoe UI" w:cs="Segoe UI"/>
                <w:szCs w:val="20"/>
                <w:u w:val="single"/>
              </w:rPr>
              <w:t>Non</w:t>
            </w:r>
            <w:r w:rsidRPr="00F27F16">
              <w:rPr>
                <w:rFonts w:ascii="Segoe UI" w:eastAsia="Arial" w:hAnsi="Segoe UI" w:cs="Segoe UI"/>
                <w:szCs w:val="20"/>
              </w:rPr>
              <w:t>-Grand-</w:t>
            </w:r>
            <w:r w:rsidRPr="00F27F16">
              <w:rPr>
                <w:rFonts w:ascii="Segoe UI" w:eastAsia="Arial" w:hAnsi="Segoe UI" w:cs="Segoe UI"/>
                <w:szCs w:val="20"/>
              </w:rPr>
              <w:lastRenderedPageBreak/>
              <w:t>Fathered Plans</w:t>
            </w:r>
          </w:p>
          <w:p w14:paraId="084614E4" w14:textId="77777777" w:rsidR="00106A23" w:rsidRDefault="00106A23" w:rsidP="00E95A59">
            <w:pPr>
              <w:jc w:val="center"/>
              <w:rPr>
                <w:rFonts w:ascii="Segoe UI" w:eastAsia="Arial" w:hAnsi="Segoe UI" w:cs="Segoe UI"/>
                <w:szCs w:val="20"/>
              </w:rPr>
            </w:pPr>
          </w:p>
          <w:p w14:paraId="039C2501" w14:textId="7518C872" w:rsidR="00106A23" w:rsidRPr="00C070C2" w:rsidRDefault="00106A23" w:rsidP="00106A23">
            <w:pPr>
              <w:ind w:left="-108" w:right="-121"/>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44575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284-43-3190(1)</w:t>
            </w:r>
          </w:p>
          <w:p w14:paraId="10D7F62F"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480C1E6C" w14:textId="77777777" w:rsidR="00E95A59" w:rsidRPr="00700D63" w:rsidRDefault="00E95A59" w:rsidP="00E95A59">
            <w:pPr>
              <w:pStyle w:val="NoSpacing"/>
              <w:rPr>
                <w:rFonts w:ascii="Segoe UI" w:hAnsi="Segoe UI" w:cs="Segoe UI"/>
              </w:rPr>
            </w:pPr>
            <w:r w:rsidRPr="00700D63">
              <w:rPr>
                <w:rFonts w:ascii="Segoe UI" w:hAnsi="Segoe UI" w:cs="Segoe UI"/>
              </w:rPr>
              <w:t xml:space="preserve">Issuer must offer the right to request concurrent expedited internal and external review of adverse benefit determinations. </w:t>
            </w:r>
          </w:p>
          <w:p w14:paraId="13F7FBAA" w14:textId="77777777" w:rsidR="00E95A59" w:rsidRPr="00557817" w:rsidRDefault="00E95A59" w:rsidP="00FC3405">
            <w:pPr>
              <w:pStyle w:val="NoSpacing"/>
              <w:numPr>
                <w:ilvl w:val="0"/>
                <w:numId w:val="43"/>
              </w:numPr>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2B7E67D9"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62C76D" w14:textId="77777777" w:rsidR="00E95A59" w:rsidRPr="007578AA" w:rsidRDefault="00E95A59" w:rsidP="00E95A59">
            <w:pPr>
              <w:jc w:val="center"/>
              <w:rPr>
                <w:rFonts w:ascii="Segoe UI" w:hAnsi="Segoe UI" w:cs="Segoe UI"/>
              </w:rPr>
            </w:pPr>
          </w:p>
        </w:tc>
      </w:tr>
      <w:tr w:rsidR="00FA33E0" w:rsidRPr="007578AA" w14:paraId="3B065F95" w14:textId="77777777" w:rsidTr="00F851D9">
        <w:trPr>
          <w:jc w:val="center"/>
        </w:trPr>
        <w:tc>
          <w:tcPr>
            <w:tcW w:w="1795" w:type="dxa"/>
            <w:vMerge w:val="restart"/>
            <w:tcBorders>
              <w:top w:val="nil"/>
            </w:tcBorders>
            <w:shd w:val="clear" w:color="auto" w:fill="auto"/>
          </w:tcPr>
          <w:p w14:paraId="3C5C7834" w14:textId="59F2688B" w:rsidR="00FA33E0" w:rsidRDefault="00C24806" w:rsidP="00E95A59">
            <w:pPr>
              <w:jc w:val="center"/>
              <w:rPr>
                <w:rFonts w:ascii="Segoe UI" w:hAnsi="Segoe UI" w:cs="Segoe UI"/>
              </w:rPr>
            </w:pPr>
            <w:r>
              <w:rPr>
                <w:rFonts w:ascii="Segoe UI" w:hAnsi="Segoe UI" w:cs="Segoe UI"/>
                <w:b/>
              </w:rPr>
              <w:lastRenderedPageBreak/>
              <w:t>Appeals Procedures (Cont’d)</w:t>
            </w:r>
          </w:p>
          <w:p w14:paraId="427C25E0" w14:textId="77777777" w:rsidR="00FA33E0" w:rsidRDefault="00FA33E0" w:rsidP="00E95A59">
            <w:pPr>
              <w:jc w:val="center"/>
              <w:rPr>
                <w:rFonts w:ascii="Segoe UI" w:hAnsi="Segoe UI" w:cs="Segoe UI"/>
              </w:rPr>
            </w:pPr>
          </w:p>
          <w:p w14:paraId="2FC5EB0D" w14:textId="61E422E1" w:rsidR="00FA33E0" w:rsidRPr="00FA33E0" w:rsidRDefault="00FA33E0" w:rsidP="00E95A59">
            <w:pPr>
              <w:jc w:val="center"/>
              <w:rPr>
                <w:rFonts w:ascii="Segoe UI" w:hAnsi="Segoe UI" w:cs="Segoe UI"/>
                <w:b/>
              </w:rPr>
            </w:pPr>
          </w:p>
        </w:tc>
        <w:tc>
          <w:tcPr>
            <w:tcW w:w="1517" w:type="dxa"/>
            <w:vMerge/>
            <w:shd w:val="clear" w:color="auto" w:fill="auto"/>
          </w:tcPr>
          <w:p w14:paraId="56D7220B" w14:textId="77777777" w:rsidR="00FA33E0" w:rsidRPr="007578AA" w:rsidRDefault="00FA33E0"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641F569" w14:textId="77777777" w:rsidR="00FA33E0" w:rsidRPr="00F27F16" w:rsidRDefault="00FA33E0" w:rsidP="00E95A59">
            <w:pPr>
              <w:ind w:left="-63" w:right="-153"/>
              <w:jc w:val="center"/>
              <w:rPr>
                <w:rFonts w:ascii="Segoe UI" w:eastAsia="Arial" w:hAnsi="Segoe UI" w:cs="Segoe UI"/>
                <w:spacing w:val="1"/>
              </w:rPr>
            </w:pPr>
            <w:r w:rsidRPr="00F27F16">
              <w:rPr>
                <w:rFonts w:ascii="Segoe UI" w:eastAsia="Arial" w:hAnsi="Segoe UI" w:cs="Segoe UI"/>
                <w:spacing w:val="1"/>
              </w:rPr>
              <w:t>WAC 284-43-3190(2)</w:t>
            </w:r>
          </w:p>
          <w:p w14:paraId="7B7088D2" w14:textId="77777777" w:rsidR="00FA33E0" w:rsidRPr="00F27F16" w:rsidRDefault="00FA33E0"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73DCBAA"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08BAF77A"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B4B813" w14:textId="77777777" w:rsidR="00FA33E0" w:rsidRPr="007578AA" w:rsidRDefault="00FA33E0" w:rsidP="00E95A59">
            <w:pPr>
              <w:jc w:val="center"/>
              <w:rPr>
                <w:rFonts w:ascii="Segoe UI" w:hAnsi="Segoe UI" w:cs="Segoe UI"/>
              </w:rPr>
            </w:pPr>
          </w:p>
        </w:tc>
      </w:tr>
      <w:tr w:rsidR="00FA33E0" w:rsidRPr="007578AA" w14:paraId="47A78D46" w14:textId="77777777" w:rsidTr="00F851D9">
        <w:trPr>
          <w:jc w:val="center"/>
        </w:trPr>
        <w:tc>
          <w:tcPr>
            <w:tcW w:w="1795" w:type="dxa"/>
            <w:vMerge/>
            <w:shd w:val="clear" w:color="auto" w:fill="auto"/>
          </w:tcPr>
          <w:p w14:paraId="7E8DB72F" w14:textId="77777777" w:rsidR="00FA33E0" w:rsidRPr="007578AA" w:rsidRDefault="00FA33E0" w:rsidP="00E95A59">
            <w:pPr>
              <w:jc w:val="center"/>
              <w:rPr>
                <w:rFonts w:ascii="Segoe UI" w:hAnsi="Segoe UI" w:cs="Segoe UI"/>
              </w:rPr>
            </w:pPr>
          </w:p>
        </w:tc>
        <w:tc>
          <w:tcPr>
            <w:tcW w:w="1517" w:type="dxa"/>
            <w:vMerge/>
            <w:shd w:val="clear" w:color="auto" w:fill="auto"/>
          </w:tcPr>
          <w:p w14:paraId="1DB98109" w14:textId="77777777" w:rsidR="00FA33E0" w:rsidRPr="007578AA" w:rsidRDefault="00FA33E0" w:rsidP="00E95A59">
            <w:pPr>
              <w:jc w:val="center"/>
              <w:rPr>
                <w:rFonts w:ascii="Segoe UI" w:hAnsi="Segoe UI" w:cs="Segoe UI"/>
              </w:rPr>
            </w:pPr>
          </w:p>
        </w:tc>
        <w:tc>
          <w:tcPr>
            <w:tcW w:w="1633" w:type="dxa"/>
            <w:vMerge w:val="restart"/>
            <w:tcBorders>
              <w:top w:val="single" w:sz="4" w:space="0" w:color="auto"/>
            </w:tcBorders>
            <w:shd w:val="clear" w:color="auto" w:fill="auto"/>
          </w:tcPr>
          <w:p w14:paraId="7097EC97" w14:textId="77777777" w:rsidR="00FA33E0" w:rsidRPr="00700D63" w:rsidRDefault="00FA33E0" w:rsidP="00E95A59">
            <w:pPr>
              <w:ind w:left="-63" w:right="-153"/>
              <w:jc w:val="center"/>
              <w:rPr>
                <w:rFonts w:ascii="Segoe UI" w:eastAsia="Arial" w:hAnsi="Segoe UI" w:cs="Segoe UI"/>
                <w:spacing w:val="1"/>
                <w:sz w:val="20"/>
                <w:szCs w:val="20"/>
              </w:rPr>
            </w:pPr>
            <w:r w:rsidRPr="00700D63">
              <w:rPr>
                <w:rFonts w:ascii="Segoe UI" w:eastAsia="Arial" w:hAnsi="Segoe UI" w:cs="Segoe UI"/>
                <w:spacing w:val="1"/>
                <w:sz w:val="20"/>
                <w:szCs w:val="20"/>
              </w:rPr>
              <w:t>WAC 284-43-3190(3)</w:t>
            </w:r>
          </w:p>
          <w:p w14:paraId="0F5C5126" w14:textId="77777777" w:rsidR="00FA33E0" w:rsidRPr="00557817" w:rsidRDefault="00FA33E0" w:rsidP="00E95A59">
            <w:pPr>
              <w:ind w:left="-95"/>
              <w:jc w:val="center"/>
            </w:pPr>
          </w:p>
        </w:tc>
        <w:tc>
          <w:tcPr>
            <w:tcW w:w="7151" w:type="dxa"/>
            <w:vMerge w:val="restart"/>
            <w:tcBorders>
              <w:top w:val="single" w:sz="4" w:space="0" w:color="auto"/>
            </w:tcBorders>
            <w:shd w:val="clear" w:color="auto" w:fill="auto"/>
          </w:tcPr>
          <w:p w14:paraId="63A1CEAF"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5182EC09"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6A5F4A8" w14:textId="77777777" w:rsidR="00FA33E0" w:rsidRPr="007578AA" w:rsidRDefault="00FA33E0" w:rsidP="00E95A59">
            <w:pPr>
              <w:jc w:val="center"/>
              <w:rPr>
                <w:rFonts w:ascii="Segoe UI" w:hAnsi="Segoe UI" w:cs="Segoe UI"/>
              </w:rPr>
            </w:pPr>
          </w:p>
        </w:tc>
      </w:tr>
      <w:tr w:rsidR="00FA33E0" w:rsidRPr="007578AA" w14:paraId="3086CA37" w14:textId="77777777" w:rsidTr="00684A98">
        <w:trPr>
          <w:jc w:val="center"/>
        </w:trPr>
        <w:tc>
          <w:tcPr>
            <w:tcW w:w="1795" w:type="dxa"/>
            <w:vMerge/>
            <w:tcBorders>
              <w:bottom w:val="single" w:sz="4" w:space="0" w:color="auto"/>
            </w:tcBorders>
            <w:shd w:val="clear" w:color="auto" w:fill="auto"/>
          </w:tcPr>
          <w:p w14:paraId="01E391C5" w14:textId="77777777" w:rsidR="00FA33E0" w:rsidRPr="007578AA" w:rsidRDefault="00FA33E0" w:rsidP="00E95A59">
            <w:pPr>
              <w:jc w:val="center"/>
              <w:rPr>
                <w:rFonts w:ascii="Segoe UI" w:hAnsi="Segoe UI" w:cs="Segoe UI"/>
              </w:rPr>
            </w:pPr>
          </w:p>
        </w:tc>
        <w:tc>
          <w:tcPr>
            <w:tcW w:w="1517" w:type="dxa"/>
            <w:vMerge/>
            <w:tcBorders>
              <w:bottom w:val="single" w:sz="4" w:space="0" w:color="auto"/>
            </w:tcBorders>
            <w:shd w:val="clear" w:color="auto" w:fill="auto"/>
          </w:tcPr>
          <w:p w14:paraId="125BF628" w14:textId="77777777" w:rsidR="00FA33E0" w:rsidRPr="007578AA" w:rsidRDefault="00FA33E0" w:rsidP="00E95A59">
            <w:pPr>
              <w:jc w:val="center"/>
              <w:rPr>
                <w:rFonts w:ascii="Segoe UI" w:hAnsi="Segoe UI" w:cs="Segoe UI"/>
              </w:rPr>
            </w:pPr>
          </w:p>
        </w:tc>
        <w:tc>
          <w:tcPr>
            <w:tcW w:w="1633" w:type="dxa"/>
            <w:vMerge/>
            <w:tcBorders>
              <w:bottom w:val="single" w:sz="4" w:space="0" w:color="auto"/>
            </w:tcBorders>
            <w:shd w:val="clear" w:color="auto" w:fill="auto"/>
          </w:tcPr>
          <w:p w14:paraId="6CFF09DD" w14:textId="77777777" w:rsidR="00FA33E0" w:rsidRPr="00557817" w:rsidRDefault="00FA33E0" w:rsidP="00E95A59">
            <w:pPr>
              <w:ind w:left="-95"/>
            </w:pPr>
          </w:p>
        </w:tc>
        <w:tc>
          <w:tcPr>
            <w:tcW w:w="7151" w:type="dxa"/>
            <w:vMerge/>
            <w:tcBorders>
              <w:bottom w:val="single" w:sz="4" w:space="0" w:color="auto"/>
            </w:tcBorders>
            <w:shd w:val="clear" w:color="auto" w:fill="auto"/>
          </w:tcPr>
          <w:p w14:paraId="0F2A5002" w14:textId="77777777" w:rsidR="00FA33E0" w:rsidRPr="00557817" w:rsidRDefault="00FA33E0" w:rsidP="00E95A59">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654C25C8" w14:textId="77777777" w:rsidR="00FA33E0" w:rsidRPr="007578AA" w:rsidRDefault="00FA33E0" w:rsidP="00E95A59">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35524751" w14:textId="77777777" w:rsidR="00FA33E0" w:rsidRPr="007578AA" w:rsidRDefault="00FA33E0" w:rsidP="00E95A59">
            <w:pPr>
              <w:jc w:val="center"/>
              <w:rPr>
                <w:rFonts w:ascii="Segoe UI" w:hAnsi="Segoe UI" w:cs="Segoe UI"/>
              </w:rPr>
            </w:pPr>
          </w:p>
        </w:tc>
      </w:tr>
      <w:tr w:rsidR="00E95A59" w:rsidRPr="007578AA" w14:paraId="126326FD" w14:textId="77777777" w:rsidTr="007B2C61">
        <w:trPr>
          <w:jc w:val="center"/>
        </w:trPr>
        <w:tc>
          <w:tcPr>
            <w:tcW w:w="1795" w:type="dxa"/>
            <w:tcBorders>
              <w:top w:val="single" w:sz="4" w:space="0" w:color="auto"/>
            </w:tcBorders>
            <w:shd w:val="clear" w:color="auto" w:fill="000000" w:themeFill="text1"/>
          </w:tcPr>
          <w:p w14:paraId="3E086703" w14:textId="77777777" w:rsidR="00E95A59" w:rsidRPr="007578AA" w:rsidRDefault="00E95A59" w:rsidP="00E95A59">
            <w:pPr>
              <w:jc w:val="center"/>
              <w:rPr>
                <w:rFonts w:ascii="Segoe UI" w:hAnsi="Segoe UI" w:cs="Segoe UI"/>
              </w:rPr>
            </w:pPr>
          </w:p>
        </w:tc>
        <w:tc>
          <w:tcPr>
            <w:tcW w:w="1517" w:type="dxa"/>
            <w:tcBorders>
              <w:top w:val="single" w:sz="4" w:space="0" w:color="auto"/>
            </w:tcBorders>
            <w:shd w:val="clear" w:color="auto" w:fill="000000" w:themeFill="text1"/>
          </w:tcPr>
          <w:p w14:paraId="6364BF6B" w14:textId="77777777" w:rsidR="00E95A59" w:rsidRPr="007578AA" w:rsidRDefault="00E95A59" w:rsidP="00E95A59">
            <w:pPr>
              <w:jc w:val="center"/>
              <w:rPr>
                <w:rFonts w:ascii="Segoe UI" w:hAnsi="Segoe UI" w:cs="Segoe UI"/>
              </w:rPr>
            </w:pPr>
          </w:p>
        </w:tc>
        <w:tc>
          <w:tcPr>
            <w:tcW w:w="1633" w:type="dxa"/>
            <w:tcBorders>
              <w:top w:val="single" w:sz="4" w:space="0" w:color="auto"/>
            </w:tcBorders>
            <w:shd w:val="clear" w:color="auto" w:fill="000000" w:themeFill="text1"/>
          </w:tcPr>
          <w:p w14:paraId="2B106A34" w14:textId="77777777" w:rsidR="00E95A59" w:rsidRPr="007578AA" w:rsidRDefault="00E95A59" w:rsidP="00E95A59">
            <w:pPr>
              <w:ind w:left="-95" w:right="-157"/>
              <w:rPr>
                <w:rFonts w:ascii="Segoe UI" w:hAnsi="Segoe UI" w:cs="Segoe UI"/>
              </w:rPr>
            </w:pPr>
          </w:p>
        </w:tc>
        <w:tc>
          <w:tcPr>
            <w:tcW w:w="7151" w:type="dxa"/>
            <w:tcBorders>
              <w:top w:val="single" w:sz="4" w:space="0" w:color="auto"/>
            </w:tcBorders>
            <w:shd w:val="clear" w:color="auto" w:fill="000000" w:themeFill="text1"/>
          </w:tcPr>
          <w:p w14:paraId="2FC709CF" w14:textId="77777777" w:rsidR="00E95A59" w:rsidRPr="007578AA" w:rsidRDefault="00E95A59" w:rsidP="00E95A59">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01D01788"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7235AE7" w14:textId="77777777" w:rsidR="00E95A59" w:rsidRPr="007578AA" w:rsidRDefault="00E95A59" w:rsidP="00E95A59">
            <w:pPr>
              <w:jc w:val="center"/>
              <w:rPr>
                <w:rFonts w:ascii="Segoe UI" w:hAnsi="Segoe UI" w:cs="Segoe UI"/>
              </w:rPr>
            </w:pPr>
          </w:p>
        </w:tc>
      </w:tr>
      <w:tr w:rsidR="00E95A59" w:rsidRPr="007578AA" w14:paraId="5C883938" w14:textId="77777777" w:rsidTr="00916FD6">
        <w:trPr>
          <w:jc w:val="center"/>
        </w:trPr>
        <w:tc>
          <w:tcPr>
            <w:tcW w:w="1795" w:type="dxa"/>
            <w:tcBorders>
              <w:top w:val="nil"/>
              <w:bottom w:val="nil"/>
            </w:tcBorders>
          </w:tcPr>
          <w:p w14:paraId="00DB84F1" w14:textId="77777777" w:rsidR="00E95A59" w:rsidRPr="007578AA" w:rsidRDefault="00E95A59" w:rsidP="00E95A59">
            <w:pPr>
              <w:jc w:val="center"/>
              <w:rPr>
                <w:rFonts w:ascii="Segoe UI" w:hAnsi="Segoe UI" w:cs="Segoe UI"/>
              </w:rPr>
            </w:pPr>
            <w:r w:rsidRPr="007578AA">
              <w:rPr>
                <w:rFonts w:ascii="Segoe UI" w:hAnsi="Segoe UI" w:cs="Segoe UI"/>
                <w:b/>
              </w:rPr>
              <w:t>Applications</w:t>
            </w:r>
          </w:p>
        </w:tc>
        <w:tc>
          <w:tcPr>
            <w:tcW w:w="1517" w:type="dxa"/>
            <w:tcBorders>
              <w:top w:val="nil"/>
            </w:tcBorders>
          </w:tcPr>
          <w:p w14:paraId="0087BA8A" w14:textId="77777777" w:rsidR="00E95A59" w:rsidRPr="007578AA" w:rsidRDefault="00E95A59" w:rsidP="00E95A59">
            <w:pPr>
              <w:jc w:val="center"/>
              <w:rPr>
                <w:rFonts w:ascii="Segoe UI" w:hAnsi="Segoe UI" w:cs="Segoe UI"/>
              </w:rPr>
            </w:pPr>
          </w:p>
        </w:tc>
        <w:tc>
          <w:tcPr>
            <w:tcW w:w="1633" w:type="dxa"/>
            <w:tcBorders>
              <w:top w:val="nil"/>
            </w:tcBorders>
          </w:tcPr>
          <w:p w14:paraId="720C0152" w14:textId="77777777" w:rsidR="00E95A59" w:rsidRPr="007578AA" w:rsidRDefault="00E95A59" w:rsidP="00E95A59">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519B8D2D" w14:textId="77777777" w:rsidR="00E95A59" w:rsidRPr="007578AA" w:rsidRDefault="00E95A59" w:rsidP="00E95A59">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5783D58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77A3A89B" w14:textId="77777777" w:rsidR="00E95A59" w:rsidRPr="007578AA" w:rsidRDefault="00E95A59" w:rsidP="00E95A59">
            <w:pPr>
              <w:jc w:val="center"/>
              <w:rPr>
                <w:rFonts w:ascii="Segoe UI" w:hAnsi="Segoe UI" w:cs="Segoe UI"/>
              </w:rPr>
            </w:pPr>
          </w:p>
        </w:tc>
      </w:tr>
      <w:tr w:rsidR="00E95A59" w:rsidRPr="007578AA" w14:paraId="66E2BB94" w14:textId="77777777" w:rsidTr="00916FD6">
        <w:trPr>
          <w:jc w:val="center"/>
        </w:trPr>
        <w:tc>
          <w:tcPr>
            <w:tcW w:w="1795" w:type="dxa"/>
            <w:tcBorders>
              <w:top w:val="nil"/>
            </w:tcBorders>
          </w:tcPr>
          <w:p w14:paraId="7107FD5F" w14:textId="77777777" w:rsidR="00E95A59" w:rsidRPr="007578AA" w:rsidRDefault="00E95A59" w:rsidP="00E95A59">
            <w:pPr>
              <w:jc w:val="center"/>
              <w:rPr>
                <w:rFonts w:ascii="Segoe UI" w:hAnsi="Segoe UI" w:cs="Segoe UI"/>
                <w:b/>
              </w:rPr>
            </w:pPr>
          </w:p>
        </w:tc>
        <w:tc>
          <w:tcPr>
            <w:tcW w:w="1517" w:type="dxa"/>
            <w:tcBorders>
              <w:top w:val="nil"/>
            </w:tcBorders>
          </w:tcPr>
          <w:p w14:paraId="5A901228" w14:textId="77777777" w:rsidR="00E95A59" w:rsidRPr="007578AA" w:rsidRDefault="00E95A59" w:rsidP="00E95A59">
            <w:pPr>
              <w:jc w:val="center"/>
              <w:rPr>
                <w:rFonts w:ascii="Segoe UI" w:hAnsi="Segoe UI" w:cs="Segoe UI"/>
              </w:rPr>
            </w:pPr>
            <w:r w:rsidRPr="007578AA">
              <w:rPr>
                <w:rFonts w:ascii="Segoe UI" w:hAnsi="Segoe UI" w:cs="Segoe UI"/>
                <w:color w:val="000000"/>
              </w:rPr>
              <w:t>Fraud Statement</w:t>
            </w:r>
          </w:p>
        </w:tc>
        <w:tc>
          <w:tcPr>
            <w:tcW w:w="1633" w:type="dxa"/>
            <w:tcBorders>
              <w:top w:val="nil"/>
            </w:tcBorders>
          </w:tcPr>
          <w:p w14:paraId="6415710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234869C" w14:textId="77777777" w:rsidR="00E95A59" w:rsidRDefault="00E95A59" w:rsidP="00E95A59">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387D484F" w14:textId="77777777" w:rsidR="00D0222C" w:rsidRDefault="00D0222C" w:rsidP="00E95A59">
            <w:pPr>
              <w:pStyle w:val="Default"/>
              <w:rPr>
                <w:rFonts w:ascii="Segoe UI" w:hAnsi="Segoe UI" w:cs="Segoe UI"/>
                <w:sz w:val="22"/>
                <w:szCs w:val="22"/>
              </w:rPr>
            </w:pPr>
          </w:p>
          <w:p w14:paraId="2BD08E0D" w14:textId="77777777" w:rsidR="00D0222C" w:rsidRDefault="00D0222C" w:rsidP="00E95A59">
            <w:pPr>
              <w:pStyle w:val="Default"/>
              <w:rPr>
                <w:rFonts w:ascii="Segoe UI" w:hAnsi="Segoe UI" w:cs="Segoe UI"/>
                <w:sz w:val="22"/>
                <w:szCs w:val="22"/>
              </w:rPr>
            </w:pPr>
          </w:p>
          <w:p w14:paraId="704C636B" w14:textId="77777777" w:rsidR="00D0222C" w:rsidRDefault="00D0222C" w:rsidP="00E95A59">
            <w:pPr>
              <w:pStyle w:val="Default"/>
              <w:rPr>
                <w:rFonts w:ascii="Segoe UI" w:hAnsi="Segoe UI" w:cs="Segoe UI"/>
                <w:sz w:val="22"/>
                <w:szCs w:val="22"/>
              </w:rPr>
            </w:pPr>
          </w:p>
          <w:p w14:paraId="259F0ED6" w14:textId="7AE64E07" w:rsidR="00D0222C" w:rsidRPr="007578AA" w:rsidRDefault="00D0222C" w:rsidP="00E95A59">
            <w:pPr>
              <w:pStyle w:val="Default"/>
              <w:rPr>
                <w:rFonts w:ascii="Segoe UI" w:hAnsi="Segoe UI" w:cs="Segoe UI"/>
                <w:sz w:val="22"/>
                <w:szCs w:val="22"/>
              </w:rPr>
            </w:pPr>
          </w:p>
        </w:tc>
        <w:tc>
          <w:tcPr>
            <w:tcW w:w="1440" w:type="dxa"/>
            <w:tcBorders>
              <w:top w:val="nil"/>
              <w:right w:val="single" w:sz="4" w:space="0" w:color="auto"/>
            </w:tcBorders>
          </w:tcPr>
          <w:p w14:paraId="6208FF0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0E2CC734" w14:textId="77777777" w:rsidR="00E95A59" w:rsidRPr="007578AA" w:rsidRDefault="00E95A59" w:rsidP="00E95A59">
            <w:pPr>
              <w:jc w:val="center"/>
              <w:rPr>
                <w:rFonts w:ascii="Segoe UI" w:hAnsi="Segoe UI" w:cs="Segoe UI"/>
              </w:rPr>
            </w:pPr>
          </w:p>
        </w:tc>
      </w:tr>
      <w:tr w:rsidR="00E95A59" w:rsidRPr="007578AA" w14:paraId="106A6A45" w14:textId="77777777" w:rsidTr="007B2C61">
        <w:trPr>
          <w:jc w:val="center"/>
        </w:trPr>
        <w:tc>
          <w:tcPr>
            <w:tcW w:w="1795" w:type="dxa"/>
            <w:tcBorders>
              <w:bottom w:val="single" w:sz="4" w:space="0" w:color="auto"/>
            </w:tcBorders>
            <w:shd w:val="clear" w:color="auto" w:fill="000000" w:themeFill="text1"/>
          </w:tcPr>
          <w:p w14:paraId="2343049E"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5D14F1CC"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078CF521" w14:textId="77777777" w:rsidR="00E95A59" w:rsidRPr="007578AA" w:rsidRDefault="00E95A59" w:rsidP="00E95A59">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5A4BA8B"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B95523E"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A80F602" w14:textId="77777777" w:rsidR="00E95A59" w:rsidRPr="007578AA" w:rsidRDefault="00E95A59" w:rsidP="00E95A59">
            <w:pPr>
              <w:jc w:val="center"/>
              <w:rPr>
                <w:rFonts w:ascii="Segoe UI" w:hAnsi="Segoe UI" w:cs="Segoe UI"/>
              </w:rPr>
            </w:pPr>
          </w:p>
        </w:tc>
      </w:tr>
      <w:tr w:rsidR="00E95A59" w:rsidRPr="007578AA" w14:paraId="5EF22864" w14:textId="77777777" w:rsidTr="00C070C2">
        <w:trPr>
          <w:trHeight w:val="620"/>
          <w:jc w:val="center"/>
        </w:trPr>
        <w:tc>
          <w:tcPr>
            <w:tcW w:w="1795" w:type="dxa"/>
            <w:tcBorders>
              <w:bottom w:val="nil"/>
            </w:tcBorders>
          </w:tcPr>
          <w:p w14:paraId="5D7B8DBD" w14:textId="77777777" w:rsidR="00E95A59" w:rsidRPr="007578AA" w:rsidRDefault="00E95A59" w:rsidP="00E95A59">
            <w:pPr>
              <w:jc w:val="center"/>
              <w:rPr>
                <w:rFonts w:ascii="Segoe UI" w:hAnsi="Segoe UI" w:cs="Segoe UI"/>
                <w:b/>
              </w:rPr>
            </w:pPr>
            <w:r w:rsidRPr="007578AA">
              <w:rPr>
                <w:rFonts w:ascii="Segoe UI" w:hAnsi="Segoe UI" w:cs="Segoe UI"/>
                <w:b/>
              </w:rPr>
              <w:lastRenderedPageBreak/>
              <w:t>Clinical Trials</w:t>
            </w:r>
          </w:p>
          <w:p w14:paraId="67F98019" w14:textId="77777777" w:rsidR="00E95A59" w:rsidRPr="007578AA" w:rsidRDefault="00E95A59" w:rsidP="00E95A59">
            <w:pPr>
              <w:rPr>
                <w:rFonts w:ascii="Segoe UI" w:hAnsi="Segoe UI" w:cs="Segoe UI"/>
                <w:b/>
              </w:rPr>
            </w:pPr>
          </w:p>
        </w:tc>
        <w:tc>
          <w:tcPr>
            <w:tcW w:w="1517" w:type="dxa"/>
            <w:tcBorders>
              <w:bottom w:val="nil"/>
            </w:tcBorders>
          </w:tcPr>
          <w:p w14:paraId="69B42342" w14:textId="77777777" w:rsidR="00E95A59" w:rsidRPr="007578AA" w:rsidRDefault="00E95A59" w:rsidP="00B65684">
            <w:pPr>
              <w:ind w:left="-108" w:right="-121"/>
              <w:jc w:val="center"/>
              <w:rPr>
                <w:rFonts w:ascii="Segoe UI" w:hAnsi="Segoe UI" w:cs="Segoe UI"/>
              </w:rPr>
            </w:pPr>
            <w:r w:rsidRPr="007578AA">
              <w:rPr>
                <w:rFonts w:ascii="Segoe UI" w:hAnsi="Segoe UI" w:cs="Segoe UI"/>
              </w:rPr>
              <w:t xml:space="preserve">Requirements for </w:t>
            </w:r>
            <w:r w:rsidR="00B65684">
              <w:rPr>
                <w:rFonts w:ascii="Segoe UI" w:hAnsi="Segoe UI" w:cs="Segoe UI"/>
              </w:rPr>
              <w:t>C</w:t>
            </w:r>
            <w:r w:rsidRPr="007578AA">
              <w:rPr>
                <w:rFonts w:ascii="Segoe UI" w:hAnsi="Segoe UI" w:cs="Segoe UI"/>
              </w:rPr>
              <w:t>overage</w:t>
            </w:r>
          </w:p>
        </w:tc>
        <w:tc>
          <w:tcPr>
            <w:tcW w:w="1633" w:type="dxa"/>
            <w:tcBorders>
              <w:bottom w:val="single" w:sz="4" w:space="0" w:color="auto"/>
            </w:tcBorders>
          </w:tcPr>
          <w:p w14:paraId="3EB9958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70AB6F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7BD15430"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2897B471" w14:textId="77777777" w:rsidR="00E95A59" w:rsidRPr="007578AA" w:rsidRDefault="00E95A59" w:rsidP="00E95A59">
            <w:pPr>
              <w:jc w:val="center"/>
              <w:rPr>
                <w:rFonts w:ascii="Segoe UI" w:hAnsi="Segoe UI" w:cs="Segoe UI"/>
              </w:rPr>
            </w:pPr>
          </w:p>
        </w:tc>
      </w:tr>
      <w:tr w:rsidR="00E95A59" w:rsidRPr="007578AA" w14:paraId="3E017077" w14:textId="77777777" w:rsidTr="00683763">
        <w:trPr>
          <w:jc w:val="center"/>
        </w:trPr>
        <w:tc>
          <w:tcPr>
            <w:tcW w:w="1795" w:type="dxa"/>
            <w:tcBorders>
              <w:top w:val="nil"/>
              <w:bottom w:val="nil"/>
            </w:tcBorders>
          </w:tcPr>
          <w:p w14:paraId="0B048043" w14:textId="77777777" w:rsidR="00E95A59" w:rsidRPr="007578AA" w:rsidRDefault="00E95A59" w:rsidP="00E95A59">
            <w:pPr>
              <w:rPr>
                <w:rFonts w:ascii="Segoe UI" w:hAnsi="Segoe UI" w:cs="Segoe UI"/>
                <w:b/>
              </w:rPr>
            </w:pPr>
          </w:p>
        </w:tc>
        <w:tc>
          <w:tcPr>
            <w:tcW w:w="1517" w:type="dxa"/>
            <w:tcBorders>
              <w:top w:val="nil"/>
              <w:bottom w:val="nil"/>
            </w:tcBorders>
          </w:tcPr>
          <w:p w14:paraId="46B94E73"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E036FE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74E836B2"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B8745B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89A164" w14:textId="77777777" w:rsidR="00E95A59" w:rsidRPr="007578AA" w:rsidRDefault="00E95A59" w:rsidP="00E95A59">
            <w:pPr>
              <w:jc w:val="center"/>
              <w:rPr>
                <w:rFonts w:ascii="Segoe UI" w:hAnsi="Segoe UI" w:cs="Segoe UI"/>
              </w:rPr>
            </w:pPr>
          </w:p>
        </w:tc>
      </w:tr>
      <w:tr w:rsidR="00E95A59" w:rsidRPr="007578AA" w14:paraId="762761DD" w14:textId="77777777" w:rsidTr="007B2C61">
        <w:trPr>
          <w:jc w:val="center"/>
        </w:trPr>
        <w:tc>
          <w:tcPr>
            <w:tcW w:w="1795" w:type="dxa"/>
            <w:tcBorders>
              <w:top w:val="nil"/>
              <w:bottom w:val="nil"/>
            </w:tcBorders>
          </w:tcPr>
          <w:p w14:paraId="584457BA"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0E653E2"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F2CF2B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A6873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4413B83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8F93D6" w14:textId="77777777" w:rsidR="00E95A59" w:rsidRPr="007578AA" w:rsidRDefault="00E95A59" w:rsidP="00E95A59">
            <w:pPr>
              <w:jc w:val="center"/>
              <w:rPr>
                <w:rFonts w:ascii="Segoe UI" w:hAnsi="Segoe UI" w:cs="Segoe UI"/>
              </w:rPr>
            </w:pPr>
          </w:p>
        </w:tc>
      </w:tr>
      <w:tr w:rsidR="00E95A59" w:rsidRPr="007578AA" w14:paraId="0B710B5A" w14:textId="77777777" w:rsidTr="007B2C61">
        <w:trPr>
          <w:jc w:val="center"/>
        </w:trPr>
        <w:tc>
          <w:tcPr>
            <w:tcW w:w="1795" w:type="dxa"/>
            <w:tcBorders>
              <w:top w:val="nil"/>
              <w:bottom w:val="nil"/>
            </w:tcBorders>
          </w:tcPr>
          <w:p w14:paraId="08F3C6B6" w14:textId="5298B91A" w:rsidR="00E95A59" w:rsidRPr="007578AA" w:rsidRDefault="00E95A59" w:rsidP="00B65684">
            <w:pPr>
              <w:jc w:val="center"/>
              <w:rPr>
                <w:rFonts w:ascii="Segoe UI" w:hAnsi="Segoe UI" w:cs="Segoe UI"/>
                <w:b/>
              </w:rPr>
            </w:pPr>
          </w:p>
        </w:tc>
        <w:tc>
          <w:tcPr>
            <w:tcW w:w="1517" w:type="dxa"/>
            <w:tcBorders>
              <w:top w:val="nil"/>
              <w:bottom w:val="nil"/>
            </w:tcBorders>
          </w:tcPr>
          <w:p w14:paraId="0B1AE99F" w14:textId="6FECDC3C" w:rsidR="00E95A59" w:rsidRPr="007578AA" w:rsidRDefault="00E95A59" w:rsidP="00B65684">
            <w:pPr>
              <w:ind w:left="-108" w:right="-121"/>
              <w:jc w:val="center"/>
              <w:rPr>
                <w:rFonts w:ascii="Segoe UI" w:hAnsi="Segoe UI" w:cs="Segoe UI"/>
              </w:rPr>
            </w:pPr>
          </w:p>
        </w:tc>
        <w:tc>
          <w:tcPr>
            <w:tcW w:w="1633" w:type="dxa"/>
            <w:tcBorders>
              <w:top w:val="single" w:sz="4" w:space="0" w:color="auto"/>
              <w:bottom w:val="single" w:sz="4" w:space="0" w:color="auto"/>
            </w:tcBorders>
          </w:tcPr>
          <w:p w14:paraId="2281206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4EC4C64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6DF6F70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7040C1" w14:textId="77777777" w:rsidR="00E95A59" w:rsidRPr="007578AA" w:rsidRDefault="00E95A59" w:rsidP="00E95A59">
            <w:pPr>
              <w:jc w:val="center"/>
              <w:rPr>
                <w:rFonts w:ascii="Segoe UI" w:hAnsi="Segoe UI" w:cs="Segoe UI"/>
              </w:rPr>
            </w:pPr>
          </w:p>
        </w:tc>
      </w:tr>
      <w:tr w:rsidR="00E95A59" w:rsidRPr="007578AA" w14:paraId="557498E2" w14:textId="77777777" w:rsidTr="00C070C2">
        <w:trPr>
          <w:jc w:val="center"/>
        </w:trPr>
        <w:tc>
          <w:tcPr>
            <w:tcW w:w="1795" w:type="dxa"/>
            <w:tcBorders>
              <w:top w:val="nil"/>
              <w:bottom w:val="nil"/>
            </w:tcBorders>
          </w:tcPr>
          <w:p w14:paraId="0ACD2A0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BD12594"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19B87F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66BBE977"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51F879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44CE832" w14:textId="77777777" w:rsidR="00E95A59" w:rsidRPr="007578AA" w:rsidRDefault="00E95A59" w:rsidP="00E95A59">
            <w:pPr>
              <w:jc w:val="center"/>
              <w:rPr>
                <w:rFonts w:ascii="Segoe UI" w:hAnsi="Segoe UI" w:cs="Segoe UI"/>
              </w:rPr>
            </w:pPr>
          </w:p>
        </w:tc>
      </w:tr>
      <w:tr w:rsidR="00E95A59" w:rsidRPr="007578AA" w14:paraId="4D94AA52" w14:textId="77777777" w:rsidTr="00C070C2">
        <w:trPr>
          <w:jc w:val="center"/>
        </w:trPr>
        <w:tc>
          <w:tcPr>
            <w:tcW w:w="1795" w:type="dxa"/>
            <w:tcBorders>
              <w:top w:val="nil"/>
              <w:bottom w:val="nil"/>
            </w:tcBorders>
          </w:tcPr>
          <w:p w14:paraId="751A045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49F0D"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1F66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73E12A33"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201CE89B"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1014426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431BF6" w14:textId="77777777" w:rsidR="00E95A59" w:rsidRPr="007578AA" w:rsidRDefault="00E95A59" w:rsidP="00E95A59">
            <w:pPr>
              <w:jc w:val="center"/>
              <w:rPr>
                <w:rFonts w:ascii="Segoe UI" w:hAnsi="Segoe UI" w:cs="Segoe UI"/>
              </w:rPr>
            </w:pPr>
          </w:p>
        </w:tc>
      </w:tr>
      <w:tr w:rsidR="00E95A59" w:rsidRPr="007578AA" w14:paraId="3F4A9FB9" w14:textId="77777777" w:rsidTr="00C070C2">
        <w:trPr>
          <w:jc w:val="center"/>
        </w:trPr>
        <w:tc>
          <w:tcPr>
            <w:tcW w:w="1795" w:type="dxa"/>
            <w:vMerge w:val="restart"/>
            <w:tcBorders>
              <w:top w:val="nil"/>
            </w:tcBorders>
          </w:tcPr>
          <w:p w14:paraId="5B56F2AA" w14:textId="77777777" w:rsidR="00E95A59" w:rsidRDefault="00E95A59" w:rsidP="00E95A59">
            <w:pPr>
              <w:jc w:val="center"/>
              <w:rPr>
                <w:rFonts w:ascii="Segoe UI" w:hAnsi="Segoe UI" w:cs="Segoe UI"/>
                <w:b/>
              </w:rPr>
            </w:pPr>
          </w:p>
          <w:p w14:paraId="31A84CA9" w14:textId="77777777" w:rsidR="00E95A59" w:rsidRDefault="00E95A59" w:rsidP="00E95A59">
            <w:pPr>
              <w:jc w:val="center"/>
              <w:rPr>
                <w:rFonts w:ascii="Segoe UI" w:hAnsi="Segoe UI" w:cs="Segoe UI"/>
                <w:b/>
              </w:rPr>
            </w:pPr>
          </w:p>
          <w:p w14:paraId="2091AE43"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0FD70307" w14:textId="77777777" w:rsidR="00E95A59" w:rsidRDefault="00E95A59" w:rsidP="00E95A59">
            <w:pPr>
              <w:ind w:left="-108" w:right="-121"/>
              <w:jc w:val="center"/>
              <w:rPr>
                <w:rFonts w:ascii="Segoe UI" w:hAnsi="Segoe UI" w:cs="Segoe UI"/>
              </w:rPr>
            </w:pPr>
          </w:p>
          <w:p w14:paraId="469BF058" w14:textId="77777777" w:rsidR="00E95A59" w:rsidRDefault="00E95A59" w:rsidP="00E95A59">
            <w:pPr>
              <w:ind w:left="-108" w:right="-121"/>
              <w:jc w:val="center"/>
              <w:rPr>
                <w:rFonts w:ascii="Segoe UI" w:hAnsi="Segoe UI" w:cs="Segoe UI"/>
              </w:rPr>
            </w:pPr>
          </w:p>
          <w:p w14:paraId="676040C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72A1DFD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47153B3C"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148E37A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F9C6C1" w14:textId="77777777" w:rsidR="00E95A59" w:rsidRPr="007578AA" w:rsidRDefault="00E95A59" w:rsidP="00E95A59">
            <w:pPr>
              <w:jc w:val="center"/>
              <w:rPr>
                <w:rFonts w:ascii="Segoe UI" w:hAnsi="Segoe UI" w:cs="Segoe UI"/>
              </w:rPr>
            </w:pPr>
          </w:p>
        </w:tc>
      </w:tr>
      <w:tr w:rsidR="00E95A59" w:rsidRPr="007578AA" w14:paraId="2DB57377" w14:textId="77777777" w:rsidTr="00C070C2">
        <w:trPr>
          <w:jc w:val="center"/>
        </w:trPr>
        <w:tc>
          <w:tcPr>
            <w:tcW w:w="1795" w:type="dxa"/>
            <w:vMerge/>
            <w:tcBorders>
              <w:bottom w:val="nil"/>
            </w:tcBorders>
          </w:tcPr>
          <w:p w14:paraId="2CDE4C3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71F4CF9"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36D8C89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B65684">
              <w:rPr>
                <w:rFonts w:ascii="Segoe UI" w:hAnsi="Segoe UI" w:cs="Segoe UI"/>
                <w:sz w:val="22"/>
                <w:szCs w:val="22"/>
              </w:rPr>
              <w:t xml:space="preserve"> and (d)</w:t>
            </w:r>
          </w:p>
        </w:tc>
        <w:tc>
          <w:tcPr>
            <w:tcW w:w="7151" w:type="dxa"/>
            <w:tcBorders>
              <w:top w:val="single" w:sz="4" w:space="0" w:color="auto"/>
              <w:bottom w:val="single" w:sz="4" w:space="0" w:color="auto"/>
            </w:tcBorders>
          </w:tcPr>
          <w:p w14:paraId="35953F4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39A92D28"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2A36315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10DB2E" w14:textId="77777777" w:rsidR="00E95A59" w:rsidRPr="007578AA" w:rsidRDefault="00E95A59" w:rsidP="00E95A59">
            <w:pPr>
              <w:jc w:val="center"/>
              <w:rPr>
                <w:rFonts w:ascii="Segoe UI" w:hAnsi="Segoe UI" w:cs="Segoe UI"/>
              </w:rPr>
            </w:pPr>
          </w:p>
        </w:tc>
      </w:tr>
      <w:tr w:rsidR="00E95A59" w:rsidRPr="007578AA" w14:paraId="024EF8E2" w14:textId="77777777" w:rsidTr="002B221D">
        <w:trPr>
          <w:jc w:val="center"/>
        </w:trPr>
        <w:tc>
          <w:tcPr>
            <w:tcW w:w="1795" w:type="dxa"/>
            <w:tcBorders>
              <w:top w:val="nil"/>
              <w:bottom w:val="nil"/>
            </w:tcBorders>
          </w:tcPr>
          <w:p w14:paraId="251B6A88" w14:textId="449430E1" w:rsidR="00E95A59" w:rsidRPr="007578AA" w:rsidRDefault="00E95A59" w:rsidP="007B2C61">
            <w:pPr>
              <w:jc w:val="center"/>
              <w:rPr>
                <w:rFonts w:ascii="Segoe UI" w:hAnsi="Segoe UI" w:cs="Segoe UI"/>
                <w:b/>
              </w:rPr>
            </w:pPr>
          </w:p>
        </w:tc>
        <w:tc>
          <w:tcPr>
            <w:tcW w:w="1517" w:type="dxa"/>
            <w:tcBorders>
              <w:top w:val="nil"/>
              <w:bottom w:val="nil"/>
            </w:tcBorders>
          </w:tcPr>
          <w:p w14:paraId="27D2B621" w14:textId="7D190315"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9A1D7D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30E25AB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76BF6291"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27353C14" w14:textId="77777777" w:rsidR="00E95A59" w:rsidRPr="007578AA" w:rsidRDefault="00E95A59" w:rsidP="00FC3405">
            <w:pPr>
              <w:pStyle w:val="ListParagraph"/>
              <w:numPr>
                <w:ilvl w:val="1"/>
                <w:numId w:val="17"/>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404E9838"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23264BA" w14:textId="77777777" w:rsidR="00E95A59" w:rsidRPr="007578AA" w:rsidRDefault="00E95A59" w:rsidP="00E95A59">
            <w:pPr>
              <w:jc w:val="center"/>
              <w:rPr>
                <w:rFonts w:ascii="Segoe UI" w:hAnsi="Segoe UI" w:cs="Segoe UI"/>
              </w:rPr>
            </w:pPr>
          </w:p>
        </w:tc>
      </w:tr>
      <w:tr w:rsidR="00E95A59" w:rsidRPr="007578AA" w14:paraId="50273CC3" w14:textId="77777777" w:rsidTr="002B221D">
        <w:trPr>
          <w:jc w:val="center"/>
        </w:trPr>
        <w:tc>
          <w:tcPr>
            <w:tcW w:w="1795" w:type="dxa"/>
            <w:tcBorders>
              <w:top w:val="nil"/>
              <w:bottom w:val="nil"/>
            </w:tcBorders>
          </w:tcPr>
          <w:p w14:paraId="2AAEAA41" w14:textId="77777777" w:rsidR="00E95A59" w:rsidRDefault="00E95A59" w:rsidP="00E95A59">
            <w:pPr>
              <w:jc w:val="center"/>
              <w:rPr>
                <w:rFonts w:ascii="Segoe UI" w:hAnsi="Segoe UI" w:cs="Segoe UI"/>
                <w:b/>
              </w:rPr>
            </w:pPr>
          </w:p>
          <w:p w14:paraId="738E65BF" w14:textId="77777777" w:rsidR="00E95A59" w:rsidRDefault="00E95A59" w:rsidP="00E95A59">
            <w:pPr>
              <w:jc w:val="center"/>
              <w:rPr>
                <w:rFonts w:ascii="Segoe UI" w:hAnsi="Segoe UI" w:cs="Segoe UI"/>
                <w:b/>
              </w:rPr>
            </w:pPr>
          </w:p>
          <w:p w14:paraId="7DA271D3" w14:textId="77777777" w:rsidR="00D0222C" w:rsidRPr="007578AA" w:rsidRDefault="00D0222C" w:rsidP="00D0222C">
            <w:pPr>
              <w:jc w:val="center"/>
              <w:rPr>
                <w:rFonts w:ascii="Segoe UI" w:hAnsi="Segoe UI" w:cs="Segoe UI"/>
                <w:b/>
              </w:rPr>
            </w:pPr>
            <w:r w:rsidRPr="007578AA">
              <w:rPr>
                <w:rFonts w:ascii="Segoe UI" w:hAnsi="Segoe UI" w:cs="Segoe UI"/>
                <w:b/>
              </w:rPr>
              <w:lastRenderedPageBreak/>
              <w:t>Clinical Trials</w:t>
            </w:r>
          </w:p>
          <w:p w14:paraId="5BA254F7" w14:textId="5BF5B3A5" w:rsidR="00D0222C" w:rsidRDefault="00D0222C" w:rsidP="00D0222C">
            <w:pPr>
              <w:jc w:val="center"/>
              <w:rPr>
                <w:rFonts w:ascii="Segoe UI" w:hAnsi="Segoe UI" w:cs="Segoe UI"/>
                <w:b/>
              </w:rPr>
            </w:pPr>
            <w:r w:rsidRPr="007578AA">
              <w:rPr>
                <w:rFonts w:ascii="Segoe UI" w:hAnsi="Segoe UI" w:cs="Segoe UI"/>
                <w:b/>
              </w:rPr>
              <w:t>(Cont’d</w:t>
            </w:r>
            <w:r>
              <w:rPr>
                <w:rFonts w:ascii="Segoe UI" w:hAnsi="Segoe UI" w:cs="Segoe UI"/>
                <w:b/>
              </w:rPr>
              <w:t>)</w:t>
            </w:r>
          </w:p>
          <w:p w14:paraId="09C64348" w14:textId="38E245F3" w:rsidR="00D0222C" w:rsidRPr="007578AA" w:rsidRDefault="00D0222C" w:rsidP="00E95A59">
            <w:pPr>
              <w:jc w:val="center"/>
              <w:rPr>
                <w:rFonts w:ascii="Segoe UI" w:hAnsi="Segoe UI" w:cs="Segoe UI"/>
                <w:b/>
              </w:rPr>
            </w:pPr>
          </w:p>
        </w:tc>
        <w:tc>
          <w:tcPr>
            <w:tcW w:w="1517" w:type="dxa"/>
            <w:vMerge w:val="restart"/>
            <w:tcBorders>
              <w:top w:val="nil"/>
            </w:tcBorders>
          </w:tcPr>
          <w:p w14:paraId="42850793" w14:textId="77777777" w:rsidR="00E95A59" w:rsidRDefault="00E95A59" w:rsidP="00E95A59">
            <w:pPr>
              <w:ind w:left="-108" w:right="-121"/>
              <w:jc w:val="center"/>
              <w:rPr>
                <w:rFonts w:ascii="Segoe UI" w:hAnsi="Segoe UI" w:cs="Segoe UI"/>
              </w:rPr>
            </w:pPr>
          </w:p>
          <w:p w14:paraId="4D160015" w14:textId="77777777" w:rsidR="00D0222C" w:rsidRDefault="00D0222C" w:rsidP="00E95A59">
            <w:pPr>
              <w:ind w:left="-108" w:right="-121"/>
              <w:jc w:val="center"/>
              <w:rPr>
                <w:rFonts w:ascii="Segoe UI" w:hAnsi="Segoe UI" w:cs="Segoe UI"/>
              </w:rPr>
            </w:pPr>
          </w:p>
          <w:p w14:paraId="160FC619" w14:textId="600E1439" w:rsidR="00D0222C" w:rsidRPr="007578AA" w:rsidRDefault="00D0222C" w:rsidP="00E95A59">
            <w:pPr>
              <w:ind w:left="-108" w:right="-121"/>
              <w:jc w:val="center"/>
              <w:rPr>
                <w:rFonts w:ascii="Segoe UI" w:hAnsi="Segoe UI" w:cs="Segoe UI"/>
              </w:rPr>
            </w:pPr>
            <w:r w:rsidRPr="007578AA">
              <w:rPr>
                <w:rFonts w:ascii="Segoe UI" w:hAnsi="Segoe UI" w:cs="Segoe UI"/>
              </w:rPr>
              <w:lastRenderedPageBreak/>
              <w:t>Requirements For Coverage (</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762F759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WAC 284-43-5420(4)(b)</w:t>
            </w:r>
          </w:p>
          <w:p w14:paraId="15BFDB49" w14:textId="77777777" w:rsidR="00E95A59" w:rsidRPr="007578AA" w:rsidRDefault="00E95A59" w:rsidP="00E95A59">
            <w:pPr>
              <w:pStyle w:val="Default"/>
              <w:ind w:left="-95" w:right="-157"/>
              <w:jc w:val="center"/>
              <w:rPr>
                <w:rFonts w:ascii="Segoe UI" w:hAnsi="Segoe UI" w:cs="Segoe UI"/>
                <w:sz w:val="22"/>
                <w:szCs w:val="22"/>
              </w:rPr>
            </w:pPr>
          </w:p>
          <w:p w14:paraId="7C4C2B80"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2DBF3F"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lastRenderedPageBreak/>
              <w:t xml:space="preserve">An NIH cooperative group or center which is a formal network of facilities that collaborate on research projects and have an </w:t>
            </w:r>
            <w:r w:rsidRPr="007578AA">
              <w:rPr>
                <w:rFonts w:ascii="Segoe UI" w:eastAsia="Times New Roman" w:hAnsi="Segoe UI" w:cs="Segoe UI"/>
              </w:rPr>
              <w:lastRenderedPageBreak/>
              <w:t>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230E7D2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7DE4DE0B" w14:textId="77777777" w:rsidR="00E95A59" w:rsidRPr="007578AA" w:rsidRDefault="00E95A59" w:rsidP="00E95A59">
            <w:pPr>
              <w:jc w:val="center"/>
              <w:rPr>
                <w:rFonts w:ascii="Segoe UI" w:hAnsi="Segoe UI" w:cs="Segoe UI"/>
              </w:rPr>
            </w:pPr>
          </w:p>
        </w:tc>
      </w:tr>
      <w:tr w:rsidR="00E95A59" w:rsidRPr="007578AA" w14:paraId="66A7A487" w14:textId="77777777" w:rsidTr="007B2C61">
        <w:trPr>
          <w:jc w:val="center"/>
        </w:trPr>
        <w:tc>
          <w:tcPr>
            <w:tcW w:w="1795" w:type="dxa"/>
            <w:tcBorders>
              <w:top w:val="nil"/>
              <w:bottom w:val="nil"/>
            </w:tcBorders>
          </w:tcPr>
          <w:p w14:paraId="0C52ECE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457B24F"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136070B8"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75D10B85"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6FB3F4D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C58C63" w14:textId="77777777" w:rsidR="00E95A59" w:rsidRPr="007578AA" w:rsidRDefault="00E95A59" w:rsidP="00E95A59">
            <w:pPr>
              <w:jc w:val="center"/>
              <w:rPr>
                <w:rFonts w:ascii="Segoe UI" w:hAnsi="Segoe UI" w:cs="Segoe UI"/>
              </w:rPr>
            </w:pPr>
          </w:p>
        </w:tc>
      </w:tr>
      <w:tr w:rsidR="00E95A59" w:rsidRPr="007578AA" w14:paraId="21081FEE" w14:textId="77777777" w:rsidTr="007B2C61">
        <w:trPr>
          <w:jc w:val="center"/>
        </w:trPr>
        <w:tc>
          <w:tcPr>
            <w:tcW w:w="1795" w:type="dxa"/>
            <w:tcBorders>
              <w:top w:val="nil"/>
              <w:bottom w:val="nil"/>
            </w:tcBorders>
          </w:tcPr>
          <w:p w14:paraId="485FC4D4" w14:textId="59954CB6" w:rsidR="00E95A59" w:rsidRPr="007578AA" w:rsidRDefault="00E95A59" w:rsidP="00E95A59">
            <w:pPr>
              <w:jc w:val="center"/>
              <w:rPr>
                <w:rFonts w:ascii="Segoe UI" w:hAnsi="Segoe UI" w:cs="Segoe UI"/>
                <w:b/>
              </w:rPr>
            </w:pPr>
          </w:p>
        </w:tc>
        <w:tc>
          <w:tcPr>
            <w:tcW w:w="1517" w:type="dxa"/>
            <w:tcBorders>
              <w:top w:val="nil"/>
              <w:bottom w:val="nil"/>
            </w:tcBorders>
          </w:tcPr>
          <w:p w14:paraId="1D0EE78A" w14:textId="0C70AC79"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FD5498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472F3A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18F9E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8CC255" w14:textId="77777777" w:rsidR="00E95A59" w:rsidRPr="007578AA" w:rsidRDefault="00E95A59" w:rsidP="00E95A59">
            <w:pPr>
              <w:jc w:val="center"/>
              <w:rPr>
                <w:rFonts w:ascii="Segoe UI" w:hAnsi="Segoe UI" w:cs="Segoe UI"/>
              </w:rPr>
            </w:pPr>
          </w:p>
        </w:tc>
      </w:tr>
      <w:tr w:rsidR="00E95A59" w:rsidRPr="007578AA" w14:paraId="663073E3" w14:textId="77777777" w:rsidTr="00C070C2">
        <w:trPr>
          <w:jc w:val="center"/>
        </w:trPr>
        <w:tc>
          <w:tcPr>
            <w:tcW w:w="1795" w:type="dxa"/>
            <w:tcBorders>
              <w:top w:val="nil"/>
              <w:bottom w:val="nil"/>
            </w:tcBorders>
          </w:tcPr>
          <w:p w14:paraId="4FBDBA4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9F7D2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D90E85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4B2EC4D3"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5C419D5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3E8991" w14:textId="77777777" w:rsidR="00E95A59" w:rsidRPr="007578AA" w:rsidRDefault="00E95A59" w:rsidP="00E95A59">
            <w:pPr>
              <w:jc w:val="center"/>
              <w:rPr>
                <w:rFonts w:ascii="Segoe UI" w:hAnsi="Segoe UI" w:cs="Segoe UI"/>
              </w:rPr>
            </w:pPr>
          </w:p>
        </w:tc>
      </w:tr>
      <w:tr w:rsidR="00E95A59" w:rsidRPr="007578AA" w14:paraId="49B8BD68" w14:textId="77777777" w:rsidTr="00C070C2">
        <w:trPr>
          <w:jc w:val="center"/>
        </w:trPr>
        <w:tc>
          <w:tcPr>
            <w:tcW w:w="1795" w:type="dxa"/>
            <w:tcBorders>
              <w:top w:val="nil"/>
            </w:tcBorders>
          </w:tcPr>
          <w:p w14:paraId="6BDAC11A"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422EE30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C862A1"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717C8138"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50762D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0AF8CC8" w14:textId="77777777" w:rsidR="00E95A59" w:rsidRPr="007578AA" w:rsidRDefault="00E95A59" w:rsidP="00E95A59">
            <w:pPr>
              <w:jc w:val="center"/>
              <w:rPr>
                <w:rFonts w:ascii="Segoe UI" w:hAnsi="Segoe UI" w:cs="Segoe UI"/>
              </w:rPr>
            </w:pPr>
          </w:p>
        </w:tc>
      </w:tr>
      <w:tr w:rsidR="00E95A59" w:rsidRPr="007578AA" w14:paraId="56EB6AB9" w14:textId="77777777" w:rsidTr="00916FD6">
        <w:trPr>
          <w:jc w:val="center"/>
        </w:trPr>
        <w:tc>
          <w:tcPr>
            <w:tcW w:w="1795" w:type="dxa"/>
            <w:tcBorders>
              <w:bottom w:val="single" w:sz="4" w:space="0" w:color="auto"/>
            </w:tcBorders>
            <w:shd w:val="clear" w:color="auto" w:fill="000000" w:themeFill="text1"/>
          </w:tcPr>
          <w:p w14:paraId="4F471612"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526A1D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661B346E"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3CB747E3" w14:textId="77777777" w:rsidR="00E95A59" w:rsidRPr="007578AA" w:rsidRDefault="00E95A59" w:rsidP="00E95A59">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5E4DA6D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64060B46" w14:textId="77777777" w:rsidR="00E95A59" w:rsidRPr="007578AA" w:rsidRDefault="00E95A59" w:rsidP="00E95A59">
            <w:pPr>
              <w:jc w:val="center"/>
              <w:rPr>
                <w:rFonts w:ascii="Segoe UI" w:hAnsi="Segoe UI" w:cs="Segoe UI"/>
              </w:rPr>
            </w:pPr>
          </w:p>
        </w:tc>
      </w:tr>
      <w:tr w:rsidR="00E95A59" w:rsidRPr="007578AA" w14:paraId="7CE44CB3" w14:textId="77777777" w:rsidTr="008F63DB">
        <w:trPr>
          <w:jc w:val="center"/>
        </w:trPr>
        <w:tc>
          <w:tcPr>
            <w:tcW w:w="1795" w:type="dxa"/>
            <w:tcBorders>
              <w:bottom w:val="nil"/>
            </w:tcBorders>
          </w:tcPr>
          <w:p w14:paraId="206A236F" w14:textId="77777777" w:rsidR="00E95A59" w:rsidRPr="007578AA" w:rsidRDefault="00E95A59" w:rsidP="00E95A59">
            <w:pPr>
              <w:ind w:left="-113"/>
              <w:jc w:val="center"/>
              <w:rPr>
                <w:rFonts w:ascii="Segoe UI" w:hAnsi="Segoe UI" w:cs="Segoe UI"/>
                <w:b/>
              </w:rPr>
            </w:pPr>
            <w:r w:rsidRPr="007578AA">
              <w:rPr>
                <w:rFonts w:ascii="Segoe UI" w:hAnsi="Segoe UI" w:cs="Segoe UI"/>
                <w:b/>
              </w:rPr>
              <w:t xml:space="preserve">Colorectal Cancer </w:t>
            </w:r>
          </w:p>
          <w:p w14:paraId="22DE2634" w14:textId="77777777" w:rsidR="00E95A59" w:rsidRPr="007578AA" w:rsidRDefault="00E95A59" w:rsidP="00E95A59">
            <w:pPr>
              <w:ind w:left="-113"/>
              <w:jc w:val="center"/>
              <w:rPr>
                <w:rFonts w:ascii="Segoe UI" w:hAnsi="Segoe UI" w:cs="Segoe UI"/>
                <w:b/>
              </w:rPr>
            </w:pPr>
            <w:r w:rsidRPr="007578AA">
              <w:rPr>
                <w:rFonts w:ascii="Segoe UI" w:hAnsi="Segoe UI" w:cs="Segoe UI"/>
                <w:b/>
              </w:rPr>
              <w:t>Screening</w:t>
            </w:r>
          </w:p>
        </w:tc>
        <w:tc>
          <w:tcPr>
            <w:tcW w:w="1517" w:type="dxa"/>
            <w:tcBorders>
              <w:bottom w:val="nil"/>
            </w:tcBorders>
          </w:tcPr>
          <w:p w14:paraId="3F6C5A4E" w14:textId="77777777" w:rsidR="00E95A59" w:rsidRPr="007578AA" w:rsidRDefault="00E95A59" w:rsidP="00E95A59">
            <w:pPr>
              <w:ind w:left="-131" w:right="-121"/>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3AD12B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0588D859"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6DE06F26"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5614F412" w14:textId="77777777" w:rsidR="00E95A59" w:rsidRPr="007578AA" w:rsidRDefault="00E95A59" w:rsidP="00E95A59">
            <w:pPr>
              <w:jc w:val="center"/>
              <w:rPr>
                <w:rFonts w:ascii="Segoe UI" w:hAnsi="Segoe UI" w:cs="Segoe UI"/>
              </w:rPr>
            </w:pPr>
          </w:p>
        </w:tc>
      </w:tr>
      <w:tr w:rsidR="00E95A59" w:rsidRPr="007578AA" w14:paraId="60A10C35" w14:textId="77777777" w:rsidTr="008F63DB">
        <w:trPr>
          <w:trHeight w:val="490"/>
          <w:jc w:val="center"/>
        </w:trPr>
        <w:tc>
          <w:tcPr>
            <w:tcW w:w="1795" w:type="dxa"/>
            <w:vMerge w:val="restart"/>
            <w:tcBorders>
              <w:top w:val="nil"/>
            </w:tcBorders>
          </w:tcPr>
          <w:p w14:paraId="5D5F5A06" w14:textId="77777777" w:rsidR="00E95A59" w:rsidRDefault="00E95A59" w:rsidP="00E95A59">
            <w:pPr>
              <w:ind w:left="-113"/>
              <w:rPr>
                <w:rFonts w:ascii="Segoe UI" w:hAnsi="Segoe UI" w:cs="Segoe UI"/>
                <w:b/>
              </w:rPr>
            </w:pPr>
          </w:p>
          <w:p w14:paraId="2E0D80B5" w14:textId="77777777" w:rsidR="00E95A59" w:rsidRDefault="00E95A59" w:rsidP="00E95A59">
            <w:pPr>
              <w:ind w:left="-113"/>
              <w:rPr>
                <w:rFonts w:ascii="Segoe UI" w:hAnsi="Segoe UI" w:cs="Segoe UI"/>
                <w:b/>
              </w:rPr>
            </w:pPr>
          </w:p>
          <w:p w14:paraId="570F6224" w14:textId="77777777" w:rsidR="00E95A59" w:rsidRDefault="00E95A59" w:rsidP="00E95A59">
            <w:pPr>
              <w:ind w:left="-113"/>
              <w:rPr>
                <w:rFonts w:ascii="Segoe UI" w:hAnsi="Segoe UI" w:cs="Segoe UI"/>
                <w:b/>
              </w:rPr>
            </w:pPr>
          </w:p>
          <w:p w14:paraId="5F05A338" w14:textId="77777777" w:rsidR="00E95A59" w:rsidRDefault="00E95A59" w:rsidP="002B221D">
            <w:pPr>
              <w:ind w:left="-113"/>
              <w:jc w:val="center"/>
              <w:rPr>
                <w:rFonts w:ascii="Segoe UI" w:hAnsi="Segoe UI" w:cs="Segoe UI"/>
                <w:b/>
              </w:rPr>
            </w:pPr>
          </w:p>
          <w:p w14:paraId="7E30164C" w14:textId="77777777" w:rsidR="007739CF" w:rsidRDefault="007739CF" w:rsidP="002B221D">
            <w:pPr>
              <w:ind w:left="-113"/>
              <w:jc w:val="center"/>
              <w:rPr>
                <w:rFonts w:ascii="Segoe UI" w:hAnsi="Segoe UI" w:cs="Segoe UI"/>
                <w:b/>
              </w:rPr>
            </w:pPr>
          </w:p>
          <w:p w14:paraId="359C0F53" w14:textId="77777777" w:rsidR="00D0222C" w:rsidRDefault="00D0222C" w:rsidP="007739CF">
            <w:pPr>
              <w:ind w:left="-113"/>
              <w:jc w:val="center"/>
              <w:rPr>
                <w:rFonts w:ascii="Segoe UI" w:hAnsi="Segoe UI" w:cs="Segoe UI"/>
                <w:b/>
              </w:rPr>
            </w:pPr>
          </w:p>
          <w:p w14:paraId="319447D0" w14:textId="77777777" w:rsidR="00D0222C" w:rsidRDefault="00D0222C" w:rsidP="007739CF">
            <w:pPr>
              <w:ind w:left="-113"/>
              <w:jc w:val="center"/>
              <w:rPr>
                <w:rFonts w:ascii="Segoe UI" w:hAnsi="Segoe UI" w:cs="Segoe UI"/>
                <w:b/>
              </w:rPr>
            </w:pPr>
          </w:p>
          <w:p w14:paraId="5EA6B402" w14:textId="77777777" w:rsidR="00D0222C" w:rsidRDefault="00D0222C" w:rsidP="007739CF">
            <w:pPr>
              <w:ind w:left="-113"/>
              <w:jc w:val="center"/>
              <w:rPr>
                <w:rFonts w:ascii="Segoe UI" w:hAnsi="Segoe UI" w:cs="Segoe UI"/>
                <w:b/>
              </w:rPr>
            </w:pPr>
          </w:p>
          <w:p w14:paraId="12492EDE" w14:textId="77777777" w:rsidR="00D0222C" w:rsidRDefault="00D0222C" w:rsidP="007739CF">
            <w:pPr>
              <w:ind w:left="-113"/>
              <w:jc w:val="center"/>
              <w:rPr>
                <w:rFonts w:ascii="Segoe UI" w:hAnsi="Segoe UI" w:cs="Segoe UI"/>
                <w:b/>
              </w:rPr>
            </w:pPr>
          </w:p>
          <w:p w14:paraId="0466F7A0" w14:textId="77777777" w:rsidR="00D0222C" w:rsidRDefault="00D0222C" w:rsidP="007739CF">
            <w:pPr>
              <w:ind w:left="-113"/>
              <w:jc w:val="center"/>
              <w:rPr>
                <w:rFonts w:ascii="Segoe UI" w:hAnsi="Segoe UI" w:cs="Segoe UI"/>
                <w:b/>
              </w:rPr>
            </w:pPr>
          </w:p>
          <w:p w14:paraId="2B57AD9E" w14:textId="77777777" w:rsidR="00D0222C" w:rsidRDefault="00D0222C" w:rsidP="007739CF">
            <w:pPr>
              <w:ind w:left="-113"/>
              <w:jc w:val="center"/>
              <w:rPr>
                <w:rFonts w:ascii="Segoe UI" w:hAnsi="Segoe UI" w:cs="Segoe UI"/>
                <w:b/>
              </w:rPr>
            </w:pPr>
          </w:p>
          <w:p w14:paraId="0434D660" w14:textId="15D46A82" w:rsidR="007739CF" w:rsidRPr="007578AA" w:rsidRDefault="007739CF" w:rsidP="00D0222C">
            <w:pPr>
              <w:ind w:left="-113"/>
              <w:jc w:val="center"/>
              <w:rPr>
                <w:rFonts w:ascii="Segoe UI" w:hAnsi="Segoe UI" w:cs="Segoe UI"/>
                <w:b/>
              </w:rPr>
            </w:pPr>
          </w:p>
        </w:tc>
        <w:tc>
          <w:tcPr>
            <w:tcW w:w="1517" w:type="dxa"/>
            <w:vMerge w:val="restart"/>
            <w:tcBorders>
              <w:top w:val="nil"/>
            </w:tcBorders>
          </w:tcPr>
          <w:p w14:paraId="7A10C570"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70734C1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123B6960" w14:textId="77777777" w:rsidR="00E95A59" w:rsidRPr="007578AA" w:rsidRDefault="00E95A59" w:rsidP="00E95A59">
            <w:pPr>
              <w:ind w:left="-95" w:right="-67"/>
              <w:jc w:val="center"/>
              <w:rPr>
                <w:rFonts w:ascii="Segoe UI" w:hAnsi="Segoe UI" w:cs="Segoe UI"/>
              </w:rPr>
            </w:pPr>
            <w:r w:rsidRPr="007578AA">
              <w:rPr>
                <w:rFonts w:ascii="Segoe UI" w:hAnsi="Segoe UI" w:cs="Segoe UI"/>
              </w:rPr>
              <w:t>(1)(a)</w:t>
            </w:r>
          </w:p>
          <w:p w14:paraId="0C4638F5" w14:textId="77777777" w:rsidR="00E95A59" w:rsidRDefault="00E95A59" w:rsidP="00E95A59">
            <w:pPr>
              <w:ind w:left="-95" w:right="-67"/>
              <w:jc w:val="center"/>
              <w:rPr>
                <w:rFonts w:ascii="Segoe UI" w:hAnsi="Segoe UI" w:cs="Segoe UI"/>
              </w:rPr>
            </w:pPr>
          </w:p>
          <w:p w14:paraId="7D03C181"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single" w:sz="4" w:space="0" w:color="auto"/>
            </w:tcBorders>
          </w:tcPr>
          <w:p w14:paraId="14235C0A" w14:textId="77777777" w:rsidR="00E95A59" w:rsidRPr="00A07EB7"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2B8EADF2" w14:textId="77777777" w:rsidR="00E95A59" w:rsidRPr="007578AA" w:rsidRDefault="00E95A59" w:rsidP="00E95A59">
            <w:pPr>
              <w:jc w:val="center"/>
              <w:rPr>
                <w:rFonts w:ascii="Segoe UI" w:hAnsi="Segoe UI" w:cs="Segoe UI"/>
              </w:rPr>
            </w:pPr>
          </w:p>
        </w:tc>
        <w:tc>
          <w:tcPr>
            <w:tcW w:w="1440" w:type="dxa"/>
            <w:vMerge w:val="restart"/>
            <w:tcBorders>
              <w:top w:val="single" w:sz="4" w:space="0" w:color="auto"/>
            </w:tcBorders>
          </w:tcPr>
          <w:p w14:paraId="1BB3ED3D" w14:textId="77777777" w:rsidR="00E95A59" w:rsidRPr="007578AA" w:rsidRDefault="00E95A59" w:rsidP="00E95A59">
            <w:pPr>
              <w:jc w:val="center"/>
              <w:rPr>
                <w:rFonts w:ascii="Segoe UI" w:hAnsi="Segoe UI" w:cs="Segoe UI"/>
              </w:rPr>
            </w:pPr>
          </w:p>
        </w:tc>
      </w:tr>
      <w:tr w:rsidR="00E95A59" w:rsidRPr="007578AA" w14:paraId="460DCC51" w14:textId="77777777" w:rsidTr="008F63DB">
        <w:trPr>
          <w:trHeight w:val="490"/>
          <w:jc w:val="center"/>
        </w:trPr>
        <w:tc>
          <w:tcPr>
            <w:tcW w:w="1795" w:type="dxa"/>
            <w:vMerge/>
          </w:tcPr>
          <w:p w14:paraId="1D5E3F4C" w14:textId="77777777" w:rsidR="00E95A59" w:rsidRDefault="00E95A59" w:rsidP="00E95A59">
            <w:pPr>
              <w:ind w:left="-113"/>
              <w:rPr>
                <w:rFonts w:ascii="Segoe UI" w:hAnsi="Segoe UI" w:cs="Segoe UI"/>
                <w:b/>
              </w:rPr>
            </w:pPr>
          </w:p>
        </w:tc>
        <w:tc>
          <w:tcPr>
            <w:tcW w:w="1517" w:type="dxa"/>
            <w:vMerge/>
            <w:tcBorders>
              <w:bottom w:val="nil"/>
            </w:tcBorders>
          </w:tcPr>
          <w:p w14:paraId="43AF0B9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D5D9167"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799FF08F" w14:textId="7D10FD9F" w:rsidR="00E95A59" w:rsidRPr="007578AA" w:rsidRDefault="00E95A59" w:rsidP="00E95A59">
            <w:pPr>
              <w:ind w:left="-95" w:right="-67"/>
              <w:jc w:val="center"/>
              <w:rPr>
                <w:rFonts w:ascii="Segoe UI" w:hAnsi="Segoe UI" w:cs="Segoe UI"/>
              </w:rPr>
            </w:pPr>
            <w:r w:rsidRPr="007578AA">
              <w:rPr>
                <w:rFonts w:ascii="Segoe UI" w:hAnsi="Segoe UI" w:cs="Segoe UI"/>
              </w:rPr>
              <w:t xml:space="preserve"> (1)(b)(</w:t>
            </w:r>
            <w:proofErr w:type="spellStart"/>
            <w:r w:rsidRPr="007578AA">
              <w:rPr>
                <w:rFonts w:ascii="Segoe UI" w:hAnsi="Segoe UI" w:cs="Segoe UI"/>
              </w:rPr>
              <w:t>i</w:t>
            </w:r>
            <w:proofErr w:type="spellEnd"/>
            <w:r w:rsidRPr="007578AA">
              <w:rPr>
                <w:rFonts w:ascii="Segoe UI" w:hAnsi="Segoe UI" w:cs="Segoe UI"/>
              </w:rPr>
              <w:t>)</w:t>
            </w:r>
            <w:r w:rsidR="007739CF">
              <w:rPr>
                <w:rFonts w:ascii="Segoe UI" w:hAnsi="Segoe UI" w:cs="Segoe UI"/>
              </w:rPr>
              <w:t>; WAC 284-43-5642(9)(b)(ii)(A)</w:t>
            </w:r>
          </w:p>
        </w:tc>
        <w:tc>
          <w:tcPr>
            <w:tcW w:w="7151" w:type="dxa"/>
            <w:tcBorders>
              <w:top w:val="single" w:sz="4" w:space="0" w:color="auto"/>
              <w:bottom w:val="single" w:sz="4" w:space="0" w:color="auto"/>
            </w:tcBorders>
          </w:tcPr>
          <w:p w14:paraId="07DC9D7B" w14:textId="07391127" w:rsidR="00E95A59" w:rsidRPr="007578AA" w:rsidRDefault="007739CF" w:rsidP="00E95A59">
            <w:pPr>
              <w:pStyle w:val="ListParagraph"/>
              <w:numPr>
                <w:ilvl w:val="1"/>
                <w:numId w:val="1"/>
              </w:numPr>
              <w:ind w:left="612"/>
              <w:rPr>
                <w:rFonts w:ascii="Segoe UI" w:eastAsia="Times New Roman" w:hAnsi="Segoe UI" w:cs="Segoe UI"/>
              </w:rPr>
            </w:pPr>
            <w:r w:rsidRPr="007713AB">
              <w:rPr>
                <w:rFonts w:ascii="Segoe UI" w:eastAsia="Times New Roman" w:hAnsi="Segoe UI" w:cs="Segoe UI"/>
              </w:rPr>
              <w:t>At least forty-five years old</w:t>
            </w:r>
            <w:r w:rsidR="00E95A59" w:rsidRPr="007713AB">
              <w:rPr>
                <w:rFonts w:ascii="Segoe UI" w:eastAsia="Times New Roman" w:hAnsi="Segoe UI" w:cs="Segoe UI"/>
              </w:rPr>
              <w:t>; or</w:t>
            </w:r>
          </w:p>
        </w:tc>
        <w:tc>
          <w:tcPr>
            <w:tcW w:w="1440" w:type="dxa"/>
            <w:vMerge/>
            <w:tcBorders>
              <w:bottom w:val="single" w:sz="4" w:space="0" w:color="auto"/>
            </w:tcBorders>
          </w:tcPr>
          <w:p w14:paraId="35923128" w14:textId="77777777" w:rsidR="00E95A59" w:rsidRPr="007578AA" w:rsidRDefault="00E95A59" w:rsidP="00E95A59">
            <w:pPr>
              <w:jc w:val="center"/>
              <w:rPr>
                <w:rFonts w:ascii="Segoe UI" w:hAnsi="Segoe UI" w:cs="Segoe UI"/>
              </w:rPr>
            </w:pPr>
          </w:p>
        </w:tc>
        <w:tc>
          <w:tcPr>
            <w:tcW w:w="1440" w:type="dxa"/>
            <w:vMerge/>
            <w:tcBorders>
              <w:bottom w:val="single" w:sz="4" w:space="0" w:color="auto"/>
            </w:tcBorders>
          </w:tcPr>
          <w:p w14:paraId="44748B38" w14:textId="77777777" w:rsidR="00E95A59" w:rsidRPr="007578AA" w:rsidRDefault="00E95A59" w:rsidP="00E95A59">
            <w:pPr>
              <w:jc w:val="center"/>
              <w:rPr>
                <w:rFonts w:ascii="Segoe UI" w:hAnsi="Segoe UI" w:cs="Segoe UI"/>
              </w:rPr>
            </w:pPr>
          </w:p>
        </w:tc>
      </w:tr>
      <w:tr w:rsidR="00E95A59" w:rsidRPr="007578AA" w14:paraId="2F50A5CE" w14:textId="77777777" w:rsidTr="00BC264D">
        <w:trPr>
          <w:jc w:val="center"/>
        </w:trPr>
        <w:tc>
          <w:tcPr>
            <w:tcW w:w="1795" w:type="dxa"/>
            <w:vMerge/>
            <w:tcBorders>
              <w:bottom w:val="nil"/>
            </w:tcBorders>
          </w:tcPr>
          <w:p w14:paraId="1A642BA0"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0FEA57B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C32EE7A" w14:textId="77777777" w:rsidR="00E95A59" w:rsidRPr="002C1172" w:rsidRDefault="00E95A59" w:rsidP="00E95A59">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38F39B9B" w14:textId="77777777" w:rsidR="00E95A59" w:rsidRPr="007578AA" w:rsidRDefault="00E95A59" w:rsidP="00E95A59">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74A5689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8AB510A" w14:textId="77777777" w:rsidR="00E95A59" w:rsidRPr="007578AA" w:rsidRDefault="00E95A59" w:rsidP="00E95A59">
            <w:pPr>
              <w:jc w:val="center"/>
              <w:rPr>
                <w:rFonts w:ascii="Segoe UI" w:hAnsi="Segoe UI" w:cs="Segoe UI"/>
              </w:rPr>
            </w:pPr>
          </w:p>
        </w:tc>
      </w:tr>
      <w:tr w:rsidR="00E95A59" w:rsidRPr="007578AA" w14:paraId="7AAEAE3E" w14:textId="77777777" w:rsidTr="007739CF">
        <w:trPr>
          <w:jc w:val="center"/>
        </w:trPr>
        <w:tc>
          <w:tcPr>
            <w:tcW w:w="1795" w:type="dxa"/>
            <w:tcBorders>
              <w:top w:val="nil"/>
              <w:bottom w:val="nil"/>
            </w:tcBorders>
          </w:tcPr>
          <w:p w14:paraId="0F3ADD75" w14:textId="77777777" w:rsidR="00D0222C" w:rsidRPr="007578AA" w:rsidRDefault="00D0222C" w:rsidP="00D0222C">
            <w:pPr>
              <w:ind w:left="-113"/>
              <w:jc w:val="center"/>
              <w:rPr>
                <w:rFonts w:ascii="Segoe UI" w:hAnsi="Segoe UI" w:cs="Segoe UI"/>
                <w:b/>
              </w:rPr>
            </w:pPr>
            <w:r w:rsidRPr="007578AA">
              <w:rPr>
                <w:rFonts w:ascii="Segoe UI" w:hAnsi="Segoe UI" w:cs="Segoe UI"/>
                <w:b/>
              </w:rPr>
              <w:lastRenderedPageBreak/>
              <w:t xml:space="preserve">Colorectal Cancer </w:t>
            </w:r>
          </w:p>
          <w:p w14:paraId="604E9BC2" w14:textId="77777777" w:rsidR="00D0222C" w:rsidRDefault="00D0222C" w:rsidP="00D0222C">
            <w:pPr>
              <w:ind w:left="-113"/>
              <w:jc w:val="center"/>
              <w:rPr>
                <w:rFonts w:ascii="Segoe UI" w:hAnsi="Segoe UI" w:cs="Segoe UI"/>
                <w:b/>
              </w:rPr>
            </w:pPr>
            <w:r w:rsidRPr="007578AA">
              <w:rPr>
                <w:rFonts w:ascii="Segoe UI" w:hAnsi="Segoe UI" w:cs="Segoe UI"/>
                <w:b/>
              </w:rPr>
              <w:t>Screening</w:t>
            </w:r>
          </w:p>
          <w:p w14:paraId="42BA3B8A" w14:textId="77777777" w:rsidR="00D0222C" w:rsidRDefault="00D0222C" w:rsidP="00D0222C">
            <w:pPr>
              <w:ind w:left="-113"/>
              <w:jc w:val="center"/>
              <w:rPr>
                <w:rFonts w:ascii="Segoe UI" w:hAnsi="Segoe UI" w:cs="Segoe UI"/>
                <w:b/>
              </w:rPr>
            </w:pPr>
            <w:r>
              <w:rPr>
                <w:rFonts w:ascii="Segoe UI" w:hAnsi="Segoe UI" w:cs="Segoe UI"/>
                <w:b/>
              </w:rPr>
              <w:t>(Cont’d)</w:t>
            </w:r>
          </w:p>
          <w:p w14:paraId="43F59A04" w14:textId="77777777" w:rsidR="00E95A59" w:rsidRPr="007578AA" w:rsidRDefault="00E95A59" w:rsidP="00E95A59">
            <w:pPr>
              <w:ind w:left="-113"/>
              <w:jc w:val="center"/>
              <w:rPr>
                <w:rFonts w:ascii="Segoe UI" w:hAnsi="Segoe UI" w:cs="Segoe UI"/>
                <w:b/>
              </w:rPr>
            </w:pPr>
          </w:p>
          <w:p w14:paraId="40225E8D" w14:textId="77777777" w:rsidR="00E95A59" w:rsidRDefault="00E95A59" w:rsidP="00E95A59">
            <w:pPr>
              <w:ind w:left="-113"/>
              <w:jc w:val="center"/>
              <w:rPr>
                <w:rFonts w:ascii="Segoe UI" w:hAnsi="Segoe UI" w:cs="Segoe UI"/>
                <w:b/>
              </w:rPr>
            </w:pPr>
          </w:p>
          <w:p w14:paraId="01920B90" w14:textId="77777777" w:rsidR="00E95A59" w:rsidRPr="007578AA" w:rsidRDefault="00E95A59" w:rsidP="00E95A59">
            <w:pPr>
              <w:ind w:left="-113"/>
              <w:jc w:val="center"/>
              <w:rPr>
                <w:rFonts w:ascii="Segoe UI" w:hAnsi="Segoe UI" w:cs="Segoe UI"/>
                <w:b/>
              </w:rPr>
            </w:pPr>
          </w:p>
        </w:tc>
        <w:tc>
          <w:tcPr>
            <w:tcW w:w="1517" w:type="dxa"/>
            <w:tcBorders>
              <w:top w:val="single" w:sz="4" w:space="0" w:color="auto"/>
              <w:bottom w:val="single" w:sz="4" w:space="0" w:color="auto"/>
            </w:tcBorders>
          </w:tcPr>
          <w:p w14:paraId="5AD23999" w14:textId="77777777" w:rsidR="00E95A59" w:rsidRPr="007578AA" w:rsidRDefault="00E95A59" w:rsidP="00E95A59">
            <w:pPr>
              <w:ind w:left="-131" w:right="-121"/>
              <w:jc w:val="center"/>
              <w:rPr>
                <w:rFonts w:ascii="Segoe UI" w:hAnsi="Segoe UI" w:cs="Segoe UI"/>
              </w:rPr>
            </w:pPr>
            <w:r w:rsidRPr="007578AA">
              <w:rPr>
                <w:rFonts w:ascii="Segoe UI" w:hAnsi="Segoe UI" w:cs="Segoe UI"/>
              </w:rPr>
              <w:t>Burdensome Requirements Prohibited</w:t>
            </w:r>
          </w:p>
          <w:p w14:paraId="4DF89BD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57E822F"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71551612"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683C97F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9DC580" w14:textId="77777777" w:rsidR="00E95A59" w:rsidRPr="007578AA" w:rsidRDefault="00E95A59" w:rsidP="00E95A59">
            <w:pPr>
              <w:jc w:val="center"/>
              <w:rPr>
                <w:rFonts w:ascii="Segoe UI" w:hAnsi="Segoe UI" w:cs="Segoe UI"/>
              </w:rPr>
            </w:pPr>
          </w:p>
        </w:tc>
      </w:tr>
      <w:tr w:rsidR="00E95A59" w:rsidRPr="007578AA" w14:paraId="42D253ED" w14:textId="77777777" w:rsidTr="007739CF">
        <w:trPr>
          <w:jc w:val="center"/>
        </w:trPr>
        <w:tc>
          <w:tcPr>
            <w:tcW w:w="1795" w:type="dxa"/>
            <w:tcBorders>
              <w:top w:val="nil"/>
              <w:bottom w:val="nil"/>
            </w:tcBorders>
          </w:tcPr>
          <w:p w14:paraId="0ED24E87" w14:textId="7BE6EA61" w:rsidR="00E95A59" w:rsidRPr="007578AA" w:rsidRDefault="00E95A59" w:rsidP="00E95A59">
            <w:pPr>
              <w:ind w:left="-113"/>
              <w:jc w:val="center"/>
              <w:rPr>
                <w:rFonts w:ascii="Segoe UI" w:hAnsi="Segoe UI" w:cs="Segoe UI"/>
                <w:b/>
              </w:rPr>
            </w:pPr>
          </w:p>
        </w:tc>
        <w:tc>
          <w:tcPr>
            <w:tcW w:w="1517" w:type="dxa"/>
            <w:tcBorders>
              <w:bottom w:val="nil"/>
            </w:tcBorders>
          </w:tcPr>
          <w:p w14:paraId="351B41F9" w14:textId="77777777" w:rsidR="00E95A59" w:rsidRPr="007578AA" w:rsidRDefault="00E95A59" w:rsidP="002B221D">
            <w:pPr>
              <w:ind w:left="-131" w:right="-121"/>
              <w:jc w:val="center"/>
              <w:rPr>
                <w:rFonts w:ascii="Segoe UI" w:hAnsi="Segoe UI" w:cs="Segoe UI"/>
              </w:rPr>
            </w:pPr>
            <w:r w:rsidRPr="007578AA">
              <w:rPr>
                <w:rFonts w:ascii="Segoe UI" w:hAnsi="Segoe UI" w:cs="Segoe UI"/>
              </w:rPr>
              <w:t xml:space="preserve">If </w:t>
            </w:r>
            <w:r w:rsidR="002B221D">
              <w:rPr>
                <w:rFonts w:ascii="Segoe UI" w:hAnsi="Segoe UI" w:cs="Segoe UI"/>
              </w:rPr>
              <w:t>N</w:t>
            </w:r>
            <w:r w:rsidRPr="007578AA">
              <w:rPr>
                <w:rFonts w:ascii="Segoe UI" w:hAnsi="Segoe UI" w:cs="Segoe UI"/>
              </w:rPr>
              <w:t xml:space="preserve">o </w:t>
            </w:r>
            <w:r w:rsidR="002B221D">
              <w:rPr>
                <w:rFonts w:ascii="Segoe UI" w:hAnsi="Segoe UI" w:cs="Segoe UI"/>
              </w:rPr>
              <w:t>I</w:t>
            </w:r>
            <w:r w:rsidRPr="007578AA">
              <w:rPr>
                <w:rFonts w:ascii="Segoe UI" w:hAnsi="Segoe UI" w:cs="Segoe UI"/>
              </w:rPr>
              <w:t>n-</w:t>
            </w:r>
            <w:r w:rsidR="002B221D">
              <w:rPr>
                <w:rFonts w:ascii="Segoe UI" w:hAnsi="Segoe UI" w:cs="Segoe UI"/>
              </w:rPr>
              <w:t>N</w:t>
            </w:r>
            <w:r w:rsidRPr="007578AA">
              <w:rPr>
                <w:rFonts w:ascii="Segoe UI" w:hAnsi="Segoe UI" w:cs="Segoe UI"/>
              </w:rPr>
              <w:t xml:space="preserve">etwork </w:t>
            </w:r>
            <w:r w:rsidR="002B221D">
              <w:rPr>
                <w:rFonts w:ascii="Segoe UI" w:hAnsi="Segoe UI" w:cs="Segoe UI"/>
              </w:rPr>
              <w:t>P</w:t>
            </w:r>
            <w:r w:rsidRPr="007578AA">
              <w:rPr>
                <w:rFonts w:ascii="Segoe UI" w:hAnsi="Segoe UI" w:cs="Segoe UI"/>
              </w:rPr>
              <w:t xml:space="preserve">rovider </w:t>
            </w:r>
            <w:r w:rsidR="002B221D">
              <w:rPr>
                <w:rFonts w:ascii="Segoe UI" w:hAnsi="Segoe UI" w:cs="Segoe UI"/>
              </w:rPr>
              <w:t>A</w:t>
            </w:r>
            <w:r w:rsidRPr="007578AA">
              <w:rPr>
                <w:rFonts w:ascii="Segoe UI" w:hAnsi="Segoe UI" w:cs="Segoe UI"/>
              </w:rPr>
              <w:t>vailable</w:t>
            </w:r>
          </w:p>
        </w:tc>
        <w:tc>
          <w:tcPr>
            <w:tcW w:w="1633" w:type="dxa"/>
            <w:tcBorders>
              <w:bottom w:val="single" w:sz="4" w:space="0" w:color="auto"/>
            </w:tcBorders>
          </w:tcPr>
          <w:p w14:paraId="71BEB862"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3CB47A05" w14:textId="77777777" w:rsidR="00E95A59" w:rsidRPr="007578AA" w:rsidRDefault="00E95A59" w:rsidP="00E95A59">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72B9D360"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DEF079A"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3603975B" w14:textId="77777777" w:rsidR="00E95A59" w:rsidRPr="007578AA" w:rsidRDefault="00E95A59" w:rsidP="00E95A59">
            <w:pPr>
              <w:jc w:val="center"/>
              <w:rPr>
                <w:rFonts w:ascii="Segoe UI" w:hAnsi="Segoe UI" w:cs="Segoe UI"/>
              </w:rPr>
            </w:pPr>
          </w:p>
        </w:tc>
      </w:tr>
      <w:tr w:rsidR="00E95A59" w:rsidRPr="007578AA" w14:paraId="3A7EF2AE" w14:textId="77777777" w:rsidTr="008F63DB">
        <w:trPr>
          <w:jc w:val="center"/>
        </w:trPr>
        <w:tc>
          <w:tcPr>
            <w:tcW w:w="1795" w:type="dxa"/>
            <w:tcBorders>
              <w:top w:val="nil"/>
            </w:tcBorders>
          </w:tcPr>
          <w:p w14:paraId="19EA8B15"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55E6724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4BA085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6FDF04E9" w14:textId="77777777" w:rsidR="00E95A59" w:rsidRPr="007578AA" w:rsidRDefault="00E95A59" w:rsidP="00E95A59">
            <w:pPr>
              <w:ind w:left="-95" w:right="-67"/>
              <w:jc w:val="center"/>
              <w:rPr>
                <w:rFonts w:ascii="Segoe UI" w:hAnsi="Segoe UI" w:cs="Segoe UI"/>
              </w:rPr>
            </w:pPr>
            <w:r w:rsidRPr="007578AA">
              <w:rPr>
                <w:rFonts w:ascii="Segoe UI" w:hAnsi="Segoe UI" w:cs="Segoe UI"/>
              </w:rPr>
              <w:t>(3)(b)</w:t>
            </w:r>
            <w:r w:rsidR="00EB4EDF">
              <w:rPr>
                <w:rFonts w:ascii="Segoe UI" w:hAnsi="Segoe UI" w:cs="Segoe UI"/>
              </w:rPr>
              <w:t xml:space="preserve">; </w:t>
            </w:r>
            <w:r w:rsidR="00EB4EDF">
              <w:rPr>
                <w:rFonts w:ascii="Segoe UI" w:hAnsi="Segoe UI" w:cs="Segoe UI"/>
                <w:color w:val="000000"/>
                <w:sz w:val="21"/>
                <w:szCs w:val="21"/>
              </w:rPr>
              <w:t>WAC 284-170-200(5)</w:t>
            </w:r>
          </w:p>
        </w:tc>
        <w:tc>
          <w:tcPr>
            <w:tcW w:w="7151" w:type="dxa"/>
            <w:tcBorders>
              <w:top w:val="single" w:sz="4" w:space="0" w:color="auto"/>
              <w:bottom w:val="single" w:sz="4" w:space="0" w:color="auto"/>
            </w:tcBorders>
          </w:tcPr>
          <w:p w14:paraId="59CC62E4"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10FAB5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D157037" w14:textId="77777777" w:rsidR="00E95A59" w:rsidRPr="007578AA" w:rsidRDefault="00E95A59" w:rsidP="00E95A59">
            <w:pPr>
              <w:jc w:val="center"/>
              <w:rPr>
                <w:rFonts w:ascii="Segoe UI" w:hAnsi="Segoe UI" w:cs="Segoe UI"/>
              </w:rPr>
            </w:pPr>
          </w:p>
        </w:tc>
      </w:tr>
      <w:tr w:rsidR="00E95A59" w:rsidRPr="007578AA" w14:paraId="0667D002" w14:textId="77777777" w:rsidTr="00916FD6">
        <w:trPr>
          <w:jc w:val="center"/>
        </w:trPr>
        <w:tc>
          <w:tcPr>
            <w:tcW w:w="1795" w:type="dxa"/>
            <w:tcBorders>
              <w:bottom w:val="single" w:sz="4" w:space="0" w:color="auto"/>
            </w:tcBorders>
            <w:shd w:val="clear" w:color="auto" w:fill="000000" w:themeFill="text1"/>
          </w:tcPr>
          <w:p w14:paraId="3330CB10"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1EAF4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DA2D093" w14:textId="77777777" w:rsidR="00E95A59" w:rsidRPr="007578AA" w:rsidRDefault="00E95A59" w:rsidP="00E95A59">
            <w:pPr>
              <w:ind w:left="-95" w:right="-6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4A28767C"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D5660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B330E6" w14:textId="77777777" w:rsidR="00E95A59" w:rsidRPr="007578AA" w:rsidRDefault="00E95A59" w:rsidP="00E95A59">
            <w:pPr>
              <w:jc w:val="center"/>
              <w:rPr>
                <w:rFonts w:ascii="Segoe UI" w:hAnsi="Segoe UI" w:cs="Segoe UI"/>
              </w:rPr>
            </w:pPr>
          </w:p>
        </w:tc>
      </w:tr>
      <w:tr w:rsidR="00E95A59" w:rsidRPr="007578AA" w14:paraId="7194CD90" w14:textId="77777777" w:rsidTr="0025490A">
        <w:trPr>
          <w:jc w:val="center"/>
        </w:trPr>
        <w:tc>
          <w:tcPr>
            <w:tcW w:w="1795" w:type="dxa"/>
            <w:tcBorders>
              <w:bottom w:val="nil"/>
            </w:tcBorders>
          </w:tcPr>
          <w:p w14:paraId="57A39825" w14:textId="3CF4008C" w:rsidR="00E95A59" w:rsidRPr="007578AA" w:rsidRDefault="00E95A59" w:rsidP="00E95A59">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D0222C">
              <w:rPr>
                <w:rFonts w:ascii="Segoe UI" w:hAnsi="Segoe UI" w:cs="Segoe UI"/>
                <w:b/>
              </w:rPr>
              <w:t>nomolies</w:t>
            </w:r>
            <w:proofErr w:type="spellEnd"/>
            <w:r w:rsidR="00D0222C">
              <w:rPr>
                <w:rFonts w:ascii="Segoe UI" w:hAnsi="Segoe UI" w:cs="Segoe UI"/>
                <w:b/>
              </w:rPr>
              <w:t xml:space="preserve"> </w:t>
            </w:r>
          </w:p>
        </w:tc>
        <w:tc>
          <w:tcPr>
            <w:tcW w:w="1517" w:type="dxa"/>
            <w:tcBorders>
              <w:bottom w:val="nil"/>
            </w:tcBorders>
          </w:tcPr>
          <w:p w14:paraId="3A109EDB" w14:textId="77777777" w:rsidR="00E95A59" w:rsidRPr="007578AA" w:rsidRDefault="00E95A59" w:rsidP="00E95A59">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2AAB021D"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(1)</w:t>
            </w:r>
          </w:p>
        </w:tc>
        <w:tc>
          <w:tcPr>
            <w:tcW w:w="7151" w:type="dxa"/>
            <w:tcBorders>
              <w:bottom w:val="single" w:sz="4" w:space="0" w:color="auto"/>
            </w:tcBorders>
          </w:tcPr>
          <w:p w14:paraId="7D7CE21B"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3AFB2244" w14:textId="77777777" w:rsidR="00E95A59" w:rsidRPr="007578AA" w:rsidRDefault="00E95A59" w:rsidP="00E95A59">
            <w:pPr>
              <w:jc w:val="center"/>
              <w:rPr>
                <w:rFonts w:ascii="Segoe UI" w:hAnsi="Segoe UI" w:cs="Segoe UI"/>
                <w:highlight w:val="green"/>
              </w:rPr>
            </w:pPr>
          </w:p>
        </w:tc>
        <w:tc>
          <w:tcPr>
            <w:tcW w:w="1440" w:type="dxa"/>
            <w:tcBorders>
              <w:bottom w:val="nil"/>
            </w:tcBorders>
          </w:tcPr>
          <w:p w14:paraId="4F5E594D" w14:textId="77777777" w:rsidR="00E95A59" w:rsidRPr="007578AA" w:rsidRDefault="00E95A59" w:rsidP="00E95A59">
            <w:pPr>
              <w:jc w:val="center"/>
              <w:rPr>
                <w:rFonts w:ascii="Segoe UI" w:hAnsi="Segoe UI" w:cs="Segoe UI"/>
                <w:highlight w:val="green"/>
              </w:rPr>
            </w:pPr>
          </w:p>
        </w:tc>
      </w:tr>
      <w:tr w:rsidR="00E95A59" w:rsidRPr="007578AA" w14:paraId="4F28BC71" w14:textId="77777777" w:rsidTr="0025490A">
        <w:trPr>
          <w:jc w:val="center"/>
        </w:trPr>
        <w:tc>
          <w:tcPr>
            <w:tcW w:w="1795" w:type="dxa"/>
            <w:tcBorders>
              <w:top w:val="nil"/>
            </w:tcBorders>
          </w:tcPr>
          <w:p w14:paraId="749F1168" w14:textId="77777777" w:rsidR="00E95A59" w:rsidRPr="007578AA" w:rsidRDefault="00E95A59" w:rsidP="00E95A59">
            <w:pPr>
              <w:ind w:left="-108" w:right="-85"/>
              <w:jc w:val="center"/>
              <w:rPr>
                <w:rFonts w:ascii="Segoe UI" w:hAnsi="Segoe UI" w:cs="Segoe UI"/>
                <w:b/>
              </w:rPr>
            </w:pPr>
          </w:p>
        </w:tc>
        <w:tc>
          <w:tcPr>
            <w:tcW w:w="1517" w:type="dxa"/>
            <w:tcBorders>
              <w:top w:val="nil"/>
              <w:bottom w:val="single" w:sz="4" w:space="0" w:color="auto"/>
            </w:tcBorders>
          </w:tcPr>
          <w:p w14:paraId="156BCBF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37CFFC6" w14:textId="77777777" w:rsidR="00E95A59" w:rsidRPr="007578AA" w:rsidRDefault="00E95A59" w:rsidP="00E95A59">
            <w:pPr>
              <w:ind w:left="-95" w:right="-6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212</w:t>
            </w:r>
            <w:r w:rsidRPr="007578AA">
              <w:rPr>
                <w:rFonts w:ascii="Segoe UI" w:hAnsi="Segoe UI" w:cs="Segoe UI"/>
              </w:rPr>
              <w:t>(2)</w:t>
            </w:r>
          </w:p>
        </w:tc>
        <w:tc>
          <w:tcPr>
            <w:tcW w:w="7151" w:type="dxa"/>
            <w:tcBorders>
              <w:top w:val="single" w:sz="4" w:space="0" w:color="auto"/>
              <w:bottom w:val="single" w:sz="4" w:space="0" w:color="auto"/>
            </w:tcBorders>
          </w:tcPr>
          <w:p w14:paraId="69872990" w14:textId="77777777" w:rsidR="00E95A59" w:rsidRDefault="00E95A59" w:rsidP="00E95A59">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p w14:paraId="4D6D337C" w14:textId="725CB48B" w:rsidR="00BB75C6" w:rsidRPr="007578AA" w:rsidRDefault="00BB75C6" w:rsidP="00E95A59">
            <w:pPr>
              <w:rPr>
                <w:rFonts w:ascii="Segoe UI" w:eastAsia="Times New Roman" w:hAnsi="Segoe UI" w:cs="Segoe UI"/>
              </w:rPr>
            </w:pPr>
          </w:p>
        </w:tc>
        <w:tc>
          <w:tcPr>
            <w:tcW w:w="1440" w:type="dxa"/>
            <w:tcBorders>
              <w:top w:val="nil"/>
              <w:bottom w:val="single" w:sz="4" w:space="0" w:color="auto"/>
            </w:tcBorders>
          </w:tcPr>
          <w:p w14:paraId="715CECBE" w14:textId="77777777" w:rsidR="00E95A59" w:rsidRPr="007578AA" w:rsidRDefault="00E95A59" w:rsidP="00E95A59">
            <w:pPr>
              <w:jc w:val="center"/>
              <w:rPr>
                <w:rFonts w:ascii="Segoe UI" w:hAnsi="Segoe UI" w:cs="Segoe UI"/>
                <w:highlight w:val="green"/>
              </w:rPr>
            </w:pPr>
          </w:p>
        </w:tc>
        <w:tc>
          <w:tcPr>
            <w:tcW w:w="1440" w:type="dxa"/>
            <w:tcBorders>
              <w:top w:val="nil"/>
              <w:bottom w:val="single" w:sz="4" w:space="0" w:color="auto"/>
            </w:tcBorders>
          </w:tcPr>
          <w:p w14:paraId="14F326EB" w14:textId="77777777" w:rsidR="00E95A59" w:rsidRPr="007578AA" w:rsidRDefault="00E95A59" w:rsidP="00E95A59">
            <w:pPr>
              <w:jc w:val="center"/>
              <w:rPr>
                <w:rFonts w:ascii="Segoe UI" w:hAnsi="Segoe UI" w:cs="Segoe UI"/>
                <w:highlight w:val="green"/>
              </w:rPr>
            </w:pPr>
          </w:p>
        </w:tc>
      </w:tr>
      <w:tr w:rsidR="00E95A59" w:rsidRPr="007578AA" w14:paraId="29C2BA84" w14:textId="77777777" w:rsidTr="00916FD6">
        <w:trPr>
          <w:jc w:val="center"/>
        </w:trPr>
        <w:tc>
          <w:tcPr>
            <w:tcW w:w="1795" w:type="dxa"/>
            <w:tcBorders>
              <w:bottom w:val="single" w:sz="4" w:space="0" w:color="auto"/>
            </w:tcBorders>
            <w:shd w:val="clear" w:color="auto" w:fill="000000" w:themeFill="text1"/>
          </w:tcPr>
          <w:p w14:paraId="68D2284B"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6160BF01"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578C6992" w14:textId="77777777" w:rsidR="00E95A59" w:rsidRPr="007578AA" w:rsidRDefault="00E95A59" w:rsidP="00E95A59">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0BAE892"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D78FD68"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59E6CDB" w14:textId="77777777" w:rsidR="00E95A59" w:rsidRPr="007578AA" w:rsidRDefault="00E95A59" w:rsidP="00E95A59">
            <w:pPr>
              <w:jc w:val="center"/>
              <w:rPr>
                <w:rFonts w:ascii="Segoe UI" w:hAnsi="Segoe UI" w:cs="Segoe UI"/>
              </w:rPr>
            </w:pPr>
          </w:p>
        </w:tc>
      </w:tr>
      <w:tr w:rsidR="00E95A59" w:rsidRPr="007578AA" w14:paraId="53A805FC" w14:textId="77777777" w:rsidTr="00916FD6">
        <w:trPr>
          <w:jc w:val="center"/>
        </w:trPr>
        <w:tc>
          <w:tcPr>
            <w:tcW w:w="1795" w:type="dxa"/>
            <w:tcBorders>
              <w:bottom w:val="nil"/>
            </w:tcBorders>
          </w:tcPr>
          <w:p w14:paraId="2E7A3332"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lastRenderedPageBreak/>
              <w:t>Contract Standards</w:t>
            </w:r>
          </w:p>
        </w:tc>
        <w:tc>
          <w:tcPr>
            <w:tcW w:w="1517" w:type="dxa"/>
            <w:vMerge w:val="restart"/>
          </w:tcPr>
          <w:p w14:paraId="210AC574" w14:textId="77777777" w:rsidR="00E95A59" w:rsidRPr="007578AA" w:rsidRDefault="00E95A59" w:rsidP="00E95A59">
            <w:pPr>
              <w:jc w:val="center"/>
              <w:rPr>
                <w:rFonts w:ascii="Segoe UI" w:hAnsi="Segoe UI" w:cs="Segoe UI"/>
              </w:rPr>
            </w:pPr>
            <w:r w:rsidRPr="007578AA">
              <w:rPr>
                <w:rFonts w:ascii="Segoe UI" w:hAnsi="Segoe UI" w:cs="Segoe UI"/>
              </w:rPr>
              <w:t>Rate and Form Filing Instructions</w:t>
            </w:r>
          </w:p>
        </w:tc>
        <w:tc>
          <w:tcPr>
            <w:tcW w:w="1633" w:type="dxa"/>
            <w:tcBorders>
              <w:bottom w:val="nil"/>
            </w:tcBorders>
          </w:tcPr>
          <w:p w14:paraId="3545C723"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284-44A-040</w:t>
            </w:r>
          </w:p>
        </w:tc>
        <w:tc>
          <w:tcPr>
            <w:tcW w:w="7151" w:type="dxa"/>
            <w:tcBorders>
              <w:bottom w:val="nil"/>
            </w:tcBorders>
          </w:tcPr>
          <w:p w14:paraId="50F554F1"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EC88979" w14:textId="77777777" w:rsidR="00E95A59" w:rsidRPr="007578AA" w:rsidRDefault="00E95A59" w:rsidP="00E95A59">
            <w:pPr>
              <w:jc w:val="center"/>
              <w:rPr>
                <w:rFonts w:ascii="Segoe UI" w:hAnsi="Segoe UI" w:cs="Segoe UI"/>
              </w:rPr>
            </w:pPr>
          </w:p>
        </w:tc>
        <w:tc>
          <w:tcPr>
            <w:tcW w:w="1440" w:type="dxa"/>
            <w:tcBorders>
              <w:bottom w:val="nil"/>
            </w:tcBorders>
          </w:tcPr>
          <w:p w14:paraId="1E4EE4B0" w14:textId="77777777" w:rsidR="00E95A59" w:rsidRPr="007578AA" w:rsidRDefault="00E95A59" w:rsidP="00E95A59">
            <w:pPr>
              <w:jc w:val="center"/>
              <w:rPr>
                <w:rFonts w:ascii="Segoe UI" w:hAnsi="Segoe UI" w:cs="Segoe UI"/>
              </w:rPr>
            </w:pPr>
          </w:p>
        </w:tc>
      </w:tr>
      <w:tr w:rsidR="00E95A59" w:rsidRPr="007578AA" w14:paraId="61089F4C" w14:textId="77777777" w:rsidTr="007D6850">
        <w:trPr>
          <w:jc w:val="center"/>
        </w:trPr>
        <w:tc>
          <w:tcPr>
            <w:tcW w:w="1795" w:type="dxa"/>
            <w:tcBorders>
              <w:top w:val="nil"/>
              <w:bottom w:val="nil"/>
            </w:tcBorders>
          </w:tcPr>
          <w:p w14:paraId="6FFA6A69"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t>Required</w:t>
            </w:r>
          </w:p>
        </w:tc>
        <w:tc>
          <w:tcPr>
            <w:tcW w:w="1517" w:type="dxa"/>
            <w:vMerge/>
            <w:tcBorders>
              <w:bottom w:val="single" w:sz="4" w:space="0" w:color="auto"/>
            </w:tcBorders>
          </w:tcPr>
          <w:p w14:paraId="74D1447D"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1B3D637A" w14:textId="77777777" w:rsidR="00E95A59" w:rsidRPr="007578AA" w:rsidRDefault="00E95A59" w:rsidP="00E95A59">
            <w:pPr>
              <w:ind w:left="-95" w:right="-67"/>
              <w:jc w:val="center"/>
              <w:rPr>
                <w:rFonts w:ascii="Segoe UI" w:hAnsi="Segoe UI" w:cs="Segoe UI"/>
                <w:highlight w:val="yellow"/>
              </w:rPr>
            </w:pPr>
          </w:p>
        </w:tc>
        <w:tc>
          <w:tcPr>
            <w:tcW w:w="7151" w:type="dxa"/>
            <w:tcBorders>
              <w:top w:val="nil"/>
              <w:bottom w:val="single" w:sz="4" w:space="0" w:color="auto"/>
            </w:tcBorders>
          </w:tcPr>
          <w:p w14:paraId="1D1E00BC"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230EF5BB" w14:textId="77777777" w:rsidR="00E95A59" w:rsidRPr="007578AA" w:rsidRDefault="00E95A59" w:rsidP="00E95A59">
            <w:pPr>
              <w:rPr>
                <w:rFonts w:ascii="Segoe UI" w:hAnsi="Segoe UI" w:cs="Segoe UI"/>
              </w:rPr>
            </w:pPr>
          </w:p>
        </w:tc>
        <w:tc>
          <w:tcPr>
            <w:tcW w:w="1440" w:type="dxa"/>
            <w:tcBorders>
              <w:top w:val="nil"/>
              <w:bottom w:val="single" w:sz="4" w:space="0" w:color="auto"/>
            </w:tcBorders>
          </w:tcPr>
          <w:p w14:paraId="0FF5BAB6" w14:textId="77777777" w:rsidR="00E95A59" w:rsidRPr="007578AA" w:rsidRDefault="00E95A59" w:rsidP="00E95A59">
            <w:pPr>
              <w:jc w:val="center"/>
              <w:rPr>
                <w:rFonts w:ascii="Segoe UI" w:hAnsi="Segoe UI" w:cs="Segoe UI"/>
              </w:rPr>
            </w:pPr>
          </w:p>
        </w:tc>
      </w:tr>
      <w:tr w:rsidR="00C54516" w:rsidRPr="007578AA" w14:paraId="1711449F" w14:textId="77777777" w:rsidTr="007D6850">
        <w:trPr>
          <w:jc w:val="center"/>
        </w:trPr>
        <w:tc>
          <w:tcPr>
            <w:tcW w:w="1795" w:type="dxa"/>
            <w:tcBorders>
              <w:top w:val="nil"/>
              <w:bottom w:val="nil"/>
            </w:tcBorders>
          </w:tcPr>
          <w:p w14:paraId="309EAC14" w14:textId="77777777" w:rsidR="00C54516" w:rsidRPr="007578AA" w:rsidRDefault="00C54516" w:rsidP="00C54516">
            <w:pPr>
              <w:ind w:left="-113" w:right="-85"/>
              <w:jc w:val="center"/>
              <w:rPr>
                <w:rFonts w:ascii="Segoe UI" w:hAnsi="Segoe UI" w:cs="Segoe UI"/>
                <w:b/>
              </w:rPr>
            </w:pPr>
          </w:p>
        </w:tc>
        <w:tc>
          <w:tcPr>
            <w:tcW w:w="1517" w:type="dxa"/>
            <w:tcBorders>
              <w:bottom w:val="single" w:sz="4" w:space="0" w:color="auto"/>
            </w:tcBorders>
          </w:tcPr>
          <w:p w14:paraId="523C54BB" w14:textId="77777777" w:rsidR="00C54516" w:rsidRPr="007578AA" w:rsidRDefault="00C54516" w:rsidP="00C54516">
            <w:pPr>
              <w:jc w:val="center"/>
              <w:rPr>
                <w:rFonts w:ascii="Segoe UI" w:hAnsi="Segoe UI" w:cs="Segoe UI"/>
              </w:rPr>
            </w:pPr>
          </w:p>
        </w:tc>
        <w:tc>
          <w:tcPr>
            <w:tcW w:w="1633" w:type="dxa"/>
            <w:tcBorders>
              <w:top w:val="nil"/>
              <w:bottom w:val="single" w:sz="4" w:space="0" w:color="auto"/>
            </w:tcBorders>
          </w:tcPr>
          <w:p w14:paraId="6F8B5F20" w14:textId="34A8AFCF" w:rsidR="00C54516" w:rsidRPr="00C54516" w:rsidRDefault="00C54516" w:rsidP="00C54516">
            <w:pPr>
              <w:ind w:left="-95" w:right="-67"/>
              <w:jc w:val="center"/>
              <w:rPr>
                <w:rFonts w:ascii="Segoe UI" w:hAnsi="Segoe UI" w:cs="Segoe UI"/>
              </w:rPr>
            </w:pPr>
            <w:r w:rsidRPr="00C54516">
              <w:rPr>
                <w:rFonts w:ascii="Segoe UI" w:hAnsi="Segoe UI" w:cs="Segoe UI"/>
              </w:rPr>
              <w:t xml:space="preserve">Fittro v. Lincoln </w:t>
            </w:r>
            <w:proofErr w:type="spellStart"/>
            <w:r w:rsidRPr="00C54516">
              <w:rPr>
                <w:rFonts w:ascii="Segoe UI" w:hAnsi="Segoe UI" w:cs="Segoe UI"/>
              </w:rPr>
              <w:t>Nat’l</w:t>
            </w:r>
            <w:proofErr w:type="spellEnd"/>
            <w:r w:rsidRPr="00C54516">
              <w:rPr>
                <w:rFonts w:ascii="Segoe UI" w:hAnsi="Segoe UI" w:cs="Segoe UI"/>
              </w:rPr>
              <w:t xml:space="preserve"> Life Ins. Co., 111 Wn.2d 46; 757 P.2d 1374 (1988)</w:t>
            </w:r>
          </w:p>
        </w:tc>
        <w:tc>
          <w:tcPr>
            <w:tcW w:w="7151" w:type="dxa"/>
            <w:tcBorders>
              <w:top w:val="nil"/>
              <w:bottom w:val="single" w:sz="4" w:space="0" w:color="auto"/>
            </w:tcBorders>
          </w:tcPr>
          <w:p w14:paraId="50CD3C9E" w14:textId="466D72F0" w:rsidR="00C54516" w:rsidRPr="00C54516" w:rsidRDefault="00C54516" w:rsidP="00C54516">
            <w:pPr>
              <w:pStyle w:val="ListParagraph"/>
              <w:numPr>
                <w:ilvl w:val="0"/>
                <w:numId w:val="1"/>
              </w:numPr>
              <w:ind w:left="211" w:hanging="211"/>
              <w:rPr>
                <w:rFonts w:ascii="Segoe UI" w:hAnsi="Segoe UI" w:cs="Segoe UI"/>
              </w:rPr>
            </w:pPr>
            <w:r w:rsidRPr="00C54516">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6C9B6C1C" w14:textId="77777777" w:rsidR="00C54516" w:rsidRPr="007578AA" w:rsidRDefault="00C54516" w:rsidP="00C54516">
            <w:pPr>
              <w:rPr>
                <w:rFonts w:ascii="Segoe UI" w:hAnsi="Segoe UI" w:cs="Segoe UI"/>
              </w:rPr>
            </w:pPr>
          </w:p>
        </w:tc>
        <w:tc>
          <w:tcPr>
            <w:tcW w:w="1440" w:type="dxa"/>
            <w:tcBorders>
              <w:top w:val="nil"/>
              <w:bottom w:val="single" w:sz="4" w:space="0" w:color="auto"/>
            </w:tcBorders>
          </w:tcPr>
          <w:p w14:paraId="218F71E6" w14:textId="77777777" w:rsidR="00C54516" w:rsidRPr="007578AA" w:rsidRDefault="00C54516" w:rsidP="00C54516">
            <w:pPr>
              <w:jc w:val="center"/>
              <w:rPr>
                <w:rFonts w:ascii="Segoe UI" w:hAnsi="Segoe UI" w:cs="Segoe UI"/>
              </w:rPr>
            </w:pPr>
          </w:p>
        </w:tc>
      </w:tr>
      <w:tr w:rsidR="00E95A59" w:rsidRPr="007578AA" w14:paraId="28138441" w14:textId="77777777" w:rsidTr="00E43B1C">
        <w:trPr>
          <w:jc w:val="center"/>
        </w:trPr>
        <w:tc>
          <w:tcPr>
            <w:tcW w:w="1795" w:type="dxa"/>
            <w:vMerge w:val="restart"/>
            <w:tcBorders>
              <w:top w:val="nil"/>
            </w:tcBorders>
          </w:tcPr>
          <w:p w14:paraId="22D415E1" w14:textId="77777777" w:rsidR="00E95A59" w:rsidRPr="007578AA" w:rsidRDefault="00E95A59" w:rsidP="003E1B19">
            <w:pPr>
              <w:ind w:left="-113" w:right="-85"/>
              <w:jc w:val="center"/>
              <w:rPr>
                <w:rFonts w:ascii="Segoe UI" w:hAnsi="Segoe UI" w:cs="Segoe UI"/>
                <w:b/>
              </w:rPr>
            </w:pPr>
          </w:p>
        </w:tc>
        <w:tc>
          <w:tcPr>
            <w:tcW w:w="1517" w:type="dxa"/>
            <w:vMerge w:val="restart"/>
            <w:tcBorders>
              <w:top w:val="single" w:sz="4" w:space="0" w:color="auto"/>
            </w:tcBorders>
          </w:tcPr>
          <w:p w14:paraId="3D582876" w14:textId="77777777" w:rsidR="00E95A59" w:rsidRPr="007578AA" w:rsidRDefault="00E95A59" w:rsidP="00E95A59">
            <w:pPr>
              <w:ind w:left="-15"/>
              <w:jc w:val="center"/>
              <w:rPr>
                <w:rFonts w:ascii="Segoe UI" w:hAnsi="Segoe UI" w:cs="Segoe UI"/>
              </w:rPr>
            </w:pPr>
            <w:r w:rsidRPr="007578AA">
              <w:rPr>
                <w:rFonts w:ascii="Segoe UI" w:hAnsi="Segoe UI" w:cs="Segoe UI"/>
              </w:rPr>
              <w:t>Examination/</w:t>
            </w:r>
          </w:p>
          <w:p w14:paraId="7A151AE5" w14:textId="77777777" w:rsidR="00E95A59" w:rsidRPr="007578AA" w:rsidRDefault="00E95A59" w:rsidP="00E95A59">
            <w:pPr>
              <w:ind w:left="-15"/>
              <w:jc w:val="center"/>
              <w:rPr>
                <w:rFonts w:ascii="Segoe UI" w:hAnsi="Segoe UI" w:cs="Segoe UI"/>
              </w:rPr>
            </w:pPr>
            <w:r w:rsidRPr="007578AA">
              <w:rPr>
                <w:rFonts w:ascii="Segoe UI" w:hAnsi="Segoe UI" w:cs="Segoe UI"/>
              </w:rPr>
              <w:t>Disapproval</w:t>
            </w:r>
          </w:p>
        </w:tc>
        <w:tc>
          <w:tcPr>
            <w:tcW w:w="1633" w:type="dxa"/>
            <w:tcBorders>
              <w:top w:val="single" w:sz="4" w:space="0" w:color="auto"/>
              <w:bottom w:val="nil"/>
            </w:tcBorders>
          </w:tcPr>
          <w:p w14:paraId="16B5AFD7" w14:textId="77777777" w:rsidR="00E95A59" w:rsidRDefault="00E95A59" w:rsidP="00E95A59">
            <w:pPr>
              <w:ind w:left="-95"/>
              <w:jc w:val="center"/>
            </w:pPr>
            <w:r w:rsidRPr="00B5345D">
              <w:rPr>
                <w:rFonts w:ascii="Segoe UI" w:hAnsi="Segoe UI" w:cs="Segoe UI"/>
              </w:rPr>
              <w:t>RCW 48.44.020(2)(a</w:t>
            </w:r>
            <w:r>
              <w:rPr>
                <w:rFonts w:ascii="Segoe UI" w:hAnsi="Segoe UI" w:cs="Segoe UI"/>
              </w:rPr>
              <w:t>)</w:t>
            </w:r>
          </w:p>
        </w:tc>
        <w:tc>
          <w:tcPr>
            <w:tcW w:w="7151" w:type="dxa"/>
            <w:tcBorders>
              <w:top w:val="single" w:sz="4" w:space="0" w:color="auto"/>
              <w:bottom w:val="nil"/>
            </w:tcBorders>
          </w:tcPr>
          <w:p w14:paraId="53278D44" w14:textId="77777777" w:rsidR="00E95A59" w:rsidRPr="007578AA" w:rsidRDefault="00E95A59" w:rsidP="00E95A59">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2F63527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105F036F" w14:textId="77777777" w:rsidR="00E95A59" w:rsidRPr="007578AA" w:rsidRDefault="00E95A59" w:rsidP="00E95A59">
            <w:pPr>
              <w:jc w:val="center"/>
              <w:rPr>
                <w:rFonts w:ascii="Segoe UI" w:hAnsi="Segoe UI" w:cs="Segoe UI"/>
              </w:rPr>
            </w:pPr>
          </w:p>
        </w:tc>
      </w:tr>
      <w:tr w:rsidR="00E95A59" w:rsidRPr="007578AA" w14:paraId="23C8AA07" w14:textId="77777777" w:rsidTr="00C54516">
        <w:trPr>
          <w:jc w:val="center"/>
        </w:trPr>
        <w:tc>
          <w:tcPr>
            <w:tcW w:w="1795" w:type="dxa"/>
            <w:vMerge/>
            <w:tcBorders>
              <w:bottom w:val="nil"/>
            </w:tcBorders>
          </w:tcPr>
          <w:p w14:paraId="0FC57DA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2672CA9C" w14:textId="77777777" w:rsidR="00E95A59" w:rsidRPr="007578AA" w:rsidRDefault="00E95A59" w:rsidP="00E95A59">
            <w:pPr>
              <w:ind w:left="-15"/>
              <w:rPr>
                <w:rFonts w:ascii="Segoe UI" w:hAnsi="Segoe UI" w:cs="Segoe UI"/>
              </w:rPr>
            </w:pPr>
          </w:p>
        </w:tc>
        <w:tc>
          <w:tcPr>
            <w:tcW w:w="1633" w:type="dxa"/>
            <w:tcBorders>
              <w:top w:val="nil"/>
              <w:bottom w:val="single" w:sz="4" w:space="0" w:color="auto"/>
            </w:tcBorders>
          </w:tcPr>
          <w:p w14:paraId="1CD39313" w14:textId="77777777" w:rsidR="00E95A59" w:rsidRDefault="00E95A59" w:rsidP="00E95A59"/>
        </w:tc>
        <w:tc>
          <w:tcPr>
            <w:tcW w:w="7151" w:type="dxa"/>
            <w:tcBorders>
              <w:top w:val="nil"/>
              <w:bottom w:val="single" w:sz="4" w:space="0" w:color="auto"/>
            </w:tcBorders>
          </w:tcPr>
          <w:p w14:paraId="7BBDEF8E"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409C0882"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CFF28B0" w14:textId="77777777" w:rsidR="00E95A59" w:rsidRPr="007578AA" w:rsidRDefault="00E95A59" w:rsidP="00E95A59">
            <w:pPr>
              <w:jc w:val="center"/>
              <w:rPr>
                <w:rFonts w:ascii="Segoe UI" w:hAnsi="Segoe UI" w:cs="Segoe UI"/>
              </w:rPr>
            </w:pPr>
          </w:p>
        </w:tc>
      </w:tr>
      <w:tr w:rsidR="00E95A59" w:rsidRPr="007578AA" w14:paraId="024966DE" w14:textId="77777777" w:rsidTr="00C54516">
        <w:trPr>
          <w:jc w:val="center"/>
        </w:trPr>
        <w:tc>
          <w:tcPr>
            <w:tcW w:w="1795" w:type="dxa"/>
            <w:vMerge w:val="restart"/>
            <w:tcBorders>
              <w:top w:val="nil"/>
              <w:bottom w:val="nil"/>
            </w:tcBorders>
          </w:tcPr>
          <w:p w14:paraId="0226A4E6" w14:textId="77777777" w:rsidR="00E95A59" w:rsidRPr="007578AA" w:rsidRDefault="00E95A59" w:rsidP="00C54516">
            <w:pPr>
              <w:ind w:left="-113" w:right="-85"/>
              <w:jc w:val="center"/>
              <w:rPr>
                <w:rFonts w:ascii="Segoe UI" w:hAnsi="Segoe UI" w:cs="Segoe UI"/>
                <w:b/>
              </w:rPr>
            </w:pPr>
          </w:p>
        </w:tc>
        <w:tc>
          <w:tcPr>
            <w:tcW w:w="1517" w:type="dxa"/>
            <w:vMerge w:val="restart"/>
            <w:tcBorders>
              <w:top w:val="nil"/>
              <w:bottom w:val="nil"/>
            </w:tcBorders>
          </w:tcPr>
          <w:p w14:paraId="1F90B3B8" w14:textId="78A29D46"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D4B5B1D" w14:textId="77777777" w:rsidR="00E95A59" w:rsidRPr="007578AA" w:rsidRDefault="00E95A59" w:rsidP="00E95A59">
            <w:pPr>
              <w:ind w:left="-95" w:right="-67"/>
              <w:jc w:val="center"/>
              <w:rPr>
                <w:rFonts w:ascii="Segoe UI" w:hAnsi="Segoe UI" w:cs="Segoe UI"/>
                <w:highlight w:val="yellow"/>
              </w:rPr>
            </w:pPr>
            <w:r w:rsidRPr="003E228A">
              <w:rPr>
                <w:rFonts w:ascii="Segoe UI" w:hAnsi="Segoe UI" w:cs="Segoe UI"/>
              </w:rPr>
              <w:t>RCW 48.44.020(2)(b)</w:t>
            </w:r>
          </w:p>
        </w:tc>
        <w:tc>
          <w:tcPr>
            <w:tcW w:w="7151" w:type="dxa"/>
            <w:tcBorders>
              <w:top w:val="single" w:sz="4" w:space="0" w:color="auto"/>
              <w:bottom w:val="single" w:sz="4" w:space="0" w:color="auto"/>
            </w:tcBorders>
          </w:tcPr>
          <w:p w14:paraId="1EF313AC"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6E46606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EE6FF2" w14:textId="77777777" w:rsidR="00E95A59" w:rsidRPr="007578AA" w:rsidRDefault="00E95A59" w:rsidP="00E95A59">
            <w:pPr>
              <w:jc w:val="center"/>
              <w:rPr>
                <w:rFonts w:ascii="Segoe UI" w:hAnsi="Segoe UI" w:cs="Segoe UI"/>
              </w:rPr>
            </w:pPr>
          </w:p>
        </w:tc>
      </w:tr>
      <w:tr w:rsidR="00E95A59" w:rsidRPr="007578AA" w14:paraId="3C0F18AC" w14:textId="77777777" w:rsidTr="00C54516">
        <w:trPr>
          <w:jc w:val="center"/>
        </w:trPr>
        <w:tc>
          <w:tcPr>
            <w:tcW w:w="1795" w:type="dxa"/>
            <w:vMerge/>
            <w:tcBorders>
              <w:bottom w:val="nil"/>
            </w:tcBorders>
          </w:tcPr>
          <w:p w14:paraId="54FBFED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26CF7D8"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96CF39C"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 xml:space="preserve"> (</w:t>
            </w:r>
            <w:r>
              <w:rPr>
                <w:rFonts w:ascii="Segoe UI" w:hAnsi="Segoe UI" w:cs="Segoe UI"/>
              </w:rPr>
              <w:t>2</w:t>
            </w:r>
            <w:r w:rsidRPr="007578AA">
              <w:rPr>
                <w:rFonts w:ascii="Segoe UI" w:hAnsi="Segoe UI" w:cs="Segoe UI"/>
              </w:rPr>
              <w:t>)(d)</w:t>
            </w:r>
          </w:p>
        </w:tc>
        <w:tc>
          <w:tcPr>
            <w:tcW w:w="7151" w:type="dxa"/>
            <w:tcBorders>
              <w:top w:val="single" w:sz="4" w:space="0" w:color="auto"/>
              <w:bottom w:val="single" w:sz="4" w:space="0" w:color="auto"/>
            </w:tcBorders>
          </w:tcPr>
          <w:p w14:paraId="33CA6EDB"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780B907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B1F4F4" w14:textId="77777777" w:rsidR="00E95A59" w:rsidRPr="007578AA" w:rsidRDefault="00E95A59" w:rsidP="00E95A59">
            <w:pPr>
              <w:jc w:val="center"/>
              <w:rPr>
                <w:rFonts w:ascii="Segoe UI" w:hAnsi="Segoe UI" w:cs="Segoe UI"/>
              </w:rPr>
            </w:pPr>
          </w:p>
        </w:tc>
      </w:tr>
      <w:tr w:rsidR="00E95A59" w:rsidRPr="007578AA" w14:paraId="388CF031" w14:textId="77777777" w:rsidTr="00F813D1">
        <w:trPr>
          <w:jc w:val="center"/>
        </w:trPr>
        <w:tc>
          <w:tcPr>
            <w:tcW w:w="1795" w:type="dxa"/>
            <w:vMerge/>
            <w:tcBorders>
              <w:bottom w:val="nil"/>
            </w:tcBorders>
          </w:tcPr>
          <w:p w14:paraId="2A3244D8"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587DB7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7FAA179" w14:textId="77777777" w:rsidR="00E95A59" w:rsidRPr="007578AA" w:rsidRDefault="00E95A59" w:rsidP="00E95A59">
            <w:pPr>
              <w:ind w:left="-95" w:right="-67"/>
              <w:jc w:val="center"/>
              <w:rPr>
                <w:rFonts w:ascii="Segoe UI" w:hAnsi="Segoe UI" w:cs="Segoe UI"/>
              </w:rPr>
            </w:pPr>
            <w:r w:rsidRPr="007578AA">
              <w:rPr>
                <w:rFonts w:ascii="Segoe UI" w:hAnsi="Segoe UI" w:cs="Segoe UI"/>
              </w:rPr>
              <w:t xml:space="preserve"> (</w:t>
            </w:r>
            <w:r>
              <w:rPr>
                <w:rFonts w:ascii="Segoe UI" w:hAnsi="Segoe UI" w:cs="Segoe UI"/>
              </w:rPr>
              <w:t>2</w:t>
            </w:r>
            <w:r w:rsidRPr="007578AA">
              <w:rPr>
                <w:rFonts w:ascii="Segoe UI" w:hAnsi="Segoe UI" w:cs="Segoe UI"/>
              </w:rPr>
              <w:t>)(e)</w:t>
            </w:r>
          </w:p>
        </w:tc>
        <w:tc>
          <w:tcPr>
            <w:tcW w:w="7151" w:type="dxa"/>
            <w:tcBorders>
              <w:top w:val="single" w:sz="4" w:space="0" w:color="auto"/>
              <w:bottom w:val="single" w:sz="4" w:space="0" w:color="auto"/>
            </w:tcBorders>
          </w:tcPr>
          <w:p w14:paraId="55115880"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violate any provision of Chapter 48.44 RCW;</w:t>
            </w:r>
          </w:p>
        </w:tc>
        <w:tc>
          <w:tcPr>
            <w:tcW w:w="1440" w:type="dxa"/>
            <w:tcBorders>
              <w:top w:val="single" w:sz="4" w:space="0" w:color="auto"/>
              <w:bottom w:val="single" w:sz="4" w:space="0" w:color="auto"/>
            </w:tcBorders>
          </w:tcPr>
          <w:p w14:paraId="157D138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62BA2B" w14:textId="77777777" w:rsidR="00E95A59" w:rsidRPr="007578AA" w:rsidRDefault="00E95A59" w:rsidP="00E95A59">
            <w:pPr>
              <w:jc w:val="center"/>
              <w:rPr>
                <w:rFonts w:ascii="Segoe UI" w:hAnsi="Segoe UI" w:cs="Segoe UI"/>
              </w:rPr>
            </w:pPr>
          </w:p>
        </w:tc>
      </w:tr>
      <w:tr w:rsidR="00E95A59" w:rsidRPr="007578AA" w14:paraId="628B70F5" w14:textId="77777777" w:rsidTr="00F813D1">
        <w:trPr>
          <w:jc w:val="center"/>
        </w:trPr>
        <w:tc>
          <w:tcPr>
            <w:tcW w:w="1795" w:type="dxa"/>
            <w:tcBorders>
              <w:top w:val="nil"/>
              <w:bottom w:val="nil"/>
            </w:tcBorders>
          </w:tcPr>
          <w:p w14:paraId="11E7694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5BED50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35007B7D" w14:textId="77777777" w:rsidR="00E95A59" w:rsidRPr="007578AA" w:rsidRDefault="00E95A59" w:rsidP="00E95A59">
            <w:pPr>
              <w:ind w:left="-95" w:right="-67"/>
              <w:jc w:val="center"/>
              <w:rPr>
                <w:rFonts w:ascii="Segoe UI" w:hAnsi="Segoe UI" w:cs="Segoe UI"/>
              </w:rPr>
            </w:pPr>
            <w:r w:rsidRPr="007578AA">
              <w:rPr>
                <w:rFonts w:ascii="Segoe UI" w:hAnsi="Segoe UI" w:cs="Segoe UI"/>
              </w:rPr>
              <w:t>(</w:t>
            </w:r>
            <w:r>
              <w:rPr>
                <w:rFonts w:ascii="Segoe UI" w:hAnsi="Segoe UI" w:cs="Segoe UI"/>
              </w:rPr>
              <w:t>2</w:t>
            </w:r>
            <w:r w:rsidRPr="007578AA">
              <w:rPr>
                <w:rFonts w:ascii="Segoe UI" w:hAnsi="Segoe UI" w:cs="Segoe UI"/>
              </w:rPr>
              <w:t>)(f)</w:t>
            </w:r>
          </w:p>
        </w:tc>
        <w:tc>
          <w:tcPr>
            <w:tcW w:w="7151" w:type="dxa"/>
            <w:tcBorders>
              <w:top w:val="single" w:sz="4" w:space="0" w:color="auto"/>
              <w:bottom w:val="single" w:sz="4" w:space="0" w:color="auto"/>
            </w:tcBorders>
          </w:tcPr>
          <w:p w14:paraId="6E8E388F"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fail to conform to minimum provisions or standards required by OIC regulation;</w:t>
            </w:r>
          </w:p>
        </w:tc>
        <w:tc>
          <w:tcPr>
            <w:tcW w:w="1440" w:type="dxa"/>
            <w:tcBorders>
              <w:top w:val="single" w:sz="4" w:space="0" w:color="auto"/>
              <w:bottom w:val="single" w:sz="4" w:space="0" w:color="auto"/>
            </w:tcBorders>
          </w:tcPr>
          <w:p w14:paraId="611CB11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4C2DC55" w14:textId="77777777" w:rsidR="00E95A59" w:rsidRPr="007578AA" w:rsidRDefault="00E95A59" w:rsidP="00E95A59">
            <w:pPr>
              <w:jc w:val="center"/>
              <w:rPr>
                <w:rFonts w:ascii="Segoe UI" w:hAnsi="Segoe UI" w:cs="Segoe UI"/>
              </w:rPr>
            </w:pPr>
          </w:p>
        </w:tc>
      </w:tr>
      <w:tr w:rsidR="00E95A59" w:rsidRPr="007578AA" w14:paraId="533597B9" w14:textId="77777777" w:rsidTr="00E43B1C">
        <w:trPr>
          <w:jc w:val="center"/>
        </w:trPr>
        <w:tc>
          <w:tcPr>
            <w:tcW w:w="1795" w:type="dxa"/>
            <w:tcBorders>
              <w:top w:val="nil"/>
              <w:bottom w:val="nil"/>
            </w:tcBorders>
          </w:tcPr>
          <w:p w14:paraId="349C7DC1" w14:textId="77777777" w:rsidR="00E95A59" w:rsidRDefault="00E95A59" w:rsidP="00E95A59">
            <w:pPr>
              <w:jc w:val="center"/>
              <w:rPr>
                <w:rFonts w:ascii="Segoe UI" w:hAnsi="Segoe UI" w:cs="Segoe UI"/>
                <w:b/>
              </w:rPr>
            </w:pPr>
          </w:p>
          <w:p w14:paraId="46729BEF" w14:textId="77777777" w:rsidR="00C54516" w:rsidRDefault="00C54516" w:rsidP="00E95A59">
            <w:pPr>
              <w:jc w:val="center"/>
              <w:rPr>
                <w:rFonts w:ascii="Segoe UI" w:hAnsi="Segoe UI" w:cs="Segoe UI"/>
                <w:b/>
              </w:rPr>
            </w:pPr>
          </w:p>
          <w:p w14:paraId="467AC06E" w14:textId="77777777" w:rsidR="00C54516" w:rsidRDefault="00C54516" w:rsidP="00E95A59">
            <w:pPr>
              <w:jc w:val="center"/>
              <w:rPr>
                <w:rFonts w:ascii="Segoe UI" w:hAnsi="Segoe UI" w:cs="Segoe UI"/>
                <w:b/>
              </w:rPr>
            </w:pPr>
          </w:p>
          <w:p w14:paraId="30D5B93B" w14:textId="77777777" w:rsidR="00C54516" w:rsidRDefault="00C54516" w:rsidP="00E95A59">
            <w:pPr>
              <w:jc w:val="center"/>
              <w:rPr>
                <w:rFonts w:ascii="Segoe UI" w:hAnsi="Segoe UI" w:cs="Segoe UI"/>
                <w:b/>
              </w:rPr>
            </w:pPr>
          </w:p>
          <w:p w14:paraId="1A795D2B" w14:textId="4E04FFCA" w:rsidR="00C54516" w:rsidRPr="007578AA" w:rsidRDefault="00C54516" w:rsidP="00E95A59">
            <w:pPr>
              <w:jc w:val="center"/>
              <w:rPr>
                <w:rFonts w:ascii="Segoe UI" w:hAnsi="Segoe UI" w:cs="Segoe UI"/>
                <w:b/>
              </w:rPr>
            </w:pPr>
          </w:p>
        </w:tc>
        <w:tc>
          <w:tcPr>
            <w:tcW w:w="1517" w:type="dxa"/>
            <w:tcBorders>
              <w:top w:val="nil"/>
              <w:bottom w:val="nil"/>
            </w:tcBorders>
          </w:tcPr>
          <w:p w14:paraId="5952F544" w14:textId="77777777" w:rsidR="00E95A59" w:rsidRDefault="00E95A59" w:rsidP="00E95A59">
            <w:pPr>
              <w:ind w:left="-131" w:right="-121"/>
              <w:jc w:val="center"/>
              <w:rPr>
                <w:rFonts w:ascii="Segoe UI" w:hAnsi="Segoe UI" w:cs="Segoe UI"/>
              </w:rPr>
            </w:pPr>
          </w:p>
          <w:p w14:paraId="0E74D1D4" w14:textId="77777777" w:rsidR="00C54516" w:rsidRDefault="00C54516" w:rsidP="00E95A59">
            <w:pPr>
              <w:ind w:left="-131" w:right="-121"/>
              <w:jc w:val="center"/>
              <w:rPr>
                <w:rFonts w:ascii="Segoe UI" w:hAnsi="Segoe UI" w:cs="Segoe UI"/>
              </w:rPr>
            </w:pPr>
          </w:p>
          <w:p w14:paraId="1D136DD1" w14:textId="77777777" w:rsidR="00C54516" w:rsidRDefault="00C54516" w:rsidP="00E95A59">
            <w:pPr>
              <w:ind w:left="-131" w:right="-121"/>
              <w:jc w:val="center"/>
              <w:rPr>
                <w:rFonts w:ascii="Segoe UI" w:hAnsi="Segoe UI" w:cs="Segoe UI"/>
              </w:rPr>
            </w:pPr>
          </w:p>
          <w:p w14:paraId="02A87A8D" w14:textId="77777777" w:rsidR="00C54516" w:rsidRDefault="00C54516" w:rsidP="00E95A59">
            <w:pPr>
              <w:ind w:left="-131" w:right="-121"/>
              <w:jc w:val="center"/>
              <w:rPr>
                <w:rFonts w:ascii="Segoe UI" w:hAnsi="Segoe UI" w:cs="Segoe UI"/>
              </w:rPr>
            </w:pPr>
          </w:p>
          <w:p w14:paraId="3CF7FF42" w14:textId="40671D26" w:rsidR="00C54516" w:rsidRPr="007578AA" w:rsidRDefault="00C54516" w:rsidP="00C54516">
            <w:pPr>
              <w:ind w:left="-131" w:right="-121"/>
              <w:jc w:val="center"/>
              <w:rPr>
                <w:rFonts w:ascii="Segoe UI" w:hAnsi="Segoe UI" w:cs="Segoe UI"/>
              </w:rPr>
            </w:pPr>
          </w:p>
        </w:tc>
        <w:tc>
          <w:tcPr>
            <w:tcW w:w="1633" w:type="dxa"/>
            <w:tcBorders>
              <w:top w:val="nil"/>
              <w:bottom w:val="nil"/>
            </w:tcBorders>
          </w:tcPr>
          <w:p w14:paraId="11084924" w14:textId="77777777" w:rsidR="00E95A59" w:rsidRPr="003E228A" w:rsidRDefault="00E95A59" w:rsidP="00E95A59">
            <w:pPr>
              <w:ind w:left="-90" w:right="-72" w:firstLine="15"/>
              <w:jc w:val="center"/>
              <w:rPr>
                <w:rFonts w:ascii="Segoe UI" w:hAnsi="Segoe UI" w:cs="Segoe UI"/>
              </w:rPr>
            </w:pPr>
            <w:r w:rsidRPr="003E228A">
              <w:rPr>
                <w:rFonts w:ascii="Segoe UI" w:hAnsi="Segoe UI" w:cs="Segoe UI"/>
              </w:rPr>
              <w:t>RCW 48.44.020(4)</w:t>
            </w:r>
          </w:p>
        </w:tc>
        <w:tc>
          <w:tcPr>
            <w:tcW w:w="7151" w:type="dxa"/>
            <w:tcBorders>
              <w:top w:val="nil"/>
              <w:bottom w:val="nil"/>
            </w:tcBorders>
          </w:tcPr>
          <w:p w14:paraId="05EAAC78" w14:textId="77777777" w:rsidR="00E95A59" w:rsidRPr="003E228A" w:rsidRDefault="00E95A59" w:rsidP="00E95A59">
            <w:pPr>
              <w:pStyle w:val="ListParagraph"/>
              <w:numPr>
                <w:ilvl w:val="1"/>
                <w:numId w:val="1"/>
              </w:numPr>
              <w:ind w:left="567"/>
              <w:rPr>
                <w:rFonts w:ascii="Segoe UI" w:hAnsi="Segoe UI" w:cs="Segoe UI"/>
              </w:rPr>
            </w:pPr>
            <w:r w:rsidRPr="003E228A">
              <w:rPr>
                <w:rFonts w:ascii="Segoe UI" w:hAnsi="Segoe UI" w:cs="Segoe UI"/>
              </w:rPr>
              <w:t>Contain any provision inconsistent with the hold harmless protections of RCW 48.44.020(4)(b) – “No participating provider, insurance producer, trustee, or assignee may maintain any action against an enrolled participant to collect sums owed by the health care service contractor.”</w:t>
            </w:r>
          </w:p>
        </w:tc>
        <w:tc>
          <w:tcPr>
            <w:tcW w:w="1440" w:type="dxa"/>
            <w:tcBorders>
              <w:top w:val="nil"/>
              <w:bottom w:val="nil"/>
            </w:tcBorders>
          </w:tcPr>
          <w:p w14:paraId="16E72886" w14:textId="77777777" w:rsidR="00E95A59" w:rsidRPr="003E228A" w:rsidRDefault="00E95A59" w:rsidP="00E95A59">
            <w:pPr>
              <w:jc w:val="center"/>
              <w:rPr>
                <w:rFonts w:ascii="Segoe UI" w:hAnsi="Segoe UI" w:cs="Segoe UI"/>
              </w:rPr>
            </w:pPr>
          </w:p>
        </w:tc>
        <w:tc>
          <w:tcPr>
            <w:tcW w:w="1440" w:type="dxa"/>
            <w:tcBorders>
              <w:top w:val="nil"/>
              <w:bottom w:val="nil"/>
            </w:tcBorders>
          </w:tcPr>
          <w:p w14:paraId="3D0A679C" w14:textId="77777777" w:rsidR="00E95A59" w:rsidRPr="003E228A" w:rsidRDefault="00E95A59" w:rsidP="00E95A59">
            <w:pPr>
              <w:jc w:val="center"/>
              <w:rPr>
                <w:rFonts w:ascii="Segoe UI" w:hAnsi="Segoe UI" w:cs="Segoe UI"/>
              </w:rPr>
            </w:pPr>
          </w:p>
        </w:tc>
      </w:tr>
      <w:tr w:rsidR="00E95A59" w:rsidRPr="007578AA" w14:paraId="04A5E44E" w14:textId="77777777" w:rsidTr="00F813D1">
        <w:trPr>
          <w:jc w:val="center"/>
        </w:trPr>
        <w:tc>
          <w:tcPr>
            <w:tcW w:w="1795" w:type="dxa"/>
            <w:tcBorders>
              <w:top w:val="nil"/>
              <w:bottom w:val="nil"/>
            </w:tcBorders>
          </w:tcPr>
          <w:p w14:paraId="4A0A7C0F" w14:textId="77777777" w:rsidR="00E95A59" w:rsidRPr="007578AA" w:rsidRDefault="00E95A59" w:rsidP="00BB75C6">
            <w:pPr>
              <w:ind w:left="-113" w:right="-85"/>
              <w:jc w:val="center"/>
              <w:rPr>
                <w:rFonts w:ascii="Segoe UI" w:hAnsi="Segoe UI" w:cs="Segoe UI"/>
                <w:b/>
              </w:rPr>
            </w:pPr>
          </w:p>
        </w:tc>
        <w:tc>
          <w:tcPr>
            <w:tcW w:w="1517" w:type="dxa"/>
            <w:tcBorders>
              <w:top w:val="nil"/>
              <w:bottom w:val="nil"/>
            </w:tcBorders>
          </w:tcPr>
          <w:p w14:paraId="0F461BDA" w14:textId="2FCC08F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FA729DA" w14:textId="77777777" w:rsidR="00E95A59" w:rsidRPr="007578AA" w:rsidRDefault="00E95A59" w:rsidP="00E95A59">
            <w:pPr>
              <w:ind w:left="-95" w:right="-67"/>
              <w:jc w:val="center"/>
              <w:rPr>
                <w:rFonts w:ascii="Segoe UI" w:hAnsi="Segoe UI" w:cs="Segoe UI"/>
              </w:rPr>
            </w:pPr>
            <w:r w:rsidRPr="003E228A">
              <w:rPr>
                <w:rFonts w:ascii="Segoe UI" w:hAnsi="Segoe UI" w:cs="Segoe UI"/>
              </w:rPr>
              <w:t>RCW 48.44.020(3)</w:t>
            </w:r>
          </w:p>
        </w:tc>
        <w:tc>
          <w:tcPr>
            <w:tcW w:w="7151" w:type="dxa"/>
            <w:tcBorders>
              <w:top w:val="single" w:sz="4" w:space="0" w:color="auto"/>
              <w:bottom w:val="single" w:sz="4" w:space="0" w:color="auto"/>
            </w:tcBorders>
          </w:tcPr>
          <w:p w14:paraId="1AFD57C1" w14:textId="77777777" w:rsidR="00E95A59" w:rsidRPr="007578AA" w:rsidRDefault="00E95A59" w:rsidP="00E95A59">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041C4C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AF859E" w14:textId="77777777" w:rsidR="00E95A59" w:rsidRPr="007578AA" w:rsidRDefault="00E95A59" w:rsidP="00E95A59">
            <w:pPr>
              <w:jc w:val="center"/>
              <w:rPr>
                <w:rFonts w:ascii="Segoe UI" w:hAnsi="Segoe UI" w:cs="Segoe UI"/>
              </w:rPr>
            </w:pPr>
          </w:p>
        </w:tc>
      </w:tr>
      <w:tr w:rsidR="00E95A59" w:rsidRPr="007578AA" w14:paraId="0EE32CC5" w14:textId="77777777" w:rsidTr="00E43B1C">
        <w:trPr>
          <w:jc w:val="center"/>
        </w:trPr>
        <w:tc>
          <w:tcPr>
            <w:tcW w:w="1795" w:type="dxa"/>
            <w:tcBorders>
              <w:top w:val="nil"/>
              <w:bottom w:val="nil"/>
            </w:tcBorders>
          </w:tcPr>
          <w:p w14:paraId="5FBCE45D" w14:textId="77777777" w:rsidR="00BB75C6" w:rsidRDefault="00BB75C6" w:rsidP="00BB75C6">
            <w:pPr>
              <w:ind w:left="-113" w:right="-85"/>
              <w:jc w:val="center"/>
              <w:rPr>
                <w:rFonts w:ascii="Segoe UI" w:hAnsi="Segoe UI" w:cs="Segoe UI"/>
                <w:b/>
              </w:rPr>
            </w:pPr>
            <w:r w:rsidRPr="007578AA">
              <w:rPr>
                <w:rFonts w:ascii="Segoe UI" w:hAnsi="Segoe UI" w:cs="Segoe UI"/>
                <w:b/>
              </w:rPr>
              <w:lastRenderedPageBreak/>
              <w:t>Contract</w:t>
            </w:r>
          </w:p>
          <w:p w14:paraId="6C919BF9" w14:textId="77777777" w:rsidR="00BB75C6" w:rsidRDefault="00BB75C6" w:rsidP="00BB75C6">
            <w:pPr>
              <w:ind w:left="-113" w:right="-85"/>
              <w:jc w:val="center"/>
              <w:rPr>
                <w:rFonts w:ascii="Segoe UI" w:hAnsi="Segoe UI" w:cs="Segoe UI"/>
                <w:b/>
              </w:rPr>
            </w:pPr>
            <w:r w:rsidRPr="007578AA">
              <w:rPr>
                <w:rFonts w:ascii="Segoe UI" w:hAnsi="Segoe UI" w:cs="Segoe UI"/>
                <w:b/>
              </w:rPr>
              <w:t>Standards</w:t>
            </w:r>
          </w:p>
          <w:p w14:paraId="291997A5" w14:textId="77777777" w:rsidR="00BB75C6" w:rsidRPr="007578AA" w:rsidRDefault="00BB75C6" w:rsidP="00BB75C6">
            <w:pPr>
              <w:ind w:left="-113" w:right="-85"/>
              <w:jc w:val="center"/>
              <w:rPr>
                <w:rFonts w:ascii="Segoe UI" w:hAnsi="Segoe UI" w:cs="Segoe UI"/>
                <w:b/>
              </w:rPr>
            </w:pPr>
            <w:r>
              <w:rPr>
                <w:rFonts w:ascii="Segoe UI" w:hAnsi="Segoe UI" w:cs="Segoe UI"/>
                <w:b/>
              </w:rPr>
              <w:t>Required</w:t>
            </w:r>
          </w:p>
          <w:p w14:paraId="55DB55E7" w14:textId="77777777" w:rsidR="00BB75C6" w:rsidRDefault="00BB75C6" w:rsidP="00BB75C6">
            <w:pPr>
              <w:ind w:left="-113" w:right="-85"/>
              <w:jc w:val="center"/>
              <w:rPr>
                <w:rFonts w:ascii="Segoe UI" w:hAnsi="Segoe UI" w:cs="Segoe UI"/>
                <w:b/>
              </w:rPr>
            </w:pPr>
            <w:r w:rsidRPr="007578AA">
              <w:rPr>
                <w:rFonts w:ascii="Segoe UI" w:hAnsi="Segoe UI" w:cs="Segoe UI"/>
                <w:b/>
              </w:rPr>
              <w:t xml:space="preserve"> (Cont’d)</w:t>
            </w:r>
          </w:p>
          <w:p w14:paraId="6B34390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D7BF62A" w14:textId="686CC4E6" w:rsidR="00E95A59" w:rsidRPr="007578AA" w:rsidRDefault="00BB75C6" w:rsidP="00E95A59">
            <w:pPr>
              <w:ind w:left="-131" w:right="-121"/>
              <w:jc w:val="center"/>
              <w:rPr>
                <w:rFonts w:ascii="Segoe UI" w:hAnsi="Segoe UI" w:cs="Segoe UI"/>
              </w:rPr>
            </w:pPr>
            <w:r>
              <w:rPr>
                <w:rFonts w:ascii="Segoe UI" w:hAnsi="Segoe UI" w:cs="Segoe UI"/>
              </w:rPr>
              <w:t>Examination / Disapproval (cont’d)</w:t>
            </w:r>
          </w:p>
        </w:tc>
        <w:tc>
          <w:tcPr>
            <w:tcW w:w="1633" w:type="dxa"/>
            <w:tcBorders>
              <w:top w:val="single" w:sz="4" w:space="0" w:color="auto"/>
              <w:bottom w:val="single" w:sz="4" w:space="0" w:color="auto"/>
            </w:tcBorders>
          </w:tcPr>
          <w:p w14:paraId="279F8D97"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284-44-030(1)</w:t>
            </w:r>
          </w:p>
        </w:tc>
        <w:tc>
          <w:tcPr>
            <w:tcW w:w="7151" w:type="dxa"/>
            <w:tcBorders>
              <w:top w:val="nil"/>
              <w:bottom w:val="nil"/>
            </w:tcBorders>
          </w:tcPr>
          <w:p w14:paraId="2F0795A6" w14:textId="77777777" w:rsidR="00E95A59" w:rsidRPr="003E228A" w:rsidRDefault="00E95A59" w:rsidP="00E95A59">
            <w:pPr>
              <w:pStyle w:val="ListParagraph"/>
              <w:numPr>
                <w:ilvl w:val="0"/>
                <w:numId w:val="1"/>
              </w:numPr>
              <w:ind w:left="221" w:hanging="221"/>
              <w:rPr>
                <w:rFonts w:ascii="Segoe UI" w:hAnsi="Segoe UI" w:cs="Segoe UI"/>
              </w:rPr>
            </w:pPr>
            <w:r w:rsidRPr="003E228A">
              <w:rPr>
                <w:rFonts w:ascii="Segoe UI" w:hAnsi="Segoe UI" w:cs="Segoe UI"/>
              </w:rPr>
              <w:t xml:space="preserve">The style, arrangement and over-all appearance of the contract must give no undue prominence to any portion of the text.  Every printed portion of the text of all forms must be plainly printed in type of a style in general use.  Size must be uniform and not less than eight-point with a lower-case unspaced alphabet length not less than one hundred and twenty-point. "Text" includes all printed matter except the name and address of the HCSC, name or title of the policy, a brief description if any, and captions and </w:t>
            </w:r>
            <w:proofErr w:type="spellStart"/>
            <w:r w:rsidRPr="003E228A">
              <w:rPr>
                <w:rFonts w:ascii="Segoe UI" w:hAnsi="Segoe UI" w:cs="Segoe UI"/>
              </w:rPr>
              <w:t>subcaptions</w:t>
            </w:r>
            <w:proofErr w:type="spellEnd"/>
            <w:r w:rsidRPr="003E228A">
              <w:rPr>
                <w:rFonts w:ascii="Segoe UI" w:hAnsi="Segoe UI" w:cs="Segoe UI"/>
              </w:rPr>
              <w:t>.</w:t>
            </w:r>
          </w:p>
        </w:tc>
        <w:tc>
          <w:tcPr>
            <w:tcW w:w="1440" w:type="dxa"/>
            <w:tcBorders>
              <w:top w:val="single" w:sz="4" w:space="0" w:color="auto"/>
              <w:bottom w:val="single" w:sz="4" w:space="0" w:color="auto"/>
            </w:tcBorders>
          </w:tcPr>
          <w:p w14:paraId="5104D93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20D2F7A" w14:textId="77777777" w:rsidR="00E95A59" w:rsidRPr="007578AA" w:rsidRDefault="00E95A59" w:rsidP="00E95A59">
            <w:pPr>
              <w:jc w:val="center"/>
              <w:rPr>
                <w:rFonts w:ascii="Segoe UI" w:hAnsi="Segoe UI" w:cs="Segoe UI"/>
              </w:rPr>
            </w:pPr>
          </w:p>
        </w:tc>
      </w:tr>
      <w:tr w:rsidR="00E95A59" w:rsidRPr="007578AA" w14:paraId="6CE5F345" w14:textId="77777777" w:rsidTr="00F813D1">
        <w:trPr>
          <w:jc w:val="center"/>
        </w:trPr>
        <w:tc>
          <w:tcPr>
            <w:tcW w:w="1795" w:type="dxa"/>
            <w:tcBorders>
              <w:top w:val="nil"/>
              <w:bottom w:val="nil"/>
            </w:tcBorders>
          </w:tcPr>
          <w:p w14:paraId="3C39460D" w14:textId="77777777" w:rsidR="00E95A59" w:rsidRPr="007578AA" w:rsidRDefault="00E95A59" w:rsidP="003F64EE">
            <w:pPr>
              <w:jc w:val="center"/>
              <w:rPr>
                <w:rFonts w:ascii="Segoe UI" w:hAnsi="Segoe UI" w:cs="Segoe UI"/>
                <w:b/>
              </w:rPr>
            </w:pPr>
          </w:p>
        </w:tc>
        <w:tc>
          <w:tcPr>
            <w:tcW w:w="1517" w:type="dxa"/>
            <w:tcBorders>
              <w:top w:val="nil"/>
              <w:bottom w:val="nil"/>
            </w:tcBorders>
          </w:tcPr>
          <w:p w14:paraId="7C413B4F"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6D8D36B0"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284-44-030(2)</w:t>
            </w:r>
          </w:p>
        </w:tc>
        <w:tc>
          <w:tcPr>
            <w:tcW w:w="7151" w:type="dxa"/>
            <w:tcBorders>
              <w:top w:val="single" w:sz="4" w:space="0" w:color="auto"/>
              <w:bottom w:val="single" w:sz="4" w:space="0" w:color="auto"/>
            </w:tcBorders>
          </w:tcPr>
          <w:p w14:paraId="5D77FAD7"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440" w:type="dxa"/>
            <w:tcBorders>
              <w:top w:val="single" w:sz="4" w:space="0" w:color="auto"/>
              <w:bottom w:val="single" w:sz="4" w:space="0" w:color="auto"/>
            </w:tcBorders>
          </w:tcPr>
          <w:p w14:paraId="5EDF028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7057D3" w14:textId="77777777" w:rsidR="00E95A59" w:rsidRPr="007578AA" w:rsidRDefault="00E95A59" w:rsidP="00E95A59">
            <w:pPr>
              <w:jc w:val="center"/>
              <w:rPr>
                <w:rFonts w:ascii="Segoe UI" w:hAnsi="Segoe UI" w:cs="Segoe UI"/>
              </w:rPr>
            </w:pPr>
          </w:p>
        </w:tc>
      </w:tr>
      <w:tr w:rsidR="00E95A59" w:rsidRPr="007578AA" w14:paraId="51971FA1" w14:textId="77777777" w:rsidTr="00C54516">
        <w:trPr>
          <w:jc w:val="center"/>
        </w:trPr>
        <w:tc>
          <w:tcPr>
            <w:tcW w:w="1795" w:type="dxa"/>
            <w:vMerge w:val="restart"/>
            <w:tcBorders>
              <w:top w:val="nil"/>
            </w:tcBorders>
          </w:tcPr>
          <w:p w14:paraId="4CB2920E" w14:textId="77777777" w:rsidR="00E95A59" w:rsidRDefault="00E95A59" w:rsidP="00E95A59">
            <w:pPr>
              <w:rPr>
                <w:rFonts w:ascii="Segoe UI" w:hAnsi="Segoe UI" w:cs="Segoe UI"/>
                <w:b/>
              </w:rPr>
            </w:pPr>
          </w:p>
          <w:p w14:paraId="799A03D1" w14:textId="77777777" w:rsidR="00E95A59" w:rsidRDefault="00E95A59" w:rsidP="00E95A59">
            <w:pPr>
              <w:rPr>
                <w:rFonts w:ascii="Segoe UI" w:hAnsi="Segoe UI" w:cs="Segoe UI"/>
                <w:b/>
              </w:rPr>
            </w:pPr>
          </w:p>
          <w:p w14:paraId="66496110" w14:textId="77777777" w:rsidR="00E95A59" w:rsidRDefault="00E95A59" w:rsidP="00E95A59">
            <w:pPr>
              <w:rPr>
                <w:rFonts w:ascii="Segoe UI" w:hAnsi="Segoe UI" w:cs="Segoe UI"/>
                <w:b/>
              </w:rPr>
            </w:pPr>
          </w:p>
          <w:p w14:paraId="281D93F5" w14:textId="77777777" w:rsidR="00E95A59" w:rsidRDefault="00E95A59" w:rsidP="00E95A59">
            <w:pPr>
              <w:rPr>
                <w:rFonts w:ascii="Segoe UI" w:hAnsi="Segoe UI" w:cs="Segoe UI"/>
                <w:b/>
              </w:rPr>
            </w:pPr>
          </w:p>
          <w:p w14:paraId="11C1DC1F" w14:textId="77777777" w:rsidR="00E95A59" w:rsidRDefault="00E95A59" w:rsidP="00E95A59">
            <w:pPr>
              <w:rPr>
                <w:rFonts w:ascii="Segoe UI" w:hAnsi="Segoe UI" w:cs="Segoe UI"/>
                <w:b/>
              </w:rPr>
            </w:pPr>
          </w:p>
          <w:p w14:paraId="55265AF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B7D91EC"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B53E7CB" w14:textId="77777777" w:rsidR="00E95A59" w:rsidRDefault="00E95A59" w:rsidP="00E95A59">
            <w:pPr>
              <w:ind w:left="-95" w:right="-67" w:firstLine="15"/>
              <w:jc w:val="center"/>
              <w:rPr>
                <w:rFonts w:ascii="Segoe UI" w:hAnsi="Segoe UI" w:cs="Segoe UI"/>
              </w:rPr>
            </w:pPr>
            <w:r w:rsidRPr="003E228A">
              <w:rPr>
                <w:rFonts w:ascii="Segoe UI" w:hAnsi="Segoe UI" w:cs="Segoe UI"/>
              </w:rPr>
              <w:t xml:space="preserve">WAC </w:t>
            </w:r>
          </w:p>
          <w:p w14:paraId="3CF04784"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284-44-030(3)</w:t>
            </w:r>
          </w:p>
        </w:tc>
        <w:tc>
          <w:tcPr>
            <w:tcW w:w="7151" w:type="dxa"/>
            <w:tcBorders>
              <w:top w:val="single" w:sz="4" w:space="0" w:color="auto"/>
              <w:bottom w:val="single" w:sz="4" w:space="0" w:color="auto"/>
            </w:tcBorders>
          </w:tcPr>
          <w:p w14:paraId="68F45497" w14:textId="77777777" w:rsidR="00E95A59" w:rsidRPr="007578AA" w:rsidRDefault="00F7463C" w:rsidP="00E95A59">
            <w:pPr>
              <w:pStyle w:val="ListParagraph"/>
              <w:numPr>
                <w:ilvl w:val="0"/>
                <w:numId w:val="1"/>
              </w:numPr>
              <w:ind w:left="211" w:hanging="180"/>
              <w:rPr>
                <w:rFonts w:ascii="Segoe UI" w:eastAsia="Times New Roman" w:hAnsi="Segoe UI" w:cs="Segoe UI"/>
              </w:rPr>
            </w:pPr>
            <w:r w:rsidRPr="00F7463C">
              <w:rPr>
                <w:rFonts w:ascii="Segoe UI" w:hAnsi="Segoe UI" w:cs="Segoe UI"/>
                <w:color w:val="000000"/>
                <w:szCs w:val="24"/>
              </w:rPr>
              <w:t>Each form, including riders and endorsements, shall be identified by a form number in the lower left hand corner of the first page thereof.</w:t>
            </w:r>
          </w:p>
        </w:tc>
        <w:tc>
          <w:tcPr>
            <w:tcW w:w="1440" w:type="dxa"/>
            <w:tcBorders>
              <w:top w:val="single" w:sz="4" w:space="0" w:color="auto"/>
              <w:bottom w:val="single" w:sz="4" w:space="0" w:color="auto"/>
            </w:tcBorders>
          </w:tcPr>
          <w:p w14:paraId="005E0332" w14:textId="77777777" w:rsidR="00E95A59" w:rsidRPr="007578AA" w:rsidRDefault="00E95A59" w:rsidP="00E95A59">
            <w:pPr>
              <w:jc w:val="center"/>
              <w:rPr>
                <w:rFonts w:ascii="Segoe UI" w:hAnsi="Segoe UI" w:cs="Segoe UI"/>
              </w:rPr>
            </w:pPr>
          </w:p>
          <w:p w14:paraId="31AD3C9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DF9C212" w14:textId="77777777" w:rsidR="00E95A59" w:rsidRPr="007578AA" w:rsidRDefault="00E95A59" w:rsidP="00E95A59">
            <w:pPr>
              <w:jc w:val="center"/>
              <w:rPr>
                <w:rFonts w:ascii="Segoe UI" w:hAnsi="Segoe UI" w:cs="Segoe UI"/>
              </w:rPr>
            </w:pPr>
          </w:p>
        </w:tc>
      </w:tr>
      <w:tr w:rsidR="00E95A59" w:rsidRPr="007578AA" w14:paraId="2F6E4573" w14:textId="77777777" w:rsidTr="000E7AF6">
        <w:trPr>
          <w:jc w:val="center"/>
        </w:trPr>
        <w:tc>
          <w:tcPr>
            <w:tcW w:w="1795" w:type="dxa"/>
            <w:vMerge/>
            <w:tcBorders>
              <w:top w:val="nil"/>
            </w:tcBorders>
          </w:tcPr>
          <w:p w14:paraId="2DA53D54" w14:textId="77777777" w:rsidR="00E95A59" w:rsidRDefault="00E95A59" w:rsidP="00E95A59">
            <w:pPr>
              <w:rPr>
                <w:rFonts w:ascii="Segoe UI" w:hAnsi="Segoe UI" w:cs="Segoe UI"/>
                <w:b/>
              </w:rPr>
            </w:pPr>
          </w:p>
        </w:tc>
        <w:tc>
          <w:tcPr>
            <w:tcW w:w="1517" w:type="dxa"/>
            <w:tcBorders>
              <w:top w:val="nil"/>
            </w:tcBorders>
          </w:tcPr>
          <w:p w14:paraId="372E9130" w14:textId="4CF4ECEA"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1084B7D5" w14:textId="77777777" w:rsidR="00E95A59" w:rsidRPr="003E228A" w:rsidRDefault="00E95A59" w:rsidP="00BE64C1">
            <w:pPr>
              <w:ind w:left="-95" w:right="-67" w:firstLine="15"/>
              <w:jc w:val="center"/>
              <w:rPr>
                <w:rFonts w:ascii="Segoe UI" w:hAnsi="Segoe UI" w:cs="Segoe UI"/>
              </w:rPr>
            </w:pPr>
            <w:r w:rsidRPr="003E228A">
              <w:rPr>
                <w:rFonts w:ascii="Segoe UI" w:hAnsi="Segoe UI" w:cs="Segoe UI"/>
              </w:rPr>
              <w:t>WAC 284-44-030(</w:t>
            </w:r>
            <w:r w:rsidR="00BE64C1">
              <w:rPr>
                <w:rFonts w:ascii="Segoe UI" w:hAnsi="Segoe UI" w:cs="Segoe UI"/>
              </w:rPr>
              <w:t>4</w:t>
            </w:r>
            <w:r w:rsidRPr="003E228A">
              <w:rPr>
                <w:rFonts w:ascii="Segoe UI" w:hAnsi="Segoe UI" w:cs="Segoe UI"/>
              </w:rPr>
              <w:t>)</w:t>
            </w:r>
          </w:p>
        </w:tc>
        <w:tc>
          <w:tcPr>
            <w:tcW w:w="7151" w:type="dxa"/>
            <w:tcBorders>
              <w:top w:val="single" w:sz="4" w:space="0" w:color="auto"/>
              <w:bottom w:val="single" w:sz="4" w:space="0" w:color="auto"/>
            </w:tcBorders>
          </w:tcPr>
          <w:p w14:paraId="4E8D0E3D"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Contract must not purport to make any portion of the HCSC's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440" w:type="dxa"/>
            <w:tcBorders>
              <w:top w:val="single" w:sz="4" w:space="0" w:color="auto"/>
              <w:bottom w:val="single" w:sz="4" w:space="0" w:color="auto"/>
            </w:tcBorders>
          </w:tcPr>
          <w:p w14:paraId="14682C4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776BC4" w14:textId="77777777" w:rsidR="00E95A59" w:rsidRPr="007578AA" w:rsidRDefault="00E95A59" w:rsidP="00E95A59">
            <w:pPr>
              <w:jc w:val="center"/>
              <w:rPr>
                <w:rFonts w:ascii="Segoe UI" w:hAnsi="Segoe UI" w:cs="Segoe UI"/>
              </w:rPr>
            </w:pPr>
          </w:p>
        </w:tc>
      </w:tr>
      <w:tr w:rsidR="00E95A59" w:rsidRPr="007578AA" w14:paraId="2A13A2DD" w14:textId="77777777" w:rsidTr="000E7AF6">
        <w:trPr>
          <w:jc w:val="center"/>
        </w:trPr>
        <w:tc>
          <w:tcPr>
            <w:tcW w:w="1795" w:type="dxa"/>
            <w:vMerge/>
            <w:tcBorders>
              <w:bottom w:val="nil"/>
            </w:tcBorders>
          </w:tcPr>
          <w:p w14:paraId="346B215F" w14:textId="77777777" w:rsidR="00E95A59" w:rsidRPr="007578AA" w:rsidRDefault="00E95A59" w:rsidP="00E95A59">
            <w:pPr>
              <w:jc w:val="center"/>
              <w:rPr>
                <w:rFonts w:ascii="Segoe UI" w:hAnsi="Segoe UI" w:cs="Segoe UI"/>
                <w:b/>
              </w:rPr>
            </w:pPr>
          </w:p>
        </w:tc>
        <w:tc>
          <w:tcPr>
            <w:tcW w:w="1517" w:type="dxa"/>
            <w:tcBorders>
              <w:bottom w:val="single" w:sz="4" w:space="0" w:color="auto"/>
            </w:tcBorders>
          </w:tcPr>
          <w:p w14:paraId="0CEC1620" w14:textId="77777777" w:rsidR="00E95A59" w:rsidRPr="007578AA" w:rsidRDefault="00E95A59" w:rsidP="00E9402A">
            <w:pPr>
              <w:ind w:left="-15"/>
              <w:jc w:val="center"/>
              <w:rPr>
                <w:rFonts w:ascii="Segoe UI" w:hAnsi="Segoe UI" w:cs="Segoe UI"/>
              </w:rPr>
            </w:pPr>
            <w:r w:rsidRPr="007578AA">
              <w:rPr>
                <w:rFonts w:ascii="Segoe UI" w:hAnsi="Segoe UI" w:cs="Segoe UI"/>
              </w:rPr>
              <w:t xml:space="preserve">Injury </w:t>
            </w:r>
            <w:r w:rsidR="00E9402A">
              <w:rPr>
                <w:rFonts w:ascii="Segoe UI" w:hAnsi="Segoe UI" w:cs="Segoe UI"/>
              </w:rPr>
              <w:t>D</w:t>
            </w:r>
            <w:r w:rsidRPr="007578AA">
              <w:rPr>
                <w:rFonts w:ascii="Segoe UI" w:hAnsi="Segoe UI" w:cs="Segoe UI"/>
              </w:rPr>
              <w:t>ue to Intoxication or Narcotics</w:t>
            </w:r>
          </w:p>
        </w:tc>
        <w:tc>
          <w:tcPr>
            <w:tcW w:w="1633" w:type="dxa"/>
            <w:tcBorders>
              <w:top w:val="single" w:sz="4" w:space="0" w:color="auto"/>
              <w:bottom w:val="single" w:sz="4" w:space="0" w:color="auto"/>
            </w:tcBorders>
          </w:tcPr>
          <w:p w14:paraId="58199095"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RCW 48.44.305</w:t>
            </w:r>
          </w:p>
        </w:tc>
        <w:tc>
          <w:tcPr>
            <w:tcW w:w="7151" w:type="dxa"/>
            <w:tcBorders>
              <w:top w:val="single" w:sz="4" w:space="0" w:color="auto"/>
              <w:bottom w:val="single" w:sz="4" w:space="0" w:color="auto"/>
            </w:tcBorders>
          </w:tcPr>
          <w:p w14:paraId="67CC7E7E" w14:textId="77777777" w:rsidR="00E95A59" w:rsidRPr="007578AA" w:rsidRDefault="00E95A59" w:rsidP="00E95A59">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B1D83D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5871D4" w14:textId="77777777" w:rsidR="00E95A59" w:rsidRPr="007578AA" w:rsidRDefault="00E95A59" w:rsidP="00E95A59">
            <w:pPr>
              <w:jc w:val="center"/>
              <w:rPr>
                <w:rFonts w:ascii="Segoe UI" w:hAnsi="Segoe UI" w:cs="Segoe UI"/>
              </w:rPr>
            </w:pPr>
          </w:p>
        </w:tc>
      </w:tr>
      <w:tr w:rsidR="00E95A59" w:rsidRPr="007578AA" w14:paraId="01CBEFEE" w14:textId="77777777" w:rsidTr="00D8239E">
        <w:trPr>
          <w:jc w:val="center"/>
        </w:trPr>
        <w:tc>
          <w:tcPr>
            <w:tcW w:w="1795" w:type="dxa"/>
            <w:tcBorders>
              <w:top w:val="nil"/>
              <w:bottom w:val="nil"/>
            </w:tcBorders>
          </w:tcPr>
          <w:p w14:paraId="4E5BD1C0" w14:textId="77777777" w:rsidR="00E95A59" w:rsidRPr="007578AA" w:rsidRDefault="00E95A59" w:rsidP="009A32E5">
            <w:pPr>
              <w:jc w:val="center"/>
              <w:rPr>
                <w:rFonts w:ascii="Segoe UI" w:hAnsi="Segoe UI" w:cs="Segoe UI"/>
                <w:b/>
              </w:rPr>
            </w:pPr>
          </w:p>
        </w:tc>
        <w:tc>
          <w:tcPr>
            <w:tcW w:w="1517" w:type="dxa"/>
            <w:tcBorders>
              <w:bottom w:val="nil"/>
            </w:tcBorders>
          </w:tcPr>
          <w:p w14:paraId="338A87F2" w14:textId="77777777" w:rsidR="00E95A59" w:rsidRPr="007578AA" w:rsidRDefault="00E95A59" w:rsidP="00E95A59">
            <w:pPr>
              <w:jc w:val="center"/>
              <w:rPr>
                <w:rFonts w:ascii="Segoe UI" w:hAnsi="Segoe UI" w:cs="Segoe UI"/>
              </w:rPr>
            </w:pPr>
            <w:r w:rsidRPr="007578AA">
              <w:rPr>
                <w:rFonts w:ascii="Segoe UI" w:hAnsi="Segoe UI" w:cs="Segoe UI"/>
              </w:rPr>
              <w:t>Prohibited Limitations</w:t>
            </w:r>
          </w:p>
        </w:tc>
        <w:tc>
          <w:tcPr>
            <w:tcW w:w="1633" w:type="dxa"/>
            <w:tcBorders>
              <w:bottom w:val="nil"/>
            </w:tcBorders>
          </w:tcPr>
          <w:p w14:paraId="648E168B"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3A03C536"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284-43-5440(1)</w:t>
            </w:r>
          </w:p>
          <w:p w14:paraId="3DB185FA" w14:textId="77777777" w:rsidR="00E95A59" w:rsidRPr="007578AA" w:rsidRDefault="00E95A59" w:rsidP="00E95A59">
            <w:pPr>
              <w:ind w:left="-95" w:right="-67" w:firstLine="15"/>
              <w:jc w:val="center"/>
              <w:rPr>
                <w:rFonts w:ascii="Segoe UI" w:hAnsi="Segoe UI" w:cs="Segoe UI"/>
              </w:rPr>
            </w:pPr>
          </w:p>
          <w:p w14:paraId="5E6DAE19" w14:textId="77777777" w:rsidR="00E95A59" w:rsidRPr="007578AA" w:rsidRDefault="00E95A59" w:rsidP="00E95A59">
            <w:pPr>
              <w:ind w:left="-95" w:right="-67"/>
              <w:jc w:val="center"/>
              <w:rPr>
                <w:rFonts w:ascii="Segoe UI" w:hAnsi="Segoe UI" w:cs="Segoe UI"/>
              </w:rPr>
            </w:pPr>
          </w:p>
        </w:tc>
        <w:tc>
          <w:tcPr>
            <w:tcW w:w="7151" w:type="dxa"/>
            <w:tcBorders>
              <w:bottom w:val="nil"/>
            </w:tcBorders>
          </w:tcPr>
          <w:p w14:paraId="30BCCC9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5601E96A" w14:textId="77777777" w:rsidR="00E95A59" w:rsidRPr="007578AA" w:rsidRDefault="00E95A59" w:rsidP="00E95A59">
            <w:pPr>
              <w:jc w:val="center"/>
              <w:rPr>
                <w:rFonts w:ascii="Segoe UI" w:hAnsi="Segoe UI" w:cs="Segoe UI"/>
              </w:rPr>
            </w:pPr>
          </w:p>
        </w:tc>
        <w:tc>
          <w:tcPr>
            <w:tcW w:w="1440" w:type="dxa"/>
            <w:tcBorders>
              <w:bottom w:val="nil"/>
            </w:tcBorders>
          </w:tcPr>
          <w:p w14:paraId="22646D90" w14:textId="77777777" w:rsidR="00E95A59" w:rsidRPr="007578AA" w:rsidRDefault="00E95A59" w:rsidP="00E95A59">
            <w:pPr>
              <w:jc w:val="center"/>
              <w:rPr>
                <w:rFonts w:ascii="Segoe UI" w:hAnsi="Segoe UI" w:cs="Segoe UI"/>
              </w:rPr>
            </w:pPr>
          </w:p>
        </w:tc>
      </w:tr>
      <w:tr w:rsidR="00E95A59" w:rsidRPr="007578AA" w14:paraId="75CAADD1" w14:textId="77777777" w:rsidTr="00D8239E">
        <w:trPr>
          <w:jc w:val="center"/>
        </w:trPr>
        <w:tc>
          <w:tcPr>
            <w:tcW w:w="1795" w:type="dxa"/>
            <w:tcBorders>
              <w:top w:val="nil"/>
              <w:bottom w:val="nil"/>
            </w:tcBorders>
          </w:tcPr>
          <w:p w14:paraId="02113F41" w14:textId="77777777" w:rsidR="009A32E5" w:rsidRPr="00A32310" w:rsidRDefault="009A32E5" w:rsidP="009A32E5">
            <w:pPr>
              <w:jc w:val="center"/>
              <w:rPr>
                <w:rFonts w:ascii="Segoe UI" w:hAnsi="Segoe UI" w:cs="Segoe UI"/>
                <w:b/>
              </w:rPr>
            </w:pPr>
            <w:r w:rsidRPr="00A32310">
              <w:rPr>
                <w:rFonts w:ascii="Segoe UI" w:hAnsi="Segoe UI" w:cs="Segoe UI"/>
                <w:b/>
              </w:rPr>
              <w:lastRenderedPageBreak/>
              <w:t>Contract Standards</w:t>
            </w:r>
          </w:p>
          <w:p w14:paraId="6AB45536" w14:textId="77777777" w:rsidR="009A32E5" w:rsidRDefault="009A32E5" w:rsidP="009A32E5">
            <w:pPr>
              <w:jc w:val="center"/>
              <w:rPr>
                <w:rFonts w:ascii="Segoe UI" w:hAnsi="Segoe UI" w:cs="Segoe UI"/>
                <w:b/>
              </w:rPr>
            </w:pPr>
            <w:r>
              <w:rPr>
                <w:rFonts w:ascii="Segoe UI" w:hAnsi="Segoe UI" w:cs="Segoe UI"/>
                <w:b/>
              </w:rPr>
              <w:t>(C</w:t>
            </w:r>
            <w:r w:rsidRPr="00A32310">
              <w:rPr>
                <w:rFonts w:ascii="Segoe UI" w:hAnsi="Segoe UI" w:cs="Segoe UI"/>
                <w:b/>
              </w:rPr>
              <w:t>ont’d)</w:t>
            </w:r>
          </w:p>
          <w:p w14:paraId="07C01CE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022BB64" w14:textId="587222C5" w:rsidR="00E95A59" w:rsidRPr="007578AA" w:rsidRDefault="009A32E5" w:rsidP="00E95A59">
            <w:pPr>
              <w:jc w:val="center"/>
              <w:rPr>
                <w:rFonts w:ascii="Segoe UI" w:hAnsi="Segoe UI" w:cs="Segoe UI"/>
              </w:rPr>
            </w:pPr>
            <w:r w:rsidRPr="007578AA">
              <w:rPr>
                <w:rFonts w:ascii="Segoe UI" w:hAnsi="Segoe UI" w:cs="Segoe UI"/>
              </w:rPr>
              <w:t>Prohibited Limitations</w:t>
            </w:r>
            <w:r>
              <w:rPr>
                <w:rFonts w:ascii="Segoe UI" w:hAnsi="Segoe UI" w:cs="Segoe UI"/>
              </w:rPr>
              <w:t xml:space="preserve"> (Cont’d)</w:t>
            </w:r>
          </w:p>
        </w:tc>
        <w:tc>
          <w:tcPr>
            <w:tcW w:w="1633" w:type="dxa"/>
            <w:tcBorders>
              <w:bottom w:val="single" w:sz="4" w:space="0" w:color="auto"/>
            </w:tcBorders>
          </w:tcPr>
          <w:p w14:paraId="7F7BCF7F"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284-44-040(1)</w:t>
            </w:r>
          </w:p>
        </w:tc>
        <w:tc>
          <w:tcPr>
            <w:tcW w:w="7151" w:type="dxa"/>
            <w:tcBorders>
              <w:bottom w:val="single" w:sz="4" w:space="0" w:color="auto"/>
            </w:tcBorders>
          </w:tcPr>
          <w:p w14:paraId="4BD42682"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440" w:type="dxa"/>
            <w:tcBorders>
              <w:bottom w:val="single" w:sz="4" w:space="0" w:color="auto"/>
            </w:tcBorders>
          </w:tcPr>
          <w:p w14:paraId="24D62E4F" w14:textId="77777777" w:rsidR="00E95A59" w:rsidRPr="007578AA" w:rsidRDefault="00E95A59" w:rsidP="00E95A59">
            <w:pPr>
              <w:jc w:val="center"/>
              <w:rPr>
                <w:rFonts w:ascii="Segoe UI" w:hAnsi="Segoe UI" w:cs="Segoe UI"/>
                <w:highlight w:val="green"/>
              </w:rPr>
            </w:pPr>
          </w:p>
        </w:tc>
        <w:tc>
          <w:tcPr>
            <w:tcW w:w="1440" w:type="dxa"/>
            <w:tcBorders>
              <w:bottom w:val="single" w:sz="4" w:space="0" w:color="auto"/>
            </w:tcBorders>
          </w:tcPr>
          <w:p w14:paraId="47BB4173" w14:textId="77777777" w:rsidR="00E95A59" w:rsidRPr="007578AA" w:rsidRDefault="00E95A59" w:rsidP="00E95A59">
            <w:pPr>
              <w:jc w:val="center"/>
              <w:rPr>
                <w:rFonts w:ascii="Segoe UI" w:hAnsi="Segoe UI" w:cs="Segoe UI"/>
              </w:rPr>
            </w:pPr>
          </w:p>
        </w:tc>
      </w:tr>
      <w:tr w:rsidR="00E95A59" w:rsidRPr="007578AA" w14:paraId="59C523D6" w14:textId="77777777" w:rsidTr="00B23343">
        <w:trPr>
          <w:jc w:val="center"/>
        </w:trPr>
        <w:tc>
          <w:tcPr>
            <w:tcW w:w="1795" w:type="dxa"/>
            <w:tcBorders>
              <w:top w:val="nil"/>
              <w:bottom w:val="nil"/>
            </w:tcBorders>
          </w:tcPr>
          <w:p w14:paraId="7B7B315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20F81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BD9DB86"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7FC78FB9"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284-43-5622(7)</w:t>
            </w:r>
          </w:p>
        </w:tc>
        <w:tc>
          <w:tcPr>
            <w:tcW w:w="7151" w:type="dxa"/>
            <w:tcBorders>
              <w:top w:val="single" w:sz="4" w:space="0" w:color="auto"/>
              <w:bottom w:val="single" w:sz="4" w:space="0" w:color="auto"/>
            </w:tcBorders>
          </w:tcPr>
          <w:p w14:paraId="25E1A990"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5D32CEC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1349858" w14:textId="77777777" w:rsidR="00E95A59" w:rsidRPr="007578AA" w:rsidRDefault="00E95A59" w:rsidP="00E95A59">
            <w:pPr>
              <w:jc w:val="center"/>
              <w:rPr>
                <w:rFonts w:ascii="Segoe UI" w:hAnsi="Segoe UI" w:cs="Segoe UI"/>
              </w:rPr>
            </w:pPr>
          </w:p>
        </w:tc>
      </w:tr>
      <w:tr w:rsidR="00E95A59" w:rsidRPr="007578AA" w14:paraId="410168DE" w14:textId="77777777" w:rsidTr="00B90456">
        <w:trPr>
          <w:jc w:val="center"/>
        </w:trPr>
        <w:tc>
          <w:tcPr>
            <w:tcW w:w="1795" w:type="dxa"/>
            <w:tcBorders>
              <w:top w:val="nil"/>
              <w:bottom w:val="nil"/>
            </w:tcBorders>
          </w:tcPr>
          <w:p w14:paraId="7AFCA79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9B6A29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7E88B7E5"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284-43-5622(9)(a)</w:t>
            </w:r>
          </w:p>
          <w:p w14:paraId="5E03D71B" w14:textId="77777777" w:rsidR="00E95A59" w:rsidRPr="007578AA" w:rsidRDefault="00E95A59" w:rsidP="00E95A59">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000000" w:themeColor="text1"/>
            </w:tcBorders>
          </w:tcPr>
          <w:p w14:paraId="54601E05"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66C7F49"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000000" w:themeColor="text1"/>
            </w:tcBorders>
          </w:tcPr>
          <w:p w14:paraId="0B5BC2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5A3BBE53" w14:textId="77777777" w:rsidR="00E95A59" w:rsidRPr="007578AA" w:rsidRDefault="00E95A59" w:rsidP="00E95A59">
            <w:pPr>
              <w:jc w:val="center"/>
              <w:rPr>
                <w:rFonts w:ascii="Segoe UI" w:hAnsi="Segoe UI" w:cs="Segoe UI"/>
              </w:rPr>
            </w:pPr>
          </w:p>
        </w:tc>
      </w:tr>
      <w:tr w:rsidR="009D4091" w:rsidRPr="007578AA" w14:paraId="7205F2E7" w14:textId="77777777" w:rsidTr="00876753">
        <w:trPr>
          <w:jc w:val="center"/>
        </w:trPr>
        <w:tc>
          <w:tcPr>
            <w:tcW w:w="1795" w:type="dxa"/>
            <w:vMerge w:val="restart"/>
            <w:tcBorders>
              <w:top w:val="nil"/>
            </w:tcBorders>
          </w:tcPr>
          <w:p w14:paraId="6E20EA02" w14:textId="77777777" w:rsidR="009D4091" w:rsidRDefault="009D4091" w:rsidP="003E0687">
            <w:pPr>
              <w:jc w:val="center"/>
              <w:rPr>
                <w:rFonts w:ascii="Segoe UI" w:hAnsi="Segoe UI" w:cs="Segoe UI"/>
                <w:b/>
              </w:rPr>
            </w:pPr>
          </w:p>
          <w:p w14:paraId="7FBE3500" w14:textId="77777777" w:rsidR="009D4091" w:rsidRDefault="009D4091" w:rsidP="003E0687">
            <w:pPr>
              <w:jc w:val="center"/>
              <w:rPr>
                <w:rFonts w:ascii="Segoe UI" w:hAnsi="Segoe UI" w:cs="Segoe UI"/>
                <w:b/>
              </w:rPr>
            </w:pPr>
          </w:p>
          <w:p w14:paraId="3F043EF4" w14:textId="77777777" w:rsidR="009D4091" w:rsidRDefault="009D4091" w:rsidP="003E0687">
            <w:pPr>
              <w:jc w:val="center"/>
              <w:rPr>
                <w:rFonts w:ascii="Segoe UI" w:hAnsi="Segoe UI" w:cs="Segoe UI"/>
                <w:b/>
              </w:rPr>
            </w:pPr>
          </w:p>
          <w:p w14:paraId="3749C4A8" w14:textId="77777777" w:rsidR="009D4091" w:rsidRDefault="009D4091" w:rsidP="001F01B2">
            <w:pPr>
              <w:jc w:val="center"/>
              <w:rPr>
                <w:rFonts w:ascii="Segoe UI" w:hAnsi="Segoe UI" w:cs="Segoe UI"/>
                <w:b/>
              </w:rPr>
            </w:pPr>
          </w:p>
          <w:p w14:paraId="3425D55A" w14:textId="77777777" w:rsidR="005E7D04" w:rsidRDefault="005E7D04" w:rsidP="001F01B2">
            <w:pPr>
              <w:jc w:val="center"/>
              <w:rPr>
                <w:rFonts w:ascii="Segoe UI" w:hAnsi="Segoe UI" w:cs="Segoe UI"/>
                <w:b/>
              </w:rPr>
            </w:pPr>
          </w:p>
          <w:p w14:paraId="2809ED55" w14:textId="77777777" w:rsidR="005E7D04" w:rsidRDefault="005E7D04" w:rsidP="001F01B2">
            <w:pPr>
              <w:jc w:val="center"/>
              <w:rPr>
                <w:rFonts w:ascii="Segoe UI" w:hAnsi="Segoe UI" w:cs="Segoe UI"/>
                <w:b/>
              </w:rPr>
            </w:pPr>
          </w:p>
          <w:p w14:paraId="5132146D" w14:textId="77777777" w:rsidR="005E7D04" w:rsidRDefault="005E7D04" w:rsidP="001F01B2">
            <w:pPr>
              <w:jc w:val="center"/>
              <w:rPr>
                <w:rFonts w:ascii="Segoe UI" w:hAnsi="Segoe UI" w:cs="Segoe UI"/>
                <w:b/>
              </w:rPr>
            </w:pPr>
          </w:p>
          <w:p w14:paraId="7222DAB0" w14:textId="77777777" w:rsidR="005E7D04" w:rsidRDefault="005E7D04" w:rsidP="001F01B2">
            <w:pPr>
              <w:jc w:val="center"/>
              <w:rPr>
                <w:rFonts w:ascii="Segoe UI" w:hAnsi="Segoe UI" w:cs="Segoe UI"/>
                <w:b/>
              </w:rPr>
            </w:pPr>
          </w:p>
          <w:p w14:paraId="4E2EA96A" w14:textId="77777777" w:rsidR="005E7D04" w:rsidRDefault="005E7D04" w:rsidP="001F01B2">
            <w:pPr>
              <w:jc w:val="center"/>
              <w:rPr>
                <w:rFonts w:ascii="Segoe UI" w:hAnsi="Segoe UI" w:cs="Segoe UI"/>
                <w:b/>
              </w:rPr>
            </w:pPr>
          </w:p>
          <w:p w14:paraId="25EB38B8" w14:textId="77777777" w:rsidR="005E7D04" w:rsidRDefault="005E7D04" w:rsidP="001F01B2">
            <w:pPr>
              <w:jc w:val="center"/>
              <w:rPr>
                <w:rFonts w:ascii="Segoe UI" w:hAnsi="Segoe UI" w:cs="Segoe UI"/>
                <w:b/>
              </w:rPr>
            </w:pPr>
          </w:p>
          <w:p w14:paraId="2DA90D79" w14:textId="77777777" w:rsidR="005E7D04" w:rsidRDefault="005E7D04" w:rsidP="001F01B2">
            <w:pPr>
              <w:jc w:val="center"/>
              <w:rPr>
                <w:rFonts w:ascii="Segoe UI" w:hAnsi="Segoe UI" w:cs="Segoe UI"/>
                <w:b/>
              </w:rPr>
            </w:pPr>
          </w:p>
          <w:p w14:paraId="31DD99DB" w14:textId="2F32279C" w:rsidR="005E7D04" w:rsidRPr="007578AA" w:rsidRDefault="005E7D04" w:rsidP="005E7D04">
            <w:pPr>
              <w:jc w:val="center"/>
              <w:rPr>
                <w:rFonts w:ascii="Segoe UI" w:hAnsi="Segoe UI" w:cs="Segoe UI"/>
                <w:b/>
              </w:rPr>
            </w:pPr>
          </w:p>
        </w:tc>
        <w:tc>
          <w:tcPr>
            <w:tcW w:w="1517" w:type="dxa"/>
            <w:tcBorders>
              <w:top w:val="nil"/>
              <w:bottom w:val="nil"/>
            </w:tcBorders>
          </w:tcPr>
          <w:p w14:paraId="1D64256D" w14:textId="77777777" w:rsidR="009D4091" w:rsidRPr="007578AA" w:rsidRDefault="009D4091" w:rsidP="003E0687">
            <w:pPr>
              <w:jc w:val="center"/>
              <w:rPr>
                <w:rFonts w:ascii="Segoe UI" w:hAnsi="Segoe UI" w:cs="Segoe UI"/>
              </w:rPr>
            </w:pPr>
          </w:p>
        </w:tc>
        <w:tc>
          <w:tcPr>
            <w:tcW w:w="1633" w:type="dxa"/>
            <w:tcBorders>
              <w:top w:val="single" w:sz="4" w:space="0" w:color="auto"/>
              <w:bottom w:val="single" w:sz="4" w:space="0" w:color="auto"/>
            </w:tcBorders>
          </w:tcPr>
          <w:p w14:paraId="25FC8949" w14:textId="77777777" w:rsidR="009D4091" w:rsidRPr="0015171C" w:rsidRDefault="009D4091" w:rsidP="00361CF7">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FA260D">
              <w:rPr>
                <w:rStyle w:val="Hyperlink"/>
                <w:rFonts w:ascii="Segoe UI" w:hAnsi="Segoe UI" w:cs="Segoe UI"/>
                <w:color w:val="000000" w:themeColor="text1"/>
                <w:u w:val="none"/>
              </w:rPr>
              <w:t>RCW 48.43.725</w:t>
            </w:r>
          </w:p>
          <w:p w14:paraId="642B8252" w14:textId="77777777" w:rsidR="009D4091" w:rsidRPr="00F22594" w:rsidRDefault="009D4091" w:rsidP="003E0687">
            <w:pPr>
              <w:ind w:left="-108" w:right="-108"/>
              <w:jc w:val="center"/>
              <w:rPr>
                <w:rFonts w:ascii="Segoe UI" w:hAnsi="Segoe UI" w:cs="Segoe UI"/>
              </w:rPr>
            </w:pPr>
          </w:p>
        </w:tc>
        <w:tc>
          <w:tcPr>
            <w:tcW w:w="7151" w:type="dxa"/>
            <w:tcBorders>
              <w:top w:val="single" w:sz="4" w:space="0" w:color="auto"/>
              <w:bottom w:val="single" w:sz="4" w:space="0" w:color="auto"/>
            </w:tcBorders>
          </w:tcPr>
          <w:p w14:paraId="74336498" w14:textId="77777777" w:rsidR="009D4091" w:rsidRPr="004D304F" w:rsidRDefault="009D4091" w:rsidP="003E0687">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2A70F21" w14:textId="77777777" w:rsidR="009D4091" w:rsidRDefault="009D4091" w:rsidP="003E0687">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0DFC6532" w14:textId="77777777" w:rsidR="009D4091" w:rsidRDefault="009D4091" w:rsidP="003E0687">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6C2DA8D" w14:textId="77777777" w:rsidR="009D4091" w:rsidRPr="000C098A" w:rsidRDefault="009D4091" w:rsidP="003E0687">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000000" w:themeColor="text1"/>
            </w:tcBorders>
          </w:tcPr>
          <w:p w14:paraId="1C470D38" w14:textId="77777777" w:rsidR="009D4091" w:rsidRPr="007578AA" w:rsidRDefault="009D4091" w:rsidP="003E0687">
            <w:pPr>
              <w:jc w:val="center"/>
              <w:rPr>
                <w:rFonts w:ascii="Segoe UI" w:hAnsi="Segoe UI" w:cs="Segoe UI"/>
              </w:rPr>
            </w:pPr>
          </w:p>
        </w:tc>
        <w:tc>
          <w:tcPr>
            <w:tcW w:w="1440" w:type="dxa"/>
            <w:tcBorders>
              <w:top w:val="single" w:sz="4" w:space="0" w:color="auto"/>
              <w:bottom w:val="single" w:sz="4" w:space="0" w:color="000000" w:themeColor="text1"/>
            </w:tcBorders>
          </w:tcPr>
          <w:p w14:paraId="6CD2E772" w14:textId="77777777" w:rsidR="009D4091" w:rsidRPr="007578AA" w:rsidRDefault="009D4091" w:rsidP="003E0687">
            <w:pPr>
              <w:jc w:val="center"/>
              <w:rPr>
                <w:rFonts w:ascii="Segoe UI" w:hAnsi="Segoe UI" w:cs="Segoe UI"/>
              </w:rPr>
            </w:pPr>
          </w:p>
        </w:tc>
      </w:tr>
      <w:tr w:rsidR="009D4091" w:rsidRPr="007578AA" w14:paraId="0A419EC8" w14:textId="77777777" w:rsidTr="00876753">
        <w:trPr>
          <w:jc w:val="center"/>
        </w:trPr>
        <w:tc>
          <w:tcPr>
            <w:tcW w:w="1795" w:type="dxa"/>
            <w:vMerge/>
            <w:tcBorders>
              <w:bottom w:val="nil"/>
            </w:tcBorders>
          </w:tcPr>
          <w:p w14:paraId="694476BC" w14:textId="77777777" w:rsidR="009D4091" w:rsidRPr="007578AA" w:rsidRDefault="009D4091" w:rsidP="001F01B2">
            <w:pPr>
              <w:jc w:val="center"/>
              <w:rPr>
                <w:rFonts w:ascii="Segoe UI" w:hAnsi="Segoe UI" w:cs="Segoe UI"/>
                <w:b/>
              </w:rPr>
            </w:pPr>
          </w:p>
        </w:tc>
        <w:tc>
          <w:tcPr>
            <w:tcW w:w="1517" w:type="dxa"/>
            <w:tcBorders>
              <w:right w:val="single" w:sz="4" w:space="0" w:color="000000" w:themeColor="text1"/>
            </w:tcBorders>
          </w:tcPr>
          <w:p w14:paraId="028BFD04" w14:textId="77777777" w:rsidR="009D4091" w:rsidRPr="007578AA" w:rsidRDefault="009D4091" w:rsidP="008E042E">
            <w:pPr>
              <w:ind w:left="-108" w:right="-121"/>
              <w:jc w:val="center"/>
              <w:rPr>
                <w:rFonts w:ascii="Segoe UI" w:hAnsi="Segoe UI" w:cs="Segoe UI"/>
              </w:rPr>
            </w:pPr>
            <w:r w:rsidRPr="007578AA">
              <w:rPr>
                <w:rFonts w:ascii="Segoe UI" w:hAnsi="Segoe UI" w:cs="Segoe UI"/>
              </w:rPr>
              <w:t xml:space="preserve">Right to </w:t>
            </w:r>
            <w:r>
              <w:rPr>
                <w:rFonts w:ascii="Segoe UI" w:hAnsi="Segoe UI" w:cs="Segoe UI"/>
              </w:rPr>
              <w:t>L</w:t>
            </w:r>
            <w:r w:rsidRPr="007578AA">
              <w:rPr>
                <w:rFonts w:ascii="Segoe UI" w:hAnsi="Segoe UI" w:cs="Segoe UI"/>
              </w:rPr>
              <w:t xml:space="preserve">egal or </w:t>
            </w:r>
            <w:r>
              <w:rPr>
                <w:rFonts w:ascii="Segoe UI" w:hAnsi="Segoe UI" w:cs="Segoe UI"/>
              </w:rPr>
              <w:t>A</w:t>
            </w:r>
            <w:r w:rsidRPr="007578AA">
              <w:rPr>
                <w:rFonts w:ascii="Segoe UI" w:hAnsi="Segoe UI" w:cs="Segoe UI"/>
              </w:rPr>
              <w:t xml:space="preserve">rbitration </w:t>
            </w:r>
            <w:r>
              <w:rPr>
                <w:rFonts w:ascii="Segoe UI" w:hAnsi="Segoe UI" w:cs="Segoe UI"/>
              </w:rPr>
              <w:t>P</w:t>
            </w:r>
            <w:r w:rsidRPr="007578AA">
              <w:rPr>
                <w:rFonts w:ascii="Segoe UI" w:hAnsi="Segoe UI" w:cs="Segoe UI"/>
              </w:rPr>
              <w:t>roceedings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3973" w14:textId="77777777" w:rsidR="009D4091" w:rsidRPr="007578AA" w:rsidRDefault="009D4091" w:rsidP="00B90456">
            <w:pPr>
              <w:ind w:left="-95" w:right="-6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-0</w:t>
            </w:r>
            <w:r>
              <w:rPr>
                <w:rFonts w:ascii="Segoe UI" w:hAnsi="Segoe UI" w:cs="Segoe UI"/>
              </w:rPr>
              <w:t>40</w:t>
            </w:r>
            <w:r w:rsidRPr="007578AA">
              <w:rPr>
                <w:rFonts w:ascii="Segoe UI" w:hAnsi="Segoe UI" w:cs="Segoe UI"/>
              </w:rPr>
              <w:t>(</w:t>
            </w:r>
            <w:r>
              <w:rPr>
                <w:rFonts w:ascii="Segoe UI" w:hAnsi="Segoe UI" w:cs="Segoe UI"/>
              </w:rPr>
              <w:t>3</w:t>
            </w:r>
            <w:r w:rsidRPr="007578AA">
              <w:rPr>
                <w:rFonts w:ascii="Segoe UI" w:hAnsi="Segoe UI" w:cs="Segoe UI"/>
              </w:rPr>
              <w:t>)</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710" w14:textId="77777777" w:rsidR="009D4091" w:rsidRPr="007578AA" w:rsidRDefault="009D4091" w:rsidP="00B90456">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29B" w14:textId="77777777" w:rsidR="009D4091" w:rsidRPr="007578AA" w:rsidRDefault="009D4091"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6B13" w14:textId="77777777" w:rsidR="009D4091" w:rsidRPr="007578AA" w:rsidRDefault="009D4091" w:rsidP="00E95A59">
            <w:pPr>
              <w:jc w:val="center"/>
              <w:rPr>
                <w:rFonts w:ascii="Segoe UI" w:hAnsi="Segoe UI" w:cs="Segoe UI"/>
              </w:rPr>
            </w:pPr>
          </w:p>
        </w:tc>
      </w:tr>
      <w:tr w:rsidR="00E95A59" w:rsidRPr="007578AA" w14:paraId="421A3B12" w14:textId="77777777" w:rsidTr="00872DF2">
        <w:trPr>
          <w:jc w:val="center"/>
        </w:trPr>
        <w:tc>
          <w:tcPr>
            <w:tcW w:w="1795" w:type="dxa"/>
            <w:tcBorders>
              <w:top w:val="nil"/>
              <w:bottom w:val="nil"/>
            </w:tcBorders>
          </w:tcPr>
          <w:p w14:paraId="12752145" w14:textId="77777777" w:rsidR="00E95A59" w:rsidRPr="007578AA" w:rsidRDefault="00E95A59" w:rsidP="00B90456">
            <w:pPr>
              <w:jc w:val="center"/>
              <w:rPr>
                <w:rFonts w:ascii="Segoe UI" w:hAnsi="Segoe UI" w:cs="Segoe UI"/>
                <w:b/>
              </w:rPr>
            </w:pPr>
          </w:p>
        </w:tc>
        <w:tc>
          <w:tcPr>
            <w:tcW w:w="1517" w:type="dxa"/>
          </w:tcPr>
          <w:p w14:paraId="328A19E7" w14:textId="77777777" w:rsidR="00E95A59" w:rsidRPr="00EA342B" w:rsidRDefault="00E95A59" w:rsidP="00E95A59">
            <w:pPr>
              <w:jc w:val="center"/>
              <w:rPr>
                <w:rFonts w:ascii="Segoe UI" w:hAnsi="Segoe UI" w:cs="Segoe UI"/>
                <w:sz w:val="21"/>
                <w:szCs w:val="21"/>
              </w:rPr>
            </w:pPr>
            <w:r w:rsidRPr="00EA342B">
              <w:rPr>
                <w:rFonts w:ascii="Segoe UI" w:hAnsi="Segoe UI" w:cs="Segoe UI"/>
                <w:sz w:val="21"/>
                <w:szCs w:val="21"/>
              </w:rPr>
              <w:t xml:space="preserve">Unreasonable Payment  </w:t>
            </w:r>
            <w:r w:rsidR="008E042E">
              <w:rPr>
                <w:rFonts w:ascii="Segoe UI" w:hAnsi="Segoe UI" w:cs="Segoe UI"/>
                <w:sz w:val="21"/>
                <w:szCs w:val="21"/>
              </w:rPr>
              <w:t>D</w:t>
            </w:r>
            <w:r w:rsidRPr="00EA342B">
              <w:rPr>
                <w:rFonts w:ascii="Segoe UI" w:hAnsi="Segoe UI" w:cs="Segoe UI"/>
                <w:sz w:val="21"/>
                <w:szCs w:val="21"/>
              </w:rPr>
              <w:t>elays</w:t>
            </w:r>
          </w:p>
          <w:p w14:paraId="7710717B"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nil"/>
            </w:tcBorders>
          </w:tcPr>
          <w:p w14:paraId="4CDE6F39" w14:textId="77777777" w:rsidR="00E95A59" w:rsidRPr="007578AA" w:rsidRDefault="007D3149" w:rsidP="00E95A59">
            <w:pPr>
              <w:ind w:left="-95" w:right="-67"/>
              <w:jc w:val="center"/>
              <w:rPr>
                <w:rFonts w:ascii="Segoe UI" w:hAnsi="Segoe UI" w:cs="Segoe UI"/>
              </w:rPr>
            </w:pPr>
            <w:r>
              <w:rPr>
                <w:rFonts w:ascii="Segoe UI" w:eastAsia="Arial" w:hAnsi="Segoe UI" w:cs="Segoe UI"/>
                <w:spacing w:val="-7"/>
              </w:rPr>
              <w:t>WAC 284-44-040(7)</w:t>
            </w:r>
          </w:p>
        </w:tc>
        <w:tc>
          <w:tcPr>
            <w:tcW w:w="7151" w:type="dxa"/>
            <w:tcBorders>
              <w:top w:val="single" w:sz="4" w:space="0" w:color="000000" w:themeColor="text1"/>
              <w:bottom w:val="nil"/>
            </w:tcBorders>
          </w:tcPr>
          <w:p w14:paraId="0C5DBB25" w14:textId="77777777" w:rsidR="00E95A59" w:rsidRPr="007D3149" w:rsidRDefault="00E95A59" w:rsidP="00E95A59">
            <w:pPr>
              <w:rPr>
                <w:rFonts w:ascii="Segoe UI" w:hAnsi="Segoe UI" w:cs="Segoe UI"/>
              </w:rPr>
            </w:pPr>
            <w:r w:rsidRPr="007578AA">
              <w:rPr>
                <w:rFonts w:ascii="Segoe UI" w:hAnsi="Segoe UI" w:cs="Segoe UI"/>
              </w:rPr>
              <w:t xml:space="preserve">Contract must not contain any provision that unreasonably restricts or delays the payment of benefits payable under the contract. Delays are </w:t>
            </w:r>
            <w:r w:rsidRPr="007578AA">
              <w:rPr>
                <w:rFonts w:ascii="Segoe UI" w:hAnsi="Segoe UI" w:cs="Segoe UI"/>
              </w:rPr>
              <w:lastRenderedPageBreak/>
              <w:t>not justified because the expenses incurred, or the services received, resulted from an act or omission of a third party.</w:t>
            </w:r>
          </w:p>
        </w:tc>
        <w:tc>
          <w:tcPr>
            <w:tcW w:w="1440" w:type="dxa"/>
            <w:tcBorders>
              <w:top w:val="single" w:sz="4" w:space="0" w:color="000000" w:themeColor="text1"/>
              <w:bottom w:val="nil"/>
            </w:tcBorders>
          </w:tcPr>
          <w:p w14:paraId="02E14154"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1693E08D" w14:textId="77777777" w:rsidR="00E95A59" w:rsidRPr="007578AA" w:rsidRDefault="00E95A59" w:rsidP="00E95A59">
            <w:pPr>
              <w:jc w:val="center"/>
              <w:rPr>
                <w:rFonts w:ascii="Segoe UI" w:hAnsi="Segoe UI" w:cs="Segoe UI"/>
              </w:rPr>
            </w:pPr>
          </w:p>
        </w:tc>
      </w:tr>
      <w:tr w:rsidR="00E95A59" w:rsidRPr="007578AA" w14:paraId="66F0ADF9" w14:textId="77777777" w:rsidTr="00B23343">
        <w:trPr>
          <w:jc w:val="center"/>
        </w:trPr>
        <w:tc>
          <w:tcPr>
            <w:tcW w:w="1795" w:type="dxa"/>
            <w:tcBorders>
              <w:top w:val="nil"/>
              <w:bottom w:val="nil"/>
            </w:tcBorders>
          </w:tcPr>
          <w:p w14:paraId="32265C39" w14:textId="77777777" w:rsidR="009A32E5" w:rsidRPr="007578AA" w:rsidRDefault="009A32E5" w:rsidP="009A32E5">
            <w:pPr>
              <w:jc w:val="center"/>
              <w:rPr>
                <w:rFonts w:ascii="Segoe UI" w:hAnsi="Segoe UI" w:cs="Segoe UI"/>
                <w:b/>
              </w:rPr>
            </w:pPr>
            <w:r w:rsidRPr="007578AA">
              <w:rPr>
                <w:rFonts w:ascii="Segoe UI" w:hAnsi="Segoe UI" w:cs="Segoe UI"/>
                <w:b/>
              </w:rPr>
              <w:t>Contract Standards</w:t>
            </w:r>
          </w:p>
          <w:p w14:paraId="0358F4B7" w14:textId="04ACB44D"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bottom w:val="nil"/>
            </w:tcBorders>
          </w:tcPr>
          <w:p w14:paraId="06B0B56D" w14:textId="77777777" w:rsidR="00E95A59" w:rsidRPr="007578AA" w:rsidRDefault="00E95A59" w:rsidP="008E042E">
            <w:pPr>
              <w:ind w:right="-18"/>
              <w:jc w:val="center"/>
              <w:rPr>
                <w:rFonts w:ascii="Segoe UI" w:hAnsi="Segoe UI" w:cs="Segoe UI"/>
              </w:rPr>
            </w:pPr>
            <w:r w:rsidRPr="007578AA">
              <w:rPr>
                <w:rFonts w:ascii="Segoe UI" w:hAnsi="Segoe UI" w:cs="Segoe UI"/>
              </w:rPr>
              <w:t xml:space="preserve">No Retrospective </w:t>
            </w:r>
            <w:r w:rsidR="008E042E">
              <w:rPr>
                <w:rFonts w:ascii="Segoe UI" w:hAnsi="Segoe UI" w:cs="Segoe UI"/>
              </w:rPr>
              <w:t>D</w:t>
            </w:r>
            <w:r w:rsidRPr="007578AA">
              <w:rPr>
                <w:rFonts w:ascii="Segoe UI" w:hAnsi="Segoe UI" w:cs="Segoe UI"/>
              </w:rPr>
              <w:t>enials</w:t>
            </w:r>
          </w:p>
        </w:tc>
        <w:tc>
          <w:tcPr>
            <w:tcW w:w="1633" w:type="dxa"/>
            <w:tcBorders>
              <w:top w:val="single" w:sz="4" w:space="0" w:color="auto"/>
              <w:bottom w:val="single" w:sz="4" w:space="0" w:color="auto"/>
            </w:tcBorders>
          </w:tcPr>
          <w:p w14:paraId="442CB8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02B90A74"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0FD2B00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0B8A723" w14:textId="77777777" w:rsidR="00E95A59" w:rsidRPr="007578AA" w:rsidRDefault="00E95A59" w:rsidP="00E95A59">
            <w:pPr>
              <w:jc w:val="center"/>
              <w:rPr>
                <w:rFonts w:ascii="Segoe UI" w:hAnsi="Segoe UI" w:cs="Segoe UI"/>
              </w:rPr>
            </w:pPr>
          </w:p>
        </w:tc>
      </w:tr>
      <w:tr w:rsidR="00E95A59" w:rsidRPr="007578AA" w14:paraId="2B668047" w14:textId="77777777" w:rsidTr="00B23343">
        <w:trPr>
          <w:jc w:val="center"/>
        </w:trPr>
        <w:tc>
          <w:tcPr>
            <w:tcW w:w="1795" w:type="dxa"/>
            <w:tcBorders>
              <w:top w:val="nil"/>
              <w:bottom w:val="nil"/>
            </w:tcBorders>
          </w:tcPr>
          <w:p w14:paraId="3A4F1581"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6F8CC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1D7C2FB"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465</w:t>
            </w:r>
          </w:p>
        </w:tc>
        <w:tc>
          <w:tcPr>
            <w:tcW w:w="7151" w:type="dxa"/>
            <w:tcBorders>
              <w:top w:val="single" w:sz="4" w:space="0" w:color="auto"/>
              <w:bottom w:val="single" w:sz="4" w:space="0" w:color="auto"/>
            </w:tcBorders>
          </w:tcPr>
          <w:p w14:paraId="1D5FCD5C"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7F5602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1A754A2" w14:textId="77777777" w:rsidR="00E95A59" w:rsidRPr="007578AA" w:rsidRDefault="00E95A59" w:rsidP="00E95A59">
            <w:pPr>
              <w:jc w:val="center"/>
              <w:rPr>
                <w:rFonts w:ascii="Segoe UI" w:hAnsi="Segoe UI" w:cs="Segoe UI"/>
              </w:rPr>
            </w:pPr>
          </w:p>
        </w:tc>
      </w:tr>
      <w:tr w:rsidR="00E95A59" w:rsidRPr="007578AA" w14:paraId="05624F83" w14:textId="77777777" w:rsidTr="00916FD6">
        <w:trPr>
          <w:jc w:val="center"/>
        </w:trPr>
        <w:tc>
          <w:tcPr>
            <w:tcW w:w="1795" w:type="dxa"/>
            <w:tcBorders>
              <w:top w:val="nil"/>
              <w:bottom w:val="nil"/>
            </w:tcBorders>
          </w:tcPr>
          <w:p w14:paraId="1653EAD4" w14:textId="77777777" w:rsidR="00E95A59" w:rsidRDefault="00E95A59" w:rsidP="00E95A59">
            <w:pPr>
              <w:jc w:val="center"/>
              <w:rPr>
                <w:rFonts w:ascii="Segoe UI" w:hAnsi="Segoe UI" w:cs="Segoe UI"/>
                <w:b/>
              </w:rPr>
            </w:pPr>
          </w:p>
          <w:p w14:paraId="2C6481FC"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6DB7884" w14:textId="77777777" w:rsidR="00E95A59" w:rsidRPr="007578AA" w:rsidRDefault="00E95A59" w:rsidP="00E95A59">
            <w:pPr>
              <w:rPr>
                <w:rFonts w:ascii="Segoe UI" w:hAnsi="Segoe UI" w:cs="Segoe UI"/>
              </w:rPr>
            </w:pPr>
            <w:r w:rsidRPr="007578AA">
              <w:rPr>
                <w:rFonts w:ascii="Segoe UI" w:hAnsi="Segoe UI" w:cs="Segoe UI"/>
              </w:rPr>
              <w:t>Small Group Cost-Sharing</w:t>
            </w:r>
          </w:p>
          <w:p w14:paraId="4CAB1CDF" w14:textId="77777777" w:rsidR="00E95A59" w:rsidRPr="007578AA" w:rsidRDefault="00E95A59" w:rsidP="00E95A59">
            <w:pPr>
              <w:jc w:val="center"/>
              <w:rPr>
                <w:rFonts w:ascii="Segoe UI" w:hAnsi="Segoe UI" w:cs="Segoe UI"/>
              </w:rPr>
            </w:pPr>
          </w:p>
          <w:p w14:paraId="5B7F6456" w14:textId="77777777" w:rsidR="00E95A59" w:rsidRPr="007578AA" w:rsidRDefault="00E95A59" w:rsidP="00E95A59">
            <w:pPr>
              <w:jc w:val="center"/>
              <w:rPr>
                <w:rFonts w:ascii="Segoe UI" w:hAnsi="Segoe UI" w:cs="Segoe UI"/>
              </w:rPr>
            </w:pPr>
          </w:p>
          <w:p w14:paraId="41392277"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7EC064C"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284-43-5800 (2)</w:t>
            </w:r>
          </w:p>
          <w:p w14:paraId="44BA6DFF" w14:textId="77777777" w:rsidR="00E95A59" w:rsidRPr="007578AA" w:rsidRDefault="00E95A59" w:rsidP="00E95A59">
            <w:pPr>
              <w:ind w:left="-95" w:right="-67"/>
              <w:jc w:val="center"/>
              <w:rPr>
                <w:rFonts w:ascii="Segoe UI" w:hAnsi="Segoe UI" w:cs="Segoe UI"/>
                <w:color w:val="FF0000"/>
              </w:rPr>
            </w:pPr>
          </w:p>
          <w:p w14:paraId="3F1AA80D" w14:textId="77777777" w:rsidR="00E95A59" w:rsidRPr="007578AA" w:rsidRDefault="00E95A59" w:rsidP="00E95A59">
            <w:pPr>
              <w:ind w:left="-95" w:right="-67"/>
              <w:jc w:val="center"/>
              <w:rPr>
                <w:rFonts w:ascii="Segoe UI" w:hAnsi="Segoe UI" w:cs="Segoe UI"/>
                <w:color w:val="FF0000"/>
              </w:rPr>
            </w:pPr>
          </w:p>
          <w:p w14:paraId="7CADE172"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35AED3BE"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0EFDE749"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D9E8508" w14:textId="77777777" w:rsidR="00E95A59" w:rsidRPr="007578AA" w:rsidRDefault="00E95A59" w:rsidP="00E95A59">
            <w:pPr>
              <w:jc w:val="center"/>
              <w:rPr>
                <w:rFonts w:ascii="Segoe UI" w:hAnsi="Segoe UI" w:cs="Segoe UI"/>
              </w:rPr>
            </w:pPr>
          </w:p>
        </w:tc>
      </w:tr>
      <w:tr w:rsidR="00E95A59" w:rsidRPr="007578AA" w14:paraId="737553F5" w14:textId="77777777" w:rsidTr="00916FD6">
        <w:trPr>
          <w:jc w:val="center"/>
        </w:trPr>
        <w:tc>
          <w:tcPr>
            <w:tcW w:w="1795" w:type="dxa"/>
            <w:tcBorders>
              <w:top w:val="nil"/>
              <w:bottom w:val="nil"/>
            </w:tcBorders>
          </w:tcPr>
          <w:p w14:paraId="0384939E" w14:textId="73BD0338" w:rsidR="00E95A59" w:rsidRPr="007578AA" w:rsidRDefault="00E95A59" w:rsidP="00C97B15">
            <w:pPr>
              <w:jc w:val="center"/>
              <w:rPr>
                <w:rFonts w:ascii="Segoe UI" w:hAnsi="Segoe UI" w:cs="Segoe UI"/>
                <w:b/>
              </w:rPr>
            </w:pPr>
          </w:p>
        </w:tc>
        <w:tc>
          <w:tcPr>
            <w:tcW w:w="1517" w:type="dxa"/>
            <w:tcBorders>
              <w:top w:val="single" w:sz="4" w:space="0" w:color="auto"/>
              <w:bottom w:val="nil"/>
            </w:tcBorders>
          </w:tcPr>
          <w:p w14:paraId="101FC1CF" w14:textId="77777777" w:rsidR="00E95A59" w:rsidRPr="007578AA" w:rsidRDefault="00E95A59" w:rsidP="00E95A59">
            <w:pPr>
              <w:jc w:val="center"/>
              <w:rPr>
                <w:rFonts w:ascii="Segoe UI" w:hAnsi="Segoe UI" w:cs="Segoe UI"/>
              </w:rPr>
            </w:pPr>
            <w:r w:rsidRPr="007578AA">
              <w:rPr>
                <w:rFonts w:ascii="Segoe UI" w:hAnsi="Segoe UI" w:cs="Segoe UI"/>
              </w:rPr>
              <w:t>Reasonable Medical Management</w:t>
            </w:r>
          </w:p>
        </w:tc>
        <w:tc>
          <w:tcPr>
            <w:tcW w:w="1633" w:type="dxa"/>
            <w:tcBorders>
              <w:top w:val="single" w:sz="4" w:space="0" w:color="auto"/>
              <w:bottom w:val="nil"/>
            </w:tcBorders>
          </w:tcPr>
          <w:p w14:paraId="2D5AD886" w14:textId="77777777" w:rsidR="00E95A59" w:rsidRPr="007578AA" w:rsidRDefault="00E95A59" w:rsidP="00E95A59">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11315A9C"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2D6DC28D"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66CD77AF" w14:textId="77777777" w:rsidR="00E95A59" w:rsidRPr="007578AA" w:rsidRDefault="00E95A59" w:rsidP="00E95A59">
            <w:pPr>
              <w:jc w:val="center"/>
              <w:rPr>
                <w:rFonts w:ascii="Segoe UI" w:hAnsi="Segoe UI" w:cs="Segoe UI"/>
              </w:rPr>
            </w:pPr>
          </w:p>
        </w:tc>
      </w:tr>
      <w:tr w:rsidR="00E95A59" w:rsidRPr="007578AA" w14:paraId="6DEE05B9" w14:textId="77777777" w:rsidTr="00FE64FD">
        <w:trPr>
          <w:jc w:val="center"/>
        </w:trPr>
        <w:tc>
          <w:tcPr>
            <w:tcW w:w="1795" w:type="dxa"/>
            <w:tcBorders>
              <w:top w:val="nil"/>
              <w:bottom w:val="nil"/>
            </w:tcBorders>
          </w:tcPr>
          <w:p w14:paraId="7722C09B"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B43FC0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4A27C2C0"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72671A69" w14:textId="77777777" w:rsidR="00E95A59" w:rsidRPr="007578AA" w:rsidRDefault="00E95A59" w:rsidP="00E95A59">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786D261A"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E5BAC4F" w14:textId="77777777" w:rsidR="00E95A59" w:rsidRPr="007578AA" w:rsidRDefault="00E95A59" w:rsidP="00E95A59">
            <w:pPr>
              <w:jc w:val="center"/>
              <w:rPr>
                <w:rFonts w:ascii="Segoe UI" w:hAnsi="Segoe UI" w:cs="Segoe UI"/>
              </w:rPr>
            </w:pPr>
          </w:p>
        </w:tc>
      </w:tr>
      <w:tr w:rsidR="00E95A59" w:rsidRPr="007578AA" w14:paraId="5B80848F" w14:textId="77777777" w:rsidTr="00C97B15">
        <w:trPr>
          <w:jc w:val="center"/>
        </w:trPr>
        <w:tc>
          <w:tcPr>
            <w:tcW w:w="1795" w:type="dxa"/>
            <w:tcBorders>
              <w:top w:val="nil"/>
              <w:bottom w:val="nil"/>
            </w:tcBorders>
          </w:tcPr>
          <w:p w14:paraId="5F5E7ECB" w14:textId="2DF5BAE2" w:rsidR="00E95A59" w:rsidRPr="007578AA" w:rsidRDefault="00E95A59" w:rsidP="005E7D04">
            <w:pPr>
              <w:jc w:val="center"/>
              <w:rPr>
                <w:rFonts w:ascii="Segoe UI" w:hAnsi="Segoe UI" w:cs="Segoe UI"/>
                <w:b/>
              </w:rPr>
            </w:pPr>
          </w:p>
        </w:tc>
        <w:tc>
          <w:tcPr>
            <w:tcW w:w="1517" w:type="dxa"/>
            <w:tcBorders>
              <w:top w:val="single" w:sz="4" w:space="0" w:color="auto"/>
              <w:bottom w:val="single" w:sz="4" w:space="0" w:color="auto"/>
            </w:tcBorders>
          </w:tcPr>
          <w:p w14:paraId="473323DD" w14:textId="77777777" w:rsidR="00E95A59" w:rsidRPr="007578AA" w:rsidRDefault="00E95A59" w:rsidP="00E95A59">
            <w:pPr>
              <w:jc w:val="center"/>
              <w:rPr>
                <w:rFonts w:ascii="Segoe UI" w:hAnsi="Segoe UI" w:cs="Segoe UI"/>
              </w:rPr>
            </w:pPr>
            <w:r w:rsidRPr="007578AA">
              <w:rPr>
                <w:rFonts w:ascii="Segoe UI" w:hAnsi="Segoe UI" w:cs="Segoe UI"/>
              </w:rPr>
              <w:t>Contracting for Outside Services</w:t>
            </w:r>
          </w:p>
        </w:tc>
        <w:tc>
          <w:tcPr>
            <w:tcW w:w="1633" w:type="dxa"/>
            <w:tcBorders>
              <w:top w:val="single" w:sz="4" w:space="0" w:color="auto"/>
              <w:bottom w:val="single" w:sz="4" w:space="0" w:color="auto"/>
            </w:tcBorders>
          </w:tcPr>
          <w:p w14:paraId="0FF3A14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107E683A" w14:textId="414BB7A4" w:rsidR="00E95A59" w:rsidRPr="007578AA" w:rsidRDefault="00536B6D" w:rsidP="00E95A59">
            <w:pPr>
              <w:pStyle w:val="ListParagraph"/>
              <w:numPr>
                <w:ilvl w:val="0"/>
                <w:numId w:val="1"/>
              </w:numPr>
              <w:ind w:left="207" w:hanging="207"/>
              <w:rPr>
                <w:rFonts w:ascii="Segoe UI" w:hAnsi="Segoe UI" w:cs="Segoe UI"/>
              </w:rPr>
            </w:pPr>
            <w:r>
              <w:rPr>
                <w:rFonts w:ascii="Segoe UI" w:hAnsi="Segoe UI" w:cs="Segoe UI"/>
              </w:rPr>
              <w:t>T</w:t>
            </w:r>
            <w:r w:rsidR="00E95A59" w:rsidRPr="007578AA">
              <w:rPr>
                <w:rFonts w:ascii="Segoe UI" w:hAnsi="Segoe UI" w:cs="Segoe UI"/>
              </w:rPr>
              <w: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5C7127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FAB1B6" w14:textId="77777777" w:rsidR="00E95A59" w:rsidRPr="007578AA" w:rsidRDefault="00E95A59" w:rsidP="00E95A59">
            <w:pPr>
              <w:jc w:val="center"/>
              <w:rPr>
                <w:rFonts w:ascii="Segoe UI" w:hAnsi="Segoe UI" w:cs="Segoe UI"/>
              </w:rPr>
            </w:pPr>
          </w:p>
        </w:tc>
      </w:tr>
      <w:tr w:rsidR="00E95A59" w:rsidRPr="007578AA" w14:paraId="144DAE55" w14:textId="77777777" w:rsidTr="00C97B15">
        <w:trPr>
          <w:jc w:val="center"/>
        </w:trPr>
        <w:tc>
          <w:tcPr>
            <w:tcW w:w="1795" w:type="dxa"/>
            <w:tcBorders>
              <w:top w:val="nil"/>
              <w:bottom w:val="nil"/>
            </w:tcBorders>
          </w:tcPr>
          <w:p w14:paraId="6C6A3C16" w14:textId="77777777" w:rsidR="00E95A59" w:rsidRPr="007578AA" w:rsidRDefault="00E95A59" w:rsidP="00963EF3">
            <w:pPr>
              <w:jc w:val="center"/>
              <w:rPr>
                <w:rFonts w:ascii="Segoe UI" w:hAnsi="Segoe UI" w:cs="Segoe UI"/>
                <w:b/>
              </w:rPr>
            </w:pPr>
          </w:p>
        </w:tc>
        <w:tc>
          <w:tcPr>
            <w:tcW w:w="1517" w:type="dxa"/>
            <w:tcBorders>
              <w:top w:val="single" w:sz="4" w:space="0" w:color="auto"/>
              <w:bottom w:val="single" w:sz="4" w:space="0" w:color="auto"/>
            </w:tcBorders>
          </w:tcPr>
          <w:p w14:paraId="4290058A" w14:textId="77777777" w:rsidR="00E95A59" w:rsidRPr="007578AA" w:rsidRDefault="00E95A59" w:rsidP="00E95A59">
            <w:pPr>
              <w:jc w:val="center"/>
              <w:rPr>
                <w:rFonts w:ascii="Segoe UI" w:hAnsi="Segoe UI" w:cs="Segoe UI"/>
              </w:rPr>
            </w:pPr>
            <w:r w:rsidRPr="007578AA">
              <w:rPr>
                <w:rFonts w:ascii="Segoe UI" w:hAnsi="Segoe UI" w:cs="Segoe UI"/>
              </w:rPr>
              <w:t>No Annual or Lifetime Dollar Limits</w:t>
            </w:r>
          </w:p>
        </w:tc>
        <w:tc>
          <w:tcPr>
            <w:tcW w:w="1633" w:type="dxa"/>
            <w:tcBorders>
              <w:top w:val="single" w:sz="4" w:space="0" w:color="auto"/>
              <w:bottom w:val="single" w:sz="4" w:space="0" w:color="auto"/>
            </w:tcBorders>
          </w:tcPr>
          <w:p w14:paraId="2A31483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FAB371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66D95D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1B530B" w14:textId="77777777" w:rsidR="00E95A59" w:rsidRPr="007578AA" w:rsidRDefault="00E95A59" w:rsidP="00E95A59">
            <w:pPr>
              <w:jc w:val="center"/>
              <w:rPr>
                <w:rFonts w:ascii="Segoe UI" w:hAnsi="Segoe UI" w:cs="Segoe UI"/>
              </w:rPr>
            </w:pPr>
          </w:p>
        </w:tc>
      </w:tr>
      <w:tr w:rsidR="00E95A59" w:rsidRPr="007578AA" w14:paraId="19374B14" w14:textId="77777777" w:rsidTr="00A53CFA">
        <w:trPr>
          <w:jc w:val="center"/>
        </w:trPr>
        <w:tc>
          <w:tcPr>
            <w:tcW w:w="1795" w:type="dxa"/>
            <w:tcBorders>
              <w:top w:val="nil"/>
              <w:bottom w:val="nil"/>
            </w:tcBorders>
          </w:tcPr>
          <w:p w14:paraId="470F4EE3" w14:textId="77777777" w:rsidR="009A32E5" w:rsidRPr="007578AA" w:rsidRDefault="009A32E5" w:rsidP="009A32E5">
            <w:pPr>
              <w:jc w:val="center"/>
              <w:rPr>
                <w:rFonts w:ascii="Segoe UI" w:hAnsi="Segoe UI" w:cs="Segoe UI"/>
                <w:b/>
              </w:rPr>
            </w:pPr>
            <w:r w:rsidRPr="007578AA">
              <w:rPr>
                <w:rFonts w:ascii="Segoe UI" w:hAnsi="Segoe UI" w:cs="Segoe UI"/>
                <w:b/>
              </w:rPr>
              <w:lastRenderedPageBreak/>
              <w:t>Contract Standards</w:t>
            </w:r>
          </w:p>
          <w:p w14:paraId="0325A47C" w14:textId="31522BB0"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5623E5F6" w14:textId="77777777" w:rsidR="00E95A59" w:rsidRDefault="00E95A59" w:rsidP="00E95A59">
            <w:pPr>
              <w:jc w:val="center"/>
              <w:rPr>
                <w:rFonts w:ascii="Segoe UI" w:hAnsi="Segoe UI" w:cs="Segoe UI"/>
              </w:rPr>
            </w:pPr>
            <w:r w:rsidRPr="00A53CFA">
              <w:rPr>
                <w:rFonts w:ascii="Segoe UI" w:hAnsi="Segoe UI" w:cs="Segoe UI"/>
              </w:rPr>
              <w:t>Discretionary Clauses</w:t>
            </w:r>
          </w:p>
          <w:p w14:paraId="3A3A020F" w14:textId="77777777" w:rsidR="00E95A59" w:rsidRPr="007578AA" w:rsidRDefault="00E95A59" w:rsidP="00E95A59">
            <w:pPr>
              <w:jc w:val="center"/>
              <w:rPr>
                <w:rFonts w:ascii="Segoe UI" w:hAnsi="Segoe UI" w:cs="Segoe UI"/>
              </w:rPr>
            </w:pPr>
            <w:r w:rsidRPr="007578AA">
              <w:rPr>
                <w:rFonts w:ascii="Segoe UI" w:hAnsi="Segoe UI" w:cs="Segoe UI"/>
              </w:rPr>
              <w:t>Prohibited</w:t>
            </w:r>
          </w:p>
        </w:tc>
        <w:tc>
          <w:tcPr>
            <w:tcW w:w="1633" w:type="dxa"/>
            <w:tcBorders>
              <w:top w:val="single" w:sz="4" w:space="0" w:color="auto"/>
              <w:bottom w:val="single" w:sz="4" w:space="0" w:color="auto"/>
            </w:tcBorders>
          </w:tcPr>
          <w:p w14:paraId="5E6DD54F"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284-44-040(3)</w:t>
            </w:r>
          </w:p>
        </w:tc>
        <w:tc>
          <w:tcPr>
            <w:tcW w:w="7151" w:type="dxa"/>
            <w:tcBorders>
              <w:top w:val="single" w:sz="4" w:space="0" w:color="auto"/>
              <w:bottom w:val="single" w:sz="4" w:space="0" w:color="auto"/>
            </w:tcBorders>
          </w:tcPr>
          <w:p w14:paraId="369D2C10"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440" w:type="dxa"/>
            <w:tcBorders>
              <w:top w:val="single" w:sz="4" w:space="0" w:color="auto"/>
              <w:bottom w:val="single" w:sz="4" w:space="0" w:color="auto"/>
            </w:tcBorders>
          </w:tcPr>
          <w:p w14:paraId="46B03F0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26EA184" w14:textId="77777777" w:rsidR="00E95A59" w:rsidRPr="007578AA" w:rsidRDefault="00E95A59" w:rsidP="00E95A59">
            <w:pPr>
              <w:jc w:val="center"/>
              <w:rPr>
                <w:rFonts w:ascii="Segoe UI" w:hAnsi="Segoe UI" w:cs="Segoe UI"/>
              </w:rPr>
            </w:pPr>
          </w:p>
        </w:tc>
      </w:tr>
      <w:tr w:rsidR="00E95A59" w:rsidRPr="007578AA" w14:paraId="23149D88" w14:textId="77777777" w:rsidTr="003268B8">
        <w:trPr>
          <w:jc w:val="center"/>
        </w:trPr>
        <w:tc>
          <w:tcPr>
            <w:tcW w:w="1795" w:type="dxa"/>
            <w:tcBorders>
              <w:top w:val="nil"/>
              <w:bottom w:val="nil"/>
            </w:tcBorders>
          </w:tcPr>
          <w:p w14:paraId="7947F72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8E0CE6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35A695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p>
        </w:tc>
        <w:tc>
          <w:tcPr>
            <w:tcW w:w="7151" w:type="dxa"/>
            <w:tcBorders>
              <w:top w:val="single" w:sz="4" w:space="0" w:color="auto"/>
              <w:bottom w:val="single" w:sz="4" w:space="0" w:color="auto"/>
            </w:tcBorders>
          </w:tcPr>
          <w:p w14:paraId="7E87B2A6"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440" w:type="dxa"/>
            <w:tcBorders>
              <w:top w:val="single" w:sz="4" w:space="0" w:color="auto"/>
              <w:bottom w:val="single" w:sz="4" w:space="0" w:color="auto"/>
            </w:tcBorders>
          </w:tcPr>
          <w:p w14:paraId="36DD83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AFDBBA5" w14:textId="77777777" w:rsidR="00E95A59" w:rsidRPr="007578AA" w:rsidRDefault="00E95A59" w:rsidP="00E95A59">
            <w:pPr>
              <w:jc w:val="center"/>
              <w:rPr>
                <w:rFonts w:ascii="Segoe UI" w:hAnsi="Segoe UI" w:cs="Segoe UI"/>
              </w:rPr>
            </w:pPr>
          </w:p>
        </w:tc>
      </w:tr>
      <w:tr w:rsidR="00E95A59" w:rsidRPr="007578AA" w14:paraId="27D6C55D" w14:textId="77777777" w:rsidTr="003268B8">
        <w:trPr>
          <w:jc w:val="center"/>
        </w:trPr>
        <w:tc>
          <w:tcPr>
            <w:tcW w:w="1795" w:type="dxa"/>
            <w:tcBorders>
              <w:top w:val="nil"/>
              <w:bottom w:val="nil"/>
            </w:tcBorders>
          </w:tcPr>
          <w:p w14:paraId="68EC362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8E68E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03E1E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00EB30ED">
              <w:rPr>
                <w:rFonts w:ascii="Segoe UI" w:hAnsi="Segoe UI" w:cs="Segoe UI"/>
              </w:rPr>
              <w:t>(</w:t>
            </w:r>
            <w:r w:rsidRPr="007578AA">
              <w:rPr>
                <w:rFonts w:ascii="Segoe UI" w:hAnsi="Segoe UI" w:cs="Segoe UI"/>
              </w:rPr>
              <w:t>a)</w:t>
            </w:r>
          </w:p>
        </w:tc>
        <w:tc>
          <w:tcPr>
            <w:tcW w:w="7151" w:type="dxa"/>
            <w:tcBorders>
              <w:top w:val="single" w:sz="4" w:space="0" w:color="auto"/>
              <w:bottom w:val="single" w:sz="4" w:space="0" w:color="auto"/>
            </w:tcBorders>
          </w:tcPr>
          <w:p w14:paraId="3FFDE2B6"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09EF35C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8EE44EB" w14:textId="77777777" w:rsidR="00E95A59" w:rsidRPr="007578AA" w:rsidRDefault="00E95A59" w:rsidP="00E95A59">
            <w:pPr>
              <w:jc w:val="center"/>
              <w:rPr>
                <w:rFonts w:ascii="Segoe UI" w:hAnsi="Segoe UI" w:cs="Segoe UI"/>
              </w:rPr>
            </w:pPr>
          </w:p>
        </w:tc>
      </w:tr>
      <w:tr w:rsidR="00E95A59" w:rsidRPr="007578AA" w14:paraId="44E7C201" w14:textId="77777777" w:rsidTr="005D1B8F">
        <w:trPr>
          <w:jc w:val="center"/>
        </w:trPr>
        <w:tc>
          <w:tcPr>
            <w:tcW w:w="1795" w:type="dxa"/>
            <w:tcBorders>
              <w:top w:val="nil"/>
              <w:bottom w:val="nil"/>
            </w:tcBorders>
          </w:tcPr>
          <w:p w14:paraId="755E3A07" w14:textId="77777777" w:rsidR="00E95A59" w:rsidRPr="007578AA" w:rsidRDefault="00E95A59" w:rsidP="00E95A59">
            <w:pPr>
              <w:rPr>
                <w:rFonts w:ascii="Segoe UI" w:hAnsi="Segoe UI" w:cs="Segoe UI"/>
                <w:b/>
              </w:rPr>
            </w:pPr>
          </w:p>
        </w:tc>
        <w:tc>
          <w:tcPr>
            <w:tcW w:w="1517" w:type="dxa"/>
            <w:tcBorders>
              <w:top w:val="nil"/>
              <w:bottom w:val="nil"/>
            </w:tcBorders>
          </w:tcPr>
          <w:p w14:paraId="3AE5160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18BE624"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Pr="007578AA">
              <w:rPr>
                <w:rFonts w:ascii="Segoe UI" w:hAnsi="Segoe UI" w:cs="Segoe UI"/>
              </w:rPr>
              <w:t>(b)</w:t>
            </w:r>
          </w:p>
        </w:tc>
        <w:tc>
          <w:tcPr>
            <w:tcW w:w="7151" w:type="dxa"/>
            <w:tcBorders>
              <w:top w:val="single" w:sz="4" w:space="0" w:color="auto"/>
              <w:bottom w:val="single" w:sz="4" w:space="0" w:color="auto"/>
            </w:tcBorders>
          </w:tcPr>
          <w:p w14:paraId="6F089864"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37CB1FB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8C06A6" w14:textId="77777777" w:rsidR="00E95A59" w:rsidRPr="007578AA" w:rsidRDefault="00E95A59" w:rsidP="00E95A59">
            <w:pPr>
              <w:jc w:val="center"/>
              <w:rPr>
                <w:rFonts w:ascii="Segoe UI" w:hAnsi="Segoe UI" w:cs="Segoe UI"/>
              </w:rPr>
            </w:pPr>
          </w:p>
        </w:tc>
      </w:tr>
      <w:tr w:rsidR="00E95A59" w:rsidRPr="007578AA" w14:paraId="52EED195" w14:textId="77777777" w:rsidTr="005D1B8F">
        <w:trPr>
          <w:jc w:val="center"/>
        </w:trPr>
        <w:tc>
          <w:tcPr>
            <w:tcW w:w="1795" w:type="dxa"/>
            <w:tcBorders>
              <w:top w:val="nil"/>
              <w:bottom w:val="nil"/>
            </w:tcBorders>
          </w:tcPr>
          <w:p w14:paraId="0A0A86F2" w14:textId="77777777" w:rsidR="00E95A59" w:rsidRPr="007578AA" w:rsidRDefault="00E95A59" w:rsidP="00E95A59">
            <w:pPr>
              <w:rPr>
                <w:rFonts w:ascii="Segoe UI" w:hAnsi="Segoe UI" w:cs="Segoe UI"/>
                <w:b/>
              </w:rPr>
            </w:pPr>
          </w:p>
        </w:tc>
        <w:tc>
          <w:tcPr>
            <w:tcW w:w="1517" w:type="dxa"/>
            <w:tcBorders>
              <w:top w:val="nil"/>
              <w:bottom w:val="nil"/>
            </w:tcBorders>
          </w:tcPr>
          <w:p w14:paraId="50E7989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FD5351D"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(c)</w:t>
            </w:r>
          </w:p>
        </w:tc>
        <w:tc>
          <w:tcPr>
            <w:tcW w:w="7151" w:type="dxa"/>
            <w:tcBorders>
              <w:top w:val="single" w:sz="4" w:space="0" w:color="auto"/>
              <w:bottom w:val="single" w:sz="4" w:space="0" w:color="auto"/>
            </w:tcBorders>
          </w:tcPr>
          <w:p w14:paraId="11638117"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315C03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20DB53E" w14:textId="77777777" w:rsidR="00E95A59" w:rsidRPr="007578AA" w:rsidRDefault="00E95A59" w:rsidP="00E95A59">
            <w:pPr>
              <w:jc w:val="center"/>
              <w:rPr>
                <w:rFonts w:ascii="Segoe UI" w:hAnsi="Segoe UI" w:cs="Segoe UI"/>
              </w:rPr>
            </w:pPr>
          </w:p>
        </w:tc>
      </w:tr>
      <w:tr w:rsidR="00E95A59" w:rsidRPr="007578AA" w14:paraId="085A6129" w14:textId="77777777" w:rsidTr="00E43B1C">
        <w:trPr>
          <w:jc w:val="center"/>
        </w:trPr>
        <w:tc>
          <w:tcPr>
            <w:tcW w:w="1795" w:type="dxa"/>
            <w:vMerge w:val="restart"/>
            <w:tcBorders>
              <w:top w:val="nil"/>
            </w:tcBorders>
          </w:tcPr>
          <w:p w14:paraId="0B8218C3" w14:textId="3FAD6C7A" w:rsidR="00E95A59" w:rsidRPr="007578AA" w:rsidRDefault="00E95A59" w:rsidP="00F86684">
            <w:pPr>
              <w:jc w:val="center"/>
              <w:rPr>
                <w:rFonts w:ascii="Segoe UI" w:hAnsi="Segoe UI" w:cs="Segoe UI"/>
                <w:b/>
              </w:rPr>
            </w:pPr>
          </w:p>
        </w:tc>
        <w:tc>
          <w:tcPr>
            <w:tcW w:w="1517" w:type="dxa"/>
            <w:vMerge w:val="restart"/>
            <w:tcBorders>
              <w:top w:val="nil"/>
            </w:tcBorders>
          </w:tcPr>
          <w:p w14:paraId="18FCA8E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FE7E136" w14:textId="77777777" w:rsidR="00E95A59" w:rsidRPr="007578AA" w:rsidRDefault="00E95A59" w:rsidP="00E95A59">
            <w:pPr>
              <w:ind w:left="-95" w:right="-67"/>
              <w:jc w:val="center"/>
              <w:rPr>
                <w:rFonts w:ascii="Segoe UI" w:hAnsi="Segoe UI" w:cs="Segoe UI"/>
              </w:rPr>
            </w:pPr>
            <w:r>
              <w:rPr>
                <w:rFonts w:ascii="Segoe UI" w:hAnsi="Segoe UI" w:cs="Segoe UI"/>
              </w:rPr>
              <w:t>WAC 284-44-015</w:t>
            </w:r>
            <w:r w:rsidRPr="007578AA">
              <w:rPr>
                <w:rFonts w:ascii="Segoe UI" w:hAnsi="Segoe UI" w:cs="Segoe UI"/>
              </w:rPr>
              <w:t>(1)(d)</w:t>
            </w:r>
          </w:p>
        </w:tc>
        <w:tc>
          <w:tcPr>
            <w:tcW w:w="7151" w:type="dxa"/>
            <w:tcBorders>
              <w:top w:val="single" w:sz="4" w:space="0" w:color="auto"/>
              <w:bottom w:val="single" w:sz="4" w:space="0" w:color="auto"/>
            </w:tcBorders>
          </w:tcPr>
          <w:p w14:paraId="6DB798CD"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376DD58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A65D6A" w14:textId="77777777" w:rsidR="00E95A59" w:rsidRPr="007578AA" w:rsidRDefault="00E95A59" w:rsidP="00E95A59">
            <w:pPr>
              <w:jc w:val="center"/>
              <w:rPr>
                <w:rFonts w:ascii="Segoe UI" w:hAnsi="Segoe UI" w:cs="Segoe UI"/>
              </w:rPr>
            </w:pPr>
          </w:p>
        </w:tc>
      </w:tr>
      <w:tr w:rsidR="00E95A59" w:rsidRPr="007578AA" w14:paraId="477052D9" w14:textId="77777777" w:rsidTr="00E43B1C">
        <w:trPr>
          <w:jc w:val="center"/>
        </w:trPr>
        <w:tc>
          <w:tcPr>
            <w:tcW w:w="1795" w:type="dxa"/>
            <w:vMerge/>
            <w:tcBorders>
              <w:bottom w:val="nil"/>
            </w:tcBorders>
          </w:tcPr>
          <w:p w14:paraId="0E4E1779" w14:textId="77777777" w:rsidR="00E95A59" w:rsidRPr="007578AA" w:rsidRDefault="00E95A59" w:rsidP="00E95A59">
            <w:pPr>
              <w:rPr>
                <w:rFonts w:ascii="Segoe UI" w:hAnsi="Segoe UI" w:cs="Segoe UI"/>
                <w:b/>
              </w:rPr>
            </w:pPr>
          </w:p>
        </w:tc>
        <w:tc>
          <w:tcPr>
            <w:tcW w:w="1517" w:type="dxa"/>
            <w:vMerge/>
            <w:tcBorders>
              <w:bottom w:val="nil"/>
            </w:tcBorders>
          </w:tcPr>
          <w:p w14:paraId="64E72B8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37F0C68"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(e)</w:t>
            </w:r>
          </w:p>
        </w:tc>
        <w:tc>
          <w:tcPr>
            <w:tcW w:w="7151" w:type="dxa"/>
            <w:tcBorders>
              <w:top w:val="single" w:sz="4" w:space="0" w:color="auto"/>
              <w:bottom w:val="single" w:sz="4" w:space="0" w:color="auto"/>
            </w:tcBorders>
          </w:tcPr>
          <w:p w14:paraId="0C0BA423"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35A488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18D357" w14:textId="77777777" w:rsidR="00E95A59" w:rsidRPr="007578AA" w:rsidRDefault="00E95A59" w:rsidP="00E95A59">
            <w:pPr>
              <w:jc w:val="center"/>
              <w:rPr>
                <w:rFonts w:ascii="Segoe UI" w:hAnsi="Segoe UI" w:cs="Segoe UI"/>
              </w:rPr>
            </w:pPr>
          </w:p>
        </w:tc>
      </w:tr>
      <w:tr w:rsidR="00E95A59" w:rsidRPr="007578AA" w14:paraId="5C7581D0" w14:textId="77777777" w:rsidTr="004B025E">
        <w:trPr>
          <w:jc w:val="center"/>
        </w:trPr>
        <w:tc>
          <w:tcPr>
            <w:tcW w:w="1795" w:type="dxa"/>
            <w:tcBorders>
              <w:top w:val="nil"/>
              <w:bottom w:val="nil"/>
            </w:tcBorders>
          </w:tcPr>
          <w:p w14:paraId="3B27290C"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85E7F8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C4E8961"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w:t>
            </w:r>
            <w:r w:rsidRPr="007578AA">
              <w:rPr>
                <w:rFonts w:ascii="Segoe UI" w:hAnsi="Segoe UI" w:cs="Segoe UI"/>
              </w:rPr>
              <w:t>f)</w:t>
            </w:r>
          </w:p>
        </w:tc>
        <w:tc>
          <w:tcPr>
            <w:tcW w:w="7151" w:type="dxa"/>
            <w:tcBorders>
              <w:top w:val="single" w:sz="4" w:space="0" w:color="auto"/>
              <w:bottom w:val="single" w:sz="4" w:space="0" w:color="auto"/>
            </w:tcBorders>
          </w:tcPr>
          <w:p w14:paraId="3BF8F7F9"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594DEB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623AC6" w14:textId="77777777" w:rsidR="00E95A59" w:rsidRPr="007578AA" w:rsidRDefault="00E95A59" w:rsidP="00E95A59">
            <w:pPr>
              <w:jc w:val="center"/>
              <w:rPr>
                <w:rFonts w:ascii="Segoe UI" w:hAnsi="Segoe UI" w:cs="Segoe UI"/>
              </w:rPr>
            </w:pPr>
          </w:p>
        </w:tc>
      </w:tr>
      <w:tr w:rsidR="00E95A59" w:rsidRPr="007578AA" w14:paraId="3FFA8119" w14:textId="77777777" w:rsidTr="00F86684">
        <w:trPr>
          <w:jc w:val="center"/>
        </w:trPr>
        <w:tc>
          <w:tcPr>
            <w:tcW w:w="1795" w:type="dxa"/>
            <w:tcBorders>
              <w:top w:val="nil"/>
              <w:bottom w:val="nil"/>
            </w:tcBorders>
          </w:tcPr>
          <w:p w14:paraId="2301F822"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1D98F59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0124F0A" w14:textId="77777777" w:rsidR="00E95A59" w:rsidRPr="003E228A" w:rsidRDefault="00E95A59" w:rsidP="00E95A59">
            <w:pPr>
              <w:ind w:left="-95" w:right="-67"/>
              <w:jc w:val="center"/>
              <w:rPr>
                <w:rFonts w:ascii="Segoe UI" w:hAnsi="Segoe UI" w:cs="Segoe UI"/>
              </w:rPr>
            </w:pPr>
            <w:r w:rsidRPr="003E228A">
              <w:rPr>
                <w:rFonts w:ascii="Segoe UI" w:hAnsi="Segoe UI" w:cs="Segoe UI"/>
              </w:rPr>
              <w:t>WAC 284-44-015(2)</w:t>
            </w:r>
          </w:p>
        </w:tc>
        <w:tc>
          <w:tcPr>
            <w:tcW w:w="7151" w:type="dxa"/>
            <w:tcBorders>
              <w:top w:val="single" w:sz="4" w:space="0" w:color="auto"/>
              <w:bottom w:val="single" w:sz="4" w:space="0" w:color="auto"/>
            </w:tcBorders>
          </w:tcPr>
          <w:p w14:paraId="296EFA6A" w14:textId="77777777" w:rsidR="00E95A59" w:rsidRPr="00A53CFA" w:rsidRDefault="00E95A59" w:rsidP="00E95A59">
            <w:pPr>
              <w:pStyle w:val="ListParagraph"/>
              <w:numPr>
                <w:ilvl w:val="0"/>
                <w:numId w:val="1"/>
              </w:numPr>
              <w:ind w:left="221" w:hanging="221"/>
              <w:rPr>
                <w:rFonts w:ascii="Segoe UI" w:eastAsia="Times New Roman" w:hAnsi="Segoe UI" w:cs="Segoe UI"/>
              </w:rPr>
            </w:pPr>
            <w:r w:rsidRPr="003E228A">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440" w:type="dxa"/>
            <w:tcBorders>
              <w:top w:val="single" w:sz="4" w:space="0" w:color="auto"/>
              <w:bottom w:val="single" w:sz="4" w:space="0" w:color="auto"/>
            </w:tcBorders>
          </w:tcPr>
          <w:p w14:paraId="21898EC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537FD3B" w14:textId="77777777" w:rsidR="00E95A59" w:rsidRPr="007578AA" w:rsidRDefault="00E95A59" w:rsidP="00E95A59">
            <w:pPr>
              <w:jc w:val="center"/>
              <w:rPr>
                <w:rFonts w:ascii="Segoe UI" w:hAnsi="Segoe UI" w:cs="Segoe UI"/>
              </w:rPr>
            </w:pPr>
          </w:p>
        </w:tc>
      </w:tr>
      <w:tr w:rsidR="00E95A59" w:rsidRPr="007578AA" w14:paraId="31D0C2BF" w14:textId="77777777" w:rsidTr="00F86684">
        <w:trPr>
          <w:jc w:val="center"/>
        </w:trPr>
        <w:tc>
          <w:tcPr>
            <w:tcW w:w="1795" w:type="dxa"/>
            <w:tcBorders>
              <w:top w:val="nil"/>
              <w:bottom w:val="nil"/>
            </w:tcBorders>
          </w:tcPr>
          <w:p w14:paraId="428DA2B1" w14:textId="77777777" w:rsidR="009A32E5" w:rsidRDefault="009A32E5" w:rsidP="005E7D04">
            <w:pPr>
              <w:jc w:val="center"/>
              <w:rPr>
                <w:rFonts w:ascii="Segoe UI" w:hAnsi="Segoe UI" w:cs="Segoe UI"/>
                <w:b/>
              </w:rPr>
            </w:pPr>
          </w:p>
          <w:p w14:paraId="7DFBA4F1" w14:textId="77777777" w:rsidR="009A32E5" w:rsidRDefault="009A32E5" w:rsidP="005E7D04">
            <w:pPr>
              <w:jc w:val="center"/>
              <w:rPr>
                <w:rFonts w:ascii="Segoe UI" w:hAnsi="Segoe UI" w:cs="Segoe UI"/>
                <w:b/>
              </w:rPr>
            </w:pPr>
          </w:p>
          <w:p w14:paraId="518D322D" w14:textId="77777777" w:rsidR="009A32E5" w:rsidRDefault="009A32E5" w:rsidP="005E7D04">
            <w:pPr>
              <w:jc w:val="center"/>
              <w:rPr>
                <w:rFonts w:ascii="Segoe UI" w:hAnsi="Segoe UI" w:cs="Segoe UI"/>
                <w:b/>
              </w:rPr>
            </w:pPr>
          </w:p>
          <w:p w14:paraId="7B276486" w14:textId="39F39AFA" w:rsidR="005E7D04" w:rsidRPr="007578AA" w:rsidRDefault="005E7D04" w:rsidP="005E7D04">
            <w:pPr>
              <w:jc w:val="center"/>
              <w:rPr>
                <w:rFonts w:ascii="Segoe UI" w:hAnsi="Segoe UI" w:cs="Segoe UI"/>
                <w:b/>
              </w:rPr>
            </w:pPr>
            <w:r w:rsidRPr="007578AA">
              <w:rPr>
                <w:rFonts w:ascii="Segoe UI" w:hAnsi="Segoe UI" w:cs="Segoe UI"/>
                <w:b/>
              </w:rPr>
              <w:lastRenderedPageBreak/>
              <w:t>Contract Standards</w:t>
            </w:r>
          </w:p>
          <w:p w14:paraId="08376C8F" w14:textId="31487193" w:rsidR="00E95A59" w:rsidRPr="007578AA" w:rsidRDefault="005E7D04" w:rsidP="005E7D04">
            <w:pPr>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514C6092" w14:textId="77777777" w:rsidR="00E95A59" w:rsidRPr="006B5404" w:rsidRDefault="00E95A59" w:rsidP="00E95A59">
            <w:pPr>
              <w:jc w:val="center"/>
              <w:rPr>
                <w:rFonts w:ascii="Segoe UI" w:hAnsi="Segoe UI" w:cs="Segoe UI"/>
              </w:rPr>
            </w:pPr>
            <w:r w:rsidRPr="006B5404">
              <w:rPr>
                <w:rFonts w:ascii="Segoe UI" w:hAnsi="Segoe UI" w:cs="Segoe UI"/>
              </w:rPr>
              <w:lastRenderedPageBreak/>
              <w:t xml:space="preserve">Spouse includes state registered </w:t>
            </w:r>
            <w:r w:rsidRPr="006B5404">
              <w:rPr>
                <w:rFonts w:ascii="Segoe UI" w:hAnsi="Segoe UI" w:cs="Segoe UI"/>
              </w:rPr>
              <w:lastRenderedPageBreak/>
              <w:t>domestic partner</w:t>
            </w:r>
          </w:p>
        </w:tc>
        <w:tc>
          <w:tcPr>
            <w:tcW w:w="1633" w:type="dxa"/>
            <w:tcBorders>
              <w:top w:val="single" w:sz="4" w:space="0" w:color="auto"/>
              <w:bottom w:val="single" w:sz="4" w:space="0" w:color="auto"/>
            </w:tcBorders>
          </w:tcPr>
          <w:p w14:paraId="7A21AAD6" w14:textId="77777777" w:rsidR="00E95A59" w:rsidRPr="006B5404" w:rsidRDefault="00E95A59" w:rsidP="00AF3463">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78A3BFDC" w14:textId="77777777" w:rsidR="00E95A59" w:rsidRPr="006B5404" w:rsidRDefault="00E95A59" w:rsidP="00E95A59">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r w:rsidRPr="006B5404">
              <w:rPr>
                <w:rFonts w:ascii="Segoe UI" w:hAnsi="Segoe UI" w:cs="Segoe UI"/>
              </w:rPr>
              <w:lastRenderedPageBreak/>
              <w:t xml:space="preserve">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440" w:type="dxa"/>
            <w:tcBorders>
              <w:top w:val="single" w:sz="4" w:space="0" w:color="auto"/>
              <w:bottom w:val="single" w:sz="4" w:space="0" w:color="auto"/>
            </w:tcBorders>
          </w:tcPr>
          <w:p w14:paraId="3D045F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BC9A521" w14:textId="77777777" w:rsidR="00E95A59" w:rsidRPr="007578AA" w:rsidRDefault="00E95A59" w:rsidP="00E95A59">
            <w:pPr>
              <w:jc w:val="center"/>
              <w:rPr>
                <w:rFonts w:ascii="Segoe UI" w:hAnsi="Segoe UI" w:cs="Segoe UI"/>
              </w:rPr>
            </w:pPr>
          </w:p>
        </w:tc>
      </w:tr>
      <w:tr w:rsidR="00E95A59" w:rsidRPr="007578AA" w14:paraId="4E22A9A0" w14:textId="77777777" w:rsidTr="00916FD6">
        <w:trPr>
          <w:jc w:val="center"/>
        </w:trPr>
        <w:tc>
          <w:tcPr>
            <w:tcW w:w="1795" w:type="dxa"/>
            <w:tcBorders>
              <w:top w:val="nil"/>
            </w:tcBorders>
          </w:tcPr>
          <w:p w14:paraId="30CBF89F"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tcPr>
          <w:p w14:paraId="1C0DC06F" w14:textId="77777777" w:rsidR="00E95A59" w:rsidRPr="007578AA" w:rsidRDefault="00E95A59" w:rsidP="00E95A59">
            <w:pPr>
              <w:ind w:left="-131" w:right="-31"/>
              <w:jc w:val="center"/>
              <w:rPr>
                <w:rFonts w:ascii="Segoe UI" w:hAnsi="Segoe UI" w:cs="Segoe UI"/>
              </w:rPr>
            </w:pPr>
            <w:r w:rsidRPr="007578AA">
              <w:rPr>
                <w:rFonts w:ascii="Segoe UI" w:hAnsi="Segoe UI" w:cs="Segoe UI"/>
              </w:rPr>
              <w:t>Mis-representation of Essential Health Benefits</w:t>
            </w:r>
          </w:p>
          <w:p w14:paraId="569C1F8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E72DA55" w14:textId="77777777" w:rsidR="00E95A59" w:rsidRPr="007578AA" w:rsidRDefault="00E95A59" w:rsidP="00E95A59">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572EC99E" w14:textId="77777777" w:rsidR="00E95A59" w:rsidRPr="007578AA" w:rsidRDefault="00E95A59" w:rsidP="009809BB">
            <w:pPr>
              <w:pStyle w:val="ListParagraph"/>
              <w:ind w:left="0"/>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40" w:type="dxa"/>
            <w:tcBorders>
              <w:top w:val="single" w:sz="4" w:space="0" w:color="auto"/>
              <w:bottom w:val="single" w:sz="4" w:space="0" w:color="auto"/>
            </w:tcBorders>
          </w:tcPr>
          <w:p w14:paraId="38F98A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54F408" w14:textId="77777777" w:rsidR="00E95A59" w:rsidRPr="007578AA" w:rsidRDefault="00E95A59" w:rsidP="00E95A59">
            <w:pPr>
              <w:jc w:val="center"/>
              <w:rPr>
                <w:rFonts w:ascii="Segoe UI" w:hAnsi="Segoe UI" w:cs="Segoe UI"/>
              </w:rPr>
            </w:pPr>
          </w:p>
        </w:tc>
      </w:tr>
      <w:tr w:rsidR="00E95A59" w:rsidRPr="007578AA" w14:paraId="164EC2A9" w14:textId="77777777" w:rsidTr="00916FD6">
        <w:trPr>
          <w:jc w:val="center"/>
        </w:trPr>
        <w:tc>
          <w:tcPr>
            <w:tcW w:w="1795" w:type="dxa"/>
            <w:tcBorders>
              <w:bottom w:val="single" w:sz="4" w:space="0" w:color="auto"/>
            </w:tcBorders>
            <w:shd w:val="clear" w:color="auto" w:fill="000000" w:themeFill="text1"/>
          </w:tcPr>
          <w:p w14:paraId="22D24D59" w14:textId="77777777" w:rsidR="00E95A59" w:rsidRPr="007578AA" w:rsidRDefault="00E95A59" w:rsidP="00E95A59">
            <w:pPr>
              <w:rPr>
                <w:rFonts w:ascii="Segoe UI" w:hAnsi="Segoe UI" w:cs="Segoe UI"/>
                <w:b/>
              </w:rPr>
            </w:pPr>
          </w:p>
        </w:tc>
        <w:tc>
          <w:tcPr>
            <w:tcW w:w="1517" w:type="dxa"/>
            <w:tcBorders>
              <w:bottom w:val="single" w:sz="4" w:space="0" w:color="auto"/>
            </w:tcBorders>
            <w:shd w:val="clear" w:color="auto" w:fill="000000" w:themeFill="text1"/>
          </w:tcPr>
          <w:p w14:paraId="78EE0A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shd w:val="clear" w:color="auto" w:fill="000000" w:themeFill="text1"/>
          </w:tcPr>
          <w:p w14:paraId="5F0B2411" w14:textId="77777777" w:rsidR="00E95A59" w:rsidRPr="007578AA" w:rsidRDefault="00E95A59" w:rsidP="00E95A59">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497387A7" w14:textId="77777777" w:rsidR="00E95A59" w:rsidRPr="007578AA" w:rsidRDefault="00E95A59" w:rsidP="00E95A59">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7027E5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9F961D" w14:textId="77777777" w:rsidR="00E95A59" w:rsidRPr="007578AA" w:rsidRDefault="00E95A59" w:rsidP="00E95A59">
            <w:pPr>
              <w:jc w:val="center"/>
              <w:rPr>
                <w:rFonts w:ascii="Segoe UI" w:hAnsi="Segoe UI" w:cs="Segoe UI"/>
              </w:rPr>
            </w:pPr>
          </w:p>
        </w:tc>
      </w:tr>
      <w:tr w:rsidR="005D4879" w:rsidRPr="007578AA" w14:paraId="34E2578D" w14:textId="77777777" w:rsidTr="005D4879">
        <w:trPr>
          <w:jc w:val="center"/>
        </w:trPr>
        <w:tc>
          <w:tcPr>
            <w:tcW w:w="1795" w:type="dxa"/>
            <w:tcBorders>
              <w:bottom w:val="nil"/>
            </w:tcBorders>
          </w:tcPr>
          <w:p w14:paraId="668E84FD" w14:textId="77777777" w:rsidR="005D4879" w:rsidRPr="007578AA" w:rsidRDefault="005D4879" w:rsidP="005D4879">
            <w:pPr>
              <w:ind w:left="-108"/>
              <w:jc w:val="center"/>
              <w:rPr>
                <w:rFonts w:ascii="Segoe UI" w:hAnsi="Segoe UI" w:cs="Segoe UI"/>
                <w:b/>
              </w:rPr>
            </w:pPr>
            <w:r w:rsidRPr="007578AA">
              <w:rPr>
                <w:rFonts w:ascii="Segoe UI" w:hAnsi="Segoe UI" w:cs="Segoe UI"/>
                <w:b/>
              </w:rPr>
              <w:t>Coordination of Benefits</w:t>
            </w:r>
          </w:p>
        </w:tc>
        <w:tc>
          <w:tcPr>
            <w:tcW w:w="1517" w:type="dxa"/>
            <w:tcBorders>
              <w:bottom w:val="nil"/>
            </w:tcBorders>
          </w:tcPr>
          <w:p w14:paraId="0490D593" w14:textId="77777777" w:rsidR="005D4879" w:rsidRPr="007578AA" w:rsidRDefault="005D4879" w:rsidP="005D4879">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435E1EF3" w14:textId="77777777" w:rsidR="005D4879" w:rsidRPr="007578AA" w:rsidRDefault="005D4879" w:rsidP="005D4879">
            <w:pPr>
              <w:jc w:val="center"/>
              <w:rPr>
                <w:rFonts w:ascii="Segoe UI" w:hAnsi="Segoe UI" w:cs="Segoe UI"/>
              </w:rPr>
            </w:pPr>
            <w:r w:rsidRPr="007578AA">
              <w:rPr>
                <w:rFonts w:ascii="Segoe UI" w:hAnsi="Segoe UI" w:cs="Segoe UI"/>
              </w:rPr>
              <w:t>Coordination</w:t>
            </w:r>
          </w:p>
        </w:tc>
        <w:tc>
          <w:tcPr>
            <w:tcW w:w="1633" w:type="dxa"/>
            <w:tcBorders>
              <w:top w:val="single" w:sz="4" w:space="0" w:color="auto"/>
              <w:bottom w:val="nil"/>
            </w:tcBorders>
          </w:tcPr>
          <w:p w14:paraId="0CD6331C" w14:textId="77777777" w:rsidR="005D4879" w:rsidRPr="007578AA" w:rsidRDefault="005D4879" w:rsidP="005D4879">
            <w:pPr>
              <w:pStyle w:val="Default"/>
              <w:jc w:val="center"/>
              <w:rPr>
                <w:rFonts w:ascii="Segoe UI" w:hAnsi="Segoe UI" w:cs="Segoe UI"/>
                <w:sz w:val="22"/>
                <w:szCs w:val="22"/>
              </w:rPr>
            </w:pPr>
          </w:p>
          <w:p w14:paraId="1073830E" w14:textId="77777777" w:rsidR="005D4879" w:rsidRPr="007578AA" w:rsidRDefault="005D4879" w:rsidP="005D4879">
            <w:pPr>
              <w:rPr>
                <w:rFonts w:ascii="Segoe UI" w:hAnsi="Segoe UI" w:cs="Segoe UI"/>
              </w:rPr>
            </w:pPr>
          </w:p>
        </w:tc>
        <w:tc>
          <w:tcPr>
            <w:tcW w:w="7151" w:type="dxa"/>
            <w:tcBorders>
              <w:top w:val="single" w:sz="4" w:space="0" w:color="auto"/>
              <w:bottom w:val="nil"/>
            </w:tcBorders>
          </w:tcPr>
          <w:p w14:paraId="3A77674F" w14:textId="5EF042E5" w:rsidR="005D4879" w:rsidRPr="007578AA" w:rsidRDefault="005D4879" w:rsidP="005D4879">
            <w:pPr>
              <w:pStyle w:val="Default"/>
              <w:rPr>
                <w:rFonts w:ascii="Segoe UI" w:hAnsi="Segoe UI" w:cs="Segoe UI"/>
                <w:sz w:val="22"/>
                <w:szCs w:val="22"/>
              </w:rPr>
            </w:pPr>
            <w:r w:rsidRPr="00292397">
              <w:rPr>
                <w:rFonts w:ascii="Segoe UI" w:hAnsi="Segoe UI" w:cs="Segoe UI"/>
                <w:b/>
                <w:bCs/>
                <w:color w:val="auto"/>
                <w:sz w:val="22"/>
                <w:szCs w:val="22"/>
                <w:highlight w:val="cyan"/>
              </w:rPr>
              <w:t>Please note which COB Model is used and proceed to the required COB elements.</w:t>
            </w:r>
          </w:p>
        </w:tc>
        <w:tc>
          <w:tcPr>
            <w:tcW w:w="1440" w:type="dxa"/>
            <w:tcBorders>
              <w:top w:val="single" w:sz="4" w:space="0" w:color="auto"/>
              <w:bottom w:val="single" w:sz="4" w:space="0" w:color="auto"/>
            </w:tcBorders>
          </w:tcPr>
          <w:p w14:paraId="11C31685" w14:textId="7BBEACAC" w:rsidR="005D4879" w:rsidRPr="007713AB" w:rsidRDefault="005D4879" w:rsidP="005D4879">
            <w:pPr>
              <w:jc w:val="center"/>
              <w:rPr>
                <w:rFonts w:ascii="Segoe UI" w:hAnsi="Segoe UI" w:cs="Segoe UI"/>
              </w:rPr>
            </w:pPr>
            <w:r w:rsidRPr="007713AB">
              <w:rPr>
                <w:rFonts w:ascii="Segoe UI" w:hAnsi="Segoe UI" w:cs="Segoe UI"/>
                <w:b/>
                <w:bCs/>
              </w:rPr>
              <w:t>Model A</w:t>
            </w:r>
          </w:p>
        </w:tc>
        <w:tc>
          <w:tcPr>
            <w:tcW w:w="1440" w:type="dxa"/>
            <w:tcBorders>
              <w:top w:val="single" w:sz="4" w:space="0" w:color="auto"/>
              <w:bottom w:val="single" w:sz="4" w:space="0" w:color="auto"/>
            </w:tcBorders>
          </w:tcPr>
          <w:p w14:paraId="0443B779" w14:textId="5CF32E01" w:rsidR="005D4879" w:rsidRPr="007713AB" w:rsidRDefault="005D4879" w:rsidP="005D4879">
            <w:pPr>
              <w:jc w:val="center"/>
              <w:rPr>
                <w:rFonts w:ascii="Segoe UI" w:hAnsi="Segoe UI" w:cs="Segoe UI"/>
              </w:rPr>
            </w:pPr>
            <w:r w:rsidRPr="007713AB">
              <w:rPr>
                <w:rFonts w:ascii="Segoe UI" w:hAnsi="Segoe UI" w:cs="Segoe UI"/>
                <w:b/>
                <w:bCs/>
              </w:rPr>
              <w:t>Model B</w:t>
            </w:r>
          </w:p>
        </w:tc>
      </w:tr>
      <w:tr w:rsidR="00577F24" w:rsidRPr="007578AA" w14:paraId="0493B2EC" w14:textId="77777777" w:rsidTr="005D4879">
        <w:trPr>
          <w:jc w:val="center"/>
        </w:trPr>
        <w:tc>
          <w:tcPr>
            <w:tcW w:w="1795" w:type="dxa"/>
            <w:vMerge w:val="restart"/>
            <w:tcBorders>
              <w:top w:val="nil"/>
            </w:tcBorders>
          </w:tcPr>
          <w:p w14:paraId="6EAC6E7C" w14:textId="77777777" w:rsidR="00577F24" w:rsidRDefault="00577F24" w:rsidP="00E95A59">
            <w:pPr>
              <w:ind w:left="-108"/>
              <w:jc w:val="center"/>
              <w:rPr>
                <w:rFonts w:ascii="Segoe UI" w:hAnsi="Segoe UI" w:cs="Segoe UI"/>
                <w:b/>
              </w:rPr>
            </w:pPr>
          </w:p>
          <w:p w14:paraId="67D34430" w14:textId="77777777" w:rsidR="005D4879" w:rsidRDefault="005D4879" w:rsidP="00E95A59">
            <w:pPr>
              <w:ind w:left="-108"/>
              <w:jc w:val="center"/>
              <w:rPr>
                <w:rFonts w:ascii="Segoe UI" w:hAnsi="Segoe UI" w:cs="Segoe UI"/>
                <w:b/>
              </w:rPr>
            </w:pPr>
          </w:p>
          <w:p w14:paraId="2877118A" w14:textId="77777777" w:rsidR="005D4879" w:rsidRDefault="005D4879" w:rsidP="00E95A59">
            <w:pPr>
              <w:ind w:left="-108"/>
              <w:jc w:val="center"/>
              <w:rPr>
                <w:rFonts w:ascii="Segoe UI" w:hAnsi="Segoe UI" w:cs="Segoe UI"/>
                <w:b/>
              </w:rPr>
            </w:pPr>
          </w:p>
          <w:p w14:paraId="4A76BD05" w14:textId="77777777" w:rsidR="005D4879" w:rsidRDefault="005D4879" w:rsidP="00E95A59">
            <w:pPr>
              <w:ind w:left="-108"/>
              <w:jc w:val="center"/>
              <w:rPr>
                <w:rFonts w:ascii="Segoe UI" w:hAnsi="Segoe UI" w:cs="Segoe UI"/>
                <w:b/>
              </w:rPr>
            </w:pPr>
          </w:p>
          <w:p w14:paraId="1795B872" w14:textId="77777777" w:rsidR="005D4879" w:rsidRDefault="005D4879" w:rsidP="00E95A59">
            <w:pPr>
              <w:ind w:left="-108"/>
              <w:jc w:val="center"/>
              <w:rPr>
                <w:rFonts w:ascii="Segoe UI" w:hAnsi="Segoe UI" w:cs="Segoe UI"/>
                <w:b/>
              </w:rPr>
            </w:pPr>
          </w:p>
          <w:p w14:paraId="3A88694A" w14:textId="77777777" w:rsidR="005D4879" w:rsidRDefault="005D4879" w:rsidP="00E95A59">
            <w:pPr>
              <w:ind w:left="-108"/>
              <w:jc w:val="center"/>
              <w:rPr>
                <w:rFonts w:ascii="Segoe UI" w:hAnsi="Segoe UI" w:cs="Segoe UI"/>
                <w:b/>
              </w:rPr>
            </w:pPr>
          </w:p>
          <w:p w14:paraId="7EEF9058" w14:textId="77777777" w:rsidR="005D4879" w:rsidRDefault="005D4879" w:rsidP="00E95A59">
            <w:pPr>
              <w:ind w:left="-108"/>
              <w:jc w:val="center"/>
              <w:rPr>
                <w:rFonts w:ascii="Segoe UI" w:hAnsi="Segoe UI" w:cs="Segoe UI"/>
                <w:b/>
              </w:rPr>
            </w:pPr>
          </w:p>
          <w:p w14:paraId="4FBCD71C" w14:textId="77777777" w:rsidR="005D4879" w:rsidRDefault="005D4879" w:rsidP="00E95A59">
            <w:pPr>
              <w:ind w:left="-108"/>
              <w:jc w:val="center"/>
              <w:rPr>
                <w:rFonts w:ascii="Segoe UI" w:hAnsi="Segoe UI" w:cs="Segoe UI"/>
                <w:b/>
              </w:rPr>
            </w:pPr>
          </w:p>
          <w:p w14:paraId="654EA38C" w14:textId="77777777" w:rsidR="005D4879" w:rsidRDefault="005D4879" w:rsidP="00E95A59">
            <w:pPr>
              <w:ind w:left="-108"/>
              <w:jc w:val="center"/>
              <w:rPr>
                <w:rFonts w:ascii="Segoe UI" w:hAnsi="Segoe UI" w:cs="Segoe UI"/>
                <w:b/>
              </w:rPr>
            </w:pPr>
          </w:p>
          <w:p w14:paraId="346E67A3" w14:textId="77777777" w:rsidR="005D4879" w:rsidRDefault="005D4879" w:rsidP="00E95A59">
            <w:pPr>
              <w:ind w:left="-108"/>
              <w:jc w:val="center"/>
              <w:rPr>
                <w:rFonts w:ascii="Segoe UI" w:hAnsi="Segoe UI" w:cs="Segoe UI"/>
                <w:b/>
              </w:rPr>
            </w:pPr>
          </w:p>
          <w:p w14:paraId="6A4597B5" w14:textId="266F0867" w:rsidR="005D4879" w:rsidRPr="007578AA" w:rsidRDefault="005D4879" w:rsidP="00E95A59">
            <w:pPr>
              <w:ind w:left="-108"/>
              <w:jc w:val="center"/>
              <w:rPr>
                <w:rFonts w:ascii="Segoe UI" w:hAnsi="Segoe UI" w:cs="Segoe UI"/>
                <w:b/>
              </w:rPr>
            </w:pPr>
          </w:p>
        </w:tc>
        <w:tc>
          <w:tcPr>
            <w:tcW w:w="1517" w:type="dxa"/>
            <w:tcBorders>
              <w:top w:val="nil"/>
              <w:bottom w:val="nil"/>
            </w:tcBorders>
          </w:tcPr>
          <w:p w14:paraId="0AD9F2A5"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663E4907" w14:textId="77777777" w:rsidR="00577F24" w:rsidRDefault="00577F24" w:rsidP="00E95A59">
            <w:pPr>
              <w:ind w:left="-95" w:right="-157"/>
              <w:jc w:val="center"/>
              <w:rPr>
                <w:rFonts w:ascii="Segoe UI" w:hAnsi="Segoe UI" w:cs="Segoe UI"/>
              </w:rPr>
            </w:pPr>
            <w:r w:rsidRPr="007578AA">
              <w:rPr>
                <w:rFonts w:ascii="Segoe UI" w:hAnsi="Segoe UI" w:cs="Segoe UI"/>
              </w:rPr>
              <w:t xml:space="preserve">WAC </w:t>
            </w:r>
          </w:p>
          <w:p w14:paraId="7E848E5F" w14:textId="77777777" w:rsidR="00577F24" w:rsidRPr="007578AA" w:rsidRDefault="00577F24" w:rsidP="00E95A59">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tc>
        <w:tc>
          <w:tcPr>
            <w:tcW w:w="7151" w:type="dxa"/>
            <w:tcBorders>
              <w:top w:val="nil"/>
              <w:bottom w:val="nil"/>
            </w:tcBorders>
          </w:tcPr>
          <w:p w14:paraId="3E56C3E1" w14:textId="77777777" w:rsidR="00577F24" w:rsidRPr="007578AA" w:rsidRDefault="00577F24" w:rsidP="00E95A59">
            <w:pPr>
              <w:pStyle w:val="Default"/>
              <w:rPr>
                <w:rFonts w:ascii="Segoe UI" w:hAnsi="Segoe UI" w:cs="Segoe UI"/>
                <w:sz w:val="22"/>
                <w:szCs w:val="22"/>
              </w:rPr>
            </w:pPr>
            <w:r w:rsidRPr="00292397">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tcBorders>
              <w:top w:val="single" w:sz="4" w:space="0" w:color="auto"/>
              <w:bottom w:val="nil"/>
            </w:tcBorders>
          </w:tcPr>
          <w:p w14:paraId="21A561D6" w14:textId="77777777" w:rsidR="00577F24" w:rsidRPr="007578AA" w:rsidRDefault="00577F24" w:rsidP="00E95A59">
            <w:pPr>
              <w:jc w:val="center"/>
              <w:rPr>
                <w:rFonts w:ascii="Segoe UI" w:hAnsi="Segoe UI" w:cs="Segoe UI"/>
              </w:rPr>
            </w:pPr>
          </w:p>
        </w:tc>
        <w:tc>
          <w:tcPr>
            <w:tcW w:w="1440" w:type="dxa"/>
            <w:tcBorders>
              <w:top w:val="single" w:sz="4" w:space="0" w:color="auto"/>
              <w:bottom w:val="nil"/>
            </w:tcBorders>
          </w:tcPr>
          <w:p w14:paraId="60A71313" w14:textId="77777777" w:rsidR="00577F24" w:rsidRPr="007578AA" w:rsidRDefault="00577F24" w:rsidP="00E95A59">
            <w:pPr>
              <w:jc w:val="center"/>
              <w:rPr>
                <w:rFonts w:ascii="Segoe UI" w:hAnsi="Segoe UI" w:cs="Segoe UI"/>
              </w:rPr>
            </w:pPr>
          </w:p>
        </w:tc>
      </w:tr>
      <w:tr w:rsidR="00577F24" w:rsidRPr="007578AA" w14:paraId="665185D4" w14:textId="77777777" w:rsidTr="00F851D9">
        <w:trPr>
          <w:jc w:val="center"/>
        </w:trPr>
        <w:tc>
          <w:tcPr>
            <w:tcW w:w="1795" w:type="dxa"/>
            <w:vMerge/>
          </w:tcPr>
          <w:p w14:paraId="3143B43E" w14:textId="77777777" w:rsidR="00577F24" w:rsidRPr="007578AA" w:rsidRDefault="00577F24" w:rsidP="00E95A59">
            <w:pPr>
              <w:ind w:left="-108"/>
              <w:jc w:val="center"/>
              <w:rPr>
                <w:rFonts w:ascii="Segoe UI" w:hAnsi="Segoe UI" w:cs="Segoe UI"/>
                <w:b/>
              </w:rPr>
            </w:pPr>
          </w:p>
        </w:tc>
        <w:tc>
          <w:tcPr>
            <w:tcW w:w="1517" w:type="dxa"/>
            <w:tcBorders>
              <w:top w:val="nil"/>
              <w:bottom w:val="nil"/>
            </w:tcBorders>
          </w:tcPr>
          <w:p w14:paraId="0D668452"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30EEF071" w14:textId="77777777" w:rsidR="00577F24" w:rsidRDefault="00577F24" w:rsidP="0086028D">
            <w:pPr>
              <w:ind w:left="-95" w:right="-157"/>
              <w:jc w:val="center"/>
              <w:rPr>
                <w:rFonts w:ascii="Segoe UI" w:hAnsi="Segoe UI" w:cs="Segoe UI"/>
              </w:rPr>
            </w:pPr>
            <w:r w:rsidRPr="007578AA">
              <w:rPr>
                <w:rFonts w:ascii="Segoe UI" w:hAnsi="Segoe UI" w:cs="Segoe UI"/>
              </w:rPr>
              <w:t xml:space="preserve">WAC </w:t>
            </w:r>
          </w:p>
          <w:p w14:paraId="598AF0CC" w14:textId="77777777" w:rsidR="00577F24" w:rsidRDefault="00577F24" w:rsidP="0086028D">
            <w:pPr>
              <w:ind w:left="-95" w:right="-157"/>
              <w:jc w:val="center"/>
              <w:rPr>
                <w:rFonts w:ascii="Segoe UI" w:hAnsi="Segoe UI" w:cs="Segoe UI"/>
              </w:rPr>
            </w:pPr>
            <w:r w:rsidRPr="007578AA">
              <w:rPr>
                <w:rFonts w:ascii="Segoe UI" w:hAnsi="Segoe UI" w:cs="Segoe UI"/>
              </w:rPr>
              <w:t>284-51-200</w:t>
            </w:r>
            <w:r>
              <w:rPr>
                <w:rFonts w:ascii="Segoe UI" w:hAnsi="Segoe UI" w:cs="Segoe UI"/>
              </w:rPr>
              <w:t>(1)</w:t>
            </w:r>
          </w:p>
          <w:p w14:paraId="4244A278" w14:textId="77777777" w:rsidR="00577F24" w:rsidRPr="007578AA" w:rsidRDefault="00577F24" w:rsidP="0086028D">
            <w:pPr>
              <w:ind w:left="-95" w:right="-157"/>
              <w:jc w:val="center"/>
              <w:rPr>
                <w:rFonts w:ascii="Segoe UI" w:hAnsi="Segoe UI" w:cs="Segoe UI"/>
              </w:rPr>
            </w:pPr>
            <w:r>
              <w:rPr>
                <w:rFonts w:ascii="Segoe UI" w:hAnsi="Segoe UI" w:cs="Segoe UI"/>
              </w:rPr>
              <w:t>WAC 284-51-200(2)</w:t>
            </w:r>
          </w:p>
        </w:tc>
        <w:tc>
          <w:tcPr>
            <w:tcW w:w="7151" w:type="dxa"/>
            <w:tcBorders>
              <w:top w:val="nil"/>
              <w:bottom w:val="nil"/>
            </w:tcBorders>
          </w:tcPr>
          <w:p w14:paraId="5E199FB2" w14:textId="0BB079DC" w:rsidR="00577F24" w:rsidRPr="007713AB" w:rsidRDefault="00577F24" w:rsidP="00E95A59">
            <w:pPr>
              <w:pStyle w:val="Default"/>
              <w:numPr>
                <w:ilvl w:val="0"/>
                <w:numId w:val="1"/>
              </w:numPr>
              <w:ind w:left="221" w:hanging="221"/>
              <w:rPr>
                <w:rFonts w:ascii="Segoe UI" w:hAnsi="Segoe UI" w:cs="Segoe UI"/>
                <w:color w:val="auto"/>
                <w:sz w:val="22"/>
                <w:szCs w:val="22"/>
              </w:rPr>
            </w:pPr>
            <w:r w:rsidRPr="007578AA">
              <w:rPr>
                <w:rFonts w:ascii="Segoe UI" w:hAnsi="Segoe UI" w:cs="Segoe UI"/>
                <w:sz w:val="22"/>
                <w:szCs w:val="22"/>
              </w:rPr>
              <w:t xml:space="preserve">Does the contract use the model COB provisions in WAC 284-51-255 Appendix A? </w:t>
            </w:r>
            <w:r w:rsidR="005D4879" w:rsidRPr="007713AB">
              <w:rPr>
                <w:rFonts w:ascii="Segoe UI" w:hAnsi="Segoe UI" w:cs="Segoe UI"/>
                <w:b/>
                <w:bCs/>
                <w:color w:val="auto"/>
                <w:sz w:val="22"/>
                <w:szCs w:val="22"/>
              </w:rPr>
              <w:t>OR</w:t>
            </w:r>
          </w:p>
          <w:p w14:paraId="18106228" w14:textId="77777777" w:rsidR="00577F24" w:rsidRPr="007578AA" w:rsidRDefault="00577F24" w:rsidP="00E95A59">
            <w:pPr>
              <w:pStyle w:val="Default"/>
              <w:numPr>
                <w:ilvl w:val="0"/>
                <w:numId w:val="1"/>
              </w:numPr>
              <w:ind w:left="221" w:hanging="221"/>
              <w:rPr>
                <w:rFonts w:ascii="Segoe UI" w:hAnsi="Segoe UI" w:cs="Segoe UI"/>
                <w:sz w:val="22"/>
                <w:szCs w:val="22"/>
              </w:rPr>
            </w:pPr>
            <w:r>
              <w:rPr>
                <w:rFonts w:ascii="Segoe UI" w:hAnsi="Segoe UI" w:cs="Segoe UI"/>
                <w:sz w:val="22"/>
                <w:szCs w:val="22"/>
              </w:rPr>
              <w:t>Does the contract use the Consumer Explanatory Booklet in WAC 284-51-260 Appendix B?</w:t>
            </w:r>
          </w:p>
        </w:tc>
        <w:tc>
          <w:tcPr>
            <w:tcW w:w="1440" w:type="dxa"/>
            <w:tcBorders>
              <w:top w:val="nil"/>
              <w:bottom w:val="nil"/>
            </w:tcBorders>
          </w:tcPr>
          <w:p w14:paraId="479260FD" w14:textId="77777777" w:rsidR="00577F24" w:rsidRPr="007578AA" w:rsidRDefault="00577F24" w:rsidP="00E95A59">
            <w:pPr>
              <w:jc w:val="center"/>
              <w:rPr>
                <w:rFonts w:ascii="Segoe UI" w:hAnsi="Segoe UI" w:cs="Segoe UI"/>
              </w:rPr>
            </w:pPr>
          </w:p>
        </w:tc>
        <w:tc>
          <w:tcPr>
            <w:tcW w:w="1440" w:type="dxa"/>
            <w:tcBorders>
              <w:top w:val="nil"/>
              <w:bottom w:val="nil"/>
            </w:tcBorders>
          </w:tcPr>
          <w:p w14:paraId="559F9630" w14:textId="77777777" w:rsidR="00577F24" w:rsidRPr="007578AA" w:rsidRDefault="00577F24" w:rsidP="00E95A59">
            <w:pPr>
              <w:jc w:val="center"/>
              <w:rPr>
                <w:rFonts w:ascii="Segoe UI" w:hAnsi="Segoe UI" w:cs="Segoe UI"/>
              </w:rPr>
            </w:pPr>
          </w:p>
        </w:tc>
      </w:tr>
      <w:tr w:rsidR="007D6072" w:rsidRPr="007578AA" w14:paraId="4682232C" w14:textId="77777777" w:rsidTr="00F851D9">
        <w:trPr>
          <w:jc w:val="center"/>
        </w:trPr>
        <w:tc>
          <w:tcPr>
            <w:tcW w:w="1795" w:type="dxa"/>
            <w:vMerge/>
          </w:tcPr>
          <w:p w14:paraId="6088006A" w14:textId="77777777" w:rsidR="007D6072" w:rsidRPr="007578AA" w:rsidRDefault="007D6072" w:rsidP="00E95A59">
            <w:pPr>
              <w:ind w:left="-108"/>
              <w:jc w:val="center"/>
              <w:rPr>
                <w:rFonts w:ascii="Segoe UI" w:hAnsi="Segoe UI" w:cs="Segoe UI"/>
                <w:b/>
              </w:rPr>
            </w:pPr>
          </w:p>
        </w:tc>
        <w:tc>
          <w:tcPr>
            <w:tcW w:w="1517" w:type="dxa"/>
            <w:vMerge w:val="restart"/>
          </w:tcPr>
          <w:p w14:paraId="5C84B9A6" w14:textId="77777777" w:rsidR="007D6072" w:rsidRPr="007578AA" w:rsidRDefault="007D6072" w:rsidP="00E95A59">
            <w:pPr>
              <w:jc w:val="center"/>
              <w:rPr>
                <w:rFonts w:ascii="Segoe UI" w:hAnsi="Segoe UI" w:cs="Segoe UI"/>
              </w:rPr>
            </w:pPr>
            <w:r w:rsidRPr="007578AA">
              <w:rPr>
                <w:rFonts w:ascii="Segoe UI" w:hAnsi="Segoe UI" w:cs="Segoe UI"/>
              </w:rPr>
              <w:t>General</w:t>
            </w:r>
          </w:p>
          <w:p w14:paraId="6AD2F8A8" w14:textId="77777777" w:rsidR="007D6072" w:rsidRPr="007578AA" w:rsidRDefault="007D6072" w:rsidP="00E95A59">
            <w:pPr>
              <w:rPr>
                <w:rFonts w:ascii="Segoe UI" w:hAnsi="Segoe UI" w:cs="Segoe UI"/>
              </w:rPr>
            </w:pPr>
          </w:p>
          <w:p w14:paraId="3A9A3FB1" w14:textId="77777777" w:rsidR="007D6072" w:rsidRPr="007578AA" w:rsidRDefault="007D6072" w:rsidP="00E95A59">
            <w:pPr>
              <w:jc w:val="center"/>
              <w:rPr>
                <w:rFonts w:ascii="Segoe UI" w:hAnsi="Segoe UI" w:cs="Segoe UI"/>
              </w:rPr>
            </w:pPr>
          </w:p>
          <w:p w14:paraId="53286D97" w14:textId="77777777" w:rsidR="00986C16" w:rsidRDefault="00986C16" w:rsidP="00E95A59">
            <w:pPr>
              <w:jc w:val="center"/>
              <w:rPr>
                <w:rFonts w:ascii="Segoe UI" w:hAnsi="Segoe UI" w:cs="Segoe UI"/>
              </w:rPr>
            </w:pPr>
          </w:p>
          <w:p w14:paraId="33FB2734" w14:textId="77777777" w:rsidR="00986C16" w:rsidRDefault="00986C16" w:rsidP="00E95A59">
            <w:pPr>
              <w:jc w:val="center"/>
              <w:rPr>
                <w:rFonts w:ascii="Segoe UI" w:hAnsi="Segoe UI" w:cs="Segoe UI"/>
              </w:rPr>
            </w:pPr>
          </w:p>
          <w:p w14:paraId="56C0AD52" w14:textId="77777777" w:rsidR="00986C16" w:rsidRDefault="00986C16" w:rsidP="00E95A59">
            <w:pPr>
              <w:jc w:val="center"/>
              <w:rPr>
                <w:rFonts w:ascii="Segoe UI" w:hAnsi="Segoe UI" w:cs="Segoe UI"/>
              </w:rPr>
            </w:pPr>
          </w:p>
          <w:p w14:paraId="1FE0CDFF" w14:textId="77777777" w:rsidR="00986C16" w:rsidRDefault="00986C16" w:rsidP="00E95A59">
            <w:pPr>
              <w:jc w:val="center"/>
              <w:rPr>
                <w:rFonts w:ascii="Segoe UI" w:hAnsi="Segoe UI" w:cs="Segoe UI"/>
              </w:rPr>
            </w:pPr>
          </w:p>
          <w:p w14:paraId="005F1C18" w14:textId="77777777" w:rsidR="00986C16" w:rsidRDefault="00986C16" w:rsidP="00E95A59">
            <w:pPr>
              <w:jc w:val="center"/>
              <w:rPr>
                <w:rFonts w:ascii="Segoe UI" w:hAnsi="Segoe UI" w:cs="Segoe UI"/>
              </w:rPr>
            </w:pPr>
          </w:p>
          <w:p w14:paraId="4289BD5D" w14:textId="77777777" w:rsidR="00986C16" w:rsidRDefault="00986C16" w:rsidP="00E95A59">
            <w:pPr>
              <w:jc w:val="center"/>
              <w:rPr>
                <w:rFonts w:ascii="Segoe UI" w:hAnsi="Segoe UI" w:cs="Segoe UI"/>
              </w:rPr>
            </w:pPr>
          </w:p>
          <w:p w14:paraId="4A8A2A1D" w14:textId="1CDB1D6B"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317E78F2"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BF2B0A8"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08700795" w14:textId="77777777" w:rsidR="007D6072" w:rsidRPr="007578AA" w:rsidRDefault="007D6072" w:rsidP="00FC3405">
            <w:pPr>
              <w:pStyle w:val="ListParagraph"/>
              <w:numPr>
                <w:ilvl w:val="0"/>
                <w:numId w:val="34"/>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4CDF9DD8"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39B74295" w14:textId="77777777" w:rsidR="007D6072" w:rsidRPr="007578AA" w:rsidRDefault="007D6072" w:rsidP="00E95A59">
            <w:pPr>
              <w:jc w:val="center"/>
              <w:rPr>
                <w:rFonts w:ascii="Segoe UI" w:hAnsi="Segoe UI" w:cs="Segoe UI"/>
              </w:rPr>
            </w:pPr>
          </w:p>
        </w:tc>
      </w:tr>
      <w:tr w:rsidR="007D6072" w:rsidRPr="007578AA" w14:paraId="0A5FD751" w14:textId="77777777" w:rsidTr="00F851D9">
        <w:trPr>
          <w:jc w:val="center"/>
        </w:trPr>
        <w:tc>
          <w:tcPr>
            <w:tcW w:w="1795" w:type="dxa"/>
            <w:vMerge/>
            <w:tcBorders>
              <w:bottom w:val="nil"/>
            </w:tcBorders>
          </w:tcPr>
          <w:p w14:paraId="098C2F0C" w14:textId="77777777" w:rsidR="007D6072" w:rsidRPr="007578AA" w:rsidRDefault="007D6072" w:rsidP="00E95A59">
            <w:pPr>
              <w:ind w:left="-108"/>
              <w:jc w:val="center"/>
              <w:rPr>
                <w:rFonts w:ascii="Segoe UI" w:hAnsi="Segoe UI" w:cs="Segoe UI"/>
                <w:b/>
              </w:rPr>
            </w:pPr>
          </w:p>
        </w:tc>
        <w:tc>
          <w:tcPr>
            <w:tcW w:w="1517" w:type="dxa"/>
            <w:vMerge/>
            <w:tcBorders>
              <w:bottom w:val="nil"/>
            </w:tcBorders>
          </w:tcPr>
          <w:p w14:paraId="61F58D97" w14:textId="77777777"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2445B678"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75E08E"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284-51-200(4)</w:t>
            </w:r>
          </w:p>
          <w:p w14:paraId="42345B96" w14:textId="77777777" w:rsidR="007D6072" w:rsidRPr="007578AA" w:rsidRDefault="007D6072" w:rsidP="00E95A59">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6DAA6594" w14:textId="77777777" w:rsidR="007D6072" w:rsidRPr="007578AA" w:rsidRDefault="007D6072" w:rsidP="00E95A59">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3D07C1AC" w14:textId="77777777" w:rsidR="007D6072" w:rsidRPr="007578AA" w:rsidRDefault="007D6072" w:rsidP="00E95A59">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6D9DB454"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561BFA58" w14:textId="77777777" w:rsidR="007D6072" w:rsidRPr="007578AA" w:rsidRDefault="007D6072" w:rsidP="00E95A59">
            <w:pPr>
              <w:jc w:val="center"/>
              <w:rPr>
                <w:rFonts w:ascii="Segoe UI" w:hAnsi="Segoe UI" w:cs="Segoe UI"/>
              </w:rPr>
            </w:pPr>
          </w:p>
        </w:tc>
      </w:tr>
      <w:tr w:rsidR="00986C16" w:rsidRPr="007578AA" w14:paraId="3F758F00" w14:textId="77777777" w:rsidTr="004061E0">
        <w:trPr>
          <w:jc w:val="center"/>
        </w:trPr>
        <w:tc>
          <w:tcPr>
            <w:tcW w:w="1795" w:type="dxa"/>
            <w:vMerge w:val="restart"/>
            <w:tcBorders>
              <w:top w:val="nil"/>
            </w:tcBorders>
          </w:tcPr>
          <w:p w14:paraId="19D3EDA2" w14:textId="0CA21097" w:rsidR="00986C16" w:rsidRPr="007578AA" w:rsidRDefault="00986C16" w:rsidP="00986C16">
            <w:pPr>
              <w:ind w:left="-108"/>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725023F5" w14:textId="1D0445A6" w:rsidR="00986C16" w:rsidRPr="007578AA" w:rsidRDefault="00986C16" w:rsidP="00E95A59">
            <w:pPr>
              <w:jc w:val="center"/>
              <w:rPr>
                <w:rFonts w:ascii="Segoe UI" w:hAnsi="Segoe UI" w:cs="Segoe UI"/>
              </w:rPr>
            </w:pPr>
            <w:r>
              <w:rPr>
                <w:rFonts w:ascii="Segoe UI" w:hAnsi="Segoe UI" w:cs="Segoe UI"/>
              </w:rPr>
              <w:t>General (cont’d)</w:t>
            </w:r>
          </w:p>
        </w:tc>
        <w:tc>
          <w:tcPr>
            <w:tcW w:w="1633" w:type="dxa"/>
            <w:tcBorders>
              <w:top w:val="single" w:sz="4" w:space="0" w:color="auto"/>
              <w:bottom w:val="single" w:sz="4" w:space="0" w:color="auto"/>
            </w:tcBorders>
          </w:tcPr>
          <w:p w14:paraId="0780727B" w14:textId="77777777" w:rsidR="00986C16" w:rsidRPr="007578AA" w:rsidRDefault="00986C16" w:rsidP="00E95A59">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65B4918D"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5B40C94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5F75A631" w14:textId="77777777" w:rsidR="00986C16" w:rsidRPr="007578AA" w:rsidRDefault="00986C16" w:rsidP="00E95A59">
            <w:pPr>
              <w:jc w:val="center"/>
              <w:rPr>
                <w:rFonts w:ascii="Segoe UI" w:hAnsi="Segoe UI" w:cs="Segoe UI"/>
              </w:rPr>
            </w:pPr>
          </w:p>
        </w:tc>
      </w:tr>
      <w:tr w:rsidR="00986C16" w:rsidRPr="007578AA" w14:paraId="0284BB19" w14:textId="77777777" w:rsidTr="004061E0">
        <w:trPr>
          <w:jc w:val="center"/>
        </w:trPr>
        <w:tc>
          <w:tcPr>
            <w:tcW w:w="1795" w:type="dxa"/>
            <w:vMerge/>
            <w:tcBorders>
              <w:bottom w:val="nil"/>
            </w:tcBorders>
          </w:tcPr>
          <w:p w14:paraId="1BFBCDBE" w14:textId="77777777" w:rsidR="00986C16" w:rsidRPr="007578AA" w:rsidRDefault="00986C16" w:rsidP="00E95A59">
            <w:pPr>
              <w:ind w:left="-108"/>
              <w:rPr>
                <w:rFonts w:ascii="Segoe UI" w:hAnsi="Segoe UI" w:cs="Segoe UI"/>
                <w:b/>
              </w:rPr>
            </w:pPr>
          </w:p>
        </w:tc>
        <w:tc>
          <w:tcPr>
            <w:tcW w:w="1517" w:type="dxa"/>
            <w:vMerge/>
            <w:tcBorders>
              <w:bottom w:val="nil"/>
            </w:tcBorders>
          </w:tcPr>
          <w:p w14:paraId="2610A43A"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6779135E" w14:textId="77777777" w:rsidR="00986C16" w:rsidRPr="007578AA" w:rsidRDefault="00986C16" w:rsidP="00E95A59">
            <w:pPr>
              <w:ind w:left="-95" w:right="-67"/>
              <w:jc w:val="center"/>
              <w:rPr>
                <w:rFonts w:ascii="Segoe UI" w:hAnsi="Segoe UI" w:cs="Segoe UI"/>
              </w:rPr>
            </w:pPr>
            <w:r w:rsidRPr="007578AA">
              <w:rPr>
                <w:rFonts w:ascii="Segoe UI" w:hAnsi="Segoe UI" w:cs="Segoe UI"/>
              </w:rPr>
              <w:t>(4)(c)</w:t>
            </w:r>
          </w:p>
        </w:tc>
        <w:tc>
          <w:tcPr>
            <w:tcW w:w="7151" w:type="dxa"/>
            <w:tcBorders>
              <w:top w:val="single" w:sz="4" w:space="0" w:color="auto"/>
              <w:bottom w:val="single" w:sz="4" w:space="0" w:color="auto"/>
            </w:tcBorders>
          </w:tcPr>
          <w:p w14:paraId="2AE8F63C"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463B23A7"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5D39EEC" w14:textId="77777777" w:rsidR="00986C16" w:rsidRPr="007578AA" w:rsidRDefault="00986C16" w:rsidP="00E95A59">
            <w:pPr>
              <w:jc w:val="center"/>
              <w:rPr>
                <w:rFonts w:ascii="Segoe UI" w:hAnsi="Segoe UI" w:cs="Segoe UI"/>
              </w:rPr>
            </w:pPr>
          </w:p>
        </w:tc>
      </w:tr>
      <w:tr w:rsidR="00E95A59" w:rsidRPr="007578AA" w14:paraId="48F3E173" w14:textId="77777777" w:rsidTr="00577F24">
        <w:trPr>
          <w:jc w:val="center"/>
        </w:trPr>
        <w:tc>
          <w:tcPr>
            <w:tcW w:w="1795" w:type="dxa"/>
            <w:tcBorders>
              <w:top w:val="nil"/>
              <w:bottom w:val="nil"/>
            </w:tcBorders>
          </w:tcPr>
          <w:p w14:paraId="390A6F1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055C537" w14:textId="77777777" w:rsidR="00E95A59" w:rsidRPr="007578AA" w:rsidRDefault="00E95A59" w:rsidP="00577F24">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57BAE5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4DD086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2E97BF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EA0C6B6" w14:textId="77777777" w:rsidR="00E95A59" w:rsidRPr="007578AA" w:rsidRDefault="00E95A59" w:rsidP="00E95A59">
            <w:pPr>
              <w:jc w:val="center"/>
              <w:rPr>
                <w:rFonts w:ascii="Segoe UI" w:hAnsi="Segoe UI" w:cs="Segoe UI"/>
              </w:rPr>
            </w:pPr>
          </w:p>
        </w:tc>
      </w:tr>
      <w:tr w:rsidR="00FF7A58" w:rsidRPr="007578AA" w14:paraId="3364B12E" w14:textId="77777777" w:rsidTr="00656D7D">
        <w:trPr>
          <w:jc w:val="center"/>
        </w:trPr>
        <w:tc>
          <w:tcPr>
            <w:tcW w:w="1795" w:type="dxa"/>
            <w:tcBorders>
              <w:top w:val="nil"/>
              <w:bottom w:val="nil"/>
            </w:tcBorders>
          </w:tcPr>
          <w:p w14:paraId="4F1CCE7F" w14:textId="77777777" w:rsidR="00FF7A58" w:rsidRPr="007578AA" w:rsidRDefault="00FF7A58" w:rsidP="00E95A59">
            <w:pPr>
              <w:ind w:left="-108"/>
              <w:jc w:val="center"/>
              <w:rPr>
                <w:rFonts w:ascii="Segoe UI" w:hAnsi="Segoe UI" w:cs="Segoe UI"/>
                <w:b/>
              </w:rPr>
            </w:pPr>
          </w:p>
        </w:tc>
        <w:tc>
          <w:tcPr>
            <w:tcW w:w="1517" w:type="dxa"/>
            <w:tcBorders>
              <w:top w:val="nil"/>
              <w:bottom w:val="nil"/>
            </w:tcBorders>
          </w:tcPr>
          <w:p w14:paraId="1F2AB02F" w14:textId="77777777" w:rsidR="00FF7A58" w:rsidRPr="007578AA" w:rsidRDefault="00FF7A58"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3B5D0F1" w14:textId="77777777" w:rsidR="00FF7A58" w:rsidRPr="00FF7A58" w:rsidRDefault="00FF7A58" w:rsidP="00E95A59">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311D8D89" w14:textId="77777777" w:rsidR="00FF7A58" w:rsidRPr="00FF7A58" w:rsidRDefault="00FF7A58" w:rsidP="00012C64">
            <w:pPr>
              <w:pStyle w:val="Default"/>
              <w:ind w:left="221" w:hanging="221"/>
              <w:rPr>
                <w:rFonts w:ascii="Segoe UI" w:hAnsi="Segoe UI" w:cs="Segoe UI"/>
                <w:sz w:val="22"/>
                <w:szCs w:val="22"/>
              </w:rPr>
            </w:pPr>
            <w:r w:rsidRPr="00FF7A58">
              <w:rPr>
                <w:rFonts w:ascii="Segoe UI" w:hAnsi="Segoe UI" w:cs="Segoe UI"/>
                <w:sz w:val="22"/>
              </w:rPr>
              <w:t xml:space="preserve">No plan may use a COB provision, or any other provision that allows it to reduce its benefits with respect to any other coverage its insured may have that does not meet the definition of plan as defined in </w:t>
            </w:r>
            <w:r w:rsidR="00012C64">
              <w:rPr>
                <w:rFonts w:ascii="Segoe UI" w:hAnsi="Segoe UI" w:cs="Segoe UI"/>
                <w:sz w:val="22"/>
              </w:rPr>
              <w:t>WAC 284-51-195(12)</w:t>
            </w:r>
            <w:r w:rsidRPr="00FF7A58">
              <w:rPr>
                <w:rFonts w:ascii="Segoe UI" w:hAnsi="Segoe UI" w:cs="Segoe UI"/>
                <w:sz w:val="22"/>
              </w:rPr>
              <w:t>.</w:t>
            </w:r>
          </w:p>
        </w:tc>
        <w:tc>
          <w:tcPr>
            <w:tcW w:w="1440" w:type="dxa"/>
            <w:tcBorders>
              <w:top w:val="single" w:sz="4" w:space="0" w:color="auto"/>
              <w:bottom w:val="single" w:sz="4" w:space="0" w:color="auto"/>
            </w:tcBorders>
          </w:tcPr>
          <w:p w14:paraId="55CB8E65" w14:textId="77777777" w:rsidR="00FF7A58" w:rsidRPr="007578AA" w:rsidRDefault="00FF7A58" w:rsidP="00E95A59">
            <w:pPr>
              <w:jc w:val="center"/>
              <w:rPr>
                <w:rFonts w:ascii="Segoe UI" w:hAnsi="Segoe UI" w:cs="Segoe UI"/>
              </w:rPr>
            </w:pPr>
          </w:p>
        </w:tc>
        <w:tc>
          <w:tcPr>
            <w:tcW w:w="1440" w:type="dxa"/>
            <w:tcBorders>
              <w:top w:val="single" w:sz="4" w:space="0" w:color="auto"/>
              <w:bottom w:val="single" w:sz="4" w:space="0" w:color="auto"/>
            </w:tcBorders>
          </w:tcPr>
          <w:p w14:paraId="7D22996C" w14:textId="77777777" w:rsidR="00FF7A58" w:rsidRPr="007578AA" w:rsidRDefault="00FF7A58" w:rsidP="00E95A59">
            <w:pPr>
              <w:jc w:val="center"/>
              <w:rPr>
                <w:rFonts w:ascii="Segoe UI" w:hAnsi="Segoe UI" w:cs="Segoe UI"/>
              </w:rPr>
            </w:pPr>
          </w:p>
        </w:tc>
      </w:tr>
      <w:tr w:rsidR="00E95A59" w:rsidRPr="007578AA" w14:paraId="6D3FC1AA" w14:textId="77777777" w:rsidTr="00656D7D">
        <w:trPr>
          <w:jc w:val="center"/>
        </w:trPr>
        <w:tc>
          <w:tcPr>
            <w:tcW w:w="1795" w:type="dxa"/>
            <w:tcBorders>
              <w:top w:val="nil"/>
              <w:bottom w:val="nil"/>
            </w:tcBorders>
          </w:tcPr>
          <w:p w14:paraId="38EE0FB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FDEEAA8" w14:textId="77777777" w:rsidR="00E95A59" w:rsidRPr="007578AA" w:rsidRDefault="00E95A59"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5DCE17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51" w:type="dxa"/>
            <w:tcBorders>
              <w:top w:val="single" w:sz="4" w:space="0" w:color="auto"/>
              <w:bottom w:val="single" w:sz="4" w:space="0" w:color="auto"/>
            </w:tcBorders>
          </w:tcPr>
          <w:p w14:paraId="45C228B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44A094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6CD54D" w14:textId="77777777" w:rsidR="00E95A59" w:rsidRPr="007578AA" w:rsidRDefault="00E95A59" w:rsidP="00E95A59">
            <w:pPr>
              <w:jc w:val="center"/>
              <w:rPr>
                <w:rFonts w:ascii="Segoe UI" w:hAnsi="Segoe UI" w:cs="Segoe UI"/>
              </w:rPr>
            </w:pPr>
          </w:p>
        </w:tc>
      </w:tr>
      <w:tr w:rsidR="00E95A59" w:rsidRPr="007578AA" w14:paraId="04144079" w14:textId="77777777" w:rsidTr="00E43B1C">
        <w:trPr>
          <w:jc w:val="center"/>
        </w:trPr>
        <w:tc>
          <w:tcPr>
            <w:tcW w:w="1795" w:type="dxa"/>
            <w:vMerge w:val="restart"/>
            <w:tcBorders>
              <w:top w:val="nil"/>
            </w:tcBorders>
          </w:tcPr>
          <w:p w14:paraId="41F576AB" w14:textId="77777777" w:rsidR="00E95A59" w:rsidRDefault="00E95A59" w:rsidP="00E95A59">
            <w:pPr>
              <w:ind w:left="-108"/>
              <w:rPr>
                <w:rFonts w:ascii="Segoe UI" w:hAnsi="Segoe UI" w:cs="Segoe UI"/>
                <w:b/>
              </w:rPr>
            </w:pPr>
          </w:p>
          <w:p w14:paraId="00D644C8" w14:textId="77777777" w:rsidR="00E95A59" w:rsidRDefault="00E95A59" w:rsidP="00E95A59">
            <w:pPr>
              <w:ind w:left="-108"/>
              <w:rPr>
                <w:rFonts w:ascii="Segoe UI" w:hAnsi="Segoe UI" w:cs="Segoe UI"/>
                <w:b/>
              </w:rPr>
            </w:pPr>
          </w:p>
          <w:p w14:paraId="641FF467" w14:textId="77777777" w:rsidR="00E95A59" w:rsidRDefault="00E95A59" w:rsidP="00E95A59">
            <w:pPr>
              <w:jc w:val="center"/>
              <w:rPr>
                <w:rFonts w:ascii="Segoe UI" w:hAnsi="Segoe UI" w:cs="Segoe UI"/>
                <w:b/>
              </w:rPr>
            </w:pPr>
          </w:p>
          <w:p w14:paraId="6828A63D" w14:textId="77777777" w:rsidR="005D4879" w:rsidRDefault="005D4879" w:rsidP="00E95A59">
            <w:pPr>
              <w:jc w:val="center"/>
              <w:rPr>
                <w:rFonts w:ascii="Segoe UI" w:hAnsi="Segoe UI" w:cs="Segoe UI"/>
                <w:b/>
              </w:rPr>
            </w:pPr>
          </w:p>
          <w:p w14:paraId="5FFECB11" w14:textId="77777777" w:rsidR="005D4879" w:rsidRDefault="005D4879" w:rsidP="00E95A59">
            <w:pPr>
              <w:jc w:val="center"/>
              <w:rPr>
                <w:rFonts w:ascii="Segoe UI" w:hAnsi="Segoe UI" w:cs="Segoe UI"/>
                <w:b/>
              </w:rPr>
            </w:pPr>
          </w:p>
          <w:p w14:paraId="2C8CEFE6" w14:textId="77777777" w:rsidR="005D4879" w:rsidRDefault="005D4879" w:rsidP="00E95A59">
            <w:pPr>
              <w:jc w:val="center"/>
              <w:rPr>
                <w:rFonts w:ascii="Segoe UI" w:hAnsi="Segoe UI" w:cs="Segoe UI"/>
                <w:b/>
              </w:rPr>
            </w:pPr>
          </w:p>
          <w:p w14:paraId="551D3A06" w14:textId="77777777" w:rsidR="005D4879" w:rsidRDefault="005D4879" w:rsidP="00E95A59">
            <w:pPr>
              <w:jc w:val="center"/>
              <w:rPr>
                <w:rFonts w:ascii="Segoe UI" w:hAnsi="Segoe UI" w:cs="Segoe UI"/>
                <w:b/>
              </w:rPr>
            </w:pPr>
          </w:p>
          <w:p w14:paraId="28AF8BB6" w14:textId="77777777" w:rsidR="005D4879" w:rsidRDefault="005D4879" w:rsidP="00E95A59">
            <w:pPr>
              <w:jc w:val="center"/>
              <w:rPr>
                <w:rFonts w:ascii="Segoe UI" w:hAnsi="Segoe UI" w:cs="Segoe UI"/>
                <w:b/>
              </w:rPr>
            </w:pPr>
          </w:p>
          <w:p w14:paraId="2D257670" w14:textId="77777777" w:rsidR="005D4879" w:rsidRDefault="005D4879" w:rsidP="00E95A59">
            <w:pPr>
              <w:jc w:val="center"/>
              <w:rPr>
                <w:rFonts w:ascii="Segoe UI" w:hAnsi="Segoe UI" w:cs="Segoe UI"/>
                <w:b/>
              </w:rPr>
            </w:pPr>
          </w:p>
          <w:p w14:paraId="7C3CB1F5" w14:textId="77777777" w:rsidR="005D4879" w:rsidRDefault="005D4879" w:rsidP="00E95A59">
            <w:pPr>
              <w:jc w:val="center"/>
              <w:rPr>
                <w:rFonts w:ascii="Segoe UI" w:hAnsi="Segoe UI" w:cs="Segoe UI"/>
                <w:b/>
              </w:rPr>
            </w:pPr>
          </w:p>
          <w:p w14:paraId="4634FBEA" w14:textId="77777777" w:rsidR="005D4879" w:rsidRDefault="005D4879" w:rsidP="00E95A59">
            <w:pPr>
              <w:jc w:val="center"/>
              <w:rPr>
                <w:rFonts w:ascii="Segoe UI" w:hAnsi="Segoe UI" w:cs="Segoe UI"/>
                <w:b/>
              </w:rPr>
            </w:pPr>
          </w:p>
          <w:p w14:paraId="37196B26" w14:textId="2C20C65D" w:rsidR="005D4879" w:rsidRPr="007578AA" w:rsidRDefault="005D4879" w:rsidP="00986C16">
            <w:pPr>
              <w:jc w:val="center"/>
              <w:rPr>
                <w:rFonts w:ascii="Segoe UI" w:hAnsi="Segoe UI" w:cs="Segoe UI"/>
                <w:b/>
              </w:rPr>
            </w:pPr>
          </w:p>
        </w:tc>
        <w:tc>
          <w:tcPr>
            <w:tcW w:w="1517" w:type="dxa"/>
            <w:tcBorders>
              <w:top w:val="nil"/>
              <w:bottom w:val="nil"/>
            </w:tcBorders>
          </w:tcPr>
          <w:p w14:paraId="6530570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A86FAF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568648"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4D6A6CF8"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06E346D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20F999" w14:textId="77777777" w:rsidR="00E95A59" w:rsidRPr="007578AA" w:rsidRDefault="00E95A59" w:rsidP="00E95A59">
            <w:pPr>
              <w:jc w:val="center"/>
              <w:rPr>
                <w:rFonts w:ascii="Segoe UI" w:hAnsi="Segoe UI" w:cs="Segoe UI"/>
              </w:rPr>
            </w:pPr>
          </w:p>
        </w:tc>
      </w:tr>
      <w:tr w:rsidR="00E95A59" w:rsidRPr="007578AA" w14:paraId="4C259085" w14:textId="77777777" w:rsidTr="00577F24">
        <w:trPr>
          <w:jc w:val="center"/>
        </w:trPr>
        <w:tc>
          <w:tcPr>
            <w:tcW w:w="1795" w:type="dxa"/>
            <w:vMerge/>
          </w:tcPr>
          <w:p w14:paraId="17FA05ED" w14:textId="77777777" w:rsidR="00E95A59" w:rsidRPr="007578AA" w:rsidRDefault="00E95A59" w:rsidP="00E95A59">
            <w:pPr>
              <w:jc w:val="center"/>
              <w:rPr>
                <w:rFonts w:ascii="Segoe UI" w:hAnsi="Segoe UI" w:cs="Segoe UI"/>
                <w:b/>
              </w:rPr>
            </w:pPr>
          </w:p>
        </w:tc>
        <w:tc>
          <w:tcPr>
            <w:tcW w:w="1517" w:type="dxa"/>
            <w:tcBorders>
              <w:top w:val="nil"/>
              <w:bottom w:val="single" w:sz="4" w:space="0" w:color="000000" w:themeColor="text1"/>
            </w:tcBorders>
          </w:tcPr>
          <w:p w14:paraId="6DC20FC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E3B4A9"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629684F2"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437711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EE0AEA" w14:textId="77777777" w:rsidR="00E95A59" w:rsidRPr="007578AA" w:rsidRDefault="00E95A59" w:rsidP="00E95A59">
            <w:pPr>
              <w:jc w:val="center"/>
              <w:rPr>
                <w:rFonts w:ascii="Segoe UI" w:hAnsi="Segoe UI" w:cs="Segoe UI"/>
              </w:rPr>
            </w:pPr>
          </w:p>
        </w:tc>
      </w:tr>
      <w:tr w:rsidR="00E95A59" w:rsidRPr="007578AA" w14:paraId="68B86CFD" w14:textId="77777777" w:rsidTr="00577F24">
        <w:trPr>
          <w:jc w:val="center"/>
        </w:trPr>
        <w:tc>
          <w:tcPr>
            <w:tcW w:w="1795" w:type="dxa"/>
            <w:vMerge/>
          </w:tcPr>
          <w:p w14:paraId="58260C2A" w14:textId="77777777" w:rsidR="00E95A59" w:rsidRPr="007578AA" w:rsidRDefault="00E95A59" w:rsidP="00E95A59">
            <w:pPr>
              <w:jc w:val="center"/>
              <w:rPr>
                <w:rFonts w:ascii="Segoe UI" w:hAnsi="Segoe UI" w:cs="Segoe UI"/>
                <w:b/>
              </w:rPr>
            </w:pPr>
          </w:p>
        </w:tc>
        <w:tc>
          <w:tcPr>
            <w:tcW w:w="1517" w:type="dxa"/>
            <w:tcBorders>
              <w:top w:val="single" w:sz="4" w:space="0" w:color="000000" w:themeColor="text1"/>
              <w:bottom w:val="single" w:sz="4" w:space="0" w:color="auto"/>
            </w:tcBorders>
          </w:tcPr>
          <w:p w14:paraId="46AD9CE5" w14:textId="77777777" w:rsidR="00577F24" w:rsidRPr="007578AA" w:rsidRDefault="00577F24" w:rsidP="00577F24">
            <w:pPr>
              <w:pStyle w:val="Default"/>
              <w:jc w:val="center"/>
              <w:rPr>
                <w:rFonts w:ascii="Segoe UI" w:hAnsi="Segoe UI" w:cs="Segoe UI"/>
                <w:sz w:val="22"/>
                <w:szCs w:val="22"/>
              </w:rPr>
            </w:pPr>
            <w:r w:rsidRPr="007578AA">
              <w:rPr>
                <w:rFonts w:ascii="Segoe UI" w:hAnsi="Segoe UI" w:cs="Segoe UI"/>
                <w:sz w:val="22"/>
                <w:szCs w:val="22"/>
              </w:rPr>
              <w:t xml:space="preserve">Time Limit </w:t>
            </w:r>
          </w:p>
          <w:p w14:paraId="0D68DDC7"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0B10D3F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1F9F8451"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sidR="004B0DED">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40" w:type="dxa"/>
            <w:tcBorders>
              <w:top w:val="single" w:sz="4" w:space="0" w:color="auto"/>
              <w:bottom w:val="single" w:sz="4" w:space="0" w:color="auto"/>
            </w:tcBorders>
          </w:tcPr>
          <w:p w14:paraId="45A3E1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AFBCB70" w14:textId="77777777" w:rsidR="00E95A59" w:rsidRPr="007578AA" w:rsidRDefault="00E95A59" w:rsidP="00E95A59">
            <w:pPr>
              <w:jc w:val="center"/>
              <w:rPr>
                <w:rFonts w:ascii="Segoe UI" w:hAnsi="Segoe UI" w:cs="Segoe UI"/>
              </w:rPr>
            </w:pPr>
          </w:p>
        </w:tc>
      </w:tr>
      <w:tr w:rsidR="00E95A59" w:rsidRPr="007578AA" w14:paraId="335F30EA" w14:textId="77777777" w:rsidTr="000E7AF6">
        <w:trPr>
          <w:jc w:val="center"/>
        </w:trPr>
        <w:tc>
          <w:tcPr>
            <w:tcW w:w="1795" w:type="dxa"/>
            <w:vMerge/>
            <w:tcBorders>
              <w:bottom w:val="nil"/>
            </w:tcBorders>
          </w:tcPr>
          <w:p w14:paraId="063A15EF" w14:textId="77777777" w:rsidR="00E95A59" w:rsidRPr="007578AA" w:rsidRDefault="00E95A59" w:rsidP="00E95A59">
            <w:pPr>
              <w:jc w:val="center"/>
              <w:rPr>
                <w:rFonts w:ascii="Segoe UI" w:hAnsi="Segoe UI" w:cs="Segoe UI"/>
                <w:b/>
              </w:rPr>
            </w:pPr>
          </w:p>
        </w:tc>
        <w:tc>
          <w:tcPr>
            <w:tcW w:w="1517" w:type="dxa"/>
            <w:tcBorders>
              <w:bottom w:val="nil"/>
            </w:tcBorders>
          </w:tcPr>
          <w:p w14:paraId="7D681423" w14:textId="77777777" w:rsidR="00E95A59" w:rsidRPr="007578AA" w:rsidRDefault="00E95A59" w:rsidP="00610F7F">
            <w:pPr>
              <w:jc w:val="center"/>
              <w:rPr>
                <w:rFonts w:ascii="Segoe UI" w:hAnsi="Segoe UI" w:cs="Segoe UI"/>
              </w:rPr>
            </w:pPr>
            <w:r w:rsidRPr="007578AA">
              <w:rPr>
                <w:rFonts w:ascii="Segoe UI" w:hAnsi="Segoe UI" w:cs="Segoe UI"/>
              </w:rPr>
              <w:t xml:space="preserve">Definition of “Plan” </w:t>
            </w:r>
            <w:r>
              <w:rPr>
                <w:rFonts w:ascii="Segoe UI" w:hAnsi="Segoe UI" w:cs="Segoe UI"/>
              </w:rPr>
              <w:t xml:space="preserve">for COB </w:t>
            </w:r>
            <w:r w:rsidR="00610F7F">
              <w:rPr>
                <w:rFonts w:ascii="Segoe UI" w:hAnsi="Segoe UI" w:cs="Segoe UI"/>
              </w:rPr>
              <w:t>P</w:t>
            </w:r>
            <w:r>
              <w:rPr>
                <w:rFonts w:ascii="Segoe UI" w:hAnsi="Segoe UI" w:cs="Segoe UI"/>
              </w:rPr>
              <w:t>urposes</w:t>
            </w:r>
          </w:p>
        </w:tc>
        <w:tc>
          <w:tcPr>
            <w:tcW w:w="1633" w:type="dxa"/>
            <w:tcBorders>
              <w:top w:val="single" w:sz="4" w:space="0" w:color="auto"/>
              <w:bottom w:val="single" w:sz="4" w:space="0" w:color="auto"/>
            </w:tcBorders>
          </w:tcPr>
          <w:p w14:paraId="1CD98A4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099F671"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0D903F8B" w14:textId="77777777" w:rsidR="00E95A59" w:rsidRPr="007578AA" w:rsidRDefault="00E95A59"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71E27F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537FEC" w14:textId="77777777" w:rsidR="00E95A59" w:rsidRPr="007578AA" w:rsidRDefault="00E95A59" w:rsidP="00E95A59">
            <w:pPr>
              <w:jc w:val="center"/>
              <w:rPr>
                <w:rFonts w:ascii="Segoe UI" w:hAnsi="Segoe UI" w:cs="Segoe UI"/>
              </w:rPr>
            </w:pPr>
          </w:p>
        </w:tc>
      </w:tr>
      <w:tr w:rsidR="00986C16" w:rsidRPr="007578AA" w14:paraId="7491436B" w14:textId="77777777" w:rsidTr="00855C38">
        <w:trPr>
          <w:jc w:val="center"/>
        </w:trPr>
        <w:tc>
          <w:tcPr>
            <w:tcW w:w="1795" w:type="dxa"/>
            <w:tcBorders>
              <w:top w:val="nil"/>
              <w:bottom w:val="nil"/>
            </w:tcBorders>
          </w:tcPr>
          <w:p w14:paraId="59560F14" w14:textId="77777777" w:rsidR="00986C16" w:rsidRDefault="00986C16" w:rsidP="00E95A59">
            <w:pPr>
              <w:ind w:left="-108"/>
              <w:jc w:val="center"/>
              <w:rPr>
                <w:rFonts w:ascii="Segoe UI" w:hAnsi="Segoe UI" w:cs="Segoe UI"/>
                <w:b/>
              </w:rPr>
            </w:pPr>
          </w:p>
          <w:p w14:paraId="29A78E3B" w14:textId="77777777" w:rsidR="00986C16" w:rsidRDefault="00986C16" w:rsidP="00E95A59">
            <w:pPr>
              <w:ind w:left="-108"/>
              <w:jc w:val="center"/>
              <w:rPr>
                <w:rFonts w:ascii="Segoe UI" w:hAnsi="Segoe UI" w:cs="Segoe UI"/>
                <w:b/>
              </w:rPr>
            </w:pPr>
          </w:p>
          <w:p w14:paraId="65E452FA" w14:textId="3689CB53" w:rsidR="00986C16" w:rsidRPr="007578AA" w:rsidRDefault="00986C16" w:rsidP="00986C16">
            <w:pPr>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59EC3178" w14:textId="77777777" w:rsidR="00986C16" w:rsidRDefault="00986C16" w:rsidP="00E95A59">
            <w:pPr>
              <w:jc w:val="center"/>
              <w:rPr>
                <w:rFonts w:ascii="Segoe UI" w:hAnsi="Segoe UI" w:cs="Segoe UI"/>
              </w:rPr>
            </w:pPr>
          </w:p>
          <w:p w14:paraId="137FC323" w14:textId="77777777" w:rsidR="00986C16" w:rsidRDefault="00986C16" w:rsidP="00E95A59">
            <w:pPr>
              <w:jc w:val="center"/>
              <w:rPr>
                <w:rFonts w:ascii="Segoe UI" w:hAnsi="Segoe UI" w:cs="Segoe UI"/>
              </w:rPr>
            </w:pPr>
          </w:p>
          <w:p w14:paraId="03503616" w14:textId="276DC7D8" w:rsidR="00986C16" w:rsidRPr="007578AA" w:rsidRDefault="00986C16" w:rsidP="00E95A59">
            <w:pPr>
              <w:jc w:val="center"/>
              <w:rPr>
                <w:rFonts w:ascii="Segoe UI" w:hAnsi="Segoe UI" w:cs="Segoe UI"/>
              </w:rPr>
            </w:pPr>
            <w:r w:rsidRPr="007578AA">
              <w:rPr>
                <w:rFonts w:ascii="Segoe UI" w:hAnsi="Segoe UI" w:cs="Segoe UI"/>
              </w:rPr>
              <w:lastRenderedPageBreak/>
              <w:t xml:space="preserve">Definition of “Plan” </w:t>
            </w:r>
            <w:r>
              <w:rPr>
                <w:rFonts w:ascii="Segoe UI" w:hAnsi="Segoe UI" w:cs="Segoe UI"/>
              </w:rPr>
              <w:t>for COB Purposes</w:t>
            </w:r>
          </w:p>
        </w:tc>
        <w:tc>
          <w:tcPr>
            <w:tcW w:w="1633" w:type="dxa"/>
            <w:tcBorders>
              <w:top w:val="single" w:sz="4" w:space="0" w:color="auto"/>
              <w:bottom w:val="single" w:sz="4" w:space="0" w:color="auto"/>
            </w:tcBorders>
          </w:tcPr>
          <w:p w14:paraId="3737A7BC"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6D2AA48C" w14:textId="77777777" w:rsidR="00986C16" w:rsidRPr="007578AA" w:rsidRDefault="00986C16" w:rsidP="00E95A59">
            <w:pPr>
              <w:ind w:left="-95" w:right="-67"/>
              <w:jc w:val="center"/>
              <w:rPr>
                <w:rFonts w:ascii="Segoe UI" w:hAnsi="Segoe UI" w:cs="Segoe UI"/>
              </w:rPr>
            </w:pPr>
            <w:r w:rsidRPr="007578AA">
              <w:rPr>
                <w:rFonts w:ascii="Segoe UI" w:hAnsi="Segoe UI" w:cs="Segoe UI"/>
              </w:rPr>
              <w:lastRenderedPageBreak/>
              <w:t>284-51-195(12)(a)</w:t>
            </w:r>
          </w:p>
        </w:tc>
        <w:tc>
          <w:tcPr>
            <w:tcW w:w="7151" w:type="dxa"/>
            <w:tcBorders>
              <w:top w:val="single" w:sz="4" w:space="0" w:color="auto"/>
              <w:bottom w:val="single" w:sz="4" w:space="0" w:color="auto"/>
            </w:tcBorders>
          </w:tcPr>
          <w:p w14:paraId="17F78A1F" w14:textId="77777777" w:rsidR="00986C16" w:rsidRPr="007578AA" w:rsidRDefault="00986C16"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0E7A7319"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0A9E4387" w14:textId="77777777" w:rsidR="00986C16" w:rsidRPr="007578AA" w:rsidRDefault="00986C16" w:rsidP="00E95A59">
            <w:pPr>
              <w:jc w:val="center"/>
              <w:rPr>
                <w:rFonts w:ascii="Segoe UI" w:hAnsi="Segoe UI" w:cs="Segoe UI"/>
              </w:rPr>
            </w:pPr>
          </w:p>
        </w:tc>
      </w:tr>
      <w:tr w:rsidR="00986C16" w:rsidRPr="007578AA" w14:paraId="624D1309" w14:textId="77777777" w:rsidTr="00855C38">
        <w:trPr>
          <w:jc w:val="center"/>
        </w:trPr>
        <w:tc>
          <w:tcPr>
            <w:tcW w:w="1795" w:type="dxa"/>
            <w:tcBorders>
              <w:top w:val="nil"/>
              <w:bottom w:val="nil"/>
            </w:tcBorders>
          </w:tcPr>
          <w:p w14:paraId="03D4549D" w14:textId="77777777" w:rsidR="00986C16" w:rsidRPr="007578AA" w:rsidRDefault="00986C16" w:rsidP="00E95A59">
            <w:pPr>
              <w:jc w:val="center"/>
              <w:rPr>
                <w:rFonts w:ascii="Segoe UI" w:hAnsi="Segoe UI" w:cs="Segoe UI"/>
                <w:b/>
              </w:rPr>
            </w:pPr>
          </w:p>
        </w:tc>
        <w:tc>
          <w:tcPr>
            <w:tcW w:w="1517" w:type="dxa"/>
            <w:vMerge/>
            <w:tcBorders>
              <w:bottom w:val="nil"/>
            </w:tcBorders>
          </w:tcPr>
          <w:p w14:paraId="03BEBE84"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479F7943"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FBD8BB" w14:textId="77777777" w:rsidR="00986C16" w:rsidRPr="007578AA" w:rsidRDefault="00986C16" w:rsidP="00E95A59">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7B64C29"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47948CA6"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28E48849" w14:textId="77777777" w:rsidR="00986C16" w:rsidRPr="007578AA" w:rsidRDefault="00986C16" w:rsidP="00E95A59">
            <w:pPr>
              <w:jc w:val="center"/>
              <w:rPr>
                <w:rFonts w:ascii="Segoe UI" w:hAnsi="Segoe UI" w:cs="Segoe UI"/>
              </w:rPr>
            </w:pPr>
          </w:p>
        </w:tc>
      </w:tr>
      <w:tr w:rsidR="00E95A59" w:rsidRPr="007578AA" w14:paraId="195F4058" w14:textId="77777777" w:rsidTr="000E7AF6">
        <w:trPr>
          <w:jc w:val="center"/>
        </w:trPr>
        <w:tc>
          <w:tcPr>
            <w:tcW w:w="1795" w:type="dxa"/>
            <w:tcBorders>
              <w:top w:val="nil"/>
              <w:bottom w:val="nil"/>
            </w:tcBorders>
          </w:tcPr>
          <w:p w14:paraId="41E03B27"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24A1CC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04022A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377DC791" w14:textId="77777777" w:rsidR="00E95A59" w:rsidRPr="007578AA" w:rsidRDefault="00E95A5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6F5DE5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32010F" w14:textId="77777777" w:rsidR="00E95A59" w:rsidRPr="007578AA" w:rsidRDefault="00E95A59" w:rsidP="00E95A59">
            <w:pPr>
              <w:jc w:val="center"/>
              <w:rPr>
                <w:rFonts w:ascii="Segoe UI" w:hAnsi="Segoe UI" w:cs="Segoe UI"/>
              </w:rPr>
            </w:pPr>
          </w:p>
        </w:tc>
      </w:tr>
      <w:tr w:rsidR="00E95A59" w:rsidRPr="007578AA" w14:paraId="03703226" w14:textId="77777777" w:rsidTr="000E7AF6">
        <w:trPr>
          <w:jc w:val="center"/>
        </w:trPr>
        <w:tc>
          <w:tcPr>
            <w:tcW w:w="1795" w:type="dxa"/>
            <w:tcBorders>
              <w:top w:val="nil"/>
              <w:bottom w:val="nil"/>
            </w:tcBorders>
          </w:tcPr>
          <w:p w14:paraId="763423A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9494C1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F7F84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12FC75F1"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7A4550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023AB51" w14:textId="77777777" w:rsidR="00E95A59" w:rsidRPr="007578AA" w:rsidRDefault="00E95A59" w:rsidP="00E95A59">
            <w:pPr>
              <w:jc w:val="center"/>
              <w:rPr>
                <w:rFonts w:ascii="Segoe UI" w:hAnsi="Segoe UI" w:cs="Segoe UI"/>
              </w:rPr>
            </w:pPr>
          </w:p>
        </w:tc>
      </w:tr>
      <w:tr w:rsidR="00E95A59" w:rsidRPr="007578AA" w14:paraId="1A40E2CA" w14:textId="77777777" w:rsidTr="00E43B1C">
        <w:trPr>
          <w:jc w:val="center"/>
        </w:trPr>
        <w:tc>
          <w:tcPr>
            <w:tcW w:w="1795" w:type="dxa"/>
            <w:tcBorders>
              <w:top w:val="nil"/>
              <w:bottom w:val="nil"/>
            </w:tcBorders>
          </w:tcPr>
          <w:p w14:paraId="0240889E"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00C5BA58" w14:textId="77777777" w:rsidR="00E95A59" w:rsidRPr="007578AA" w:rsidRDefault="00E95A59" w:rsidP="00E95A59">
            <w:pPr>
              <w:jc w:val="center"/>
              <w:rPr>
                <w:rFonts w:ascii="Segoe UI" w:hAnsi="Segoe UI" w:cs="Segoe UI"/>
              </w:rPr>
            </w:pPr>
          </w:p>
          <w:p w14:paraId="3C8A642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4307CF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73369F76" w14:textId="77777777" w:rsidR="00E95A59" w:rsidRPr="007578AA" w:rsidRDefault="00E95A59" w:rsidP="00E95A59">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119077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49A4B7" w14:textId="77777777" w:rsidR="00E95A59" w:rsidRPr="007578AA" w:rsidRDefault="00E95A59" w:rsidP="00E95A59">
            <w:pPr>
              <w:jc w:val="center"/>
              <w:rPr>
                <w:rFonts w:ascii="Segoe UI" w:hAnsi="Segoe UI" w:cs="Segoe UI"/>
              </w:rPr>
            </w:pPr>
          </w:p>
        </w:tc>
      </w:tr>
      <w:tr w:rsidR="00E95A59" w:rsidRPr="007578AA" w14:paraId="45306877" w14:textId="77777777" w:rsidTr="00E43B1C">
        <w:trPr>
          <w:jc w:val="center"/>
        </w:trPr>
        <w:tc>
          <w:tcPr>
            <w:tcW w:w="1795" w:type="dxa"/>
            <w:tcBorders>
              <w:top w:val="nil"/>
              <w:bottom w:val="nil"/>
            </w:tcBorders>
          </w:tcPr>
          <w:p w14:paraId="46491ED9" w14:textId="77777777" w:rsidR="00E95A59" w:rsidRPr="007578AA" w:rsidRDefault="00E95A59" w:rsidP="00E95A59">
            <w:pPr>
              <w:ind w:left="-108"/>
              <w:rPr>
                <w:rFonts w:ascii="Segoe UI" w:hAnsi="Segoe UI" w:cs="Segoe UI"/>
                <w:b/>
              </w:rPr>
            </w:pPr>
          </w:p>
        </w:tc>
        <w:tc>
          <w:tcPr>
            <w:tcW w:w="1517" w:type="dxa"/>
            <w:vMerge/>
            <w:tcBorders>
              <w:bottom w:val="nil"/>
            </w:tcBorders>
          </w:tcPr>
          <w:p w14:paraId="7E313E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46F61D"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5C9A6A" w14:textId="77777777" w:rsidR="00E95A59" w:rsidRPr="007578AA" w:rsidRDefault="00E95A59" w:rsidP="00E95A59">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769CB337" w14:textId="77777777" w:rsidR="00E95A59" w:rsidRPr="007578AA" w:rsidRDefault="00E95A59" w:rsidP="00E95A59">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749435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D908B8" w14:textId="77777777" w:rsidR="00E95A59" w:rsidRPr="007578AA" w:rsidRDefault="00E95A59" w:rsidP="00E95A59">
            <w:pPr>
              <w:jc w:val="center"/>
              <w:rPr>
                <w:rFonts w:ascii="Segoe UI" w:hAnsi="Segoe UI" w:cs="Segoe UI"/>
              </w:rPr>
            </w:pPr>
          </w:p>
        </w:tc>
      </w:tr>
      <w:tr w:rsidR="000F44A5" w:rsidRPr="007578AA" w14:paraId="4009E35A" w14:textId="77777777" w:rsidTr="00876753">
        <w:trPr>
          <w:jc w:val="center"/>
        </w:trPr>
        <w:tc>
          <w:tcPr>
            <w:tcW w:w="1795" w:type="dxa"/>
            <w:tcBorders>
              <w:top w:val="nil"/>
              <w:bottom w:val="nil"/>
            </w:tcBorders>
          </w:tcPr>
          <w:p w14:paraId="6D246D2D" w14:textId="24E0C5E5" w:rsidR="000F44A5" w:rsidRPr="007578AA" w:rsidRDefault="000F44A5" w:rsidP="000F44A5">
            <w:pPr>
              <w:ind w:left="-108"/>
              <w:jc w:val="center"/>
              <w:rPr>
                <w:rFonts w:ascii="Segoe UI" w:hAnsi="Segoe UI" w:cs="Segoe UI"/>
                <w:b/>
              </w:rPr>
            </w:pPr>
          </w:p>
        </w:tc>
        <w:tc>
          <w:tcPr>
            <w:tcW w:w="1517" w:type="dxa"/>
            <w:vMerge w:val="restart"/>
            <w:tcBorders>
              <w:top w:val="nil"/>
            </w:tcBorders>
          </w:tcPr>
          <w:p w14:paraId="790DD256" w14:textId="77777777" w:rsidR="005D4879" w:rsidRDefault="005D4879" w:rsidP="00E95A59">
            <w:pPr>
              <w:jc w:val="center"/>
              <w:rPr>
                <w:rFonts w:ascii="Segoe UI" w:hAnsi="Segoe UI" w:cs="Segoe UI"/>
              </w:rPr>
            </w:pPr>
          </w:p>
          <w:p w14:paraId="297D5049" w14:textId="2739A01F" w:rsidR="000F44A5" w:rsidRPr="007578AA" w:rsidRDefault="000F44A5" w:rsidP="005D4879">
            <w:pPr>
              <w:rPr>
                <w:rFonts w:ascii="Segoe UI" w:hAnsi="Segoe UI" w:cs="Segoe UI"/>
              </w:rPr>
            </w:pPr>
          </w:p>
        </w:tc>
        <w:tc>
          <w:tcPr>
            <w:tcW w:w="1633" w:type="dxa"/>
            <w:tcBorders>
              <w:top w:val="single" w:sz="4" w:space="0" w:color="auto"/>
              <w:bottom w:val="single" w:sz="4" w:space="0" w:color="auto"/>
            </w:tcBorders>
          </w:tcPr>
          <w:p w14:paraId="477DBA97"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D6C03EE" w14:textId="77777777" w:rsidR="000F44A5" w:rsidRPr="007578AA" w:rsidRDefault="000F44A5"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73DF897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61A9896C" w14:textId="77777777" w:rsidR="000F44A5" w:rsidRPr="007578AA" w:rsidRDefault="000F44A5" w:rsidP="00E95A59">
            <w:pPr>
              <w:jc w:val="center"/>
              <w:rPr>
                <w:rFonts w:ascii="Segoe UI" w:hAnsi="Segoe UI" w:cs="Segoe UI"/>
              </w:rPr>
            </w:pPr>
          </w:p>
        </w:tc>
      </w:tr>
      <w:tr w:rsidR="000F44A5" w:rsidRPr="007578AA" w14:paraId="7B39C81F" w14:textId="77777777" w:rsidTr="00876753">
        <w:trPr>
          <w:jc w:val="center"/>
        </w:trPr>
        <w:tc>
          <w:tcPr>
            <w:tcW w:w="1795" w:type="dxa"/>
            <w:tcBorders>
              <w:top w:val="nil"/>
              <w:bottom w:val="nil"/>
            </w:tcBorders>
          </w:tcPr>
          <w:p w14:paraId="5663DBD8" w14:textId="77777777" w:rsidR="000F44A5" w:rsidRPr="007578AA" w:rsidRDefault="000F44A5" w:rsidP="00E95A59">
            <w:pPr>
              <w:ind w:left="-108"/>
              <w:rPr>
                <w:rFonts w:ascii="Segoe UI" w:hAnsi="Segoe UI" w:cs="Segoe UI"/>
                <w:b/>
              </w:rPr>
            </w:pPr>
          </w:p>
        </w:tc>
        <w:tc>
          <w:tcPr>
            <w:tcW w:w="1517" w:type="dxa"/>
            <w:vMerge/>
            <w:tcBorders>
              <w:bottom w:val="nil"/>
            </w:tcBorders>
          </w:tcPr>
          <w:p w14:paraId="4FF5D9BD" w14:textId="77777777" w:rsidR="000F44A5" w:rsidRPr="007578AA" w:rsidRDefault="000F44A5" w:rsidP="00E95A59">
            <w:pPr>
              <w:jc w:val="center"/>
              <w:rPr>
                <w:rFonts w:ascii="Segoe UI" w:hAnsi="Segoe UI" w:cs="Segoe UI"/>
              </w:rPr>
            </w:pPr>
          </w:p>
        </w:tc>
        <w:tc>
          <w:tcPr>
            <w:tcW w:w="1633" w:type="dxa"/>
            <w:tcBorders>
              <w:top w:val="single" w:sz="4" w:space="0" w:color="auto"/>
              <w:bottom w:val="single" w:sz="4" w:space="0" w:color="auto"/>
            </w:tcBorders>
          </w:tcPr>
          <w:p w14:paraId="25AF138F"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488E1E01" w14:textId="77777777" w:rsidR="000F44A5" w:rsidRPr="007578AA" w:rsidRDefault="000F44A5"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0F21EA0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231BC3F8" w14:textId="77777777" w:rsidR="000F44A5" w:rsidRPr="007578AA" w:rsidRDefault="000F44A5" w:rsidP="00E95A59">
            <w:pPr>
              <w:jc w:val="center"/>
              <w:rPr>
                <w:rFonts w:ascii="Segoe UI" w:hAnsi="Segoe UI" w:cs="Segoe UI"/>
              </w:rPr>
            </w:pPr>
          </w:p>
        </w:tc>
      </w:tr>
      <w:tr w:rsidR="005D4879" w:rsidRPr="007578AA" w14:paraId="2B6353C3" w14:textId="77777777" w:rsidTr="00876753">
        <w:trPr>
          <w:jc w:val="center"/>
        </w:trPr>
        <w:tc>
          <w:tcPr>
            <w:tcW w:w="1795" w:type="dxa"/>
            <w:tcBorders>
              <w:top w:val="nil"/>
              <w:bottom w:val="nil"/>
            </w:tcBorders>
          </w:tcPr>
          <w:p w14:paraId="72BF54F4" w14:textId="77777777" w:rsidR="005D4879" w:rsidRPr="007578AA" w:rsidRDefault="005D4879" w:rsidP="00E95A59">
            <w:pPr>
              <w:ind w:left="-108"/>
              <w:rPr>
                <w:rFonts w:ascii="Segoe UI" w:hAnsi="Segoe UI" w:cs="Segoe UI"/>
                <w:b/>
              </w:rPr>
            </w:pPr>
          </w:p>
        </w:tc>
        <w:tc>
          <w:tcPr>
            <w:tcW w:w="1517" w:type="dxa"/>
            <w:vMerge w:val="restart"/>
            <w:tcBorders>
              <w:top w:val="nil"/>
            </w:tcBorders>
          </w:tcPr>
          <w:p w14:paraId="312B130C" w14:textId="77777777" w:rsidR="005D4879" w:rsidRDefault="005D4879" w:rsidP="00E95A59">
            <w:pPr>
              <w:jc w:val="center"/>
              <w:rPr>
                <w:rFonts w:ascii="Segoe UI" w:hAnsi="Segoe UI" w:cs="Segoe UI"/>
              </w:rPr>
            </w:pPr>
          </w:p>
          <w:p w14:paraId="5C867751" w14:textId="77777777" w:rsidR="005D4879" w:rsidRDefault="005D4879" w:rsidP="00E95A59">
            <w:pPr>
              <w:jc w:val="center"/>
              <w:rPr>
                <w:rFonts w:ascii="Segoe UI" w:hAnsi="Segoe UI" w:cs="Segoe UI"/>
              </w:rPr>
            </w:pPr>
          </w:p>
          <w:p w14:paraId="2D9C54F7" w14:textId="77777777" w:rsidR="005D4879" w:rsidRDefault="005D4879" w:rsidP="00E95A59">
            <w:pPr>
              <w:jc w:val="center"/>
              <w:rPr>
                <w:rFonts w:ascii="Segoe UI" w:hAnsi="Segoe UI" w:cs="Segoe UI"/>
              </w:rPr>
            </w:pPr>
          </w:p>
          <w:p w14:paraId="617448D7" w14:textId="77777777" w:rsidR="005D4879" w:rsidRDefault="005D4879" w:rsidP="002D0C86">
            <w:pPr>
              <w:jc w:val="center"/>
              <w:rPr>
                <w:rFonts w:ascii="Segoe UI" w:hAnsi="Segoe UI" w:cs="Segoe UI"/>
              </w:rPr>
            </w:pPr>
          </w:p>
          <w:p w14:paraId="57D28660" w14:textId="77777777" w:rsidR="005D4879" w:rsidRDefault="005D4879" w:rsidP="002D0C86">
            <w:pPr>
              <w:jc w:val="center"/>
              <w:rPr>
                <w:rFonts w:ascii="Segoe UI" w:hAnsi="Segoe UI" w:cs="Segoe UI"/>
              </w:rPr>
            </w:pPr>
          </w:p>
          <w:p w14:paraId="5E10D367" w14:textId="77777777" w:rsidR="005D4879" w:rsidRDefault="005D4879" w:rsidP="002D0C86">
            <w:pPr>
              <w:jc w:val="center"/>
              <w:rPr>
                <w:rFonts w:ascii="Segoe UI" w:hAnsi="Segoe UI" w:cs="Segoe UI"/>
              </w:rPr>
            </w:pPr>
          </w:p>
          <w:p w14:paraId="2402FB41" w14:textId="77777777" w:rsidR="00986C16" w:rsidRDefault="00986C16" w:rsidP="005D4879">
            <w:pPr>
              <w:jc w:val="center"/>
              <w:rPr>
                <w:rFonts w:ascii="Segoe UI" w:hAnsi="Segoe UI" w:cs="Segoe UI"/>
              </w:rPr>
            </w:pPr>
          </w:p>
          <w:p w14:paraId="06587BE2" w14:textId="77777777" w:rsidR="00986C16" w:rsidRDefault="00986C16" w:rsidP="005D4879">
            <w:pPr>
              <w:jc w:val="center"/>
              <w:rPr>
                <w:rFonts w:ascii="Segoe UI" w:hAnsi="Segoe UI" w:cs="Segoe UI"/>
              </w:rPr>
            </w:pPr>
          </w:p>
          <w:p w14:paraId="792010D2" w14:textId="77777777" w:rsidR="00986C16" w:rsidRDefault="00986C16" w:rsidP="005D4879">
            <w:pPr>
              <w:jc w:val="center"/>
              <w:rPr>
                <w:rFonts w:ascii="Segoe UI" w:hAnsi="Segoe UI" w:cs="Segoe UI"/>
              </w:rPr>
            </w:pPr>
          </w:p>
          <w:p w14:paraId="4936858E" w14:textId="77777777" w:rsidR="00986C16" w:rsidRDefault="00986C16" w:rsidP="005D4879">
            <w:pPr>
              <w:jc w:val="center"/>
              <w:rPr>
                <w:rFonts w:ascii="Segoe UI" w:hAnsi="Segoe UI" w:cs="Segoe UI"/>
              </w:rPr>
            </w:pPr>
          </w:p>
          <w:p w14:paraId="7C3DCA3A" w14:textId="77777777" w:rsidR="00986C16" w:rsidRDefault="00986C16" w:rsidP="005D4879">
            <w:pPr>
              <w:jc w:val="center"/>
              <w:rPr>
                <w:rFonts w:ascii="Segoe UI" w:hAnsi="Segoe UI" w:cs="Segoe UI"/>
              </w:rPr>
            </w:pPr>
          </w:p>
          <w:p w14:paraId="45677296" w14:textId="56A73678" w:rsidR="005D4879" w:rsidRPr="007578AA" w:rsidRDefault="005D4879" w:rsidP="005D4879">
            <w:pPr>
              <w:jc w:val="center"/>
              <w:rPr>
                <w:rFonts w:ascii="Segoe UI" w:hAnsi="Segoe UI" w:cs="Segoe UI"/>
              </w:rPr>
            </w:pPr>
          </w:p>
        </w:tc>
        <w:tc>
          <w:tcPr>
            <w:tcW w:w="1633" w:type="dxa"/>
            <w:tcBorders>
              <w:top w:val="single" w:sz="4" w:space="0" w:color="auto"/>
              <w:bottom w:val="single" w:sz="4" w:space="0" w:color="auto"/>
            </w:tcBorders>
          </w:tcPr>
          <w:p w14:paraId="2CA3D08A"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23841520" w14:textId="77777777" w:rsidR="005D4879" w:rsidRPr="007578AA" w:rsidRDefault="005D4879"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1D2B420C"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1F917C89" w14:textId="77777777" w:rsidR="005D4879" w:rsidRPr="007578AA" w:rsidRDefault="005D4879" w:rsidP="00E95A59">
            <w:pPr>
              <w:jc w:val="center"/>
              <w:rPr>
                <w:rFonts w:ascii="Segoe UI" w:hAnsi="Segoe UI" w:cs="Segoe UI"/>
              </w:rPr>
            </w:pPr>
          </w:p>
        </w:tc>
      </w:tr>
      <w:tr w:rsidR="005D4879" w:rsidRPr="007578AA" w14:paraId="2701A871" w14:textId="77777777" w:rsidTr="00876753">
        <w:trPr>
          <w:jc w:val="center"/>
        </w:trPr>
        <w:tc>
          <w:tcPr>
            <w:tcW w:w="1795" w:type="dxa"/>
            <w:vMerge w:val="restart"/>
            <w:tcBorders>
              <w:top w:val="nil"/>
            </w:tcBorders>
          </w:tcPr>
          <w:p w14:paraId="1C9117F7" w14:textId="77777777" w:rsidR="005D4879" w:rsidRDefault="005D4879" w:rsidP="00E95A59">
            <w:pPr>
              <w:ind w:left="-108"/>
              <w:jc w:val="center"/>
              <w:rPr>
                <w:rFonts w:ascii="Segoe UI" w:hAnsi="Segoe UI" w:cs="Segoe UI"/>
                <w:b/>
              </w:rPr>
            </w:pPr>
          </w:p>
          <w:p w14:paraId="05511415" w14:textId="77777777" w:rsidR="005D4879" w:rsidRDefault="005D4879" w:rsidP="00E95A59">
            <w:pPr>
              <w:jc w:val="center"/>
              <w:rPr>
                <w:rFonts w:ascii="Segoe UI" w:hAnsi="Segoe UI" w:cs="Segoe UI"/>
                <w:b/>
              </w:rPr>
            </w:pPr>
          </w:p>
          <w:p w14:paraId="127C29B2" w14:textId="77777777" w:rsidR="005D4879" w:rsidRDefault="005D4879" w:rsidP="00E95A59">
            <w:pPr>
              <w:jc w:val="center"/>
              <w:rPr>
                <w:rFonts w:ascii="Segoe UI" w:hAnsi="Segoe UI" w:cs="Segoe UI"/>
                <w:b/>
              </w:rPr>
            </w:pPr>
          </w:p>
          <w:p w14:paraId="405850C1" w14:textId="468B0FBA" w:rsidR="005D4879" w:rsidRDefault="005D4879" w:rsidP="00E95A59">
            <w:pPr>
              <w:jc w:val="center"/>
              <w:rPr>
                <w:rFonts w:ascii="Segoe UI" w:hAnsi="Segoe UI" w:cs="Segoe UI"/>
                <w:b/>
              </w:rPr>
            </w:pPr>
          </w:p>
          <w:p w14:paraId="5FE72F54" w14:textId="430FA4C6" w:rsidR="005D4879" w:rsidRDefault="005D4879" w:rsidP="00E95A59">
            <w:pPr>
              <w:jc w:val="center"/>
              <w:rPr>
                <w:rFonts w:ascii="Segoe UI" w:hAnsi="Segoe UI" w:cs="Segoe UI"/>
                <w:b/>
              </w:rPr>
            </w:pPr>
          </w:p>
          <w:p w14:paraId="4A31120D" w14:textId="578E598F" w:rsidR="005D4879" w:rsidRDefault="005D4879" w:rsidP="00E95A59">
            <w:pPr>
              <w:jc w:val="center"/>
              <w:rPr>
                <w:rFonts w:ascii="Segoe UI" w:hAnsi="Segoe UI" w:cs="Segoe UI"/>
                <w:b/>
              </w:rPr>
            </w:pPr>
          </w:p>
          <w:p w14:paraId="793DD52F" w14:textId="77777777" w:rsidR="00986C16" w:rsidRDefault="00986C16" w:rsidP="005D4879">
            <w:pPr>
              <w:jc w:val="center"/>
              <w:rPr>
                <w:rFonts w:ascii="Segoe UI" w:hAnsi="Segoe UI" w:cs="Segoe UI"/>
                <w:b/>
              </w:rPr>
            </w:pPr>
          </w:p>
          <w:p w14:paraId="2EF6C44C" w14:textId="77777777" w:rsidR="00986C16" w:rsidRDefault="00986C16" w:rsidP="005D4879">
            <w:pPr>
              <w:jc w:val="center"/>
              <w:rPr>
                <w:rFonts w:ascii="Segoe UI" w:hAnsi="Segoe UI" w:cs="Segoe UI"/>
                <w:b/>
              </w:rPr>
            </w:pPr>
          </w:p>
          <w:p w14:paraId="5254E9A7" w14:textId="77777777" w:rsidR="00986C16" w:rsidRDefault="00986C16" w:rsidP="005D4879">
            <w:pPr>
              <w:jc w:val="center"/>
              <w:rPr>
                <w:rFonts w:ascii="Segoe UI" w:hAnsi="Segoe UI" w:cs="Segoe UI"/>
                <w:b/>
              </w:rPr>
            </w:pPr>
          </w:p>
          <w:p w14:paraId="171ED3B5" w14:textId="4BD55619" w:rsidR="005D4879" w:rsidRPr="007578AA" w:rsidRDefault="005D4879" w:rsidP="005D4879">
            <w:pPr>
              <w:jc w:val="center"/>
              <w:rPr>
                <w:rFonts w:ascii="Segoe UI" w:hAnsi="Segoe UI" w:cs="Segoe UI"/>
                <w:b/>
              </w:rPr>
            </w:pPr>
            <w:r>
              <w:rPr>
                <w:rFonts w:ascii="Segoe UI" w:hAnsi="Segoe UI" w:cs="Segoe UI"/>
                <w:b/>
              </w:rPr>
              <w:lastRenderedPageBreak/>
              <w:t>Coordination of Benefits (Cont’d)</w:t>
            </w:r>
          </w:p>
        </w:tc>
        <w:tc>
          <w:tcPr>
            <w:tcW w:w="1517" w:type="dxa"/>
            <w:vMerge/>
          </w:tcPr>
          <w:p w14:paraId="14AC8732" w14:textId="77777777" w:rsidR="005D4879" w:rsidRPr="007578AA" w:rsidRDefault="005D4879" w:rsidP="002D0C86">
            <w:pPr>
              <w:jc w:val="center"/>
              <w:rPr>
                <w:rFonts w:ascii="Segoe UI" w:hAnsi="Segoe UI" w:cs="Segoe UI"/>
              </w:rPr>
            </w:pPr>
          </w:p>
        </w:tc>
        <w:tc>
          <w:tcPr>
            <w:tcW w:w="1633" w:type="dxa"/>
            <w:tcBorders>
              <w:top w:val="single" w:sz="4" w:space="0" w:color="auto"/>
              <w:bottom w:val="single" w:sz="4" w:space="0" w:color="auto"/>
            </w:tcBorders>
          </w:tcPr>
          <w:p w14:paraId="39CB44BC" w14:textId="77777777" w:rsidR="005D4879" w:rsidRPr="007578AA" w:rsidRDefault="005D4879" w:rsidP="00E95A59">
            <w:pPr>
              <w:ind w:left="-95" w:right="-67"/>
              <w:jc w:val="center"/>
              <w:rPr>
                <w:rFonts w:ascii="Segoe UI" w:hAnsi="Segoe UI" w:cs="Segoe UI"/>
              </w:rPr>
            </w:pPr>
            <w:r w:rsidRPr="007578AA">
              <w:rPr>
                <w:rFonts w:ascii="Segoe UI" w:hAnsi="Segoe UI" w:cs="Segoe UI"/>
              </w:rPr>
              <w:t>(v)</w:t>
            </w:r>
          </w:p>
        </w:tc>
        <w:tc>
          <w:tcPr>
            <w:tcW w:w="7151" w:type="dxa"/>
            <w:tcBorders>
              <w:top w:val="single" w:sz="4" w:space="0" w:color="auto"/>
              <w:bottom w:val="single" w:sz="4" w:space="0" w:color="auto"/>
            </w:tcBorders>
          </w:tcPr>
          <w:p w14:paraId="4618A348" w14:textId="77777777" w:rsidR="005D4879" w:rsidRPr="007578AA" w:rsidRDefault="005D487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3A3CE9D5"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DE360B4" w14:textId="77777777" w:rsidR="005D4879" w:rsidRPr="007578AA" w:rsidRDefault="005D4879" w:rsidP="00E95A59">
            <w:pPr>
              <w:jc w:val="center"/>
              <w:rPr>
                <w:rFonts w:ascii="Segoe UI" w:hAnsi="Segoe UI" w:cs="Segoe UI"/>
              </w:rPr>
            </w:pPr>
          </w:p>
        </w:tc>
      </w:tr>
      <w:tr w:rsidR="005D4879" w:rsidRPr="007578AA" w14:paraId="6B17910F" w14:textId="77777777" w:rsidTr="00F851D9">
        <w:trPr>
          <w:jc w:val="center"/>
        </w:trPr>
        <w:tc>
          <w:tcPr>
            <w:tcW w:w="1795" w:type="dxa"/>
            <w:vMerge/>
          </w:tcPr>
          <w:p w14:paraId="05A7C2BB" w14:textId="77777777" w:rsidR="005D4879" w:rsidRPr="007578AA" w:rsidRDefault="005D4879" w:rsidP="00E95A59">
            <w:pPr>
              <w:jc w:val="center"/>
              <w:rPr>
                <w:rFonts w:ascii="Segoe UI" w:hAnsi="Segoe UI" w:cs="Segoe UI"/>
                <w:b/>
              </w:rPr>
            </w:pPr>
          </w:p>
        </w:tc>
        <w:tc>
          <w:tcPr>
            <w:tcW w:w="1517" w:type="dxa"/>
            <w:vMerge/>
          </w:tcPr>
          <w:p w14:paraId="0FE644F2"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0FEFB68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7A3B39BA"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4D229419"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29862EA" w14:textId="77777777" w:rsidR="005D4879" w:rsidRPr="007578AA" w:rsidRDefault="005D4879" w:rsidP="00E95A59">
            <w:pPr>
              <w:jc w:val="center"/>
              <w:rPr>
                <w:rFonts w:ascii="Segoe UI" w:hAnsi="Segoe UI" w:cs="Segoe UI"/>
              </w:rPr>
            </w:pPr>
          </w:p>
        </w:tc>
      </w:tr>
      <w:tr w:rsidR="005D4879" w:rsidRPr="007578AA" w14:paraId="1A4295D5" w14:textId="77777777" w:rsidTr="001B07C6">
        <w:trPr>
          <w:jc w:val="center"/>
        </w:trPr>
        <w:tc>
          <w:tcPr>
            <w:tcW w:w="1795" w:type="dxa"/>
            <w:vMerge/>
          </w:tcPr>
          <w:p w14:paraId="0224D56E" w14:textId="77777777" w:rsidR="005D4879" w:rsidRPr="007578AA" w:rsidRDefault="005D4879" w:rsidP="00E95A59">
            <w:pPr>
              <w:ind w:left="-108"/>
              <w:jc w:val="center"/>
              <w:rPr>
                <w:rFonts w:ascii="Segoe UI" w:hAnsi="Segoe UI" w:cs="Segoe UI"/>
                <w:b/>
              </w:rPr>
            </w:pPr>
          </w:p>
        </w:tc>
        <w:tc>
          <w:tcPr>
            <w:tcW w:w="1517" w:type="dxa"/>
            <w:vMerge/>
          </w:tcPr>
          <w:p w14:paraId="5A1C7C81"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11E14CC4"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0B4AB4E7" w14:textId="77777777" w:rsidR="005D4879" w:rsidRPr="007578AA" w:rsidRDefault="005D4879" w:rsidP="00E95A59">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4C0AB026"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51147E6A" w14:textId="77777777" w:rsidR="005D4879" w:rsidRPr="007578AA" w:rsidRDefault="005D4879" w:rsidP="00E95A59">
            <w:pPr>
              <w:jc w:val="center"/>
              <w:rPr>
                <w:rFonts w:ascii="Segoe UI" w:hAnsi="Segoe UI" w:cs="Segoe UI"/>
              </w:rPr>
            </w:pPr>
          </w:p>
        </w:tc>
      </w:tr>
      <w:tr w:rsidR="005D4879" w:rsidRPr="007578AA" w14:paraId="3109F5B7" w14:textId="77777777" w:rsidTr="001B07C6">
        <w:trPr>
          <w:jc w:val="center"/>
        </w:trPr>
        <w:tc>
          <w:tcPr>
            <w:tcW w:w="1795" w:type="dxa"/>
            <w:vMerge/>
          </w:tcPr>
          <w:p w14:paraId="077AC062" w14:textId="77777777" w:rsidR="005D4879" w:rsidRPr="007578AA" w:rsidRDefault="005D4879" w:rsidP="00E95A59">
            <w:pPr>
              <w:jc w:val="center"/>
              <w:rPr>
                <w:rFonts w:ascii="Segoe UI" w:hAnsi="Segoe UI" w:cs="Segoe UI"/>
                <w:b/>
              </w:rPr>
            </w:pPr>
          </w:p>
        </w:tc>
        <w:tc>
          <w:tcPr>
            <w:tcW w:w="1517" w:type="dxa"/>
            <w:vMerge/>
            <w:tcBorders>
              <w:bottom w:val="nil"/>
            </w:tcBorders>
          </w:tcPr>
          <w:p w14:paraId="0B332554"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442BC40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5E0D444C"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3E01F113"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6B8A3B18" w14:textId="77777777" w:rsidR="005D4879" w:rsidRPr="007578AA" w:rsidRDefault="005D4879" w:rsidP="00E95A59">
            <w:pPr>
              <w:jc w:val="center"/>
              <w:rPr>
                <w:rFonts w:ascii="Segoe UI" w:hAnsi="Segoe UI" w:cs="Segoe UI"/>
              </w:rPr>
            </w:pPr>
          </w:p>
        </w:tc>
      </w:tr>
      <w:tr w:rsidR="00986C16" w:rsidRPr="007578AA" w14:paraId="7A566352" w14:textId="77777777" w:rsidTr="00C766A2">
        <w:trPr>
          <w:jc w:val="center"/>
        </w:trPr>
        <w:tc>
          <w:tcPr>
            <w:tcW w:w="1795" w:type="dxa"/>
            <w:vMerge/>
            <w:tcBorders>
              <w:bottom w:val="nil"/>
            </w:tcBorders>
          </w:tcPr>
          <w:p w14:paraId="662439D5" w14:textId="77777777" w:rsidR="00986C16" w:rsidRPr="007578AA" w:rsidRDefault="00986C16" w:rsidP="00E95A59">
            <w:pPr>
              <w:jc w:val="center"/>
              <w:rPr>
                <w:rFonts w:ascii="Segoe UI" w:hAnsi="Segoe UI" w:cs="Segoe UI"/>
                <w:b/>
              </w:rPr>
            </w:pPr>
          </w:p>
        </w:tc>
        <w:tc>
          <w:tcPr>
            <w:tcW w:w="1517" w:type="dxa"/>
            <w:vMerge w:val="restart"/>
            <w:tcBorders>
              <w:top w:val="nil"/>
            </w:tcBorders>
          </w:tcPr>
          <w:p w14:paraId="16CB7DBE" w14:textId="67E17EF8" w:rsidR="00986C16" w:rsidRPr="007578AA" w:rsidRDefault="00986C16" w:rsidP="00E95A59">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33" w:type="dxa"/>
            <w:tcBorders>
              <w:top w:val="single" w:sz="4" w:space="0" w:color="auto"/>
              <w:bottom w:val="single" w:sz="4" w:space="0" w:color="auto"/>
            </w:tcBorders>
          </w:tcPr>
          <w:p w14:paraId="17A3A1F1" w14:textId="77777777" w:rsidR="00986C16" w:rsidRPr="007578AA" w:rsidRDefault="00986C16" w:rsidP="00E95A59">
            <w:pPr>
              <w:ind w:left="-95" w:right="-67"/>
              <w:jc w:val="center"/>
              <w:rPr>
                <w:rFonts w:ascii="Segoe UI" w:hAnsi="Segoe UI" w:cs="Segoe UI"/>
              </w:rPr>
            </w:pPr>
            <w:r w:rsidRPr="007578AA">
              <w:rPr>
                <w:rFonts w:ascii="Segoe UI" w:hAnsi="Segoe UI" w:cs="Segoe UI"/>
                <w:color w:val="000000"/>
              </w:rPr>
              <w:t>(ix)</w:t>
            </w:r>
          </w:p>
        </w:tc>
        <w:tc>
          <w:tcPr>
            <w:tcW w:w="7151" w:type="dxa"/>
            <w:tcBorders>
              <w:top w:val="single" w:sz="4" w:space="0" w:color="auto"/>
              <w:bottom w:val="single" w:sz="4" w:space="0" w:color="auto"/>
            </w:tcBorders>
          </w:tcPr>
          <w:p w14:paraId="7B884BB3"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6CD183A"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752728D5" w14:textId="77777777" w:rsidR="00986C16" w:rsidRPr="007578AA" w:rsidRDefault="00986C16" w:rsidP="00E95A59">
            <w:pPr>
              <w:jc w:val="center"/>
              <w:rPr>
                <w:rFonts w:ascii="Segoe UI" w:hAnsi="Segoe UI" w:cs="Segoe UI"/>
              </w:rPr>
            </w:pPr>
          </w:p>
        </w:tc>
      </w:tr>
      <w:tr w:rsidR="00986C16" w:rsidRPr="007578AA" w14:paraId="5678D288" w14:textId="77777777" w:rsidTr="00C766A2">
        <w:trPr>
          <w:jc w:val="center"/>
        </w:trPr>
        <w:tc>
          <w:tcPr>
            <w:tcW w:w="1795" w:type="dxa"/>
            <w:tcBorders>
              <w:top w:val="nil"/>
              <w:bottom w:val="nil"/>
            </w:tcBorders>
          </w:tcPr>
          <w:p w14:paraId="5F2D2903" w14:textId="77777777" w:rsidR="00986C16" w:rsidRPr="007578AA" w:rsidRDefault="00986C16" w:rsidP="00E95A59">
            <w:pPr>
              <w:ind w:left="-108"/>
              <w:jc w:val="center"/>
              <w:rPr>
                <w:rFonts w:ascii="Segoe UI" w:hAnsi="Segoe UI" w:cs="Segoe UI"/>
                <w:b/>
              </w:rPr>
            </w:pPr>
          </w:p>
        </w:tc>
        <w:tc>
          <w:tcPr>
            <w:tcW w:w="1517" w:type="dxa"/>
            <w:vMerge/>
            <w:tcBorders>
              <w:bottom w:val="nil"/>
            </w:tcBorders>
          </w:tcPr>
          <w:p w14:paraId="628B4B67"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14D89D2A"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(x)</w:t>
            </w:r>
          </w:p>
        </w:tc>
        <w:tc>
          <w:tcPr>
            <w:tcW w:w="7151" w:type="dxa"/>
            <w:tcBorders>
              <w:top w:val="single" w:sz="4" w:space="0" w:color="auto"/>
              <w:bottom w:val="single" w:sz="4" w:space="0" w:color="auto"/>
            </w:tcBorders>
          </w:tcPr>
          <w:p w14:paraId="55121991" w14:textId="77777777" w:rsidR="00986C16" w:rsidRPr="007578AA" w:rsidRDefault="00986C16" w:rsidP="00E95A59">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326BAA3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76CDD75" w14:textId="77777777" w:rsidR="00986C16" w:rsidRPr="007578AA" w:rsidRDefault="00986C16" w:rsidP="00E95A59">
            <w:pPr>
              <w:jc w:val="center"/>
              <w:rPr>
                <w:rFonts w:ascii="Segoe UI" w:hAnsi="Segoe UI" w:cs="Segoe UI"/>
              </w:rPr>
            </w:pPr>
          </w:p>
        </w:tc>
      </w:tr>
      <w:tr w:rsidR="00E95A59" w:rsidRPr="007578AA" w14:paraId="4BBCAA68" w14:textId="77777777" w:rsidTr="000E7AF6">
        <w:trPr>
          <w:jc w:val="center"/>
        </w:trPr>
        <w:tc>
          <w:tcPr>
            <w:tcW w:w="1795" w:type="dxa"/>
            <w:tcBorders>
              <w:top w:val="nil"/>
              <w:bottom w:val="nil"/>
            </w:tcBorders>
          </w:tcPr>
          <w:p w14:paraId="74317D00"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99561C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2D52E5D" w14:textId="77777777" w:rsidR="00E95A59" w:rsidRPr="007578AA" w:rsidRDefault="00743155"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 </w:t>
            </w:r>
            <w:r w:rsidR="00E95A59" w:rsidRPr="007578AA">
              <w:rPr>
                <w:rFonts w:ascii="Segoe UI" w:hAnsi="Segoe UI" w:cs="Segoe UI"/>
                <w:sz w:val="22"/>
                <w:szCs w:val="22"/>
              </w:rPr>
              <w:t>(xi)</w:t>
            </w:r>
          </w:p>
        </w:tc>
        <w:tc>
          <w:tcPr>
            <w:tcW w:w="7151" w:type="dxa"/>
            <w:tcBorders>
              <w:top w:val="single" w:sz="4" w:space="0" w:color="auto"/>
              <w:bottom w:val="single" w:sz="4" w:space="0" w:color="auto"/>
            </w:tcBorders>
          </w:tcPr>
          <w:p w14:paraId="27609787"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3FA1E5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0EFD49F" w14:textId="77777777" w:rsidR="00E95A59" w:rsidRPr="007578AA" w:rsidRDefault="00E95A59" w:rsidP="00E95A59">
            <w:pPr>
              <w:jc w:val="center"/>
              <w:rPr>
                <w:rFonts w:ascii="Segoe UI" w:hAnsi="Segoe UI" w:cs="Segoe UI"/>
              </w:rPr>
            </w:pPr>
          </w:p>
        </w:tc>
      </w:tr>
      <w:tr w:rsidR="00E95A59" w:rsidRPr="007578AA" w14:paraId="5F65CF3B" w14:textId="77777777" w:rsidTr="000E7AF6">
        <w:trPr>
          <w:jc w:val="center"/>
        </w:trPr>
        <w:tc>
          <w:tcPr>
            <w:tcW w:w="1795" w:type="dxa"/>
            <w:tcBorders>
              <w:top w:val="nil"/>
              <w:bottom w:val="nil"/>
            </w:tcBorders>
          </w:tcPr>
          <w:p w14:paraId="1FE23F09" w14:textId="77777777" w:rsidR="00E95A59" w:rsidRPr="007578AA" w:rsidRDefault="00E95A59" w:rsidP="00E95A59">
            <w:pPr>
              <w:jc w:val="center"/>
              <w:rPr>
                <w:rFonts w:ascii="Segoe UI" w:hAnsi="Segoe UI" w:cs="Segoe UI"/>
                <w:b/>
              </w:rPr>
            </w:pPr>
          </w:p>
        </w:tc>
        <w:tc>
          <w:tcPr>
            <w:tcW w:w="1517" w:type="dxa"/>
            <w:tcBorders>
              <w:bottom w:val="nil"/>
            </w:tcBorders>
          </w:tcPr>
          <w:p w14:paraId="4598FB49" w14:textId="77777777" w:rsidR="00E95A59" w:rsidRPr="007578AA" w:rsidRDefault="00E95A59" w:rsidP="00E95A59">
            <w:pPr>
              <w:jc w:val="center"/>
              <w:rPr>
                <w:rFonts w:ascii="Segoe UI" w:hAnsi="Segoe UI" w:cs="Segoe UI"/>
              </w:rPr>
            </w:pPr>
            <w:r w:rsidRPr="007578AA">
              <w:rPr>
                <w:rFonts w:ascii="Segoe UI" w:hAnsi="Segoe UI" w:cs="Segoe UI"/>
              </w:rPr>
              <w:t>Contract Description of COB</w:t>
            </w:r>
          </w:p>
          <w:p w14:paraId="18ECF02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4C5800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7CC618F"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36C77175"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1C586C6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4439B0" w14:textId="77777777" w:rsidR="00E95A59" w:rsidRPr="007578AA" w:rsidRDefault="00E95A59" w:rsidP="00E95A59">
            <w:pPr>
              <w:jc w:val="center"/>
              <w:rPr>
                <w:rFonts w:ascii="Segoe UI" w:hAnsi="Segoe UI" w:cs="Segoe UI"/>
              </w:rPr>
            </w:pPr>
          </w:p>
        </w:tc>
      </w:tr>
      <w:tr w:rsidR="00E95A59" w:rsidRPr="007578AA" w14:paraId="76FFCFD8" w14:textId="77777777" w:rsidTr="00694054">
        <w:trPr>
          <w:jc w:val="center"/>
        </w:trPr>
        <w:tc>
          <w:tcPr>
            <w:tcW w:w="1795" w:type="dxa"/>
            <w:tcBorders>
              <w:top w:val="nil"/>
              <w:bottom w:val="nil"/>
            </w:tcBorders>
          </w:tcPr>
          <w:p w14:paraId="2DD2CE27" w14:textId="08FA1DD2" w:rsidR="00E95A59" w:rsidRPr="007578AA" w:rsidRDefault="00E95A59" w:rsidP="000F44A5">
            <w:pPr>
              <w:ind w:left="-108"/>
              <w:jc w:val="center"/>
              <w:rPr>
                <w:rFonts w:ascii="Segoe UI" w:hAnsi="Segoe UI" w:cs="Segoe UI"/>
                <w:b/>
              </w:rPr>
            </w:pPr>
          </w:p>
        </w:tc>
        <w:tc>
          <w:tcPr>
            <w:tcW w:w="1517" w:type="dxa"/>
            <w:tcBorders>
              <w:top w:val="nil"/>
              <w:bottom w:val="nil"/>
            </w:tcBorders>
          </w:tcPr>
          <w:p w14:paraId="0B3B782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37C21D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C2A1FA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070C08A8"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73B4CC1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06EEB0" w14:textId="77777777" w:rsidR="00E95A59" w:rsidRPr="007578AA" w:rsidRDefault="00E95A59" w:rsidP="00E95A59">
            <w:pPr>
              <w:jc w:val="center"/>
              <w:rPr>
                <w:rFonts w:ascii="Segoe UI" w:hAnsi="Segoe UI" w:cs="Segoe UI"/>
              </w:rPr>
            </w:pPr>
          </w:p>
        </w:tc>
      </w:tr>
      <w:tr w:rsidR="00842393" w:rsidRPr="007578AA" w14:paraId="7EDACDAA" w14:textId="77777777" w:rsidTr="00F851D9">
        <w:trPr>
          <w:jc w:val="center"/>
        </w:trPr>
        <w:tc>
          <w:tcPr>
            <w:tcW w:w="1795" w:type="dxa"/>
            <w:vMerge w:val="restart"/>
            <w:tcBorders>
              <w:top w:val="nil"/>
            </w:tcBorders>
          </w:tcPr>
          <w:p w14:paraId="1B4C069A" w14:textId="77777777" w:rsidR="00842393" w:rsidRDefault="00842393" w:rsidP="00097ADB">
            <w:pPr>
              <w:ind w:left="-108"/>
              <w:jc w:val="center"/>
              <w:rPr>
                <w:rFonts w:ascii="Segoe UI" w:hAnsi="Segoe UI" w:cs="Segoe UI"/>
                <w:b/>
              </w:rPr>
            </w:pPr>
          </w:p>
          <w:p w14:paraId="53FDD147" w14:textId="77777777" w:rsidR="00842393" w:rsidRDefault="00842393" w:rsidP="00097ADB">
            <w:pPr>
              <w:ind w:left="-108"/>
              <w:jc w:val="center"/>
              <w:rPr>
                <w:rFonts w:ascii="Segoe UI" w:hAnsi="Segoe UI" w:cs="Segoe UI"/>
                <w:b/>
              </w:rPr>
            </w:pPr>
          </w:p>
          <w:p w14:paraId="374132F3" w14:textId="77777777" w:rsidR="00842393" w:rsidRDefault="00842393" w:rsidP="00097ADB">
            <w:pPr>
              <w:ind w:left="-108"/>
              <w:jc w:val="center"/>
              <w:rPr>
                <w:rFonts w:ascii="Segoe UI" w:hAnsi="Segoe UI" w:cs="Segoe UI"/>
                <w:b/>
              </w:rPr>
            </w:pPr>
          </w:p>
          <w:p w14:paraId="1ED5BED0" w14:textId="77777777" w:rsidR="00842393" w:rsidRDefault="00842393" w:rsidP="00097ADB">
            <w:pPr>
              <w:ind w:left="-108"/>
              <w:jc w:val="center"/>
              <w:rPr>
                <w:rFonts w:ascii="Segoe UI" w:hAnsi="Segoe UI" w:cs="Segoe UI"/>
                <w:b/>
              </w:rPr>
            </w:pPr>
          </w:p>
          <w:p w14:paraId="454F9E5A" w14:textId="77777777" w:rsidR="00842393" w:rsidRDefault="00842393" w:rsidP="00097ADB">
            <w:pPr>
              <w:ind w:left="-108"/>
              <w:jc w:val="center"/>
              <w:rPr>
                <w:rFonts w:ascii="Segoe UI" w:hAnsi="Segoe UI" w:cs="Segoe UI"/>
                <w:b/>
              </w:rPr>
            </w:pPr>
          </w:p>
          <w:p w14:paraId="72579D29" w14:textId="77777777" w:rsidR="00842393" w:rsidRDefault="00842393" w:rsidP="00097ADB">
            <w:pPr>
              <w:ind w:left="-108"/>
              <w:jc w:val="center"/>
              <w:rPr>
                <w:rFonts w:ascii="Segoe UI" w:hAnsi="Segoe UI" w:cs="Segoe UI"/>
                <w:b/>
              </w:rPr>
            </w:pPr>
          </w:p>
          <w:p w14:paraId="257213C1" w14:textId="77777777" w:rsidR="00986C16" w:rsidRDefault="00986C16" w:rsidP="00842393">
            <w:pPr>
              <w:ind w:left="-108"/>
              <w:jc w:val="center"/>
              <w:rPr>
                <w:rFonts w:ascii="Segoe UI" w:hAnsi="Segoe UI" w:cs="Segoe UI"/>
                <w:b/>
              </w:rPr>
            </w:pPr>
          </w:p>
          <w:p w14:paraId="767EF1F8" w14:textId="77777777" w:rsidR="00986C16" w:rsidRDefault="00986C16" w:rsidP="00842393">
            <w:pPr>
              <w:ind w:left="-108"/>
              <w:jc w:val="center"/>
              <w:rPr>
                <w:rFonts w:ascii="Segoe UI" w:hAnsi="Segoe UI" w:cs="Segoe UI"/>
                <w:b/>
              </w:rPr>
            </w:pPr>
          </w:p>
          <w:p w14:paraId="7B379D9E" w14:textId="77777777" w:rsidR="00986C16" w:rsidRDefault="00986C16" w:rsidP="00842393">
            <w:pPr>
              <w:ind w:left="-108"/>
              <w:jc w:val="center"/>
              <w:rPr>
                <w:rFonts w:ascii="Segoe UI" w:hAnsi="Segoe UI" w:cs="Segoe UI"/>
                <w:b/>
              </w:rPr>
            </w:pPr>
          </w:p>
          <w:p w14:paraId="4ED57FB0" w14:textId="7F159D11" w:rsidR="00842393" w:rsidRPr="007578AA" w:rsidRDefault="00842393" w:rsidP="00842393">
            <w:pPr>
              <w:ind w:left="-108"/>
              <w:jc w:val="center"/>
              <w:rPr>
                <w:rFonts w:ascii="Segoe UI" w:hAnsi="Segoe UI" w:cs="Segoe UI"/>
                <w:b/>
              </w:rPr>
            </w:pPr>
            <w:r w:rsidRPr="000F44A5">
              <w:rPr>
                <w:rFonts w:ascii="Segoe UI" w:hAnsi="Segoe UI" w:cs="Segoe UI"/>
                <w:b/>
              </w:rPr>
              <w:lastRenderedPageBreak/>
              <w:t>Coordination of Benefits</w:t>
            </w:r>
            <w:r>
              <w:rPr>
                <w:rFonts w:ascii="Segoe UI" w:hAnsi="Segoe UI" w:cs="Segoe UI"/>
                <w:b/>
              </w:rPr>
              <w:t xml:space="preserve"> </w:t>
            </w:r>
            <w:r w:rsidRPr="000F44A5">
              <w:rPr>
                <w:rFonts w:ascii="Segoe UI" w:hAnsi="Segoe UI" w:cs="Segoe UI"/>
                <w:b/>
              </w:rPr>
              <w:t>(Cont’d)</w:t>
            </w:r>
          </w:p>
        </w:tc>
        <w:tc>
          <w:tcPr>
            <w:tcW w:w="1517" w:type="dxa"/>
            <w:tcBorders>
              <w:top w:val="nil"/>
              <w:bottom w:val="single" w:sz="4" w:space="0" w:color="auto"/>
            </w:tcBorders>
          </w:tcPr>
          <w:p w14:paraId="6F906444" w14:textId="77777777" w:rsidR="00842393" w:rsidRPr="007578AA" w:rsidRDefault="00842393" w:rsidP="00E95A59">
            <w:pPr>
              <w:jc w:val="center"/>
              <w:rPr>
                <w:rFonts w:ascii="Segoe UI" w:hAnsi="Segoe UI" w:cs="Segoe UI"/>
              </w:rPr>
            </w:pPr>
          </w:p>
          <w:p w14:paraId="11638309" w14:textId="77777777" w:rsidR="00842393" w:rsidRDefault="00842393" w:rsidP="00E95A59">
            <w:pPr>
              <w:jc w:val="center"/>
              <w:rPr>
                <w:rFonts w:ascii="Segoe UI" w:hAnsi="Segoe UI" w:cs="Segoe UI"/>
              </w:rPr>
            </w:pPr>
          </w:p>
          <w:p w14:paraId="31A6AD56" w14:textId="77777777" w:rsidR="00842393" w:rsidRDefault="00842393" w:rsidP="00E95A59">
            <w:pPr>
              <w:jc w:val="center"/>
              <w:rPr>
                <w:rFonts w:ascii="Segoe UI" w:hAnsi="Segoe UI" w:cs="Segoe UI"/>
              </w:rPr>
            </w:pPr>
          </w:p>
          <w:p w14:paraId="62549781" w14:textId="77777777" w:rsidR="00842393" w:rsidRDefault="00842393" w:rsidP="00E95A59">
            <w:pPr>
              <w:jc w:val="center"/>
              <w:rPr>
                <w:rFonts w:ascii="Segoe UI" w:hAnsi="Segoe UI" w:cs="Segoe UI"/>
              </w:rPr>
            </w:pPr>
          </w:p>
          <w:p w14:paraId="624512D7" w14:textId="77777777" w:rsidR="00842393" w:rsidRDefault="00842393" w:rsidP="00E95A59">
            <w:pPr>
              <w:jc w:val="center"/>
              <w:rPr>
                <w:rFonts w:ascii="Segoe UI" w:hAnsi="Segoe UI" w:cs="Segoe UI"/>
              </w:rPr>
            </w:pPr>
          </w:p>
          <w:p w14:paraId="0EF0C04A" w14:textId="77777777" w:rsidR="00842393" w:rsidRPr="007578AA" w:rsidRDefault="00842393" w:rsidP="00E95A59">
            <w:pPr>
              <w:jc w:val="center"/>
              <w:rPr>
                <w:rFonts w:ascii="Segoe UI" w:hAnsi="Segoe UI" w:cs="Segoe UI"/>
              </w:rPr>
            </w:pPr>
          </w:p>
        </w:tc>
        <w:tc>
          <w:tcPr>
            <w:tcW w:w="1633" w:type="dxa"/>
            <w:tcBorders>
              <w:top w:val="single" w:sz="4" w:space="0" w:color="auto"/>
              <w:bottom w:val="single" w:sz="4" w:space="0" w:color="auto"/>
            </w:tcBorders>
          </w:tcPr>
          <w:p w14:paraId="450D85DD" w14:textId="77777777" w:rsidR="00842393" w:rsidRPr="007578AA" w:rsidRDefault="00842393" w:rsidP="00E95A59">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0F9B6BE9" w14:textId="77777777" w:rsidR="00842393" w:rsidRPr="00986C16" w:rsidRDefault="00842393" w:rsidP="00E95A59">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proofErr w:type="gramStart"/>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proofErr w:type="gramEnd"/>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p w14:paraId="41B6612B" w14:textId="77777777" w:rsidR="00986C16" w:rsidRDefault="00986C16" w:rsidP="00986C16">
            <w:pPr>
              <w:pStyle w:val="Default"/>
              <w:rPr>
                <w:rFonts w:ascii="Segoe UI" w:eastAsia="Arial" w:hAnsi="Segoe UI" w:cs="Segoe UI"/>
                <w:sz w:val="22"/>
                <w:szCs w:val="22"/>
              </w:rPr>
            </w:pPr>
          </w:p>
          <w:p w14:paraId="6C50FA2E" w14:textId="77777777" w:rsidR="00986C16" w:rsidRDefault="00986C16" w:rsidP="00986C16">
            <w:pPr>
              <w:pStyle w:val="Default"/>
              <w:rPr>
                <w:rFonts w:ascii="Segoe UI" w:eastAsia="Arial" w:hAnsi="Segoe UI" w:cs="Segoe UI"/>
                <w:sz w:val="22"/>
                <w:szCs w:val="22"/>
              </w:rPr>
            </w:pPr>
          </w:p>
          <w:p w14:paraId="3FC6DC6A" w14:textId="77777777" w:rsidR="00986C16" w:rsidRDefault="00986C16" w:rsidP="00986C16">
            <w:pPr>
              <w:pStyle w:val="Default"/>
              <w:rPr>
                <w:rFonts w:ascii="Segoe UI" w:eastAsia="Arial" w:hAnsi="Segoe UI" w:cs="Segoe UI"/>
                <w:sz w:val="22"/>
                <w:szCs w:val="22"/>
              </w:rPr>
            </w:pPr>
          </w:p>
          <w:p w14:paraId="3CD0D4BC" w14:textId="77777777" w:rsidR="00986C16" w:rsidRDefault="00986C16" w:rsidP="00986C16">
            <w:pPr>
              <w:pStyle w:val="Default"/>
              <w:rPr>
                <w:rFonts w:ascii="Segoe UI" w:eastAsia="Arial" w:hAnsi="Segoe UI" w:cs="Segoe UI"/>
                <w:sz w:val="22"/>
                <w:szCs w:val="22"/>
              </w:rPr>
            </w:pPr>
          </w:p>
          <w:p w14:paraId="32D544DB" w14:textId="4B029311" w:rsidR="00986C16" w:rsidRPr="007578AA" w:rsidRDefault="00986C16" w:rsidP="00986C16">
            <w:pPr>
              <w:pStyle w:val="Default"/>
              <w:rPr>
                <w:rFonts w:ascii="Segoe UI" w:hAnsi="Segoe UI" w:cs="Segoe UI"/>
                <w:sz w:val="22"/>
                <w:szCs w:val="22"/>
              </w:rPr>
            </w:pPr>
          </w:p>
        </w:tc>
        <w:tc>
          <w:tcPr>
            <w:tcW w:w="1440" w:type="dxa"/>
            <w:tcBorders>
              <w:top w:val="single" w:sz="4" w:space="0" w:color="auto"/>
              <w:bottom w:val="single" w:sz="4" w:space="0" w:color="auto"/>
            </w:tcBorders>
          </w:tcPr>
          <w:p w14:paraId="3ABF49AB" w14:textId="77777777" w:rsidR="00842393" w:rsidRPr="007578AA" w:rsidRDefault="00842393" w:rsidP="00E95A59">
            <w:pPr>
              <w:jc w:val="center"/>
              <w:rPr>
                <w:rFonts w:ascii="Segoe UI" w:hAnsi="Segoe UI" w:cs="Segoe UI"/>
              </w:rPr>
            </w:pPr>
          </w:p>
        </w:tc>
        <w:tc>
          <w:tcPr>
            <w:tcW w:w="1440" w:type="dxa"/>
            <w:tcBorders>
              <w:top w:val="single" w:sz="4" w:space="0" w:color="auto"/>
              <w:bottom w:val="single" w:sz="4" w:space="0" w:color="auto"/>
            </w:tcBorders>
          </w:tcPr>
          <w:p w14:paraId="577A033B" w14:textId="77777777" w:rsidR="00842393" w:rsidRPr="007578AA" w:rsidRDefault="00842393" w:rsidP="00E95A59">
            <w:pPr>
              <w:jc w:val="center"/>
              <w:rPr>
                <w:rFonts w:ascii="Segoe UI" w:hAnsi="Segoe UI" w:cs="Segoe UI"/>
              </w:rPr>
            </w:pPr>
          </w:p>
        </w:tc>
      </w:tr>
      <w:tr w:rsidR="00842393" w:rsidRPr="007578AA" w14:paraId="4BE55D6D" w14:textId="77777777" w:rsidTr="00082617">
        <w:trPr>
          <w:jc w:val="center"/>
        </w:trPr>
        <w:tc>
          <w:tcPr>
            <w:tcW w:w="1795" w:type="dxa"/>
            <w:vMerge/>
          </w:tcPr>
          <w:p w14:paraId="2B10EDCB" w14:textId="77777777" w:rsidR="00842393" w:rsidRPr="007578AA" w:rsidRDefault="00842393" w:rsidP="00E95A59">
            <w:pPr>
              <w:jc w:val="center"/>
              <w:rPr>
                <w:rFonts w:ascii="Segoe UI" w:hAnsi="Segoe UI" w:cs="Segoe UI"/>
                <w:b/>
              </w:rPr>
            </w:pPr>
          </w:p>
        </w:tc>
        <w:tc>
          <w:tcPr>
            <w:tcW w:w="1517" w:type="dxa"/>
            <w:vMerge w:val="restart"/>
          </w:tcPr>
          <w:p w14:paraId="0F780288" w14:textId="77777777" w:rsidR="00842393" w:rsidRPr="007578AA" w:rsidRDefault="00842393" w:rsidP="00E95A59">
            <w:pPr>
              <w:jc w:val="center"/>
              <w:rPr>
                <w:rFonts w:ascii="Segoe UI" w:hAnsi="Segoe UI" w:cs="Segoe UI"/>
              </w:rPr>
            </w:pPr>
            <w:r w:rsidRPr="007578AA">
              <w:rPr>
                <w:rFonts w:ascii="Segoe UI" w:hAnsi="Segoe UI" w:cs="Segoe UI"/>
              </w:rPr>
              <w:t>Rules for Coordination</w:t>
            </w:r>
          </w:p>
          <w:p w14:paraId="437F421D" w14:textId="0A05E7FD" w:rsidR="00842393" w:rsidRPr="007578AA" w:rsidRDefault="00842393" w:rsidP="00E95A59">
            <w:pPr>
              <w:jc w:val="center"/>
              <w:rPr>
                <w:rFonts w:ascii="Segoe UI" w:hAnsi="Segoe UI" w:cs="Segoe UI"/>
              </w:rPr>
            </w:pPr>
            <w:r w:rsidRPr="007578AA">
              <w:rPr>
                <w:rFonts w:ascii="Segoe UI" w:hAnsi="Segoe UI" w:cs="Segoe UI"/>
              </w:rPr>
              <w:t>of Benefits</w:t>
            </w:r>
          </w:p>
        </w:tc>
        <w:tc>
          <w:tcPr>
            <w:tcW w:w="1633" w:type="dxa"/>
            <w:tcBorders>
              <w:top w:val="single" w:sz="4" w:space="0" w:color="auto"/>
              <w:bottom w:val="nil"/>
            </w:tcBorders>
          </w:tcPr>
          <w:p w14:paraId="04182350"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51" w:type="dxa"/>
            <w:tcBorders>
              <w:top w:val="single" w:sz="4" w:space="0" w:color="auto"/>
              <w:bottom w:val="nil"/>
            </w:tcBorders>
          </w:tcPr>
          <w:p w14:paraId="2D0F6032" w14:textId="77777777" w:rsidR="00842393" w:rsidRPr="007578AA" w:rsidRDefault="00842393" w:rsidP="00E95A59">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41EA377B" w14:textId="77777777" w:rsidR="00842393" w:rsidRPr="007578AA" w:rsidRDefault="00842393" w:rsidP="00E95A59">
            <w:pPr>
              <w:jc w:val="center"/>
              <w:rPr>
                <w:rFonts w:ascii="Segoe UI" w:hAnsi="Segoe UI" w:cs="Segoe UI"/>
              </w:rPr>
            </w:pPr>
          </w:p>
        </w:tc>
        <w:tc>
          <w:tcPr>
            <w:tcW w:w="1440" w:type="dxa"/>
            <w:tcBorders>
              <w:top w:val="single" w:sz="4" w:space="0" w:color="auto"/>
              <w:bottom w:val="nil"/>
            </w:tcBorders>
          </w:tcPr>
          <w:p w14:paraId="515F30F1" w14:textId="77777777" w:rsidR="00842393" w:rsidRPr="007578AA" w:rsidRDefault="00842393" w:rsidP="00E95A59">
            <w:pPr>
              <w:jc w:val="center"/>
              <w:rPr>
                <w:rFonts w:ascii="Segoe UI" w:hAnsi="Segoe UI" w:cs="Segoe UI"/>
              </w:rPr>
            </w:pPr>
          </w:p>
        </w:tc>
      </w:tr>
      <w:tr w:rsidR="00842393" w:rsidRPr="007578AA" w14:paraId="15878DB6" w14:textId="77777777" w:rsidTr="00082617">
        <w:trPr>
          <w:jc w:val="center"/>
        </w:trPr>
        <w:tc>
          <w:tcPr>
            <w:tcW w:w="1795" w:type="dxa"/>
            <w:vMerge/>
            <w:tcBorders>
              <w:bottom w:val="nil"/>
            </w:tcBorders>
          </w:tcPr>
          <w:p w14:paraId="393DEA33" w14:textId="77777777" w:rsidR="00842393" w:rsidRPr="007578AA" w:rsidRDefault="00842393" w:rsidP="00E95A59">
            <w:pPr>
              <w:jc w:val="center"/>
              <w:rPr>
                <w:rFonts w:ascii="Segoe UI" w:hAnsi="Segoe UI" w:cs="Segoe UI"/>
                <w:b/>
              </w:rPr>
            </w:pPr>
          </w:p>
        </w:tc>
        <w:tc>
          <w:tcPr>
            <w:tcW w:w="1517" w:type="dxa"/>
            <w:vMerge/>
            <w:tcBorders>
              <w:bottom w:val="nil"/>
            </w:tcBorders>
          </w:tcPr>
          <w:p w14:paraId="174E8AEF" w14:textId="3C1BBEEB" w:rsidR="00842393" w:rsidRPr="007578AA" w:rsidRDefault="00842393" w:rsidP="00E95A59">
            <w:pPr>
              <w:jc w:val="center"/>
              <w:rPr>
                <w:rFonts w:ascii="Segoe UI" w:hAnsi="Segoe UI" w:cs="Segoe UI"/>
              </w:rPr>
            </w:pPr>
          </w:p>
        </w:tc>
        <w:tc>
          <w:tcPr>
            <w:tcW w:w="1633" w:type="dxa"/>
            <w:tcBorders>
              <w:top w:val="nil"/>
              <w:bottom w:val="single" w:sz="4" w:space="0" w:color="auto"/>
            </w:tcBorders>
          </w:tcPr>
          <w:p w14:paraId="3B34B596"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70270F42" w14:textId="77777777" w:rsidR="00842393" w:rsidRPr="007578AA" w:rsidRDefault="00842393"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25815A07" w14:textId="77777777" w:rsidR="00842393" w:rsidRPr="007578AA" w:rsidRDefault="00842393" w:rsidP="00E95A59">
            <w:pPr>
              <w:jc w:val="center"/>
              <w:rPr>
                <w:rFonts w:ascii="Segoe UI" w:hAnsi="Segoe UI" w:cs="Segoe UI"/>
              </w:rPr>
            </w:pPr>
          </w:p>
        </w:tc>
        <w:tc>
          <w:tcPr>
            <w:tcW w:w="1440" w:type="dxa"/>
            <w:tcBorders>
              <w:top w:val="nil"/>
              <w:bottom w:val="single" w:sz="4" w:space="0" w:color="auto"/>
            </w:tcBorders>
          </w:tcPr>
          <w:p w14:paraId="6E678C8A" w14:textId="77777777" w:rsidR="00842393" w:rsidRPr="007578AA" w:rsidRDefault="00842393" w:rsidP="00E95A59">
            <w:pPr>
              <w:jc w:val="center"/>
              <w:rPr>
                <w:rFonts w:ascii="Segoe UI" w:hAnsi="Segoe UI" w:cs="Segoe UI"/>
              </w:rPr>
            </w:pPr>
          </w:p>
        </w:tc>
      </w:tr>
      <w:tr w:rsidR="00E95A59" w:rsidRPr="007578AA" w14:paraId="0D850341" w14:textId="77777777" w:rsidTr="000E7AF6">
        <w:trPr>
          <w:jc w:val="center"/>
        </w:trPr>
        <w:tc>
          <w:tcPr>
            <w:tcW w:w="1795" w:type="dxa"/>
            <w:tcBorders>
              <w:top w:val="nil"/>
              <w:bottom w:val="nil"/>
            </w:tcBorders>
          </w:tcPr>
          <w:p w14:paraId="0C54311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14EC457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732386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AAB48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6BDBF169"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6FC931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48355F3" w14:textId="77777777" w:rsidR="00E95A59" w:rsidRPr="007578AA" w:rsidRDefault="00E95A59" w:rsidP="00E95A59">
            <w:pPr>
              <w:jc w:val="center"/>
              <w:rPr>
                <w:rFonts w:ascii="Segoe UI" w:hAnsi="Segoe UI" w:cs="Segoe UI"/>
              </w:rPr>
            </w:pPr>
          </w:p>
        </w:tc>
      </w:tr>
      <w:tr w:rsidR="0094523D" w:rsidRPr="007578AA" w14:paraId="3CDAB12F" w14:textId="77777777" w:rsidTr="00E43B1C">
        <w:trPr>
          <w:jc w:val="center"/>
        </w:trPr>
        <w:tc>
          <w:tcPr>
            <w:tcW w:w="1795" w:type="dxa"/>
            <w:vMerge w:val="restart"/>
            <w:tcBorders>
              <w:top w:val="nil"/>
            </w:tcBorders>
          </w:tcPr>
          <w:p w14:paraId="42DA7C07" w14:textId="77777777" w:rsidR="0094523D" w:rsidRPr="007578AA" w:rsidRDefault="0094523D" w:rsidP="00E95A59">
            <w:pPr>
              <w:ind w:left="-108"/>
              <w:jc w:val="center"/>
              <w:rPr>
                <w:rFonts w:ascii="Segoe UI" w:hAnsi="Segoe UI" w:cs="Segoe UI"/>
                <w:b/>
              </w:rPr>
            </w:pPr>
          </w:p>
          <w:p w14:paraId="52D4E0D9" w14:textId="77777777" w:rsidR="0094523D" w:rsidRPr="007578AA" w:rsidRDefault="0094523D" w:rsidP="00E95A59">
            <w:pPr>
              <w:ind w:left="-108"/>
              <w:jc w:val="center"/>
              <w:rPr>
                <w:rFonts w:ascii="Segoe UI" w:hAnsi="Segoe UI" w:cs="Segoe UI"/>
                <w:b/>
              </w:rPr>
            </w:pPr>
          </w:p>
          <w:p w14:paraId="4BC2C989" w14:textId="77777777" w:rsidR="0094523D" w:rsidRPr="007578AA" w:rsidRDefault="0094523D" w:rsidP="00E95A59">
            <w:pPr>
              <w:ind w:left="-108"/>
              <w:jc w:val="center"/>
              <w:rPr>
                <w:rFonts w:ascii="Segoe UI" w:hAnsi="Segoe UI" w:cs="Segoe UI"/>
                <w:b/>
              </w:rPr>
            </w:pPr>
          </w:p>
          <w:p w14:paraId="0ABA6B68" w14:textId="77777777" w:rsidR="0094523D" w:rsidRDefault="0094523D" w:rsidP="00E95A59">
            <w:pPr>
              <w:ind w:left="-108"/>
              <w:jc w:val="center"/>
              <w:rPr>
                <w:rFonts w:ascii="Segoe UI" w:hAnsi="Segoe UI" w:cs="Segoe UI"/>
                <w:b/>
              </w:rPr>
            </w:pPr>
          </w:p>
          <w:p w14:paraId="2CB73812" w14:textId="77777777" w:rsidR="0094523D" w:rsidRDefault="0094523D" w:rsidP="00E95A59">
            <w:pPr>
              <w:ind w:left="-108"/>
              <w:jc w:val="center"/>
              <w:rPr>
                <w:rFonts w:ascii="Segoe UI" w:hAnsi="Segoe UI" w:cs="Segoe UI"/>
                <w:b/>
              </w:rPr>
            </w:pPr>
          </w:p>
          <w:p w14:paraId="0BEEC25D" w14:textId="77777777" w:rsidR="0094523D" w:rsidRDefault="0094523D" w:rsidP="00E95A59">
            <w:pPr>
              <w:ind w:left="-108"/>
              <w:jc w:val="center"/>
              <w:rPr>
                <w:rFonts w:ascii="Segoe UI" w:hAnsi="Segoe UI" w:cs="Segoe UI"/>
                <w:b/>
              </w:rPr>
            </w:pPr>
          </w:p>
          <w:p w14:paraId="61A3299F" w14:textId="77777777" w:rsidR="0094523D" w:rsidRDefault="0094523D" w:rsidP="00E95A59">
            <w:pPr>
              <w:ind w:left="-108"/>
              <w:jc w:val="center"/>
              <w:rPr>
                <w:rFonts w:ascii="Segoe UI" w:hAnsi="Segoe UI" w:cs="Segoe UI"/>
                <w:b/>
              </w:rPr>
            </w:pPr>
          </w:p>
          <w:p w14:paraId="4B80AFAC" w14:textId="77777777" w:rsidR="0094523D" w:rsidRDefault="0094523D" w:rsidP="00E95A59">
            <w:pPr>
              <w:ind w:left="-108"/>
              <w:jc w:val="center"/>
              <w:rPr>
                <w:rFonts w:ascii="Segoe UI" w:hAnsi="Segoe UI" w:cs="Segoe UI"/>
                <w:b/>
              </w:rPr>
            </w:pPr>
          </w:p>
          <w:p w14:paraId="22E03D71" w14:textId="77777777" w:rsidR="0094523D" w:rsidRDefault="0094523D" w:rsidP="00E95A59">
            <w:pPr>
              <w:ind w:left="-108"/>
              <w:jc w:val="center"/>
              <w:rPr>
                <w:rFonts w:ascii="Segoe UI" w:hAnsi="Segoe UI" w:cs="Segoe UI"/>
                <w:b/>
              </w:rPr>
            </w:pPr>
          </w:p>
          <w:p w14:paraId="0FA1D75E" w14:textId="77777777" w:rsidR="0094523D" w:rsidRDefault="0094523D" w:rsidP="00E95A59">
            <w:pPr>
              <w:ind w:left="-108"/>
              <w:jc w:val="center"/>
              <w:rPr>
                <w:rFonts w:ascii="Segoe UI" w:hAnsi="Segoe UI" w:cs="Segoe UI"/>
                <w:b/>
              </w:rPr>
            </w:pPr>
          </w:p>
          <w:p w14:paraId="4ECFF748" w14:textId="54FBE73D" w:rsidR="0094523D" w:rsidRPr="007578AA" w:rsidRDefault="0094523D" w:rsidP="00E95A59">
            <w:pPr>
              <w:ind w:left="-108"/>
              <w:jc w:val="center"/>
              <w:rPr>
                <w:rFonts w:ascii="Segoe UI" w:hAnsi="Segoe UI" w:cs="Segoe UI"/>
                <w:b/>
              </w:rPr>
            </w:pPr>
          </w:p>
        </w:tc>
        <w:tc>
          <w:tcPr>
            <w:tcW w:w="1517" w:type="dxa"/>
            <w:vMerge w:val="restart"/>
            <w:tcBorders>
              <w:top w:val="nil"/>
            </w:tcBorders>
          </w:tcPr>
          <w:p w14:paraId="1B4E5F99" w14:textId="77777777" w:rsidR="0094523D" w:rsidRDefault="0094523D" w:rsidP="00E95A59">
            <w:pPr>
              <w:jc w:val="center"/>
              <w:rPr>
                <w:rFonts w:ascii="Segoe UI" w:hAnsi="Segoe UI" w:cs="Segoe UI"/>
              </w:rPr>
            </w:pPr>
          </w:p>
          <w:p w14:paraId="28B62D47" w14:textId="77777777" w:rsidR="0094523D" w:rsidRDefault="0094523D" w:rsidP="00E95A59">
            <w:pPr>
              <w:jc w:val="center"/>
              <w:rPr>
                <w:rFonts w:ascii="Segoe UI" w:hAnsi="Segoe UI" w:cs="Segoe UI"/>
              </w:rPr>
            </w:pPr>
          </w:p>
          <w:p w14:paraId="6FF3B536" w14:textId="77777777" w:rsidR="0094523D" w:rsidRDefault="0094523D" w:rsidP="00E95A59">
            <w:pPr>
              <w:jc w:val="center"/>
              <w:rPr>
                <w:rFonts w:ascii="Segoe UI" w:hAnsi="Segoe UI" w:cs="Segoe UI"/>
              </w:rPr>
            </w:pPr>
          </w:p>
          <w:p w14:paraId="737BD033" w14:textId="77777777" w:rsidR="0094523D" w:rsidRDefault="0094523D" w:rsidP="00E95A59">
            <w:pPr>
              <w:jc w:val="center"/>
              <w:rPr>
                <w:rFonts w:ascii="Segoe UI" w:hAnsi="Segoe UI" w:cs="Segoe UI"/>
              </w:rPr>
            </w:pPr>
          </w:p>
          <w:p w14:paraId="6FEF30D5" w14:textId="77777777" w:rsidR="0094523D" w:rsidRDefault="0094523D" w:rsidP="00E95A59">
            <w:pPr>
              <w:jc w:val="center"/>
              <w:rPr>
                <w:rFonts w:ascii="Segoe UI" w:hAnsi="Segoe UI" w:cs="Segoe UI"/>
              </w:rPr>
            </w:pPr>
          </w:p>
          <w:p w14:paraId="46314268" w14:textId="77777777" w:rsidR="0094523D" w:rsidRDefault="0094523D" w:rsidP="00E95A59">
            <w:pPr>
              <w:jc w:val="center"/>
              <w:rPr>
                <w:rFonts w:ascii="Segoe UI" w:hAnsi="Segoe UI" w:cs="Segoe UI"/>
              </w:rPr>
            </w:pPr>
          </w:p>
          <w:p w14:paraId="6ACD6054" w14:textId="77777777" w:rsidR="0094523D" w:rsidRDefault="0094523D" w:rsidP="00E95A59">
            <w:pPr>
              <w:jc w:val="center"/>
              <w:rPr>
                <w:rFonts w:ascii="Segoe UI" w:hAnsi="Segoe UI" w:cs="Segoe UI"/>
              </w:rPr>
            </w:pPr>
          </w:p>
          <w:p w14:paraId="63F55A78" w14:textId="77777777" w:rsidR="0094523D" w:rsidRDefault="0094523D" w:rsidP="00E95A59">
            <w:pPr>
              <w:jc w:val="center"/>
              <w:rPr>
                <w:rFonts w:ascii="Segoe UI" w:hAnsi="Segoe UI" w:cs="Segoe UI"/>
              </w:rPr>
            </w:pPr>
          </w:p>
          <w:p w14:paraId="569C936C" w14:textId="77777777" w:rsidR="008D3A19" w:rsidRDefault="008D3A19" w:rsidP="00E95A59">
            <w:pPr>
              <w:jc w:val="center"/>
              <w:rPr>
                <w:rFonts w:ascii="Segoe UI" w:hAnsi="Segoe UI" w:cs="Segoe UI"/>
              </w:rPr>
            </w:pPr>
          </w:p>
          <w:p w14:paraId="098B0489" w14:textId="77777777" w:rsidR="0094523D" w:rsidRPr="007578AA" w:rsidRDefault="0094523D" w:rsidP="00842393">
            <w:pPr>
              <w:jc w:val="center"/>
              <w:rPr>
                <w:rFonts w:ascii="Segoe UI" w:hAnsi="Segoe UI" w:cs="Segoe UI"/>
              </w:rPr>
            </w:pPr>
          </w:p>
        </w:tc>
        <w:tc>
          <w:tcPr>
            <w:tcW w:w="1633" w:type="dxa"/>
            <w:tcBorders>
              <w:top w:val="single" w:sz="4" w:space="0" w:color="auto"/>
              <w:bottom w:val="single" w:sz="4" w:space="0" w:color="auto"/>
            </w:tcBorders>
          </w:tcPr>
          <w:p w14:paraId="3539B936"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83245D"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7C16ABCB"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0CC98ACE"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2ADEB536" w14:textId="77777777" w:rsidR="0094523D" w:rsidRPr="007578AA" w:rsidRDefault="0094523D" w:rsidP="00E95A59">
            <w:pPr>
              <w:jc w:val="center"/>
              <w:rPr>
                <w:rFonts w:ascii="Segoe UI" w:hAnsi="Segoe UI" w:cs="Segoe UI"/>
              </w:rPr>
            </w:pPr>
          </w:p>
        </w:tc>
      </w:tr>
      <w:tr w:rsidR="0094523D" w:rsidRPr="007578AA" w14:paraId="51A980F2" w14:textId="77777777" w:rsidTr="00876753">
        <w:trPr>
          <w:jc w:val="center"/>
        </w:trPr>
        <w:tc>
          <w:tcPr>
            <w:tcW w:w="1795" w:type="dxa"/>
            <w:vMerge/>
          </w:tcPr>
          <w:p w14:paraId="2CCC2660" w14:textId="77777777" w:rsidR="0094523D" w:rsidRPr="007578AA" w:rsidRDefault="0094523D" w:rsidP="00E95A59">
            <w:pPr>
              <w:ind w:left="-108"/>
              <w:jc w:val="center"/>
              <w:rPr>
                <w:rFonts w:ascii="Segoe UI" w:hAnsi="Segoe UI" w:cs="Segoe UI"/>
                <w:b/>
              </w:rPr>
            </w:pPr>
          </w:p>
        </w:tc>
        <w:tc>
          <w:tcPr>
            <w:tcW w:w="1517" w:type="dxa"/>
            <w:vMerge/>
          </w:tcPr>
          <w:p w14:paraId="2EE90399"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3C3BCC70"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1EC5F1"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009CA5EA"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495C30C"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50687050" w14:textId="77777777" w:rsidR="0094523D" w:rsidRPr="007578AA" w:rsidRDefault="0094523D" w:rsidP="00E95A59">
            <w:pPr>
              <w:jc w:val="center"/>
              <w:rPr>
                <w:rFonts w:ascii="Segoe UI" w:hAnsi="Segoe UI" w:cs="Segoe UI"/>
              </w:rPr>
            </w:pPr>
          </w:p>
        </w:tc>
      </w:tr>
      <w:tr w:rsidR="0094523D" w:rsidRPr="007578AA" w14:paraId="04CF9339" w14:textId="77777777" w:rsidTr="00876753">
        <w:trPr>
          <w:jc w:val="center"/>
        </w:trPr>
        <w:tc>
          <w:tcPr>
            <w:tcW w:w="1795" w:type="dxa"/>
            <w:vMerge/>
            <w:tcBorders>
              <w:bottom w:val="nil"/>
            </w:tcBorders>
          </w:tcPr>
          <w:p w14:paraId="6EC497D5" w14:textId="77777777" w:rsidR="0094523D" w:rsidRPr="007578AA" w:rsidRDefault="0094523D" w:rsidP="00E95A59">
            <w:pPr>
              <w:ind w:left="-108"/>
              <w:jc w:val="center"/>
              <w:rPr>
                <w:rFonts w:ascii="Segoe UI" w:hAnsi="Segoe UI" w:cs="Segoe UI"/>
                <w:b/>
              </w:rPr>
            </w:pPr>
          </w:p>
        </w:tc>
        <w:tc>
          <w:tcPr>
            <w:tcW w:w="1517" w:type="dxa"/>
            <w:vMerge/>
            <w:tcBorders>
              <w:bottom w:val="nil"/>
            </w:tcBorders>
          </w:tcPr>
          <w:p w14:paraId="0701B101"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66F0391F"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CC3839"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3D95B401"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276747"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09B1CB44" w14:textId="77777777" w:rsidR="0094523D" w:rsidRPr="007578AA" w:rsidRDefault="0094523D" w:rsidP="00E95A59">
            <w:pPr>
              <w:jc w:val="center"/>
              <w:rPr>
                <w:rFonts w:ascii="Segoe UI" w:hAnsi="Segoe UI" w:cs="Segoe UI"/>
              </w:rPr>
            </w:pPr>
          </w:p>
        </w:tc>
      </w:tr>
      <w:tr w:rsidR="00821471" w:rsidRPr="007578AA" w14:paraId="693FD28F" w14:textId="77777777" w:rsidTr="00F851D9">
        <w:trPr>
          <w:jc w:val="center"/>
        </w:trPr>
        <w:tc>
          <w:tcPr>
            <w:tcW w:w="1795" w:type="dxa"/>
            <w:vMerge w:val="restart"/>
            <w:tcBorders>
              <w:top w:val="nil"/>
            </w:tcBorders>
          </w:tcPr>
          <w:p w14:paraId="2A4FA8EE" w14:textId="77777777" w:rsidR="00821471" w:rsidRDefault="00821471" w:rsidP="00E95A59">
            <w:pPr>
              <w:jc w:val="center"/>
              <w:rPr>
                <w:rFonts w:ascii="Segoe UI" w:hAnsi="Segoe UI" w:cs="Segoe UI"/>
                <w:b/>
              </w:rPr>
            </w:pPr>
          </w:p>
          <w:p w14:paraId="4D108747" w14:textId="77777777" w:rsidR="00821471" w:rsidRDefault="00821471" w:rsidP="00821471">
            <w:pPr>
              <w:jc w:val="center"/>
              <w:rPr>
                <w:rFonts w:ascii="Segoe UI" w:hAnsi="Segoe UI" w:cs="Segoe UI"/>
                <w:b/>
              </w:rPr>
            </w:pPr>
          </w:p>
          <w:p w14:paraId="0E22A050" w14:textId="77777777" w:rsidR="002A3B39" w:rsidRDefault="002A3B39" w:rsidP="00821471">
            <w:pPr>
              <w:jc w:val="center"/>
              <w:rPr>
                <w:rFonts w:ascii="Segoe UI" w:hAnsi="Segoe UI" w:cs="Segoe UI"/>
                <w:b/>
              </w:rPr>
            </w:pPr>
          </w:p>
          <w:p w14:paraId="616CD7A8" w14:textId="77777777" w:rsidR="002A3B39" w:rsidRDefault="002A3B39" w:rsidP="00821471">
            <w:pPr>
              <w:jc w:val="center"/>
              <w:rPr>
                <w:rFonts w:ascii="Segoe UI" w:hAnsi="Segoe UI" w:cs="Segoe UI"/>
                <w:b/>
              </w:rPr>
            </w:pPr>
          </w:p>
          <w:p w14:paraId="279A2385" w14:textId="77777777" w:rsidR="00821471" w:rsidRPr="007578AA" w:rsidRDefault="00821471" w:rsidP="002A3B39">
            <w:pPr>
              <w:jc w:val="center"/>
              <w:rPr>
                <w:rFonts w:ascii="Segoe UI" w:hAnsi="Segoe UI" w:cs="Segoe UI"/>
                <w:b/>
              </w:rPr>
            </w:pPr>
          </w:p>
        </w:tc>
        <w:tc>
          <w:tcPr>
            <w:tcW w:w="1517" w:type="dxa"/>
            <w:vMerge w:val="restart"/>
            <w:tcBorders>
              <w:top w:val="nil"/>
            </w:tcBorders>
          </w:tcPr>
          <w:p w14:paraId="5F5176D6" w14:textId="77777777" w:rsidR="00821471" w:rsidRDefault="00821471" w:rsidP="00E95A59">
            <w:pPr>
              <w:jc w:val="center"/>
              <w:rPr>
                <w:rFonts w:ascii="Segoe UI" w:hAnsi="Segoe UI" w:cs="Segoe UI"/>
              </w:rPr>
            </w:pPr>
          </w:p>
          <w:p w14:paraId="5348E18F" w14:textId="77777777" w:rsidR="00821471" w:rsidRDefault="00821471" w:rsidP="000E3CA4">
            <w:pPr>
              <w:jc w:val="center"/>
              <w:rPr>
                <w:rFonts w:ascii="Segoe UI" w:hAnsi="Segoe UI" w:cs="Segoe UI"/>
              </w:rPr>
            </w:pPr>
          </w:p>
          <w:p w14:paraId="2E02016B" w14:textId="77777777" w:rsidR="00492D15" w:rsidRDefault="00492D15" w:rsidP="000E3CA4">
            <w:pPr>
              <w:jc w:val="center"/>
              <w:rPr>
                <w:rFonts w:ascii="Segoe UI" w:hAnsi="Segoe UI" w:cs="Segoe UI"/>
              </w:rPr>
            </w:pPr>
          </w:p>
          <w:p w14:paraId="1DFD30E0" w14:textId="77777777" w:rsidR="00492D15" w:rsidRDefault="00492D15" w:rsidP="000E3CA4">
            <w:pPr>
              <w:jc w:val="center"/>
              <w:rPr>
                <w:rFonts w:ascii="Segoe UI" w:hAnsi="Segoe UI" w:cs="Segoe UI"/>
              </w:rPr>
            </w:pPr>
          </w:p>
          <w:p w14:paraId="1548D466"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6090A6C"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3E1A202"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4210F939" w14:textId="77777777" w:rsidR="00821471" w:rsidRPr="007578AA" w:rsidRDefault="00821471" w:rsidP="00E95A59">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2035D906"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4CD38270" w14:textId="77777777" w:rsidR="00821471" w:rsidRPr="007578AA" w:rsidRDefault="00821471" w:rsidP="00E95A59">
            <w:pPr>
              <w:jc w:val="center"/>
              <w:rPr>
                <w:rFonts w:ascii="Segoe UI" w:hAnsi="Segoe UI" w:cs="Segoe UI"/>
              </w:rPr>
            </w:pPr>
          </w:p>
        </w:tc>
      </w:tr>
      <w:tr w:rsidR="00821471" w:rsidRPr="007578AA" w14:paraId="17E266EA" w14:textId="77777777" w:rsidTr="00F851D9">
        <w:trPr>
          <w:jc w:val="center"/>
        </w:trPr>
        <w:tc>
          <w:tcPr>
            <w:tcW w:w="1795" w:type="dxa"/>
            <w:vMerge/>
            <w:tcBorders>
              <w:bottom w:val="nil"/>
            </w:tcBorders>
          </w:tcPr>
          <w:p w14:paraId="507DA9EA" w14:textId="77777777" w:rsidR="00821471" w:rsidRPr="007578AA" w:rsidRDefault="00821471" w:rsidP="00E95A59">
            <w:pPr>
              <w:ind w:left="-108"/>
              <w:jc w:val="center"/>
              <w:rPr>
                <w:rFonts w:ascii="Segoe UI" w:hAnsi="Segoe UI" w:cs="Segoe UI"/>
                <w:b/>
              </w:rPr>
            </w:pPr>
          </w:p>
        </w:tc>
        <w:tc>
          <w:tcPr>
            <w:tcW w:w="1517" w:type="dxa"/>
            <w:vMerge/>
            <w:tcBorders>
              <w:bottom w:val="nil"/>
            </w:tcBorders>
          </w:tcPr>
          <w:p w14:paraId="7FEC5A68"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9555745"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A01C5E9" w14:textId="77777777" w:rsidR="00821471" w:rsidRPr="007578AA" w:rsidRDefault="00821471"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41125F4D"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78DED6C6" w14:textId="77777777" w:rsidR="00821471" w:rsidRPr="007578AA" w:rsidRDefault="00821471" w:rsidP="00E95A59">
            <w:pPr>
              <w:jc w:val="center"/>
              <w:rPr>
                <w:rFonts w:ascii="Segoe UI" w:hAnsi="Segoe UI" w:cs="Segoe UI"/>
              </w:rPr>
            </w:pPr>
          </w:p>
        </w:tc>
      </w:tr>
      <w:tr w:rsidR="00E95A59" w:rsidRPr="007578AA" w14:paraId="69339A80" w14:textId="77777777" w:rsidTr="002971BB">
        <w:trPr>
          <w:jc w:val="center"/>
        </w:trPr>
        <w:tc>
          <w:tcPr>
            <w:tcW w:w="1795" w:type="dxa"/>
            <w:tcBorders>
              <w:top w:val="nil"/>
              <w:bottom w:val="nil"/>
            </w:tcBorders>
          </w:tcPr>
          <w:p w14:paraId="1AE54A62" w14:textId="77777777" w:rsidR="00842393" w:rsidRPr="007578AA" w:rsidRDefault="00842393" w:rsidP="00842393">
            <w:pPr>
              <w:jc w:val="center"/>
              <w:rPr>
                <w:rFonts w:ascii="Segoe UI" w:hAnsi="Segoe UI" w:cs="Segoe UI"/>
                <w:b/>
              </w:rPr>
            </w:pPr>
            <w:r w:rsidRPr="007578AA">
              <w:rPr>
                <w:rFonts w:ascii="Segoe UI" w:hAnsi="Segoe UI" w:cs="Segoe UI"/>
                <w:b/>
              </w:rPr>
              <w:t>Coordination of Benefits</w:t>
            </w:r>
          </w:p>
          <w:p w14:paraId="69635BB4" w14:textId="77777777" w:rsidR="00842393" w:rsidRPr="007578AA" w:rsidRDefault="00842393" w:rsidP="00842393">
            <w:pPr>
              <w:jc w:val="center"/>
              <w:rPr>
                <w:rFonts w:ascii="Segoe UI" w:hAnsi="Segoe UI" w:cs="Segoe UI"/>
                <w:b/>
              </w:rPr>
            </w:pPr>
            <w:r w:rsidRPr="007578AA">
              <w:rPr>
                <w:rFonts w:ascii="Segoe UI" w:hAnsi="Segoe UI" w:cs="Segoe UI"/>
                <w:b/>
              </w:rPr>
              <w:t>(Cont’d)</w:t>
            </w:r>
          </w:p>
          <w:p w14:paraId="23C1FAE2" w14:textId="77777777" w:rsidR="00842393" w:rsidRDefault="00842393" w:rsidP="00842393">
            <w:pPr>
              <w:jc w:val="center"/>
              <w:rPr>
                <w:rFonts w:ascii="Segoe UI" w:hAnsi="Segoe UI" w:cs="Segoe UI"/>
                <w:b/>
              </w:rPr>
            </w:pPr>
          </w:p>
          <w:p w14:paraId="6392D195"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968D176" w14:textId="77777777" w:rsidR="00842393" w:rsidRDefault="00842393" w:rsidP="00842393">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127F3246" w14:textId="77777777" w:rsidR="00E95A59" w:rsidRPr="007578AA" w:rsidRDefault="00E95A59" w:rsidP="008A54AE">
            <w:pPr>
              <w:rPr>
                <w:rFonts w:ascii="Segoe UI" w:hAnsi="Segoe UI" w:cs="Segoe UI"/>
              </w:rPr>
            </w:pPr>
          </w:p>
        </w:tc>
        <w:tc>
          <w:tcPr>
            <w:tcW w:w="1633" w:type="dxa"/>
            <w:tcBorders>
              <w:top w:val="single" w:sz="4" w:space="0" w:color="auto"/>
              <w:bottom w:val="single" w:sz="4" w:space="0" w:color="auto"/>
            </w:tcBorders>
          </w:tcPr>
          <w:p w14:paraId="34B8658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1C759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5BD7F181" w14:textId="77777777" w:rsidR="00E95A59" w:rsidRPr="007578AA" w:rsidRDefault="00E95A59"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0658BEE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5A15481" w14:textId="77777777" w:rsidR="00E95A59" w:rsidRPr="007578AA" w:rsidRDefault="00E95A59" w:rsidP="00E95A59">
            <w:pPr>
              <w:jc w:val="center"/>
              <w:rPr>
                <w:rFonts w:ascii="Segoe UI" w:hAnsi="Segoe UI" w:cs="Segoe UI"/>
              </w:rPr>
            </w:pPr>
          </w:p>
        </w:tc>
      </w:tr>
      <w:tr w:rsidR="002971BB" w:rsidRPr="007578AA" w14:paraId="69B95F79" w14:textId="77777777" w:rsidTr="00F851D9">
        <w:trPr>
          <w:jc w:val="center"/>
        </w:trPr>
        <w:tc>
          <w:tcPr>
            <w:tcW w:w="1795" w:type="dxa"/>
            <w:vMerge w:val="restart"/>
            <w:tcBorders>
              <w:top w:val="nil"/>
            </w:tcBorders>
          </w:tcPr>
          <w:p w14:paraId="7BBAFED5" w14:textId="77777777" w:rsidR="002971BB" w:rsidRPr="007578AA" w:rsidRDefault="002971BB" w:rsidP="00E95A59">
            <w:pPr>
              <w:jc w:val="center"/>
              <w:rPr>
                <w:rFonts w:ascii="Segoe UI" w:hAnsi="Segoe UI" w:cs="Segoe UI"/>
                <w:b/>
              </w:rPr>
            </w:pPr>
          </w:p>
          <w:p w14:paraId="4FCF2584" w14:textId="77777777" w:rsidR="002971BB" w:rsidRPr="007578AA" w:rsidRDefault="002971BB" w:rsidP="00E95A59">
            <w:pPr>
              <w:jc w:val="center"/>
              <w:rPr>
                <w:rFonts w:ascii="Segoe UI" w:hAnsi="Segoe UI" w:cs="Segoe UI"/>
                <w:b/>
              </w:rPr>
            </w:pPr>
          </w:p>
          <w:p w14:paraId="58DF27C5" w14:textId="77777777" w:rsidR="002971BB" w:rsidRPr="007578AA" w:rsidRDefault="002971BB" w:rsidP="00E95A59">
            <w:pPr>
              <w:jc w:val="center"/>
              <w:rPr>
                <w:rFonts w:ascii="Segoe UI" w:hAnsi="Segoe UI" w:cs="Segoe UI"/>
                <w:b/>
              </w:rPr>
            </w:pPr>
          </w:p>
          <w:p w14:paraId="0405A336" w14:textId="77777777" w:rsidR="002971BB" w:rsidRPr="007578AA" w:rsidRDefault="002971BB" w:rsidP="00E95A59">
            <w:pPr>
              <w:jc w:val="center"/>
              <w:rPr>
                <w:rFonts w:ascii="Segoe UI" w:hAnsi="Segoe UI" w:cs="Segoe UI"/>
                <w:b/>
              </w:rPr>
            </w:pPr>
          </w:p>
          <w:p w14:paraId="6752FEA5" w14:textId="77777777" w:rsidR="002971BB" w:rsidRPr="007578AA" w:rsidRDefault="002971BB" w:rsidP="00E95A59">
            <w:pPr>
              <w:jc w:val="center"/>
              <w:rPr>
                <w:rFonts w:ascii="Segoe UI" w:hAnsi="Segoe UI" w:cs="Segoe UI"/>
                <w:b/>
              </w:rPr>
            </w:pPr>
          </w:p>
          <w:p w14:paraId="75FFEA56" w14:textId="77777777" w:rsidR="002971BB" w:rsidRDefault="002971BB" w:rsidP="00E95A59">
            <w:pPr>
              <w:jc w:val="center"/>
              <w:rPr>
                <w:rFonts w:ascii="Segoe UI" w:hAnsi="Segoe UI" w:cs="Segoe UI"/>
                <w:b/>
              </w:rPr>
            </w:pPr>
          </w:p>
          <w:p w14:paraId="75CDE2BE" w14:textId="77777777" w:rsidR="002971BB" w:rsidRDefault="002971BB" w:rsidP="00E95A59">
            <w:pPr>
              <w:jc w:val="center"/>
              <w:rPr>
                <w:rFonts w:ascii="Segoe UI" w:hAnsi="Segoe UI" w:cs="Segoe UI"/>
                <w:b/>
              </w:rPr>
            </w:pPr>
          </w:p>
          <w:p w14:paraId="76809CD0" w14:textId="77777777" w:rsidR="002971BB" w:rsidRDefault="002971BB" w:rsidP="00E95A59">
            <w:pPr>
              <w:jc w:val="center"/>
              <w:rPr>
                <w:rFonts w:ascii="Segoe UI" w:hAnsi="Segoe UI" w:cs="Segoe UI"/>
                <w:b/>
              </w:rPr>
            </w:pPr>
          </w:p>
          <w:p w14:paraId="3F0CD944" w14:textId="77777777" w:rsidR="002971BB" w:rsidRDefault="002971BB" w:rsidP="00E95A59">
            <w:pPr>
              <w:jc w:val="center"/>
              <w:rPr>
                <w:rFonts w:ascii="Segoe UI" w:hAnsi="Segoe UI" w:cs="Segoe UI"/>
                <w:b/>
              </w:rPr>
            </w:pPr>
          </w:p>
          <w:p w14:paraId="6AF7C95C" w14:textId="77777777" w:rsidR="002971BB" w:rsidRDefault="002971BB" w:rsidP="00E95A59">
            <w:pPr>
              <w:jc w:val="center"/>
              <w:rPr>
                <w:rFonts w:ascii="Segoe UI" w:hAnsi="Segoe UI" w:cs="Segoe UI"/>
                <w:b/>
              </w:rPr>
            </w:pPr>
          </w:p>
          <w:p w14:paraId="3EF4CF73" w14:textId="77777777" w:rsidR="002971BB" w:rsidRDefault="002971BB" w:rsidP="00E95A59">
            <w:pPr>
              <w:jc w:val="center"/>
              <w:rPr>
                <w:rFonts w:ascii="Segoe UI" w:hAnsi="Segoe UI" w:cs="Segoe UI"/>
                <w:b/>
              </w:rPr>
            </w:pPr>
          </w:p>
          <w:p w14:paraId="50C74086" w14:textId="77777777" w:rsidR="002971BB" w:rsidRDefault="002971BB" w:rsidP="00E95A59">
            <w:pPr>
              <w:jc w:val="center"/>
              <w:rPr>
                <w:rFonts w:ascii="Segoe UI" w:hAnsi="Segoe UI" w:cs="Segoe UI"/>
                <w:b/>
              </w:rPr>
            </w:pPr>
          </w:p>
          <w:p w14:paraId="28234DD7" w14:textId="77777777" w:rsidR="002971BB" w:rsidRDefault="002971BB" w:rsidP="002971BB">
            <w:pPr>
              <w:jc w:val="center"/>
              <w:rPr>
                <w:rFonts w:ascii="Segoe UI" w:hAnsi="Segoe UI" w:cs="Segoe UI"/>
                <w:b/>
              </w:rPr>
            </w:pPr>
          </w:p>
          <w:p w14:paraId="6D6DFD74" w14:textId="77777777" w:rsidR="002971BB" w:rsidRDefault="002971BB" w:rsidP="002971BB">
            <w:pPr>
              <w:jc w:val="center"/>
              <w:rPr>
                <w:rFonts w:ascii="Segoe UI" w:hAnsi="Segoe UI" w:cs="Segoe UI"/>
                <w:b/>
              </w:rPr>
            </w:pPr>
          </w:p>
          <w:p w14:paraId="2FA14EDE" w14:textId="77777777" w:rsidR="002971BB" w:rsidRDefault="002971BB" w:rsidP="002971BB">
            <w:pPr>
              <w:jc w:val="center"/>
              <w:rPr>
                <w:rFonts w:ascii="Segoe UI" w:hAnsi="Segoe UI" w:cs="Segoe UI"/>
                <w:b/>
              </w:rPr>
            </w:pPr>
          </w:p>
          <w:p w14:paraId="5A5B5AB6" w14:textId="77777777" w:rsidR="002971BB" w:rsidRDefault="002971BB" w:rsidP="002971BB">
            <w:pPr>
              <w:jc w:val="center"/>
              <w:rPr>
                <w:rFonts w:ascii="Segoe UI" w:hAnsi="Segoe UI" w:cs="Segoe UI"/>
                <w:b/>
              </w:rPr>
            </w:pPr>
          </w:p>
          <w:p w14:paraId="7DB3DD91" w14:textId="77777777" w:rsidR="002971BB" w:rsidRDefault="002971BB" w:rsidP="002971BB">
            <w:pPr>
              <w:jc w:val="center"/>
              <w:rPr>
                <w:rFonts w:ascii="Segoe UI" w:hAnsi="Segoe UI" w:cs="Segoe UI"/>
                <w:b/>
              </w:rPr>
            </w:pPr>
          </w:p>
          <w:p w14:paraId="784801A1" w14:textId="77777777" w:rsidR="002971BB" w:rsidRDefault="002971BB" w:rsidP="002971BB">
            <w:pPr>
              <w:jc w:val="center"/>
              <w:rPr>
                <w:rFonts w:ascii="Segoe UI" w:hAnsi="Segoe UI" w:cs="Segoe UI"/>
                <w:b/>
              </w:rPr>
            </w:pPr>
          </w:p>
          <w:p w14:paraId="7D73645D" w14:textId="77777777" w:rsidR="002971BB" w:rsidRDefault="002971BB" w:rsidP="002971BB">
            <w:pPr>
              <w:jc w:val="center"/>
              <w:rPr>
                <w:rFonts w:ascii="Segoe UI" w:hAnsi="Segoe UI" w:cs="Segoe UI"/>
                <w:b/>
              </w:rPr>
            </w:pPr>
          </w:p>
          <w:p w14:paraId="4EDE2CC2" w14:textId="77777777" w:rsidR="00070D76" w:rsidRDefault="00070D76" w:rsidP="002971BB">
            <w:pPr>
              <w:jc w:val="center"/>
              <w:rPr>
                <w:rFonts w:ascii="Segoe UI" w:hAnsi="Segoe UI" w:cs="Segoe UI"/>
                <w:b/>
              </w:rPr>
            </w:pPr>
          </w:p>
          <w:p w14:paraId="45B24145" w14:textId="77777777" w:rsidR="002971BB" w:rsidRDefault="002971BB" w:rsidP="00B72D44">
            <w:pPr>
              <w:jc w:val="center"/>
              <w:rPr>
                <w:rFonts w:ascii="Segoe UI" w:hAnsi="Segoe UI" w:cs="Segoe UI"/>
                <w:b/>
              </w:rPr>
            </w:pPr>
          </w:p>
          <w:p w14:paraId="370F9F0C" w14:textId="77777777" w:rsidR="008A54AE" w:rsidRDefault="008A54AE" w:rsidP="00B72D44">
            <w:pPr>
              <w:jc w:val="center"/>
              <w:rPr>
                <w:rFonts w:ascii="Segoe UI" w:hAnsi="Segoe UI" w:cs="Segoe UI"/>
                <w:b/>
              </w:rPr>
            </w:pPr>
          </w:p>
          <w:p w14:paraId="2DFC7913" w14:textId="77777777" w:rsidR="008A54AE" w:rsidRDefault="008A54AE" w:rsidP="008A54AE">
            <w:pPr>
              <w:ind w:left="-108"/>
              <w:jc w:val="center"/>
              <w:rPr>
                <w:rFonts w:ascii="Segoe UI" w:hAnsi="Segoe UI" w:cs="Segoe UI"/>
                <w:b/>
              </w:rPr>
            </w:pPr>
            <w:r>
              <w:rPr>
                <w:rFonts w:ascii="Segoe UI" w:hAnsi="Segoe UI" w:cs="Segoe UI"/>
                <w:b/>
              </w:rPr>
              <w:lastRenderedPageBreak/>
              <w:t>Coordination of Benefits (Cont’d)</w:t>
            </w:r>
          </w:p>
          <w:p w14:paraId="7F670A11" w14:textId="77777777" w:rsidR="008A54AE" w:rsidRDefault="008A54AE" w:rsidP="00B72D44">
            <w:pPr>
              <w:jc w:val="center"/>
              <w:rPr>
                <w:rFonts w:ascii="Segoe UI" w:hAnsi="Segoe UI" w:cs="Segoe UI"/>
                <w:b/>
              </w:rPr>
            </w:pPr>
          </w:p>
          <w:p w14:paraId="3C67FAC0" w14:textId="6D556094" w:rsidR="008A54AE" w:rsidRPr="007578AA" w:rsidRDefault="008A54AE" w:rsidP="00B72D44">
            <w:pPr>
              <w:jc w:val="center"/>
              <w:rPr>
                <w:rFonts w:ascii="Segoe UI" w:hAnsi="Segoe UI" w:cs="Segoe UI"/>
                <w:b/>
              </w:rPr>
            </w:pPr>
          </w:p>
        </w:tc>
        <w:tc>
          <w:tcPr>
            <w:tcW w:w="1517" w:type="dxa"/>
            <w:vMerge w:val="restart"/>
            <w:tcBorders>
              <w:top w:val="nil"/>
            </w:tcBorders>
          </w:tcPr>
          <w:p w14:paraId="7C0B5D48" w14:textId="77777777" w:rsidR="002971BB" w:rsidRPr="007578AA" w:rsidRDefault="002971BB" w:rsidP="00E95A59">
            <w:pPr>
              <w:jc w:val="center"/>
              <w:rPr>
                <w:rFonts w:ascii="Segoe UI" w:hAnsi="Segoe UI" w:cs="Segoe UI"/>
              </w:rPr>
            </w:pPr>
          </w:p>
          <w:p w14:paraId="5B068293" w14:textId="77777777" w:rsidR="002971BB" w:rsidRPr="007578AA" w:rsidRDefault="002971BB" w:rsidP="00E95A59">
            <w:pPr>
              <w:jc w:val="center"/>
              <w:rPr>
                <w:rFonts w:ascii="Segoe UI" w:hAnsi="Segoe UI" w:cs="Segoe UI"/>
              </w:rPr>
            </w:pPr>
          </w:p>
          <w:p w14:paraId="23CC1F24" w14:textId="77777777" w:rsidR="002971BB" w:rsidRPr="007578AA" w:rsidRDefault="002971BB" w:rsidP="00E95A59">
            <w:pPr>
              <w:jc w:val="center"/>
              <w:rPr>
                <w:rFonts w:ascii="Segoe UI" w:hAnsi="Segoe UI" w:cs="Segoe UI"/>
              </w:rPr>
            </w:pPr>
          </w:p>
          <w:p w14:paraId="68D36478" w14:textId="77777777" w:rsidR="002971BB" w:rsidRPr="007578AA" w:rsidRDefault="002971BB" w:rsidP="00E95A59">
            <w:pPr>
              <w:jc w:val="center"/>
              <w:rPr>
                <w:rFonts w:ascii="Segoe UI" w:hAnsi="Segoe UI" w:cs="Segoe UI"/>
              </w:rPr>
            </w:pPr>
          </w:p>
          <w:p w14:paraId="10C238DF" w14:textId="77777777" w:rsidR="002971BB" w:rsidRPr="007578AA" w:rsidRDefault="002971BB" w:rsidP="00E95A59">
            <w:pPr>
              <w:jc w:val="center"/>
              <w:rPr>
                <w:rFonts w:ascii="Segoe UI" w:hAnsi="Segoe UI" w:cs="Segoe UI"/>
              </w:rPr>
            </w:pPr>
          </w:p>
          <w:p w14:paraId="060C7E5C" w14:textId="77777777" w:rsidR="002971BB" w:rsidRPr="007578AA" w:rsidRDefault="002971BB" w:rsidP="00E95A59">
            <w:pPr>
              <w:jc w:val="center"/>
              <w:rPr>
                <w:rFonts w:ascii="Segoe UI" w:hAnsi="Segoe UI" w:cs="Segoe UI"/>
              </w:rPr>
            </w:pPr>
          </w:p>
          <w:p w14:paraId="28583D81" w14:textId="77777777" w:rsidR="002971BB" w:rsidRDefault="002971BB" w:rsidP="00E95A59">
            <w:pPr>
              <w:jc w:val="center"/>
              <w:rPr>
                <w:rFonts w:ascii="Segoe UI" w:hAnsi="Segoe UI" w:cs="Segoe UI"/>
              </w:rPr>
            </w:pPr>
          </w:p>
          <w:p w14:paraId="5C3C4C89" w14:textId="77777777" w:rsidR="002971BB" w:rsidRDefault="002971BB" w:rsidP="00E95A59">
            <w:pPr>
              <w:jc w:val="center"/>
              <w:rPr>
                <w:rFonts w:ascii="Segoe UI" w:hAnsi="Segoe UI" w:cs="Segoe UI"/>
              </w:rPr>
            </w:pPr>
          </w:p>
          <w:p w14:paraId="10511956" w14:textId="77777777" w:rsidR="002971BB" w:rsidRDefault="002971BB" w:rsidP="00E95A59">
            <w:pPr>
              <w:jc w:val="center"/>
              <w:rPr>
                <w:rFonts w:ascii="Segoe UI" w:hAnsi="Segoe UI" w:cs="Segoe UI"/>
              </w:rPr>
            </w:pPr>
          </w:p>
          <w:p w14:paraId="1245AB7F" w14:textId="77777777" w:rsidR="002971BB" w:rsidRDefault="002971BB" w:rsidP="00E95A59">
            <w:pPr>
              <w:jc w:val="center"/>
              <w:rPr>
                <w:rFonts w:ascii="Segoe UI" w:hAnsi="Segoe UI" w:cs="Segoe UI"/>
              </w:rPr>
            </w:pPr>
          </w:p>
          <w:p w14:paraId="15D0E3E8" w14:textId="77777777" w:rsidR="002971BB" w:rsidRDefault="002971BB" w:rsidP="00E95A59">
            <w:pPr>
              <w:jc w:val="center"/>
              <w:rPr>
                <w:rFonts w:ascii="Segoe UI" w:hAnsi="Segoe UI" w:cs="Segoe UI"/>
              </w:rPr>
            </w:pPr>
          </w:p>
          <w:p w14:paraId="09C3FAAD" w14:textId="77777777" w:rsidR="002971BB" w:rsidRDefault="002971BB" w:rsidP="00E95A59">
            <w:pPr>
              <w:jc w:val="center"/>
              <w:rPr>
                <w:rFonts w:ascii="Segoe UI" w:hAnsi="Segoe UI" w:cs="Segoe UI"/>
              </w:rPr>
            </w:pPr>
          </w:p>
          <w:p w14:paraId="07D445A2" w14:textId="77777777" w:rsidR="002971BB" w:rsidRDefault="002971BB" w:rsidP="00E95A59">
            <w:pPr>
              <w:jc w:val="center"/>
              <w:rPr>
                <w:rFonts w:ascii="Segoe UI" w:hAnsi="Segoe UI" w:cs="Segoe UI"/>
              </w:rPr>
            </w:pPr>
          </w:p>
          <w:p w14:paraId="75800CBF" w14:textId="77777777" w:rsidR="002971BB" w:rsidRDefault="002971BB" w:rsidP="00E95A59">
            <w:pPr>
              <w:jc w:val="center"/>
              <w:rPr>
                <w:rFonts w:ascii="Segoe UI" w:hAnsi="Segoe UI" w:cs="Segoe UI"/>
              </w:rPr>
            </w:pPr>
          </w:p>
          <w:p w14:paraId="4C7604BB" w14:textId="77777777" w:rsidR="002971BB" w:rsidRDefault="002971BB" w:rsidP="00E95A59">
            <w:pPr>
              <w:jc w:val="center"/>
              <w:rPr>
                <w:rFonts w:ascii="Segoe UI" w:hAnsi="Segoe UI" w:cs="Segoe UI"/>
              </w:rPr>
            </w:pPr>
          </w:p>
          <w:p w14:paraId="66A051D3" w14:textId="77777777" w:rsidR="002971BB" w:rsidRDefault="002971BB" w:rsidP="00E95A59">
            <w:pPr>
              <w:jc w:val="center"/>
              <w:rPr>
                <w:rFonts w:ascii="Segoe UI" w:hAnsi="Segoe UI" w:cs="Segoe UI"/>
              </w:rPr>
            </w:pPr>
          </w:p>
          <w:p w14:paraId="2F6FE7F7" w14:textId="77777777" w:rsidR="002971BB" w:rsidRDefault="002971BB" w:rsidP="00E95A59">
            <w:pPr>
              <w:jc w:val="center"/>
              <w:rPr>
                <w:rFonts w:ascii="Segoe UI" w:hAnsi="Segoe UI" w:cs="Segoe UI"/>
              </w:rPr>
            </w:pPr>
          </w:p>
          <w:p w14:paraId="7322C02D" w14:textId="77777777" w:rsidR="002971BB" w:rsidRDefault="002971BB" w:rsidP="002971BB">
            <w:pPr>
              <w:jc w:val="center"/>
              <w:rPr>
                <w:rFonts w:ascii="Segoe UI" w:hAnsi="Segoe UI" w:cs="Segoe UI"/>
              </w:rPr>
            </w:pPr>
          </w:p>
          <w:p w14:paraId="17336933" w14:textId="77777777" w:rsidR="00070D76" w:rsidRDefault="00070D76" w:rsidP="002971BB">
            <w:pPr>
              <w:jc w:val="center"/>
              <w:rPr>
                <w:rFonts w:ascii="Segoe UI" w:hAnsi="Segoe UI" w:cs="Segoe UI"/>
              </w:rPr>
            </w:pPr>
          </w:p>
          <w:p w14:paraId="1F266A2E" w14:textId="77777777" w:rsidR="002971BB" w:rsidRDefault="002971BB" w:rsidP="002971BB">
            <w:pPr>
              <w:jc w:val="center"/>
              <w:rPr>
                <w:rFonts w:ascii="Segoe UI" w:hAnsi="Segoe UI" w:cs="Segoe UI"/>
              </w:rPr>
            </w:pPr>
          </w:p>
          <w:p w14:paraId="4629BBB0" w14:textId="77777777" w:rsidR="008A54AE" w:rsidRDefault="008A54AE" w:rsidP="002971BB">
            <w:pPr>
              <w:jc w:val="center"/>
              <w:rPr>
                <w:rFonts w:ascii="Segoe UI" w:hAnsi="Segoe UI" w:cs="Segoe UI"/>
              </w:rPr>
            </w:pPr>
          </w:p>
          <w:p w14:paraId="37625891" w14:textId="77777777" w:rsidR="008A54AE" w:rsidRDefault="008A54AE" w:rsidP="002971BB">
            <w:pPr>
              <w:jc w:val="center"/>
              <w:rPr>
                <w:rFonts w:ascii="Segoe UI" w:hAnsi="Segoe UI" w:cs="Segoe UI"/>
              </w:rPr>
            </w:pPr>
          </w:p>
          <w:p w14:paraId="50CBFA39" w14:textId="77777777" w:rsidR="008A54AE" w:rsidRDefault="008A54AE" w:rsidP="008A54AE">
            <w:pPr>
              <w:jc w:val="center"/>
              <w:rPr>
                <w:rFonts w:ascii="Segoe UI" w:hAnsi="Segoe UI" w:cs="Segoe UI"/>
              </w:rPr>
            </w:pPr>
            <w:r>
              <w:rPr>
                <w:rFonts w:ascii="Segoe UI" w:hAnsi="Segoe UI" w:cs="Segoe UI"/>
              </w:rPr>
              <w:lastRenderedPageBreak/>
              <w:t>Rules for Coordination of Benefits (cont’d)</w:t>
            </w:r>
          </w:p>
          <w:p w14:paraId="571F7DE7" w14:textId="77777777" w:rsidR="008A54AE" w:rsidRDefault="008A54AE" w:rsidP="002971BB">
            <w:pPr>
              <w:jc w:val="center"/>
              <w:rPr>
                <w:rFonts w:ascii="Segoe UI" w:hAnsi="Segoe UI" w:cs="Segoe UI"/>
              </w:rPr>
            </w:pPr>
          </w:p>
          <w:p w14:paraId="704B0D33" w14:textId="77777777" w:rsidR="008A54AE" w:rsidRDefault="008A54AE" w:rsidP="002971BB">
            <w:pPr>
              <w:jc w:val="center"/>
              <w:rPr>
                <w:rFonts w:ascii="Segoe UI" w:hAnsi="Segoe UI" w:cs="Segoe UI"/>
              </w:rPr>
            </w:pPr>
          </w:p>
          <w:p w14:paraId="2A577DE7" w14:textId="6E2DDB82" w:rsidR="008A54AE" w:rsidRPr="007578AA" w:rsidRDefault="008A54AE" w:rsidP="002971BB">
            <w:pPr>
              <w:jc w:val="center"/>
              <w:rPr>
                <w:rFonts w:ascii="Segoe UI" w:hAnsi="Segoe UI" w:cs="Segoe UI"/>
              </w:rPr>
            </w:pPr>
          </w:p>
        </w:tc>
        <w:tc>
          <w:tcPr>
            <w:tcW w:w="1633" w:type="dxa"/>
            <w:tcBorders>
              <w:top w:val="single" w:sz="4" w:space="0" w:color="auto"/>
              <w:bottom w:val="single" w:sz="4" w:space="0" w:color="auto"/>
            </w:tcBorders>
          </w:tcPr>
          <w:p w14:paraId="7985DF7B"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FDB6659"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3EF23721" w14:textId="77777777" w:rsidR="002971BB" w:rsidRPr="007578AA" w:rsidRDefault="002971BB" w:rsidP="00E95A59">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40" w:type="dxa"/>
            <w:tcBorders>
              <w:top w:val="single" w:sz="4" w:space="0" w:color="auto"/>
              <w:bottom w:val="single" w:sz="4" w:space="0" w:color="auto"/>
            </w:tcBorders>
          </w:tcPr>
          <w:p w14:paraId="6D39BBCF"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5AE6F7B2" w14:textId="77777777" w:rsidR="002971BB" w:rsidRPr="007578AA" w:rsidRDefault="002971BB" w:rsidP="00E95A59">
            <w:pPr>
              <w:jc w:val="center"/>
              <w:rPr>
                <w:rFonts w:ascii="Segoe UI" w:hAnsi="Segoe UI" w:cs="Segoe UI"/>
              </w:rPr>
            </w:pPr>
          </w:p>
        </w:tc>
      </w:tr>
      <w:tr w:rsidR="002971BB" w:rsidRPr="007578AA" w14:paraId="30D1DDB0" w14:textId="77777777" w:rsidTr="00F851D9">
        <w:trPr>
          <w:jc w:val="center"/>
        </w:trPr>
        <w:tc>
          <w:tcPr>
            <w:tcW w:w="1795" w:type="dxa"/>
            <w:vMerge/>
          </w:tcPr>
          <w:p w14:paraId="07908FCF" w14:textId="77777777" w:rsidR="002971BB" w:rsidRPr="007578AA" w:rsidRDefault="002971BB" w:rsidP="00E95A59">
            <w:pPr>
              <w:jc w:val="center"/>
              <w:rPr>
                <w:rFonts w:ascii="Segoe UI" w:hAnsi="Segoe UI" w:cs="Segoe UI"/>
                <w:b/>
              </w:rPr>
            </w:pPr>
          </w:p>
        </w:tc>
        <w:tc>
          <w:tcPr>
            <w:tcW w:w="1517" w:type="dxa"/>
            <w:vMerge/>
          </w:tcPr>
          <w:p w14:paraId="4FE9AC6C"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52889C3A"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DE339C"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306EE002" w14:textId="77777777" w:rsidR="002971BB" w:rsidRPr="007578AA" w:rsidRDefault="002971BB" w:rsidP="00E95A59">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28947BA1"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63578D3A" w14:textId="77777777" w:rsidR="002971BB" w:rsidRPr="007578AA" w:rsidRDefault="002971BB" w:rsidP="00E95A59">
            <w:pPr>
              <w:jc w:val="center"/>
              <w:rPr>
                <w:rFonts w:ascii="Segoe UI" w:hAnsi="Segoe UI" w:cs="Segoe UI"/>
              </w:rPr>
            </w:pPr>
          </w:p>
        </w:tc>
      </w:tr>
      <w:tr w:rsidR="002971BB" w:rsidRPr="007578AA" w14:paraId="016CC6E5" w14:textId="77777777" w:rsidTr="00F851D9">
        <w:trPr>
          <w:jc w:val="center"/>
        </w:trPr>
        <w:tc>
          <w:tcPr>
            <w:tcW w:w="1795" w:type="dxa"/>
            <w:vMerge/>
          </w:tcPr>
          <w:p w14:paraId="7E3266D3" w14:textId="77777777" w:rsidR="002971BB" w:rsidRPr="007578AA" w:rsidRDefault="002971BB" w:rsidP="00E95A59">
            <w:pPr>
              <w:jc w:val="center"/>
              <w:rPr>
                <w:rFonts w:ascii="Segoe UI" w:hAnsi="Segoe UI" w:cs="Segoe UI"/>
                <w:b/>
              </w:rPr>
            </w:pPr>
          </w:p>
        </w:tc>
        <w:tc>
          <w:tcPr>
            <w:tcW w:w="1517" w:type="dxa"/>
            <w:vMerge/>
          </w:tcPr>
          <w:p w14:paraId="6E9FAE33"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7EEADCF9" w14:textId="77777777" w:rsidR="002971BB" w:rsidRPr="007578AA" w:rsidRDefault="00DD56F5"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002971BB" w:rsidRPr="007578AA">
              <w:rPr>
                <w:rFonts w:ascii="Segoe UI" w:hAnsi="Segoe UI" w:cs="Segoe UI"/>
                <w:sz w:val="22"/>
                <w:szCs w:val="22"/>
              </w:rPr>
              <w:t>284-51-245 (2)(c)</w:t>
            </w:r>
          </w:p>
          <w:p w14:paraId="132C45CE" w14:textId="77777777" w:rsidR="002971BB" w:rsidRPr="007578AA" w:rsidRDefault="002971BB" w:rsidP="00DD56F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247EA15E" w14:textId="77777777" w:rsidR="002971BB" w:rsidRPr="007578AA" w:rsidRDefault="002971BB"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w:t>
            </w:r>
            <w:r w:rsidRPr="007578AA">
              <w:rPr>
                <w:rFonts w:ascii="Segoe UI" w:hAnsi="Segoe UI" w:cs="Segoe UI"/>
                <w:sz w:val="22"/>
                <w:szCs w:val="22"/>
              </w:rPr>
              <w:lastRenderedPageBreak/>
              <w:t>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29014919"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315E1588" w14:textId="77777777" w:rsidR="002971BB" w:rsidRPr="007578AA" w:rsidRDefault="002971BB" w:rsidP="00E95A59">
            <w:pPr>
              <w:jc w:val="center"/>
              <w:rPr>
                <w:rFonts w:ascii="Segoe UI" w:hAnsi="Segoe UI" w:cs="Segoe UI"/>
              </w:rPr>
            </w:pPr>
          </w:p>
        </w:tc>
      </w:tr>
      <w:tr w:rsidR="002971BB" w:rsidRPr="007578AA" w14:paraId="05EF985A" w14:textId="77777777" w:rsidTr="00F851D9">
        <w:trPr>
          <w:jc w:val="center"/>
        </w:trPr>
        <w:tc>
          <w:tcPr>
            <w:tcW w:w="1795" w:type="dxa"/>
            <w:vMerge/>
            <w:tcBorders>
              <w:bottom w:val="nil"/>
            </w:tcBorders>
          </w:tcPr>
          <w:p w14:paraId="4516F36B" w14:textId="77777777" w:rsidR="002971BB" w:rsidRPr="007578AA" w:rsidRDefault="002971BB" w:rsidP="00E95A59">
            <w:pPr>
              <w:jc w:val="center"/>
              <w:rPr>
                <w:rFonts w:ascii="Segoe UI" w:hAnsi="Segoe UI" w:cs="Segoe UI"/>
                <w:b/>
              </w:rPr>
            </w:pPr>
          </w:p>
        </w:tc>
        <w:tc>
          <w:tcPr>
            <w:tcW w:w="1517" w:type="dxa"/>
            <w:vMerge/>
            <w:tcBorders>
              <w:bottom w:val="nil"/>
            </w:tcBorders>
          </w:tcPr>
          <w:p w14:paraId="1C851A81"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39568282"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6D97F2E"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20F0EC44" w14:textId="77777777" w:rsidR="002971BB" w:rsidRPr="007578AA" w:rsidRDefault="002971BB" w:rsidP="00E95A59">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55A4BD66"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2C02E3F2" w14:textId="77777777" w:rsidR="002971BB" w:rsidRPr="007578AA" w:rsidRDefault="002971BB" w:rsidP="00E95A59">
            <w:pPr>
              <w:jc w:val="center"/>
              <w:rPr>
                <w:rFonts w:ascii="Segoe UI" w:hAnsi="Segoe UI" w:cs="Segoe UI"/>
              </w:rPr>
            </w:pPr>
          </w:p>
        </w:tc>
      </w:tr>
      <w:tr w:rsidR="00E95A59" w:rsidRPr="007578AA" w14:paraId="21EF5CA0" w14:textId="77777777" w:rsidTr="002971BB">
        <w:trPr>
          <w:jc w:val="center"/>
        </w:trPr>
        <w:tc>
          <w:tcPr>
            <w:tcW w:w="1795" w:type="dxa"/>
            <w:tcBorders>
              <w:top w:val="nil"/>
              <w:bottom w:val="nil"/>
            </w:tcBorders>
          </w:tcPr>
          <w:p w14:paraId="53B47B94"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DF5B02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573F51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2C8EC8FA" w14:textId="77777777" w:rsidR="00E95A59" w:rsidRPr="007578AA" w:rsidRDefault="00E95A59" w:rsidP="00E95A59">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40" w:type="dxa"/>
            <w:tcBorders>
              <w:top w:val="single" w:sz="4" w:space="0" w:color="auto"/>
              <w:bottom w:val="single" w:sz="4" w:space="0" w:color="auto"/>
            </w:tcBorders>
          </w:tcPr>
          <w:p w14:paraId="7CC0F33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13E6683" w14:textId="77777777" w:rsidR="00E95A59" w:rsidRPr="007578AA" w:rsidRDefault="00E95A59" w:rsidP="00E95A59">
            <w:pPr>
              <w:jc w:val="center"/>
              <w:rPr>
                <w:rFonts w:ascii="Segoe UI" w:hAnsi="Segoe UI" w:cs="Segoe UI"/>
              </w:rPr>
            </w:pPr>
          </w:p>
        </w:tc>
      </w:tr>
      <w:tr w:rsidR="00E95A59" w:rsidRPr="007578AA" w14:paraId="0B63AF3B" w14:textId="77777777" w:rsidTr="000E7AF6">
        <w:trPr>
          <w:jc w:val="center"/>
        </w:trPr>
        <w:tc>
          <w:tcPr>
            <w:tcW w:w="1795" w:type="dxa"/>
            <w:tcBorders>
              <w:top w:val="nil"/>
              <w:bottom w:val="nil"/>
            </w:tcBorders>
          </w:tcPr>
          <w:p w14:paraId="76C11FF7" w14:textId="77777777" w:rsidR="00E95A59" w:rsidRPr="007578AA" w:rsidRDefault="00E95A59" w:rsidP="00E95A59">
            <w:pPr>
              <w:jc w:val="center"/>
              <w:rPr>
                <w:rFonts w:ascii="Segoe UI" w:hAnsi="Segoe UI" w:cs="Segoe UI"/>
                <w:b/>
              </w:rPr>
            </w:pPr>
          </w:p>
          <w:p w14:paraId="69F44F9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C9F8191" w14:textId="77777777" w:rsidR="00E95A59" w:rsidRDefault="00E95A59" w:rsidP="00E95A59">
            <w:pPr>
              <w:jc w:val="center"/>
              <w:rPr>
                <w:rFonts w:ascii="Segoe UI" w:hAnsi="Segoe UI" w:cs="Segoe UI"/>
              </w:rPr>
            </w:pPr>
          </w:p>
          <w:p w14:paraId="6E3A8CB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73517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DA47E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3052CA8" w14:textId="77777777" w:rsidR="00E95A59" w:rsidRPr="007578AA" w:rsidRDefault="00E95A59" w:rsidP="00E95A59">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488EE44D" w14:textId="77777777" w:rsidR="00E95A59" w:rsidRPr="007578AA" w:rsidRDefault="00E95A59"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2CD92B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264AD93" w14:textId="77777777" w:rsidR="00E95A59" w:rsidRPr="007578AA" w:rsidRDefault="00E95A59" w:rsidP="00E95A59">
            <w:pPr>
              <w:jc w:val="center"/>
              <w:rPr>
                <w:rFonts w:ascii="Segoe UI" w:hAnsi="Segoe UI" w:cs="Segoe UI"/>
              </w:rPr>
            </w:pPr>
          </w:p>
        </w:tc>
      </w:tr>
      <w:tr w:rsidR="00E95A59" w:rsidRPr="007578AA" w14:paraId="7BD0A1BE" w14:textId="77777777" w:rsidTr="004B025E">
        <w:trPr>
          <w:jc w:val="center"/>
        </w:trPr>
        <w:tc>
          <w:tcPr>
            <w:tcW w:w="1795" w:type="dxa"/>
            <w:tcBorders>
              <w:top w:val="nil"/>
              <w:bottom w:val="nil"/>
            </w:tcBorders>
          </w:tcPr>
          <w:p w14:paraId="3F74BFA0" w14:textId="77777777" w:rsidR="005615A6" w:rsidRPr="007578AA" w:rsidRDefault="005615A6" w:rsidP="008A54AE">
            <w:pPr>
              <w:ind w:left="-108"/>
              <w:jc w:val="center"/>
              <w:rPr>
                <w:rFonts w:ascii="Segoe UI" w:hAnsi="Segoe UI" w:cs="Segoe UI"/>
                <w:b/>
              </w:rPr>
            </w:pPr>
          </w:p>
        </w:tc>
        <w:tc>
          <w:tcPr>
            <w:tcW w:w="1517" w:type="dxa"/>
            <w:tcBorders>
              <w:top w:val="nil"/>
              <w:bottom w:val="nil"/>
            </w:tcBorders>
          </w:tcPr>
          <w:p w14:paraId="7512A212" w14:textId="77777777" w:rsidR="00E95A59" w:rsidRDefault="00E95A59" w:rsidP="00E95A59">
            <w:pPr>
              <w:jc w:val="center"/>
              <w:rPr>
                <w:rFonts w:ascii="Segoe UI" w:hAnsi="Segoe UI" w:cs="Segoe UI"/>
              </w:rPr>
            </w:pPr>
          </w:p>
          <w:p w14:paraId="66E07D2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2E41A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9A2AA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p>
        </w:tc>
        <w:tc>
          <w:tcPr>
            <w:tcW w:w="7151" w:type="dxa"/>
            <w:tcBorders>
              <w:top w:val="single" w:sz="4" w:space="0" w:color="auto"/>
              <w:bottom w:val="single" w:sz="4" w:space="0" w:color="auto"/>
            </w:tcBorders>
          </w:tcPr>
          <w:p w14:paraId="6F63AB06" w14:textId="77777777" w:rsidR="00E95A59" w:rsidRPr="00603DCB" w:rsidRDefault="00E95A59" w:rsidP="00E95A59">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5DA4FB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485AD0" w14:textId="77777777" w:rsidR="00E95A59" w:rsidRPr="007578AA" w:rsidRDefault="00E95A59" w:rsidP="00E95A59">
            <w:pPr>
              <w:jc w:val="center"/>
              <w:rPr>
                <w:rFonts w:ascii="Segoe UI" w:hAnsi="Segoe UI" w:cs="Segoe UI"/>
              </w:rPr>
            </w:pPr>
          </w:p>
        </w:tc>
      </w:tr>
      <w:tr w:rsidR="005615A6" w:rsidRPr="007578AA" w14:paraId="50100C86" w14:textId="77777777" w:rsidTr="00F851D9">
        <w:trPr>
          <w:jc w:val="center"/>
        </w:trPr>
        <w:tc>
          <w:tcPr>
            <w:tcW w:w="1795" w:type="dxa"/>
            <w:vMerge w:val="restart"/>
            <w:tcBorders>
              <w:top w:val="nil"/>
            </w:tcBorders>
          </w:tcPr>
          <w:p w14:paraId="0DDA0178" w14:textId="77777777" w:rsidR="005615A6" w:rsidRDefault="005615A6" w:rsidP="00E95A59">
            <w:pPr>
              <w:jc w:val="center"/>
              <w:rPr>
                <w:rFonts w:ascii="Segoe UI" w:hAnsi="Segoe UI" w:cs="Segoe UI"/>
                <w:b/>
              </w:rPr>
            </w:pPr>
          </w:p>
          <w:p w14:paraId="7F770D6A" w14:textId="77777777" w:rsidR="005615A6" w:rsidRDefault="005615A6" w:rsidP="00E95A59">
            <w:pPr>
              <w:jc w:val="center"/>
              <w:rPr>
                <w:rFonts w:ascii="Segoe UI" w:hAnsi="Segoe UI" w:cs="Segoe UI"/>
                <w:b/>
              </w:rPr>
            </w:pPr>
          </w:p>
          <w:p w14:paraId="154A9DE3" w14:textId="77777777" w:rsidR="005615A6" w:rsidRDefault="005615A6" w:rsidP="00E95A59">
            <w:pPr>
              <w:jc w:val="center"/>
              <w:rPr>
                <w:rFonts w:ascii="Segoe UI" w:hAnsi="Segoe UI" w:cs="Segoe UI"/>
                <w:b/>
              </w:rPr>
            </w:pPr>
          </w:p>
          <w:p w14:paraId="6A97C309" w14:textId="77777777" w:rsidR="00AE0DE8" w:rsidRDefault="00AE0DE8" w:rsidP="00E95A59">
            <w:pPr>
              <w:jc w:val="center"/>
              <w:rPr>
                <w:rFonts w:ascii="Segoe UI" w:hAnsi="Segoe UI" w:cs="Segoe UI"/>
                <w:b/>
              </w:rPr>
            </w:pPr>
          </w:p>
          <w:p w14:paraId="5B222B9A" w14:textId="77777777" w:rsidR="00B51D26" w:rsidRDefault="00B51D26" w:rsidP="00E95A59">
            <w:pPr>
              <w:jc w:val="center"/>
              <w:rPr>
                <w:rFonts w:ascii="Segoe UI" w:hAnsi="Segoe UI" w:cs="Segoe UI"/>
                <w:b/>
              </w:rPr>
            </w:pPr>
          </w:p>
          <w:p w14:paraId="48EF8C09" w14:textId="77777777" w:rsidR="00B51D26" w:rsidRDefault="00B51D26" w:rsidP="00E95A59">
            <w:pPr>
              <w:jc w:val="center"/>
              <w:rPr>
                <w:rFonts w:ascii="Segoe UI" w:hAnsi="Segoe UI" w:cs="Segoe UI"/>
                <w:b/>
              </w:rPr>
            </w:pPr>
          </w:p>
          <w:p w14:paraId="28DC0DFD" w14:textId="77777777" w:rsidR="00B51D26" w:rsidRDefault="00B51D26" w:rsidP="00B51D26">
            <w:pPr>
              <w:jc w:val="center"/>
              <w:rPr>
                <w:rFonts w:ascii="Segoe UI" w:hAnsi="Segoe UI" w:cs="Segoe UI"/>
                <w:b/>
              </w:rPr>
            </w:pPr>
          </w:p>
          <w:p w14:paraId="1D1158C9" w14:textId="77777777" w:rsidR="005615A6" w:rsidRPr="007578AA" w:rsidRDefault="005615A6" w:rsidP="00B51D26">
            <w:pPr>
              <w:jc w:val="center"/>
              <w:rPr>
                <w:rFonts w:ascii="Segoe UI" w:hAnsi="Segoe UI" w:cs="Segoe UI"/>
                <w:b/>
              </w:rPr>
            </w:pPr>
          </w:p>
        </w:tc>
        <w:tc>
          <w:tcPr>
            <w:tcW w:w="1517" w:type="dxa"/>
            <w:vMerge w:val="restart"/>
            <w:tcBorders>
              <w:top w:val="nil"/>
            </w:tcBorders>
          </w:tcPr>
          <w:p w14:paraId="3D87E180" w14:textId="77777777" w:rsidR="005615A6" w:rsidRDefault="005615A6" w:rsidP="00575942">
            <w:pPr>
              <w:jc w:val="center"/>
              <w:rPr>
                <w:rFonts w:ascii="Segoe UI" w:hAnsi="Segoe UI" w:cs="Segoe UI"/>
              </w:rPr>
            </w:pPr>
          </w:p>
          <w:p w14:paraId="20E2B41C" w14:textId="77777777" w:rsidR="005615A6" w:rsidRDefault="005615A6" w:rsidP="00575942">
            <w:pPr>
              <w:jc w:val="center"/>
              <w:rPr>
                <w:rFonts w:ascii="Segoe UI" w:hAnsi="Segoe UI" w:cs="Segoe UI"/>
              </w:rPr>
            </w:pPr>
          </w:p>
          <w:p w14:paraId="34244A06" w14:textId="77777777" w:rsidR="005615A6" w:rsidRDefault="005615A6" w:rsidP="00575942">
            <w:pPr>
              <w:jc w:val="center"/>
              <w:rPr>
                <w:rFonts w:ascii="Segoe UI" w:hAnsi="Segoe UI" w:cs="Segoe UI"/>
              </w:rPr>
            </w:pPr>
          </w:p>
          <w:p w14:paraId="6F389654" w14:textId="77777777" w:rsidR="005615A6" w:rsidRDefault="005615A6" w:rsidP="00575942">
            <w:pPr>
              <w:jc w:val="center"/>
              <w:rPr>
                <w:rFonts w:ascii="Segoe UI" w:hAnsi="Segoe UI" w:cs="Segoe UI"/>
              </w:rPr>
            </w:pPr>
          </w:p>
          <w:p w14:paraId="68EBFFA9" w14:textId="77777777" w:rsidR="00AE0DE8" w:rsidRDefault="00AE0DE8" w:rsidP="00575942">
            <w:pPr>
              <w:jc w:val="center"/>
              <w:rPr>
                <w:rFonts w:ascii="Segoe UI" w:hAnsi="Segoe UI" w:cs="Segoe UI"/>
              </w:rPr>
            </w:pPr>
          </w:p>
          <w:p w14:paraId="40BBED02" w14:textId="77777777" w:rsidR="00B51D26" w:rsidRDefault="00B51D26" w:rsidP="00575942">
            <w:pPr>
              <w:jc w:val="center"/>
              <w:rPr>
                <w:rFonts w:ascii="Segoe UI" w:hAnsi="Segoe UI" w:cs="Segoe UI"/>
              </w:rPr>
            </w:pPr>
          </w:p>
          <w:p w14:paraId="04802DD0" w14:textId="77777777" w:rsidR="00B51D26" w:rsidRDefault="00B51D26" w:rsidP="00575942">
            <w:pPr>
              <w:jc w:val="center"/>
              <w:rPr>
                <w:rFonts w:ascii="Segoe UI" w:hAnsi="Segoe UI" w:cs="Segoe UI"/>
              </w:rPr>
            </w:pPr>
          </w:p>
          <w:p w14:paraId="446A2DFF" w14:textId="77777777" w:rsidR="005615A6" w:rsidRPr="007578AA" w:rsidRDefault="005615A6" w:rsidP="00B51D26">
            <w:pPr>
              <w:jc w:val="center"/>
              <w:rPr>
                <w:rFonts w:ascii="Segoe UI" w:hAnsi="Segoe UI" w:cs="Segoe UI"/>
              </w:rPr>
            </w:pPr>
          </w:p>
        </w:tc>
        <w:tc>
          <w:tcPr>
            <w:tcW w:w="1633" w:type="dxa"/>
            <w:tcBorders>
              <w:top w:val="single" w:sz="4" w:space="0" w:color="auto"/>
              <w:bottom w:val="single" w:sz="4" w:space="0" w:color="auto"/>
            </w:tcBorders>
          </w:tcPr>
          <w:p w14:paraId="38737AA3"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348160" w14:textId="77777777" w:rsidR="005615A6" w:rsidRPr="007578AA" w:rsidRDefault="000D401A" w:rsidP="00E95A59">
            <w:pPr>
              <w:pStyle w:val="Default"/>
              <w:ind w:left="-95" w:right="-67"/>
              <w:jc w:val="center"/>
              <w:rPr>
                <w:rFonts w:ascii="Segoe UI" w:hAnsi="Segoe UI" w:cs="Segoe UI"/>
                <w:sz w:val="22"/>
                <w:szCs w:val="22"/>
              </w:rPr>
            </w:pPr>
            <w:r>
              <w:rPr>
                <w:rFonts w:ascii="Segoe UI" w:hAnsi="Segoe UI" w:cs="Segoe UI"/>
                <w:sz w:val="22"/>
                <w:szCs w:val="22"/>
              </w:rPr>
              <w:t>284-51-205 (4)(a)</w:t>
            </w:r>
            <w:r w:rsidR="005615A6" w:rsidRPr="007578AA">
              <w:rPr>
                <w:rFonts w:ascii="Segoe UI" w:hAnsi="Segoe UI" w:cs="Segoe UI"/>
                <w:sz w:val="22"/>
                <w:szCs w:val="22"/>
              </w:rPr>
              <w:t>(ii)</w:t>
            </w:r>
            <w:r>
              <w:rPr>
                <w:rFonts w:ascii="Segoe UI" w:hAnsi="Segoe UI" w:cs="Segoe UI"/>
                <w:sz w:val="22"/>
                <w:szCs w:val="22"/>
              </w:rPr>
              <w:t>(A)</w:t>
            </w:r>
            <w:r w:rsidR="005615A6" w:rsidRPr="007578AA">
              <w:rPr>
                <w:rFonts w:ascii="Segoe UI" w:hAnsi="Segoe UI" w:cs="Segoe UI"/>
                <w:sz w:val="22"/>
                <w:szCs w:val="22"/>
              </w:rPr>
              <w:t>(I)</w:t>
            </w:r>
          </w:p>
        </w:tc>
        <w:tc>
          <w:tcPr>
            <w:tcW w:w="7151" w:type="dxa"/>
            <w:tcBorders>
              <w:top w:val="single" w:sz="4" w:space="0" w:color="auto"/>
              <w:bottom w:val="single" w:sz="4" w:space="0" w:color="auto"/>
            </w:tcBorders>
          </w:tcPr>
          <w:p w14:paraId="165428A1"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35A7596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01E28CC" w14:textId="77777777" w:rsidR="005615A6" w:rsidRPr="007578AA" w:rsidRDefault="005615A6" w:rsidP="00E95A59">
            <w:pPr>
              <w:jc w:val="center"/>
              <w:rPr>
                <w:rFonts w:ascii="Segoe UI" w:hAnsi="Segoe UI" w:cs="Segoe UI"/>
              </w:rPr>
            </w:pPr>
          </w:p>
        </w:tc>
      </w:tr>
      <w:tr w:rsidR="005615A6" w:rsidRPr="007578AA" w14:paraId="7C7F1299" w14:textId="77777777" w:rsidTr="00F851D9">
        <w:trPr>
          <w:jc w:val="center"/>
        </w:trPr>
        <w:tc>
          <w:tcPr>
            <w:tcW w:w="1795" w:type="dxa"/>
            <w:vMerge/>
          </w:tcPr>
          <w:p w14:paraId="12BD589C" w14:textId="77777777" w:rsidR="005615A6" w:rsidRPr="007578AA" w:rsidRDefault="005615A6" w:rsidP="00E95A59">
            <w:pPr>
              <w:jc w:val="center"/>
              <w:rPr>
                <w:rFonts w:ascii="Segoe UI" w:hAnsi="Segoe UI" w:cs="Segoe UI"/>
                <w:b/>
              </w:rPr>
            </w:pPr>
          </w:p>
        </w:tc>
        <w:tc>
          <w:tcPr>
            <w:tcW w:w="1517" w:type="dxa"/>
            <w:vMerge/>
          </w:tcPr>
          <w:p w14:paraId="04FD09AE"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7A6903BE"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C17E52"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7F17D1A6"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4FD2C08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63317C6B" w14:textId="77777777" w:rsidR="005615A6" w:rsidRPr="007578AA" w:rsidRDefault="005615A6" w:rsidP="00E95A59">
            <w:pPr>
              <w:jc w:val="center"/>
              <w:rPr>
                <w:rFonts w:ascii="Segoe UI" w:hAnsi="Segoe UI" w:cs="Segoe UI"/>
              </w:rPr>
            </w:pPr>
          </w:p>
        </w:tc>
      </w:tr>
      <w:tr w:rsidR="005615A6" w:rsidRPr="007578AA" w14:paraId="480201FB" w14:textId="77777777" w:rsidTr="00876753">
        <w:trPr>
          <w:jc w:val="center"/>
        </w:trPr>
        <w:tc>
          <w:tcPr>
            <w:tcW w:w="1795" w:type="dxa"/>
            <w:vMerge/>
            <w:tcBorders>
              <w:bottom w:val="nil"/>
            </w:tcBorders>
          </w:tcPr>
          <w:p w14:paraId="31F96FD8" w14:textId="77777777" w:rsidR="005615A6" w:rsidRPr="007578AA" w:rsidRDefault="005615A6" w:rsidP="00E95A59">
            <w:pPr>
              <w:jc w:val="center"/>
              <w:rPr>
                <w:rFonts w:ascii="Segoe UI" w:hAnsi="Segoe UI" w:cs="Segoe UI"/>
                <w:b/>
              </w:rPr>
            </w:pPr>
          </w:p>
        </w:tc>
        <w:tc>
          <w:tcPr>
            <w:tcW w:w="1517" w:type="dxa"/>
            <w:vMerge/>
            <w:tcBorders>
              <w:bottom w:val="nil"/>
            </w:tcBorders>
          </w:tcPr>
          <w:p w14:paraId="49447979"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62F50626"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F9CEEC"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w:t>
            </w:r>
            <w:r w:rsidR="000D401A">
              <w:rPr>
                <w:rFonts w:ascii="Segoe UI" w:hAnsi="Segoe UI" w:cs="Segoe UI"/>
                <w:sz w:val="22"/>
                <w:szCs w:val="22"/>
              </w:rPr>
              <w:t>(a)(ii)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46841BE2" w14:textId="77777777" w:rsidR="005615A6" w:rsidRPr="007578AA" w:rsidRDefault="005615A6" w:rsidP="00E95A59">
            <w:pPr>
              <w:pStyle w:val="Default"/>
              <w:ind w:left="671"/>
              <w:rPr>
                <w:rFonts w:ascii="Segoe UI" w:hAnsi="Segoe UI" w:cs="Segoe UI"/>
                <w:sz w:val="22"/>
                <w:szCs w:val="22"/>
              </w:rPr>
            </w:pPr>
            <w:r w:rsidRPr="007578AA">
              <w:rPr>
                <w:rFonts w:ascii="Segoe UI" w:hAnsi="Segoe UI" w:cs="Segoe UI"/>
                <w:sz w:val="22"/>
                <w:szCs w:val="22"/>
              </w:rPr>
              <w:lastRenderedPageBreak/>
              <w:t xml:space="preserve">Then the order of benefits is reversed so that the plan covering the person as an employee, member, subscriber, policyholder or </w:t>
            </w:r>
            <w:r w:rsidRPr="007578AA">
              <w:rPr>
                <w:rFonts w:ascii="Segoe UI" w:hAnsi="Segoe UI" w:cs="Segoe UI"/>
                <w:sz w:val="22"/>
                <w:szCs w:val="22"/>
              </w:rPr>
              <w:lastRenderedPageBreak/>
              <w:t xml:space="preserve">retiree is the secondary plan and the other plan covering the person as a dependent is the primary plan. </w:t>
            </w:r>
          </w:p>
        </w:tc>
        <w:tc>
          <w:tcPr>
            <w:tcW w:w="1440" w:type="dxa"/>
            <w:tcBorders>
              <w:top w:val="single" w:sz="4" w:space="0" w:color="auto"/>
              <w:bottom w:val="single" w:sz="4" w:space="0" w:color="auto"/>
            </w:tcBorders>
          </w:tcPr>
          <w:p w14:paraId="552E9986"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7C47D26" w14:textId="77777777" w:rsidR="005615A6" w:rsidRPr="007578AA" w:rsidRDefault="005615A6" w:rsidP="00E95A59">
            <w:pPr>
              <w:jc w:val="center"/>
              <w:rPr>
                <w:rFonts w:ascii="Segoe UI" w:hAnsi="Segoe UI" w:cs="Segoe UI"/>
              </w:rPr>
            </w:pPr>
          </w:p>
        </w:tc>
      </w:tr>
      <w:tr w:rsidR="008A54AE" w:rsidRPr="007578AA" w14:paraId="21B56423" w14:textId="77777777" w:rsidTr="00071D2A">
        <w:trPr>
          <w:trHeight w:val="233"/>
          <w:jc w:val="center"/>
        </w:trPr>
        <w:tc>
          <w:tcPr>
            <w:tcW w:w="1795" w:type="dxa"/>
            <w:tcBorders>
              <w:top w:val="nil"/>
              <w:bottom w:val="nil"/>
            </w:tcBorders>
          </w:tcPr>
          <w:p w14:paraId="1012D8AC" w14:textId="08E4F7B6" w:rsidR="008A54AE" w:rsidRPr="007578AA" w:rsidRDefault="008A54AE" w:rsidP="008A54AE">
            <w:pPr>
              <w:ind w:left="-108"/>
              <w:jc w:val="center"/>
              <w:rPr>
                <w:rFonts w:ascii="Segoe UI" w:hAnsi="Segoe UI" w:cs="Segoe UI"/>
                <w:b/>
              </w:rPr>
            </w:pPr>
            <w:r>
              <w:rPr>
                <w:rFonts w:ascii="Segoe UI" w:hAnsi="Segoe UI" w:cs="Segoe UI"/>
                <w:b/>
              </w:rPr>
              <w:t>Coordination of Benefits (Cont’d)</w:t>
            </w:r>
          </w:p>
        </w:tc>
        <w:tc>
          <w:tcPr>
            <w:tcW w:w="1517" w:type="dxa"/>
            <w:vMerge w:val="restart"/>
            <w:tcBorders>
              <w:top w:val="nil"/>
            </w:tcBorders>
          </w:tcPr>
          <w:p w14:paraId="38218CFC" w14:textId="77777777" w:rsidR="008A54AE" w:rsidRDefault="008A54AE" w:rsidP="008A54AE">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3E0EF3D5"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5EAD18CE"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9D7C4A"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01B5FA7A" w14:textId="77777777" w:rsidR="008A54AE" w:rsidRPr="007578AA" w:rsidRDefault="008A54AE" w:rsidP="00E95A59">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3D56DAC2"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48132669" w14:textId="77777777" w:rsidR="008A54AE" w:rsidRPr="007578AA" w:rsidRDefault="008A54AE" w:rsidP="00E95A59">
            <w:pPr>
              <w:jc w:val="center"/>
              <w:rPr>
                <w:rFonts w:ascii="Segoe UI" w:hAnsi="Segoe UI" w:cs="Segoe UI"/>
              </w:rPr>
            </w:pPr>
          </w:p>
        </w:tc>
      </w:tr>
      <w:tr w:rsidR="008A54AE" w:rsidRPr="007578AA" w14:paraId="7611E8D0" w14:textId="77777777" w:rsidTr="00071D2A">
        <w:trPr>
          <w:jc w:val="center"/>
        </w:trPr>
        <w:tc>
          <w:tcPr>
            <w:tcW w:w="1795" w:type="dxa"/>
            <w:tcBorders>
              <w:top w:val="nil"/>
              <w:bottom w:val="nil"/>
            </w:tcBorders>
          </w:tcPr>
          <w:p w14:paraId="46CF4BF6" w14:textId="77777777" w:rsidR="008A54AE" w:rsidRPr="007578AA" w:rsidRDefault="008A54AE" w:rsidP="00E95A59">
            <w:pPr>
              <w:ind w:left="-108"/>
              <w:rPr>
                <w:rFonts w:ascii="Segoe UI" w:hAnsi="Segoe UI" w:cs="Segoe UI"/>
                <w:b/>
              </w:rPr>
            </w:pPr>
          </w:p>
        </w:tc>
        <w:tc>
          <w:tcPr>
            <w:tcW w:w="1517" w:type="dxa"/>
            <w:vMerge/>
            <w:tcBorders>
              <w:bottom w:val="nil"/>
            </w:tcBorders>
          </w:tcPr>
          <w:p w14:paraId="19A1ED84"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7421AFED"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67022B" w14:textId="77777777" w:rsidR="008A54AE" w:rsidRPr="007578AA" w:rsidRDefault="008A54AE"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49CB1B30"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0FDEEC0A" w14:textId="77777777" w:rsidR="008A54AE" w:rsidRPr="007578AA" w:rsidRDefault="008A54AE" w:rsidP="00E95A59">
            <w:pPr>
              <w:jc w:val="center"/>
              <w:rPr>
                <w:rFonts w:ascii="Segoe UI" w:hAnsi="Segoe UI" w:cs="Segoe UI"/>
              </w:rPr>
            </w:pPr>
          </w:p>
        </w:tc>
      </w:tr>
      <w:tr w:rsidR="00E95A59" w:rsidRPr="007578AA" w14:paraId="7A2380BC" w14:textId="77777777" w:rsidTr="000E7AF6">
        <w:trPr>
          <w:jc w:val="center"/>
        </w:trPr>
        <w:tc>
          <w:tcPr>
            <w:tcW w:w="1795" w:type="dxa"/>
            <w:tcBorders>
              <w:top w:val="nil"/>
              <w:bottom w:val="nil"/>
            </w:tcBorders>
          </w:tcPr>
          <w:p w14:paraId="281D61B5"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A3A37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435DA"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51" w:type="dxa"/>
            <w:tcBorders>
              <w:top w:val="single" w:sz="4" w:space="0" w:color="auto"/>
              <w:bottom w:val="single" w:sz="4" w:space="0" w:color="auto"/>
            </w:tcBorders>
          </w:tcPr>
          <w:p w14:paraId="7D72F15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3DA18E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9DBA3B0" w14:textId="77777777" w:rsidR="00E95A59" w:rsidRPr="007578AA" w:rsidRDefault="00E95A59" w:rsidP="00E95A59">
            <w:pPr>
              <w:jc w:val="center"/>
              <w:rPr>
                <w:rFonts w:ascii="Segoe UI" w:hAnsi="Segoe UI" w:cs="Segoe UI"/>
              </w:rPr>
            </w:pPr>
          </w:p>
        </w:tc>
      </w:tr>
      <w:tr w:rsidR="00E95A59" w:rsidRPr="007578AA" w14:paraId="3BDD6426" w14:textId="77777777" w:rsidTr="000E7AF6">
        <w:trPr>
          <w:jc w:val="center"/>
        </w:trPr>
        <w:tc>
          <w:tcPr>
            <w:tcW w:w="1795" w:type="dxa"/>
            <w:tcBorders>
              <w:top w:val="nil"/>
              <w:bottom w:val="nil"/>
            </w:tcBorders>
          </w:tcPr>
          <w:p w14:paraId="3F0E986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DFA1EE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F80828B"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51" w:type="dxa"/>
            <w:tcBorders>
              <w:top w:val="single" w:sz="4" w:space="0" w:color="auto"/>
              <w:bottom w:val="single" w:sz="4" w:space="0" w:color="auto"/>
            </w:tcBorders>
          </w:tcPr>
          <w:p w14:paraId="301D0DA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65A17C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F3553D1" w14:textId="77777777" w:rsidR="00E95A59" w:rsidRPr="007578AA" w:rsidRDefault="00E95A59" w:rsidP="00E95A59">
            <w:pPr>
              <w:jc w:val="center"/>
              <w:rPr>
                <w:rFonts w:ascii="Segoe UI" w:hAnsi="Segoe UI" w:cs="Segoe UI"/>
              </w:rPr>
            </w:pPr>
          </w:p>
        </w:tc>
      </w:tr>
      <w:tr w:rsidR="00E95A59" w:rsidRPr="007578AA" w14:paraId="337ADF74" w14:textId="77777777" w:rsidTr="004B025E">
        <w:trPr>
          <w:jc w:val="center"/>
        </w:trPr>
        <w:tc>
          <w:tcPr>
            <w:tcW w:w="1795" w:type="dxa"/>
            <w:tcBorders>
              <w:top w:val="nil"/>
              <w:bottom w:val="nil"/>
            </w:tcBorders>
          </w:tcPr>
          <w:p w14:paraId="3757DCF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C4134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4125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BE13A8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A8EFE1E" w14:textId="77777777" w:rsidR="00E95A59" w:rsidRPr="007578AA" w:rsidRDefault="00E95A59" w:rsidP="00E95A59">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AB7C4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EBE9F2" w14:textId="77777777" w:rsidR="00E95A59" w:rsidRPr="007578AA" w:rsidRDefault="00E95A59" w:rsidP="00E95A59">
            <w:pPr>
              <w:jc w:val="center"/>
              <w:rPr>
                <w:rFonts w:ascii="Segoe UI" w:hAnsi="Segoe UI" w:cs="Segoe UI"/>
              </w:rPr>
            </w:pPr>
          </w:p>
        </w:tc>
      </w:tr>
      <w:tr w:rsidR="004B025E" w:rsidRPr="007578AA" w14:paraId="67E28B78" w14:textId="77777777" w:rsidTr="00F851D9">
        <w:trPr>
          <w:jc w:val="center"/>
        </w:trPr>
        <w:tc>
          <w:tcPr>
            <w:tcW w:w="1795" w:type="dxa"/>
            <w:vMerge w:val="restart"/>
            <w:tcBorders>
              <w:top w:val="nil"/>
            </w:tcBorders>
          </w:tcPr>
          <w:p w14:paraId="3FF8CF08" w14:textId="77777777" w:rsidR="004B025E" w:rsidRDefault="004B025E" w:rsidP="00E95A59">
            <w:pPr>
              <w:jc w:val="center"/>
              <w:rPr>
                <w:rFonts w:ascii="Segoe UI" w:hAnsi="Segoe UI" w:cs="Segoe UI"/>
                <w:b/>
              </w:rPr>
            </w:pPr>
          </w:p>
          <w:p w14:paraId="472B2BAA" w14:textId="77777777" w:rsidR="004B025E" w:rsidRDefault="004B025E" w:rsidP="00E95A59">
            <w:pPr>
              <w:jc w:val="center"/>
              <w:rPr>
                <w:rFonts w:ascii="Segoe UI" w:hAnsi="Segoe UI" w:cs="Segoe UI"/>
                <w:b/>
              </w:rPr>
            </w:pPr>
          </w:p>
          <w:p w14:paraId="5E36F6B7" w14:textId="77777777" w:rsidR="004B025E" w:rsidRDefault="004B025E" w:rsidP="00E95A59">
            <w:pPr>
              <w:jc w:val="center"/>
              <w:rPr>
                <w:rFonts w:ascii="Segoe UI" w:hAnsi="Segoe UI" w:cs="Segoe UI"/>
                <w:b/>
              </w:rPr>
            </w:pPr>
          </w:p>
          <w:p w14:paraId="7DA3C223" w14:textId="77777777" w:rsidR="004B025E" w:rsidRDefault="004B025E" w:rsidP="00E95A59">
            <w:pPr>
              <w:jc w:val="center"/>
              <w:rPr>
                <w:rFonts w:ascii="Segoe UI" w:hAnsi="Segoe UI" w:cs="Segoe UI"/>
                <w:b/>
              </w:rPr>
            </w:pPr>
          </w:p>
          <w:p w14:paraId="0E5BBBFE" w14:textId="77777777" w:rsidR="004B025E" w:rsidRDefault="004B025E" w:rsidP="00E95A59">
            <w:pPr>
              <w:jc w:val="center"/>
              <w:rPr>
                <w:rFonts w:ascii="Segoe UI" w:hAnsi="Segoe UI" w:cs="Segoe UI"/>
                <w:b/>
              </w:rPr>
            </w:pPr>
          </w:p>
          <w:p w14:paraId="7047BBBD" w14:textId="77777777" w:rsidR="004B025E" w:rsidRDefault="004B025E" w:rsidP="00E95A59">
            <w:pPr>
              <w:jc w:val="center"/>
              <w:rPr>
                <w:rFonts w:ascii="Segoe UI" w:hAnsi="Segoe UI" w:cs="Segoe UI"/>
                <w:b/>
              </w:rPr>
            </w:pPr>
          </w:p>
          <w:p w14:paraId="0AFA31E8" w14:textId="77777777" w:rsidR="004B025E" w:rsidRDefault="004B025E" w:rsidP="009D09A2">
            <w:pPr>
              <w:jc w:val="center"/>
              <w:rPr>
                <w:rFonts w:ascii="Segoe UI" w:hAnsi="Segoe UI" w:cs="Segoe UI"/>
                <w:b/>
              </w:rPr>
            </w:pPr>
          </w:p>
          <w:p w14:paraId="3B5948A7" w14:textId="77777777" w:rsidR="004B025E" w:rsidRDefault="004B025E" w:rsidP="009D09A2">
            <w:pPr>
              <w:jc w:val="center"/>
              <w:rPr>
                <w:rFonts w:ascii="Segoe UI" w:hAnsi="Segoe UI" w:cs="Segoe UI"/>
                <w:b/>
              </w:rPr>
            </w:pPr>
          </w:p>
          <w:p w14:paraId="6B45116C" w14:textId="77777777" w:rsidR="004B025E" w:rsidRDefault="004B025E" w:rsidP="009D09A2">
            <w:pPr>
              <w:jc w:val="center"/>
              <w:rPr>
                <w:rFonts w:ascii="Segoe UI" w:hAnsi="Segoe UI" w:cs="Segoe UI"/>
                <w:b/>
              </w:rPr>
            </w:pPr>
          </w:p>
          <w:p w14:paraId="53BA4582" w14:textId="77777777" w:rsidR="004B025E" w:rsidRDefault="004B025E" w:rsidP="009D09A2">
            <w:pPr>
              <w:jc w:val="center"/>
              <w:rPr>
                <w:rFonts w:ascii="Segoe UI" w:hAnsi="Segoe UI" w:cs="Segoe UI"/>
                <w:b/>
              </w:rPr>
            </w:pPr>
          </w:p>
          <w:p w14:paraId="2C096E02" w14:textId="77777777" w:rsidR="004B025E" w:rsidRDefault="004B025E" w:rsidP="009D09A2">
            <w:pPr>
              <w:jc w:val="center"/>
              <w:rPr>
                <w:rFonts w:ascii="Segoe UI" w:hAnsi="Segoe UI" w:cs="Segoe UI"/>
                <w:b/>
              </w:rPr>
            </w:pPr>
          </w:p>
          <w:p w14:paraId="00CE1E25" w14:textId="77777777" w:rsidR="004B025E" w:rsidRDefault="004B025E" w:rsidP="009D09A2">
            <w:pPr>
              <w:jc w:val="center"/>
              <w:rPr>
                <w:rFonts w:ascii="Segoe UI" w:hAnsi="Segoe UI" w:cs="Segoe UI"/>
                <w:b/>
              </w:rPr>
            </w:pPr>
          </w:p>
          <w:p w14:paraId="7E6715A1" w14:textId="77777777" w:rsidR="004B025E" w:rsidRDefault="004B025E" w:rsidP="009D09A2">
            <w:pPr>
              <w:jc w:val="center"/>
              <w:rPr>
                <w:rFonts w:ascii="Segoe UI" w:hAnsi="Segoe UI" w:cs="Segoe UI"/>
                <w:b/>
              </w:rPr>
            </w:pPr>
          </w:p>
          <w:p w14:paraId="063BB005" w14:textId="77777777" w:rsidR="004B025E" w:rsidRDefault="004B025E" w:rsidP="009D09A2">
            <w:pPr>
              <w:jc w:val="center"/>
              <w:rPr>
                <w:rFonts w:ascii="Segoe UI" w:hAnsi="Segoe UI" w:cs="Segoe UI"/>
                <w:b/>
              </w:rPr>
            </w:pPr>
          </w:p>
          <w:p w14:paraId="35301687" w14:textId="77777777" w:rsidR="00F8556E" w:rsidRDefault="00F8556E" w:rsidP="009D09A2">
            <w:pPr>
              <w:jc w:val="center"/>
              <w:rPr>
                <w:rFonts w:ascii="Segoe UI" w:hAnsi="Segoe UI" w:cs="Segoe UI"/>
                <w:b/>
              </w:rPr>
            </w:pPr>
          </w:p>
          <w:p w14:paraId="2A5DAE60"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D580C33" w14:textId="66F7562A" w:rsidR="00F8556E" w:rsidRDefault="00F8556E" w:rsidP="00F8556E">
            <w:pPr>
              <w:jc w:val="center"/>
              <w:rPr>
                <w:rFonts w:ascii="Segoe UI" w:hAnsi="Segoe UI" w:cs="Segoe UI"/>
                <w:b/>
              </w:rPr>
            </w:pPr>
            <w:r w:rsidRPr="007578AA">
              <w:rPr>
                <w:rFonts w:ascii="Segoe UI" w:hAnsi="Segoe UI" w:cs="Segoe UI"/>
                <w:b/>
              </w:rPr>
              <w:t>(Cont’d)</w:t>
            </w:r>
          </w:p>
          <w:p w14:paraId="63D20F4E" w14:textId="77777777" w:rsidR="00F8556E" w:rsidRDefault="00F8556E" w:rsidP="009D09A2">
            <w:pPr>
              <w:jc w:val="center"/>
              <w:rPr>
                <w:rFonts w:ascii="Segoe UI" w:hAnsi="Segoe UI" w:cs="Segoe UI"/>
                <w:b/>
              </w:rPr>
            </w:pPr>
          </w:p>
          <w:p w14:paraId="3D71D968" w14:textId="77777777" w:rsidR="00F8556E" w:rsidRDefault="00F8556E" w:rsidP="009D09A2">
            <w:pPr>
              <w:jc w:val="center"/>
              <w:rPr>
                <w:rFonts w:ascii="Segoe UI" w:hAnsi="Segoe UI" w:cs="Segoe UI"/>
                <w:b/>
              </w:rPr>
            </w:pPr>
          </w:p>
          <w:p w14:paraId="615464DE" w14:textId="77777777" w:rsidR="00F8556E" w:rsidRDefault="00F8556E" w:rsidP="009D09A2">
            <w:pPr>
              <w:jc w:val="center"/>
              <w:rPr>
                <w:rFonts w:ascii="Segoe UI" w:hAnsi="Segoe UI" w:cs="Segoe UI"/>
                <w:b/>
              </w:rPr>
            </w:pPr>
          </w:p>
          <w:p w14:paraId="53B5B76D" w14:textId="53AE5088" w:rsidR="00F8556E" w:rsidRPr="007578AA" w:rsidRDefault="00F8556E" w:rsidP="009D09A2">
            <w:pPr>
              <w:jc w:val="center"/>
              <w:rPr>
                <w:rFonts w:ascii="Segoe UI" w:hAnsi="Segoe UI" w:cs="Segoe UI"/>
                <w:b/>
              </w:rPr>
            </w:pPr>
          </w:p>
        </w:tc>
        <w:tc>
          <w:tcPr>
            <w:tcW w:w="1517" w:type="dxa"/>
            <w:vMerge w:val="restart"/>
            <w:tcBorders>
              <w:top w:val="nil"/>
            </w:tcBorders>
          </w:tcPr>
          <w:p w14:paraId="35A44EE9" w14:textId="77777777" w:rsidR="004B025E" w:rsidRDefault="004B025E" w:rsidP="00E95A59">
            <w:pPr>
              <w:jc w:val="center"/>
              <w:rPr>
                <w:rFonts w:ascii="Segoe UI" w:hAnsi="Segoe UI" w:cs="Segoe UI"/>
              </w:rPr>
            </w:pPr>
          </w:p>
          <w:p w14:paraId="7B741396" w14:textId="77777777" w:rsidR="004B025E" w:rsidRDefault="004B025E" w:rsidP="00E95A59">
            <w:pPr>
              <w:jc w:val="center"/>
              <w:rPr>
                <w:rFonts w:ascii="Segoe UI" w:hAnsi="Segoe UI" w:cs="Segoe UI"/>
              </w:rPr>
            </w:pPr>
          </w:p>
          <w:p w14:paraId="2F20649E" w14:textId="77777777" w:rsidR="004B025E" w:rsidRDefault="004B025E" w:rsidP="00E95A59">
            <w:pPr>
              <w:jc w:val="center"/>
              <w:rPr>
                <w:rFonts w:ascii="Segoe UI" w:hAnsi="Segoe UI" w:cs="Segoe UI"/>
              </w:rPr>
            </w:pPr>
          </w:p>
          <w:p w14:paraId="08C0D672" w14:textId="77777777" w:rsidR="004B025E" w:rsidRDefault="004B025E" w:rsidP="00E95A59">
            <w:pPr>
              <w:jc w:val="center"/>
              <w:rPr>
                <w:rFonts w:ascii="Segoe UI" w:hAnsi="Segoe UI" w:cs="Segoe UI"/>
              </w:rPr>
            </w:pPr>
          </w:p>
          <w:p w14:paraId="68EF8D1B" w14:textId="77777777" w:rsidR="004B025E" w:rsidRDefault="004B025E" w:rsidP="00E95A59">
            <w:pPr>
              <w:jc w:val="center"/>
              <w:rPr>
                <w:rFonts w:ascii="Segoe UI" w:hAnsi="Segoe UI" w:cs="Segoe UI"/>
              </w:rPr>
            </w:pPr>
          </w:p>
          <w:p w14:paraId="49053FC4" w14:textId="77777777" w:rsidR="004B025E" w:rsidRDefault="004B025E" w:rsidP="00E95A59">
            <w:pPr>
              <w:jc w:val="center"/>
              <w:rPr>
                <w:rFonts w:ascii="Segoe UI" w:hAnsi="Segoe UI" w:cs="Segoe UI"/>
              </w:rPr>
            </w:pPr>
          </w:p>
          <w:p w14:paraId="696C1ED0" w14:textId="77777777" w:rsidR="004B025E" w:rsidRDefault="004B025E" w:rsidP="009D09A2">
            <w:pPr>
              <w:jc w:val="center"/>
              <w:rPr>
                <w:rFonts w:ascii="Segoe UI" w:hAnsi="Segoe UI" w:cs="Segoe UI"/>
              </w:rPr>
            </w:pPr>
          </w:p>
          <w:p w14:paraId="73E6FEE1" w14:textId="77777777" w:rsidR="004B025E" w:rsidRDefault="004B025E" w:rsidP="009D09A2">
            <w:pPr>
              <w:jc w:val="center"/>
              <w:rPr>
                <w:rFonts w:ascii="Segoe UI" w:hAnsi="Segoe UI" w:cs="Segoe UI"/>
              </w:rPr>
            </w:pPr>
          </w:p>
          <w:p w14:paraId="7FCCFE76" w14:textId="77777777" w:rsidR="004B025E" w:rsidRDefault="004B025E" w:rsidP="009D09A2">
            <w:pPr>
              <w:jc w:val="center"/>
              <w:rPr>
                <w:rFonts w:ascii="Segoe UI" w:hAnsi="Segoe UI" w:cs="Segoe UI"/>
              </w:rPr>
            </w:pPr>
          </w:p>
          <w:p w14:paraId="764AF777" w14:textId="77777777" w:rsidR="004B025E" w:rsidRDefault="004B025E" w:rsidP="009D09A2">
            <w:pPr>
              <w:jc w:val="center"/>
              <w:rPr>
                <w:rFonts w:ascii="Segoe UI" w:hAnsi="Segoe UI" w:cs="Segoe UI"/>
              </w:rPr>
            </w:pPr>
          </w:p>
          <w:p w14:paraId="35048126" w14:textId="77777777" w:rsidR="004B025E" w:rsidRDefault="004B025E" w:rsidP="009D09A2">
            <w:pPr>
              <w:jc w:val="center"/>
              <w:rPr>
                <w:rFonts w:ascii="Segoe UI" w:hAnsi="Segoe UI" w:cs="Segoe UI"/>
              </w:rPr>
            </w:pPr>
          </w:p>
          <w:p w14:paraId="08DB5E75" w14:textId="77777777" w:rsidR="004B025E" w:rsidRDefault="004B025E" w:rsidP="009D09A2">
            <w:pPr>
              <w:jc w:val="center"/>
              <w:rPr>
                <w:rFonts w:ascii="Segoe UI" w:hAnsi="Segoe UI" w:cs="Segoe UI"/>
              </w:rPr>
            </w:pPr>
          </w:p>
          <w:p w14:paraId="62C36533" w14:textId="77777777" w:rsidR="004B025E" w:rsidRDefault="004B025E" w:rsidP="009D09A2">
            <w:pPr>
              <w:jc w:val="center"/>
              <w:rPr>
                <w:rFonts w:ascii="Segoe UI" w:hAnsi="Segoe UI" w:cs="Segoe UI"/>
              </w:rPr>
            </w:pPr>
          </w:p>
          <w:p w14:paraId="135B3AB3" w14:textId="77777777" w:rsidR="004B025E" w:rsidRDefault="004B025E" w:rsidP="009D09A2">
            <w:pPr>
              <w:jc w:val="center"/>
              <w:rPr>
                <w:rFonts w:ascii="Segoe UI" w:hAnsi="Segoe UI" w:cs="Segoe UI"/>
              </w:rPr>
            </w:pPr>
          </w:p>
          <w:p w14:paraId="2C253842" w14:textId="77777777" w:rsidR="00F8556E" w:rsidRDefault="00F8556E" w:rsidP="009D09A2">
            <w:pPr>
              <w:jc w:val="center"/>
              <w:rPr>
                <w:rFonts w:ascii="Segoe UI" w:hAnsi="Segoe UI" w:cs="Segoe UI"/>
              </w:rPr>
            </w:pPr>
          </w:p>
          <w:p w14:paraId="3967BA24" w14:textId="1D5A3491" w:rsidR="00F8556E" w:rsidRDefault="00F8556E" w:rsidP="009D09A2">
            <w:pPr>
              <w:jc w:val="center"/>
              <w:rPr>
                <w:rFonts w:ascii="Segoe UI" w:hAnsi="Segoe UI" w:cs="Segoe UI"/>
              </w:rPr>
            </w:pPr>
            <w:r w:rsidRPr="007578AA">
              <w:rPr>
                <w:rFonts w:ascii="Segoe UI" w:hAnsi="Segoe UI" w:cs="Segoe UI"/>
              </w:rPr>
              <w:lastRenderedPageBreak/>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0FAE3CBD" w14:textId="77777777" w:rsidR="00F8556E" w:rsidRDefault="00F8556E" w:rsidP="009D09A2">
            <w:pPr>
              <w:jc w:val="center"/>
              <w:rPr>
                <w:rFonts w:ascii="Segoe UI" w:hAnsi="Segoe UI" w:cs="Segoe UI"/>
              </w:rPr>
            </w:pPr>
          </w:p>
          <w:p w14:paraId="499F703A" w14:textId="77777777" w:rsidR="00F8556E" w:rsidRDefault="00F8556E" w:rsidP="009D09A2">
            <w:pPr>
              <w:jc w:val="center"/>
              <w:rPr>
                <w:rFonts w:ascii="Segoe UI" w:hAnsi="Segoe UI" w:cs="Segoe UI"/>
              </w:rPr>
            </w:pPr>
          </w:p>
          <w:p w14:paraId="382FD063" w14:textId="77777777" w:rsidR="00F8556E" w:rsidRDefault="00F8556E" w:rsidP="009D09A2">
            <w:pPr>
              <w:jc w:val="center"/>
              <w:rPr>
                <w:rFonts w:ascii="Segoe UI" w:hAnsi="Segoe UI" w:cs="Segoe UI"/>
              </w:rPr>
            </w:pPr>
          </w:p>
          <w:p w14:paraId="7D0E464B" w14:textId="04A139B7" w:rsidR="00F8556E" w:rsidRPr="007578AA" w:rsidRDefault="00F8556E" w:rsidP="009D09A2">
            <w:pPr>
              <w:jc w:val="center"/>
              <w:rPr>
                <w:rFonts w:ascii="Segoe UI" w:hAnsi="Segoe UI" w:cs="Segoe UI"/>
              </w:rPr>
            </w:pPr>
          </w:p>
        </w:tc>
        <w:tc>
          <w:tcPr>
            <w:tcW w:w="1633" w:type="dxa"/>
            <w:tcBorders>
              <w:top w:val="single" w:sz="4" w:space="0" w:color="auto"/>
              <w:bottom w:val="single" w:sz="4" w:space="0" w:color="auto"/>
            </w:tcBorders>
          </w:tcPr>
          <w:p w14:paraId="27AB934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C3CB63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4027767C"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44F93B81"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86C9024" w14:textId="77777777" w:rsidR="004B025E" w:rsidRPr="007578AA" w:rsidRDefault="004B025E" w:rsidP="00E95A59">
            <w:pPr>
              <w:jc w:val="center"/>
              <w:rPr>
                <w:rFonts w:ascii="Segoe UI" w:hAnsi="Segoe UI" w:cs="Segoe UI"/>
              </w:rPr>
            </w:pPr>
          </w:p>
        </w:tc>
      </w:tr>
      <w:tr w:rsidR="004B025E" w:rsidRPr="007578AA" w14:paraId="7884E66C" w14:textId="77777777" w:rsidTr="00F851D9">
        <w:trPr>
          <w:jc w:val="center"/>
        </w:trPr>
        <w:tc>
          <w:tcPr>
            <w:tcW w:w="1795" w:type="dxa"/>
            <w:vMerge/>
          </w:tcPr>
          <w:p w14:paraId="790D64FD" w14:textId="77777777" w:rsidR="004B025E" w:rsidRPr="007578AA" w:rsidRDefault="004B025E" w:rsidP="009D09A2">
            <w:pPr>
              <w:jc w:val="center"/>
              <w:rPr>
                <w:rFonts w:ascii="Segoe UI" w:hAnsi="Segoe UI" w:cs="Segoe UI"/>
                <w:b/>
              </w:rPr>
            </w:pPr>
          </w:p>
        </w:tc>
        <w:tc>
          <w:tcPr>
            <w:tcW w:w="1517" w:type="dxa"/>
            <w:vMerge/>
          </w:tcPr>
          <w:p w14:paraId="11E83B6B"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153C34F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C7B67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25AF3CC2"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4EBAB64B"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6BF03096" w14:textId="77777777" w:rsidR="004B025E" w:rsidRPr="007578AA" w:rsidRDefault="004B025E" w:rsidP="00E95A59">
            <w:pPr>
              <w:jc w:val="center"/>
              <w:rPr>
                <w:rFonts w:ascii="Segoe UI" w:hAnsi="Segoe UI" w:cs="Segoe UI"/>
              </w:rPr>
            </w:pPr>
          </w:p>
        </w:tc>
      </w:tr>
      <w:tr w:rsidR="004B025E" w:rsidRPr="007578AA" w14:paraId="2D5BCE19" w14:textId="77777777" w:rsidTr="0029553B">
        <w:trPr>
          <w:jc w:val="center"/>
        </w:trPr>
        <w:tc>
          <w:tcPr>
            <w:tcW w:w="1795" w:type="dxa"/>
            <w:vMerge/>
          </w:tcPr>
          <w:p w14:paraId="1D88A7DC" w14:textId="77777777" w:rsidR="004B025E" w:rsidRPr="007578AA" w:rsidRDefault="004B025E" w:rsidP="009D09A2">
            <w:pPr>
              <w:jc w:val="center"/>
              <w:rPr>
                <w:rFonts w:ascii="Segoe UI" w:hAnsi="Segoe UI" w:cs="Segoe UI"/>
                <w:b/>
              </w:rPr>
            </w:pPr>
          </w:p>
        </w:tc>
        <w:tc>
          <w:tcPr>
            <w:tcW w:w="1517" w:type="dxa"/>
            <w:vMerge/>
          </w:tcPr>
          <w:p w14:paraId="1E9C68AF"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7168B92B"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949E4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(4)(b)(ii)(C)</w:t>
            </w:r>
          </w:p>
        </w:tc>
        <w:tc>
          <w:tcPr>
            <w:tcW w:w="7151" w:type="dxa"/>
            <w:tcBorders>
              <w:top w:val="single" w:sz="4" w:space="0" w:color="auto"/>
              <w:bottom w:val="single" w:sz="4" w:space="0" w:color="auto"/>
            </w:tcBorders>
          </w:tcPr>
          <w:p w14:paraId="35890D25"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lastRenderedPageBreak/>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40" w:type="dxa"/>
            <w:tcBorders>
              <w:top w:val="single" w:sz="4" w:space="0" w:color="auto"/>
              <w:bottom w:val="single" w:sz="4" w:space="0" w:color="auto"/>
            </w:tcBorders>
          </w:tcPr>
          <w:p w14:paraId="65CA07E0"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29D0880" w14:textId="77777777" w:rsidR="004B025E" w:rsidRPr="007578AA" w:rsidRDefault="004B025E" w:rsidP="00E95A59">
            <w:pPr>
              <w:jc w:val="center"/>
              <w:rPr>
                <w:rFonts w:ascii="Segoe UI" w:hAnsi="Segoe UI" w:cs="Segoe UI"/>
              </w:rPr>
            </w:pPr>
          </w:p>
        </w:tc>
      </w:tr>
      <w:tr w:rsidR="004B025E" w:rsidRPr="007578AA" w14:paraId="27AFF0E7" w14:textId="77777777" w:rsidTr="0029553B">
        <w:trPr>
          <w:jc w:val="center"/>
        </w:trPr>
        <w:tc>
          <w:tcPr>
            <w:tcW w:w="1795" w:type="dxa"/>
            <w:vMerge/>
            <w:tcBorders>
              <w:bottom w:val="nil"/>
            </w:tcBorders>
          </w:tcPr>
          <w:p w14:paraId="35FE6661" w14:textId="77777777" w:rsidR="004B025E" w:rsidRPr="007578AA" w:rsidRDefault="004B025E" w:rsidP="00E95A59">
            <w:pPr>
              <w:jc w:val="center"/>
              <w:rPr>
                <w:rFonts w:ascii="Segoe UI" w:hAnsi="Segoe UI" w:cs="Segoe UI"/>
                <w:b/>
              </w:rPr>
            </w:pPr>
          </w:p>
        </w:tc>
        <w:tc>
          <w:tcPr>
            <w:tcW w:w="1517" w:type="dxa"/>
            <w:vMerge/>
            <w:tcBorders>
              <w:bottom w:val="nil"/>
            </w:tcBorders>
          </w:tcPr>
          <w:p w14:paraId="7BAA7425"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5536B8A2"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F560F2C"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1390C92E"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3482940C"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0765BE4" w14:textId="77777777" w:rsidR="004B025E" w:rsidRPr="007578AA" w:rsidRDefault="004B025E" w:rsidP="00E95A59">
            <w:pPr>
              <w:jc w:val="center"/>
              <w:rPr>
                <w:rFonts w:ascii="Segoe UI" w:hAnsi="Segoe UI" w:cs="Segoe UI"/>
              </w:rPr>
            </w:pPr>
          </w:p>
        </w:tc>
      </w:tr>
      <w:tr w:rsidR="00E95A59" w:rsidRPr="007578AA" w14:paraId="5AC3F8B8" w14:textId="77777777" w:rsidTr="00BE60B0">
        <w:trPr>
          <w:jc w:val="center"/>
        </w:trPr>
        <w:tc>
          <w:tcPr>
            <w:tcW w:w="1795" w:type="dxa"/>
            <w:tcBorders>
              <w:top w:val="nil"/>
              <w:bottom w:val="nil"/>
            </w:tcBorders>
          </w:tcPr>
          <w:p w14:paraId="23B994CD"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18E4F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B9AD7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2E57CF1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79B079CC" w14:textId="77777777" w:rsidR="00E95A59" w:rsidRPr="007578AA" w:rsidRDefault="00E95A59" w:rsidP="00E95A59">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023D7C2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D08D28" w14:textId="77777777" w:rsidR="00E95A59" w:rsidRPr="007578AA" w:rsidRDefault="00E95A59" w:rsidP="00E95A59">
            <w:pPr>
              <w:jc w:val="center"/>
              <w:rPr>
                <w:rFonts w:ascii="Segoe UI" w:hAnsi="Segoe UI" w:cs="Segoe UI"/>
              </w:rPr>
            </w:pPr>
          </w:p>
        </w:tc>
      </w:tr>
      <w:tr w:rsidR="00E95A59" w:rsidRPr="007578AA" w14:paraId="16214683" w14:textId="77777777" w:rsidTr="00E43B1C">
        <w:trPr>
          <w:jc w:val="center"/>
        </w:trPr>
        <w:tc>
          <w:tcPr>
            <w:tcW w:w="1795" w:type="dxa"/>
            <w:vMerge w:val="restart"/>
            <w:tcBorders>
              <w:top w:val="nil"/>
            </w:tcBorders>
          </w:tcPr>
          <w:p w14:paraId="2B299CBA"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766E59B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274D2FF"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56CF2A85"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649F1E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76C05A4" w14:textId="77777777" w:rsidR="00E95A59" w:rsidRPr="007578AA" w:rsidRDefault="00E95A59" w:rsidP="00E95A59">
            <w:pPr>
              <w:jc w:val="center"/>
              <w:rPr>
                <w:rFonts w:ascii="Segoe UI" w:hAnsi="Segoe UI" w:cs="Segoe UI"/>
              </w:rPr>
            </w:pPr>
          </w:p>
        </w:tc>
      </w:tr>
      <w:tr w:rsidR="00E95A59" w:rsidRPr="007578AA" w14:paraId="700A44E0" w14:textId="77777777" w:rsidTr="00E43B1C">
        <w:trPr>
          <w:jc w:val="center"/>
        </w:trPr>
        <w:tc>
          <w:tcPr>
            <w:tcW w:w="1795" w:type="dxa"/>
            <w:vMerge/>
          </w:tcPr>
          <w:p w14:paraId="159AD294" w14:textId="77777777" w:rsidR="00E95A59" w:rsidRPr="007578AA" w:rsidRDefault="00E95A59" w:rsidP="00E95A59">
            <w:pPr>
              <w:ind w:left="-108"/>
              <w:rPr>
                <w:rFonts w:ascii="Segoe UI" w:hAnsi="Segoe UI" w:cs="Segoe UI"/>
                <w:b/>
              </w:rPr>
            </w:pPr>
          </w:p>
        </w:tc>
        <w:tc>
          <w:tcPr>
            <w:tcW w:w="1517" w:type="dxa"/>
            <w:vMerge/>
          </w:tcPr>
          <w:p w14:paraId="6F8D3A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F9E197"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8502CE7"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66D78B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6212160" w14:textId="77777777" w:rsidR="00E95A59" w:rsidRPr="007578AA" w:rsidRDefault="00E95A59" w:rsidP="00E95A59">
            <w:pPr>
              <w:jc w:val="center"/>
              <w:rPr>
                <w:rFonts w:ascii="Segoe UI" w:hAnsi="Segoe UI" w:cs="Segoe UI"/>
              </w:rPr>
            </w:pPr>
          </w:p>
        </w:tc>
      </w:tr>
      <w:tr w:rsidR="00E95A59" w:rsidRPr="007578AA" w14:paraId="559C4AF1" w14:textId="77777777" w:rsidTr="00E43B1C">
        <w:trPr>
          <w:jc w:val="center"/>
        </w:trPr>
        <w:tc>
          <w:tcPr>
            <w:tcW w:w="1795" w:type="dxa"/>
            <w:vMerge/>
            <w:tcBorders>
              <w:bottom w:val="nil"/>
            </w:tcBorders>
          </w:tcPr>
          <w:p w14:paraId="55013FE2" w14:textId="77777777" w:rsidR="00E95A59" w:rsidRPr="007578AA" w:rsidRDefault="00E95A59" w:rsidP="00E95A59">
            <w:pPr>
              <w:ind w:left="-108"/>
              <w:rPr>
                <w:rFonts w:ascii="Segoe UI" w:hAnsi="Segoe UI" w:cs="Segoe UI"/>
                <w:b/>
              </w:rPr>
            </w:pPr>
          </w:p>
        </w:tc>
        <w:tc>
          <w:tcPr>
            <w:tcW w:w="1517" w:type="dxa"/>
            <w:vMerge/>
            <w:tcBorders>
              <w:bottom w:val="nil"/>
            </w:tcBorders>
          </w:tcPr>
          <w:p w14:paraId="2BFC9A5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4B9E243"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3A29D1F9"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716908A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7F097F" w14:textId="77777777" w:rsidR="00E95A59" w:rsidRPr="007578AA" w:rsidRDefault="00E95A59" w:rsidP="00E95A59">
            <w:pPr>
              <w:jc w:val="center"/>
              <w:rPr>
                <w:rFonts w:ascii="Segoe UI" w:hAnsi="Segoe UI" w:cs="Segoe UI"/>
              </w:rPr>
            </w:pPr>
          </w:p>
        </w:tc>
      </w:tr>
      <w:tr w:rsidR="00876753" w:rsidRPr="007578AA" w14:paraId="073B2D9E" w14:textId="77777777" w:rsidTr="00876753">
        <w:trPr>
          <w:jc w:val="center"/>
        </w:trPr>
        <w:tc>
          <w:tcPr>
            <w:tcW w:w="1795" w:type="dxa"/>
            <w:vMerge w:val="restart"/>
            <w:tcBorders>
              <w:top w:val="nil"/>
            </w:tcBorders>
          </w:tcPr>
          <w:p w14:paraId="10C244AF" w14:textId="4AAEAE33" w:rsidR="00876753" w:rsidRPr="007578AA" w:rsidRDefault="00876753" w:rsidP="00876753">
            <w:pPr>
              <w:ind w:left="-108"/>
              <w:jc w:val="center"/>
              <w:rPr>
                <w:rFonts w:ascii="Segoe UI" w:hAnsi="Segoe UI" w:cs="Segoe UI"/>
                <w:b/>
              </w:rPr>
            </w:pPr>
          </w:p>
        </w:tc>
        <w:tc>
          <w:tcPr>
            <w:tcW w:w="1517" w:type="dxa"/>
            <w:vMerge w:val="restart"/>
            <w:tcBorders>
              <w:top w:val="nil"/>
            </w:tcBorders>
          </w:tcPr>
          <w:p w14:paraId="07D1AFD1" w14:textId="199BF78F"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125287EC" w14:textId="77777777" w:rsidR="00876753" w:rsidRPr="007578AA" w:rsidRDefault="00876753"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0335158C" w14:textId="77777777" w:rsidR="00876753" w:rsidRPr="007578AA" w:rsidRDefault="00876753" w:rsidP="00E95A59">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268840CD"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542AC101" w14:textId="77777777" w:rsidR="00876753" w:rsidRPr="007578AA" w:rsidRDefault="00876753" w:rsidP="00E95A59">
            <w:pPr>
              <w:jc w:val="center"/>
              <w:rPr>
                <w:rFonts w:ascii="Segoe UI" w:hAnsi="Segoe UI" w:cs="Segoe UI"/>
              </w:rPr>
            </w:pPr>
          </w:p>
        </w:tc>
      </w:tr>
      <w:tr w:rsidR="00876753" w:rsidRPr="007578AA" w14:paraId="2C06F800" w14:textId="77777777" w:rsidTr="00876753">
        <w:trPr>
          <w:jc w:val="center"/>
        </w:trPr>
        <w:tc>
          <w:tcPr>
            <w:tcW w:w="1795" w:type="dxa"/>
            <w:vMerge/>
          </w:tcPr>
          <w:p w14:paraId="0451A93E" w14:textId="77777777" w:rsidR="00876753" w:rsidRPr="007578AA" w:rsidRDefault="00876753" w:rsidP="00E95A59">
            <w:pPr>
              <w:jc w:val="center"/>
              <w:rPr>
                <w:rFonts w:ascii="Segoe UI" w:hAnsi="Segoe UI" w:cs="Segoe UI"/>
                <w:b/>
              </w:rPr>
            </w:pPr>
          </w:p>
        </w:tc>
        <w:tc>
          <w:tcPr>
            <w:tcW w:w="1517" w:type="dxa"/>
            <w:vMerge/>
            <w:tcBorders>
              <w:bottom w:val="nil"/>
            </w:tcBorders>
          </w:tcPr>
          <w:p w14:paraId="4BD674C2"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7D4A0A05"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6F4FF7"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755B6ACD" w14:textId="77777777" w:rsidR="00876753" w:rsidRPr="007578AA" w:rsidRDefault="00876753" w:rsidP="00E95A59">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4F1D43E4"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30C260C3" w14:textId="77777777" w:rsidR="00876753" w:rsidRPr="007578AA" w:rsidRDefault="00876753" w:rsidP="00E95A59">
            <w:pPr>
              <w:jc w:val="center"/>
              <w:rPr>
                <w:rFonts w:ascii="Segoe UI" w:hAnsi="Segoe UI" w:cs="Segoe UI"/>
              </w:rPr>
            </w:pPr>
          </w:p>
        </w:tc>
      </w:tr>
      <w:tr w:rsidR="00876753" w:rsidRPr="007578AA" w14:paraId="21BEBD39" w14:textId="77777777" w:rsidTr="00876753">
        <w:trPr>
          <w:jc w:val="center"/>
        </w:trPr>
        <w:tc>
          <w:tcPr>
            <w:tcW w:w="1795" w:type="dxa"/>
            <w:vMerge/>
            <w:tcBorders>
              <w:bottom w:val="nil"/>
            </w:tcBorders>
          </w:tcPr>
          <w:p w14:paraId="2264E5B4" w14:textId="77777777" w:rsidR="00876753" w:rsidRPr="007578AA" w:rsidRDefault="00876753" w:rsidP="00E95A59">
            <w:pPr>
              <w:ind w:left="-108"/>
              <w:rPr>
                <w:rFonts w:ascii="Segoe UI" w:hAnsi="Segoe UI" w:cs="Segoe UI"/>
                <w:b/>
              </w:rPr>
            </w:pPr>
          </w:p>
        </w:tc>
        <w:tc>
          <w:tcPr>
            <w:tcW w:w="1517" w:type="dxa"/>
            <w:tcBorders>
              <w:top w:val="nil"/>
              <w:bottom w:val="nil"/>
            </w:tcBorders>
          </w:tcPr>
          <w:p w14:paraId="13CCEBBB"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377C2765" w14:textId="77777777" w:rsidR="00876753" w:rsidRPr="007578AA" w:rsidRDefault="00876753" w:rsidP="00DD62DD">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51" w:type="dxa"/>
            <w:tcBorders>
              <w:top w:val="single" w:sz="4" w:space="0" w:color="auto"/>
              <w:bottom w:val="single" w:sz="4" w:space="0" w:color="auto"/>
            </w:tcBorders>
          </w:tcPr>
          <w:p w14:paraId="31002BF4" w14:textId="77777777" w:rsidR="00876753" w:rsidRPr="007578AA" w:rsidRDefault="00876753" w:rsidP="00E95A59">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6EA2F672"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7CD56633" w14:textId="77777777" w:rsidR="00876753" w:rsidRPr="007578AA" w:rsidRDefault="00876753" w:rsidP="00E95A59">
            <w:pPr>
              <w:jc w:val="center"/>
              <w:rPr>
                <w:rFonts w:ascii="Segoe UI" w:hAnsi="Segoe UI" w:cs="Segoe UI"/>
              </w:rPr>
            </w:pPr>
          </w:p>
        </w:tc>
      </w:tr>
      <w:tr w:rsidR="00E95A59" w:rsidRPr="007578AA" w14:paraId="1F9757BA" w14:textId="77777777" w:rsidTr="00106F41">
        <w:trPr>
          <w:jc w:val="center"/>
        </w:trPr>
        <w:tc>
          <w:tcPr>
            <w:tcW w:w="1795" w:type="dxa"/>
            <w:tcBorders>
              <w:top w:val="nil"/>
              <w:bottom w:val="nil"/>
            </w:tcBorders>
          </w:tcPr>
          <w:p w14:paraId="2D6DEF94"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6D8CB94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AC1788"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0F8E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3AD30E45" w14:textId="77777777" w:rsidR="004B025E"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w:t>
            </w:r>
          </w:p>
          <w:p w14:paraId="4DD72EEE" w14:textId="77777777" w:rsidR="004B025E" w:rsidRDefault="004B025E" w:rsidP="004B025E">
            <w:pPr>
              <w:pStyle w:val="Default"/>
              <w:rPr>
                <w:rFonts w:ascii="Segoe UI" w:hAnsi="Segoe UI" w:cs="Segoe UI"/>
                <w:sz w:val="22"/>
                <w:szCs w:val="22"/>
              </w:rPr>
            </w:pPr>
          </w:p>
          <w:p w14:paraId="53302D56" w14:textId="77777777" w:rsidR="004B025E" w:rsidRDefault="004B025E" w:rsidP="004B025E">
            <w:pPr>
              <w:pStyle w:val="Default"/>
              <w:rPr>
                <w:rFonts w:ascii="Segoe UI" w:hAnsi="Segoe UI" w:cs="Segoe UI"/>
                <w:sz w:val="22"/>
                <w:szCs w:val="22"/>
              </w:rPr>
            </w:pPr>
          </w:p>
          <w:p w14:paraId="7A482404" w14:textId="77777777" w:rsidR="00E95A59" w:rsidRPr="007578AA" w:rsidRDefault="00E95A59" w:rsidP="004B025E">
            <w:pPr>
              <w:pStyle w:val="Default"/>
              <w:rPr>
                <w:rFonts w:ascii="Segoe UI" w:hAnsi="Segoe UI" w:cs="Segoe UI"/>
                <w:sz w:val="22"/>
                <w:szCs w:val="22"/>
              </w:rPr>
            </w:pPr>
            <w:r w:rsidRPr="007578AA">
              <w:rPr>
                <w:rFonts w:ascii="Segoe UI" w:hAnsi="Segoe UI" w:cs="Segoe UI"/>
                <w:sz w:val="22"/>
                <w:szCs w:val="22"/>
              </w:rPr>
              <w:t xml:space="preserve"> </w:t>
            </w:r>
          </w:p>
        </w:tc>
        <w:tc>
          <w:tcPr>
            <w:tcW w:w="1440" w:type="dxa"/>
            <w:tcBorders>
              <w:top w:val="single" w:sz="4" w:space="0" w:color="auto"/>
              <w:bottom w:val="single" w:sz="4" w:space="0" w:color="auto"/>
            </w:tcBorders>
          </w:tcPr>
          <w:p w14:paraId="3C9A9D3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F5407" w14:textId="77777777" w:rsidR="00E95A59" w:rsidRPr="007578AA" w:rsidRDefault="00E95A59" w:rsidP="00E95A59">
            <w:pPr>
              <w:jc w:val="center"/>
              <w:rPr>
                <w:rFonts w:ascii="Segoe UI" w:hAnsi="Segoe UI" w:cs="Segoe UI"/>
              </w:rPr>
            </w:pPr>
          </w:p>
        </w:tc>
      </w:tr>
      <w:tr w:rsidR="00E95A59" w:rsidRPr="007578AA" w14:paraId="0F3D43CC" w14:textId="77777777" w:rsidTr="00106F41">
        <w:trPr>
          <w:jc w:val="center"/>
        </w:trPr>
        <w:tc>
          <w:tcPr>
            <w:tcW w:w="1795" w:type="dxa"/>
            <w:tcBorders>
              <w:top w:val="nil"/>
              <w:bottom w:val="nil"/>
            </w:tcBorders>
          </w:tcPr>
          <w:p w14:paraId="39B1796D"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C0D437B" w14:textId="688C2136" w:rsidR="00E95A59" w:rsidRPr="007578AA" w:rsidRDefault="00F8556E" w:rsidP="00F8556E">
            <w:pPr>
              <w:ind w:left="-108"/>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73E26F0B" w14:textId="77777777" w:rsidR="00E95A59" w:rsidRPr="007578AA" w:rsidRDefault="00692353" w:rsidP="00692353">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w:t>
            </w:r>
          </w:p>
        </w:tc>
        <w:tc>
          <w:tcPr>
            <w:tcW w:w="1633" w:type="dxa"/>
            <w:tcBorders>
              <w:top w:val="single" w:sz="4" w:space="0" w:color="auto"/>
              <w:bottom w:val="single" w:sz="4" w:space="0" w:color="auto"/>
            </w:tcBorders>
          </w:tcPr>
          <w:p w14:paraId="50CADD0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118E1BE7"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13D135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0D8F3F" w14:textId="77777777" w:rsidR="00E95A59" w:rsidRPr="007578AA" w:rsidRDefault="00E95A59" w:rsidP="00E95A59">
            <w:pPr>
              <w:jc w:val="center"/>
              <w:rPr>
                <w:rFonts w:ascii="Segoe UI" w:hAnsi="Segoe UI" w:cs="Segoe UI"/>
              </w:rPr>
            </w:pPr>
          </w:p>
        </w:tc>
      </w:tr>
      <w:tr w:rsidR="00E95A59" w:rsidRPr="007578AA" w14:paraId="66F85A6F" w14:textId="77777777" w:rsidTr="004A2DE4">
        <w:trPr>
          <w:jc w:val="center"/>
        </w:trPr>
        <w:tc>
          <w:tcPr>
            <w:tcW w:w="1795" w:type="dxa"/>
            <w:tcBorders>
              <w:top w:val="nil"/>
              <w:bottom w:val="nil"/>
            </w:tcBorders>
          </w:tcPr>
          <w:p w14:paraId="3C5EAFC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1789D70F" w14:textId="77777777" w:rsidR="00E95A59" w:rsidRPr="007578AA" w:rsidRDefault="00692353" w:rsidP="00E95A59">
            <w:pPr>
              <w:jc w:val="center"/>
              <w:rPr>
                <w:rFonts w:ascii="Segoe UI" w:hAnsi="Segoe UI" w:cs="Segoe UI"/>
              </w:rPr>
            </w:pPr>
            <w:r>
              <w:rPr>
                <w:rFonts w:ascii="Segoe UI" w:hAnsi="Segoe UI" w:cs="Segoe UI"/>
              </w:rPr>
              <w:t xml:space="preserve"> (cont’d)</w:t>
            </w:r>
          </w:p>
        </w:tc>
        <w:tc>
          <w:tcPr>
            <w:tcW w:w="1633" w:type="dxa"/>
            <w:tcBorders>
              <w:top w:val="single" w:sz="4" w:space="0" w:color="auto"/>
              <w:bottom w:val="single" w:sz="4" w:space="0" w:color="auto"/>
            </w:tcBorders>
          </w:tcPr>
          <w:p w14:paraId="1E0C20A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24DAE70"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0929DDA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27FBEC" w14:textId="77777777" w:rsidR="00E95A59" w:rsidRPr="007578AA" w:rsidRDefault="00E95A59" w:rsidP="00E95A59">
            <w:pPr>
              <w:jc w:val="center"/>
              <w:rPr>
                <w:rFonts w:ascii="Segoe UI" w:hAnsi="Segoe UI" w:cs="Segoe UI"/>
              </w:rPr>
            </w:pPr>
          </w:p>
        </w:tc>
      </w:tr>
      <w:tr w:rsidR="004A2DE4" w:rsidRPr="007578AA" w14:paraId="488C86EC" w14:textId="77777777" w:rsidTr="004A2DE4">
        <w:trPr>
          <w:trHeight w:val="80"/>
          <w:jc w:val="center"/>
        </w:trPr>
        <w:tc>
          <w:tcPr>
            <w:tcW w:w="1795" w:type="dxa"/>
            <w:tcBorders>
              <w:top w:val="nil"/>
              <w:bottom w:val="nil"/>
            </w:tcBorders>
          </w:tcPr>
          <w:p w14:paraId="60B23C06" w14:textId="77777777" w:rsidR="004A2DE4" w:rsidRPr="007578AA" w:rsidRDefault="004A2DE4" w:rsidP="00E95A59">
            <w:pPr>
              <w:ind w:left="-108"/>
              <w:rPr>
                <w:rFonts w:ascii="Segoe UI" w:hAnsi="Segoe UI" w:cs="Segoe UI"/>
                <w:b/>
              </w:rPr>
            </w:pPr>
          </w:p>
        </w:tc>
        <w:tc>
          <w:tcPr>
            <w:tcW w:w="1517" w:type="dxa"/>
            <w:tcBorders>
              <w:top w:val="nil"/>
              <w:bottom w:val="nil"/>
            </w:tcBorders>
          </w:tcPr>
          <w:p w14:paraId="30B59B01" w14:textId="77777777" w:rsidR="004A2DE4" w:rsidRPr="007578AA" w:rsidRDefault="004A2DE4"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420853A0" w14:textId="77777777" w:rsidR="004A2DE4" w:rsidRPr="007578AA" w:rsidRDefault="004A2DE4" w:rsidP="00E95A59">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47CE7EE" w14:textId="77777777" w:rsidR="004A2DE4" w:rsidRPr="007578AA" w:rsidRDefault="004A2DE4" w:rsidP="00E95A59">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COBRA or state continuation coverage</w:t>
            </w:r>
          </w:p>
        </w:tc>
        <w:tc>
          <w:tcPr>
            <w:tcW w:w="1440" w:type="dxa"/>
            <w:tcBorders>
              <w:top w:val="single" w:sz="4" w:space="0" w:color="auto"/>
              <w:bottom w:val="nil"/>
            </w:tcBorders>
          </w:tcPr>
          <w:p w14:paraId="56DA8840" w14:textId="77777777" w:rsidR="004A2DE4" w:rsidRPr="007578AA" w:rsidRDefault="004A2DE4" w:rsidP="00E95A59">
            <w:pPr>
              <w:jc w:val="center"/>
              <w:rPr>
                <w:rFonts w:ascii="Segoe UI" w:hAnsi="Segoe UI" w:cs="Segoe UI"/>
              </w:rPr>
            </w:pPr>
          </w:p>
        </w:tc>
        <w:tc>
          <w:tcPr>
            <w:tcW w:w="1440" w:type="dxa"/>
            <w:tcBorders>
              <w:top w:val="single" w:sz="4" w:space="0" w:color="auto"/>
              <w:bottom w:val="nil"/>
            </w:tcBorders>
          </w:tcPr>
          <w:p w14:paraId="18A9E395" w14:textId="77777777" w:rsidR="004A2DE4" w:rsidRPr="007578AA" w:rsidRDefault="004A2DE4" w:rsidP="00E95A59">
            <w:pPr>
              <w:jc w:val="center"/>
              <w:rPr>
                <w:rFonts w:ascii="Segoe UI" w:hAnsi="Segoe UI" w:cs="Segoe UI"/>
              </w:rPr>
            </w:pPr>
          </w:p>
        </w:tc>
      </w:tr>
      <w:tr w:rsidR="00E95A59" w:rsidRPr="007578AA" w14:paraId="7263DAF6" w14:textId="77777777" w:rsidTr="004A2DE4">
        <w:trPr>
          <w:jc w:val="center"/>
        </w:trPr>
        <w:tc>
          <w:tcPr>
            <w:tcW w:w="1795" w:type="dxa"/>
            <w:tcBorders>
              <w:top w:val="nil"/>
              <w:bottom w:val="nil"/>
            </w:tcBorders>
          </w:tcPr>
          <w:p w14:paraId="5220E3A0"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2C94D70"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single" w:sz="4" w:space="0" w:color="auto"/>
            </w:tcBorders>
          </w:tcPr>
          <w:p w14:paraId="0FAC932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A956A3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000000" w:themeColor="text1"/>
              <w:bottom w:val="single" w:sz="4" w:space="0" w:color="auto"/>
            </w:tcBorders>
          </w:tcPr>
          <w:p w14:paraId="0118011F"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nil"/>
              <w:bottom w:val="single" w:sz="4" w:space="0" w:color="auto"/>
            </w:tcBorders>
          </w:tcPr>
          <w:p w14:paraId="10EFA68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4D45F96" w14:textId="77777777" w:rsidR="00E95A59" w:rsidRPr="007578AA" w:rsidRDefault="00E95A59" w:rsidP="00E95A59">
            <w:pPr>
              <w:jc w:val="center"/>
              <w:rPr>
                <w:rFonts w:ascii="Segoe UI" w:hAnsi="Segoe UI" w:cs="Segoe UI"/>
              </w:rPr>
            </w:pPr>
          </w:p>
        </w:tc>
      </w:tr>
      <w:tr w:rsidR="00E95A59" w:rsidRPr="007578AA" w14:paraId="274632D2" w14:textId="77777777" w:rsidTr="00BE60B0">
        <w:trPr>
          <w:jc w:val="center"/>
        </w:trPr>
        <w:tc>
          <w:tcPr>
            <w:tcW w:w="1795" w:type="dxa"/>
            <w:tcBorders>
              <w:top w:val="nil"/>
              <w:bottom w:val="nil"/>
            </w:tcBorders>
          </w:tcPr>
          <w:p w14:paraId="323BD53A" w14:textId="1CD1FEE6" w:rsidR="00E95A59" w:rsidRPr="007578AA" w:rsidRDefault="00E95A59" w:rsidP="00FA260D">
            <w:pPr>
              <w:ind w:left="-108"/>
              <w:jc w:val="center"/>
              <w:rPr>
                <w:rFonts w:ascii="Segoe UI" w:hAnsi="Segoe UI" w:cs="Segoe UI"/>
                <w:b/>
              </w:rPr>
            </w:pPr>
          </w:p>
        </w:tc>
        <w:tc>
          <w:tcPr>
            <w:tcW w:w="1517" w:type="dxa"/>
            <w:tcBorders>
              <w:top w:val="nil"/>
              <w:bottom w:val="nil"/>
            </w:tcBorders>
          </w:tcPr>
          <w:p w14:paraId="4238B5CA" w14:textId="61949982" w:rsidR="00E95A59" w:rsidRPr="007578AA" w:rsidRDefault="00E95A59" w:rsidP="00FA260D">
            <w:pPr>
              <w:jc w:val="center"/>
              <w:rPr>
                <w:rFonts w:ascii="Segoe UI" w:hAnsi="Segoe UI" w:cs="Segoe UI"/>
              </w:rPr>
            </w:pPr>
          </w:p>
        </w:tc>
        <w:tc>
          <w:tcPr>
            <w:tcW w:w="1633" w:type="dxa"/>
            <w:tcBorders>
              <w:top w:val="single" w:sz="4" w:space="0" w:color="auto"/>
              <w:bottom w:val="single" w:sz="4" w:space="0" w:color="auto"/>
            </w:tcBorders>
          </w:tcPr>
          <w:p w14:paraId="14A2CC7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489DE85"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82A7B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0D06F30" w14:textId="77777777" w:rsidR="00E95A59" w:rsidRPr="007578AA" w:rsidRDefault="00E95A59" w:rsidP="00E95A59">
            <w:pPr>
              <w:jc w:val="center"/>
              <w:rPr>
                <w:rFonts w:ascii="Segoe UI" w:hAnsi="Segoe UI" w:cs="Segoe UI"/>
              </w:rPr>
            </w:pPr>
          </w:p>
        </w:tc>
      </w:tr>
      <w:tr w:rsidR="00E95A59" w:rsidRPr="007578AA" w14:paraId="22928296" w14:textId="77777777" w:rsidTr="00BE60B0">
        <w:trPr>
          <w:jc w:val="center"/>
        </w:trPr>
        <w:tc>
          <w:tcPr>
            <w:tcW w:w="1795" w:type="dxa"/>
            <w:tcBorders>
              <w:top w:val="nil"/>
              <w:bottom w:val="nil"/>
            </w:tcBorders>
          </w:tcPr>
          <w:p w14:paraId="4B18667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0150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D3D56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0ADE5A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7A4FE200"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659E0BE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3B0743" w14:textId="77777777" w:rsidR="00E95A59" w:rsidRPr="007578AA" w:rsidRDefault="00E95A59" w:rsidP="00E95A59">
            <w:pPr>
              <w:jc w:val="center"/>
              <w:rPr>
                <w:rFonts w:ascii="Segoe UI" w:hAnsi="Segoe UI" w:cs="Segoe UI"/>
              </w:rPr>
            </w:pPr>
          </w:p>
        </w:tc>
      </w:tr>
      <w:tr w:rsidR="00E95A59" w:rsidRPr="007578AA" w14:paraId="245D3AEC" w14:textId="77777777" w:rsidTr="004B025E">
        <w:trPr>
          <w:jc w:val="center"/>
        </w:trPr>
        <w:tc>
          <w:tcPr>
            <w:tcW w:w="1795" w:type="dxa"/>
            <w:tcBorders>
              <w:top w:val="nil"/>
              <w:bottom w:val="nil"/>
            </w:tcBorders>
          </w:tcPr>
          <w:p w14:paraId="69A8880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177AF6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914FC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4CAF1A3B" w14:textId="77777777" w:rsidR="00E95A59" w:rsidRPr="007578AA" w:rsidRDefault="00E95A59" w:rsidP="00E95A59">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748E158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DDFDC6" w14:textId="77777777" w:rsidR="00E95A59" w:rsidRPr="007578AA" w:rsidRDefault="00E95A59" w:rsidP="00E95A59">
            <w:pPr>
              <w:jc w:val="center"/>
              <w:rPr>
                <w:rFonts w:ascii="Segoe UI" w:hAnsi="Segoe UI" w:cs="Segoe UI"/>
              </w:rPr>
            </w:pPr>
          </w:p>
        </w:tc>
      </w:tr>
      <w:tr w:rsidR="004B025E" w:rsidRPr="007578AA" w14:paraId="61293648" w14:textId="77777777" w:rsidTr="0029553B">
        <w:trPr>
          <w:jc w:val="center"/>
        </w:trPr>
        <w:tc>
          <w:tcPr>
            <w:tcW w:w="1795" w:type="dxa"/>
            <w:vMerge w:val="restart"/>
            <w:tcBorders>
              <w:top w:val="nil"/>
            </w:tcBorders>
          </w:tcPr>
          <w:p w14:paraId="27AA26BC" w14:textId="77777777" w:rsidR="004B025E" w:rsidRDefault="004B025E" w:rsidP="00E95A59">
            <w:pPr>
              <w:jc w:val="center"/>
              <w:rPr>
                <w:rFonts w:ascii="Segoe UI" w:hAnsi="Segoe UI" w:cs="Segoe UI"/>
                <w:b/>
              </w:rPr>
            </w:pPr>
          </w:p>
          <w:p w14:paraId="459CBA36" w14:textId="77777777" w:rsidR="004B025E" w:rsidRDefault="004B025E" w:rsidP="00E95A59">
            <w:pPr>
              <w:jc w:val="center"/>
              <w:rPr>
                <w:rFonts w:ascii="Segoe UI" w:hAnsi="Segoe UI" w:cs="Segoe UI"/>
                <w:b/>
              </w:rPr>
            </w:pPr>
          </w:p>
          <w:p w14:paraId="28A08123" w14:textId="77777777" w:rsidR="004B025E" w:rsidRDefault="004B025E" w:rsidP="00E95A59">
            <w:pPr>
              <w:jc w:val="center"/>
              <w:rPr>
                <w:rFonts w:ascii="Segoe UI" w:hAnsi="Segoe UI" w:cs="Segoe UI"/>
                <w:b/>
              </w:rPr>
            </w:pPr>
          </w:p>
          <w:p w14:paraId="3086D530" w14:textId="77777777" w:rsidR="004B025E" w:rsidRDefault="004B025E" w:rsidP="00E95A59">
            <w:pPr>
              <w:jc w:val="center"/>
              <w:rPr>
                <w:rFonts w:ascii="Segoe UI" w:hAnsi="Segoe UI" w:cs="Segoe UI"/>
                <w:b/>
              </w:rPr>
            </w:pPr>
          </w:p>
          <w:p w14:paraId="3FAD5220" w14:textId="77777777" w:rsidR="004B025E" w:rsidRDefault="004B025E" w:rsidP="00E95A59">
            <w:pPr>
              <w:jc w:val="center"/>
              <w:rPr>
                <w:rFonts w:ascii="Segoe UI" w:hAnsi="Segoe UI" w:cs="Segoe UI"/>
                <w:b/>
              </w:rPr>
            </w:pPr>
          </w:p>
          <w:p w14:paraId="77347E99" w14:textId="77777777" w:rsidR="004B025E" w:rsidRDefault="004B025E" w:rsidP="00E95A59">
            <w:pPr>
              <w:jc w:val="center"/>
              <w:rPr>
                <w:rFonts w:ascii="Segoe UI" w:hAnsi="Segoe UI" w:cs="Segoe UI"/>
                <w:b/>
              </w:rPr>
            </w:pPr>
          </w:p>
          <w:p w14:paraId="265F752E" w14:textId="77777777" w:rsidR="00F8556E" w:rsidRPr="007578AA" w:rsidRDefault="00F8556E" w:rsidP="00F8556E">
            <w:pPr>
              <w:ind w:left="-108"/>
              <w:jc w:val="center"/>
              <w:rPr>
                <w:rFonts w:ascii="Segoe UI" w:hAnsi="Segoe UI" w:cs="Segoe UI"/>
                <w:b/>
              </w:rPr>
            </w:pPr>
            <w:r w:rsidRPr="007578AA">
              <w:rPr>
                <w:rFonts w:ascii="Segoe UI" w:hAnsi="Segoe UI" w:cs="Segoe UI"/>
                <w:b/>
              </w:rPr>
              <w:lastRenderedPageBreak/>
              <w:t>Coordination of Benefits</w:t>
            </w:r>
          </w:p>
          <w:p w14:paraId="33E99FC8" w14:textId="371F2626" w:rsidR="004B025E" w:rsidRPr="007578AA" w:rsidRDefault="00F8556E" w:rsidP="00F8556E">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4A37A39" w14:textId="77777777" w:rsidR="004B025E" w:rsidRDefault="004B025E" w:rsidP="00E95A59">
            <w:pPr>
              <w:jc w:val="center"/>
              <w:rPr>
                <w:rFonts w:ascii="Segoe UI" w:hAnsi="Segoe UI" w:cs="Segoe UI"/>
              </w:rPr>
            </w:pPr>
          </w:p>
          <w:p w14:paraId="2E94A9E2" w14:textId="77777777" w:rsidR="004B025E" w:rsidRDefault="004B025E" w:rsidP="00E95A59">
            <w:pPr>
              <w:jc w:val="center"/>
              <w:rPr>
                <w:rFonts w:ascii="Segoe UI" w:hAnsi="Segoe UI" w:cs="Segoe UI"/>
              </w:rPr>
            </w:pPr>
          </w:p>
          <w:p w14:paraId="18462064" w14:textId="77777777" w:rsidR="004B025E" w:rsidRDefault="004B025E" w:rsidP="00E95A59">
            <w:pPr>
              <w:jc w:val="center"/>
              <w:rPr>
                <w:rFonts w:ascii="Segoe UI" w:hAnsi="Segoe UI" w:cs="Segoe UI"/>
              </w:rPr>
            </w:pPr>
          </w:p>
          <w:p w14:paraId="55555546" w14:textId="77777777" w:rsidR="004B025E" w:rsidRDefault="004B025E" w:rsidP="00E95A59">
            <w:pPr>
              <w:jc w:val="center"/>
              <w:rPr>
                <w:rFonts w:ascii="Segoe UI" w:hAnsi="Segoe UI" w:cs="Segoe UI"/>
              </w:rPr>
            </w:pPr>
          </w:p>
          <w:p w14:paraId="45B53A11" w14:textId="77777777" w:rsidR="004B025E" w:rsidRDefault="004B025E" w:rsidP="00E95A59">
            <w:pPr>
              <w:jc w:val="center"/>
              <w:rPr>
                <w:rFonts w:ascii="Segoe UI" w:hAnsi="Segoe UI" w:cs="Segoe UI"/>
              </w:rPr>
            </w:pPr>
          </w:p>
          <w:p w14:paraId="54817DA2" w14:textId="77777777" w:rsidR="004B025E" w:rsidRDefault="004B025E" w:rsidP="00E95A59">
            <w:pPr>
              <w:jc w:val="center"/>
              <w:rPr>
                <w:rFonts w:ascii="Segoe UI" w:hAnsi="Segoe UI" w:cs="Segoe UI"/>
              </w:rPr>
            </w:pPr>
          </w:p>
          <w:p w14:paraId="00A6830C" w14:textId="77777777" w:rsidR="00F8556E" w:rsidRPr="00F8556E" w:rsidRDefault="00F8556E" w:rsidP="00F8556E">
            <w:pPr>
              <w:jc w:val="center"/>
              <w:rPr>
                <w:rFonts w:ascii="Segoe UI" w:hAnsi="Segoe UI" w:cs="Segoe UI"/>
              </w:rPr>
            </w:pPr>
            <w:r w:rsidRPr="00F8556E">
              <w:rPr>
                <w:rFonts w:ascii="Segoe UI" w:hAnsi="Segoe UI" w:cs="Segoe UI"/>
              </w:rPr>
              <w:lastRenderedPageBreak/>
              <w:t>Rules for Coordination of Benefits</w:t>
            </w:r>
          </w:p>
          <w:p w14:paraId="06BD996E" w14:textId="0EFE1890" w:rsidR="004B025E" w:rsidRPr="007578AA" w:rsidRDefault="00F8556E" w:rsidP="00F8556E">
            <w:pPr>
              <w:jc w:val="center"/>
              <w:rPr>
                <w:rFonts w:ascii="Segoe UI" w:hAnsi="Segoe UI" w:cs="Segoe UI"/>
              </w:rPr>
            </w:pPr>
            <w:r w:rsidRPr="00F8556E">
              <w:rPr>
                <w:rFonts w:ascii="Segoe UI" w:hAnsi="Segoe UI" w:cs="Segoe UI"/>
              </w:rPr>
              <w:t xml:space="preserve"> (cont’d)</w:t>
            </w:r>
          </w:p>
        </w:tc>
        <w:tc>
          <w:tcPr>
            <w:tcW w:w="1633" w:type="dxa"/>
            <w:tcBorders>
              <w:top w:val="single" w:sz="4" w:space="0" w:color="auto"/>
              <w:bottom w:val="single" w:sz="4" w:space="0" w:color="auto"/>
            </w:tcBorders>
          </w:tcPr>
          <w:p w14:paraId="32B3C1D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351F32E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08EFFEA4" w14:textId="77777777" w:rsidR="004B025E" w:rsidRDefault="004B025E" w:rsidP="00E95A59">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p w14:paraId="7A089AB0" w14:textId="77777777" w:rsidR="004B025E" w:rsidRDefault="004B025E" w:rsidP="004B025E">
            <w:pPr>
              <w:autoSpaceDE w:val="0"/>
              <w:autoSpaceDN w:val="0"/>
              <w:adjustRightInd w:val="0"/>
              <w:rPr>
                <w:rFonts w:ascii="Segoe UI" w:hAnsi="Segoe UI" w:cs="Segoe UI"/>
              </w:rPr>
            </w:pPr>
          </w:p>
          <w:p w14:paraId="37234C39" w14:textId="77777777" w:rsidR="004B025E" w:rsidRPr="004B025E" w:rsidRDefault="004B025E" w:rsidP="004B025E">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602FEAF7"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955F1C7" w14:textId="77777777" w:rsidR="004B025E" w:rsidRPr="007578AA" w:rsidRDefault="004B025E" w:rsidP="00E95A59">
            <w:pPr>
              <w:jc w:val="center"/>
              <w:rPr>
                <w:rFonts w:ascii="Segoe UI" w:hAnsi="Segoe UI" w:cs="Segoe UI"/>
              </w:rPr>
            </w:pPr>
          </w:p>
        </w:tc>
      </w:tr>
      <w:tr w:rsidR="004B025E" w:rsidRPr="007578AA" w14:paraId="703E1043" w14:textId="77777777" w:rsidTr="0029553B">
        <w:trPr>
          <w:jc w:val="center"/>
        </w:trPr>
        <w:tc>
          <w:tcPr>
            <w:tcW w:w="1795" w:type="dxa"/>
            <w:vMerge/>
            <w:tcBorders>
              <w:bottom w:val="nil"/>
            </w:tcBorders>
          </w:tcPr>
          <w:p w14:paraId="051463F1" w14:textId="77777777" w:rsidR="004B025E" w:rsidRPr="007578AA" w:rsidRDefault="004B025E" w:rsidP="00E95A59">
            <w:pPr>
              <w:jc w:val="center"/>
              <w:rPr>
                <w:rFonts w:ascii="Segoe UI" w:hAnsi="Segoe UI" w:cs="Segoe UI"/>
                <w:b/>
              </w:rPr>
            </w:pPr>
          </w:p>
        </w:tc>
        <w:tc>
          <w:tcPr>
            <w:tcW w:w="1517" w:type="dxa"/>
            <w:vMerge/>
          </w:tcPr>
          <w:p w14:paraId="7A4ACAB9" w14:textId="77777777" w:rsidR="004B025E" w:rsidRPr="007578AA" w:rsidRDefault="004B025E" w:rsidP="00E95A59">
            <w:pPr>
              <w:jc w:val="center"/>
              <w:rPr>
                <w:rFonts w:ascii="Segoe UI" w:hAnsi="Segoe UI" w:cs="Segoe UI"/>
              </w:rPr>
            </w:pPr>
          </w:p>
        </w:tc>
        <w:tc>
          <w:tcPr>
            <w:tcW w:w="1633" w:type="dxa"/>
            <w:tcBorders>
              <w:top w:val="single" w:sz="4" w:space="0" w:color="auto"/>
              <w:bottom w:val="nil"/>
            </w:tcBorders>
          </w:tcPr>
          <w:p w14:paraId="2250019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7258A995" w14:textId="77777777" w:rsidR="004B025E" w:rsidRPr="007578AA" w:rsidRDefault="004B025E" w:rsidP="00E95A59">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4E6EA2C7" w14:textId="77777777" w:rsidR="004B025E" w:rsidRPr="007578AA" w:rsidRDefault="004B025E" w:rsidP="00E95A59">
            <w:pPr>
              <w:jc w:val="center"/>
              <w:rPr>
                <w:rFonts w:ascii="Segoe UI" w:hAnsi="Segoe UI" w:cs="Segoe UI"/>
              </w:rPr>
            </w:pPr>
          </w:p>
        </w:tc>
        <w:tc>
          <w:tcPr>
            <w:tcW w:w="1440" w:type="dxa"/>
            <w:tcBorders>
              <w:top w:val="single" w:sz="4" w:space="0" w:color="auto"/>
              <w:bottom w:val="nil"/>
            </w:tcBorders>
          </w:tcPr>
          <w:p w14:paraId="05678AA2" w14:textId="77777777" w:rsidR="004B025E" w:rsidRPr="007578AA" w:rsidRDefault="004B025E" w:rsidP="00E95A59">
            <w:pPr>
              <w:jc w:val="center"/>
              <w:rPr>
                <w:rFonts w:ascii="Segoe UI" w:hAnsi="Segoe UI" w:cs="Segoe UI"/>
              </w:rPr>
            </w:pPr>
          </w:p>
        </w:tc>
      </w:tr>
      <w:tr w:rsidR="004B025E" w:rsidRPr="007578AA" w14:paraId="6B50EEA8" w14:textId="77777777" w:rsidTr="0029553B">
        <w:trPr>
          <w:jc w:val="center"/>
        </w:trPr>
        <w:tc>
          <w:tcPr>
            <w:tcW w:w="1795" w:type="dxa"/>
            <w:tcBorders>
              <w:top w:val="nil"/>
              <w:bottom w:val="nil"/>
            </w:tcBorders>
          </w:tcPr>
          <w:p w14:paraId="1802C903" w14:textId="77777777" w:rsidR="004B025E" w:rsidRPr="007578AA" w:rsidRDefault="004B025E" w:rsidP="0079273A">
            <w:pPr>
              <w:jc w:val="center"/>
              <w:rPr>
                <w:rFonts w:ascii="Segoe UI" w:hAnsi="Segoe UI" w:cs="Segoe UI"/>
                <w:b/>
              </w:rPr>
            </w:pPr>
          </w:p>
        </w:tc>
        <w:tc>
          <w:tcPr>
            <w:tcW w:w="1517" w:type="dxa"/>
            <w:vMerge/>
            <w:tcBorders>
              <w:bottom w:val="nil"/>
            </w:tcBorders>
          </w:tcPr>
          <w:p w14:paraId="3DE63681" w14:textId="77777777" w:rsidR="004B025E" w:rsidRPr="007578AA" w:rsidRDefault="004B025E" w:rsidP="0079273A">
            <w:pPr>
              <w:jc w:val="center"/>
              <w:rPr>
                <w:rFonts w:ascii="Segoe UI" w:hAnsi="Segoe UI" w:cs="Segoe UI"/>
              </w:rPr>
            </w:pPr>
          </w:p>
        </w:tc>
        <w:tc>
          <w:tcPr>
            <w:tcW w:w="1633" w:type="dxa"/>
            <w:tcBorders>
              <w:top w:val="nil"/>
              <w:bottom w:val="single" w:sz="4" w:space="0" w:color="auto"/>
            </w:tcBorders>
          </w:tcPr>
          <w:p w14:paraId="43C5D877" w14:textId="77777777" w:rsidR="004B025E" w:rsidRPr="007578AA" w:rsidRDefault="004B025E" w:rsidP="00E95A59">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180E32C3" w14:textId="77777777" w:rsidR="004B025E" w:rsidRPr="007578AA" w:rsidRDefault="004B025E"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73BE1B09" w14:textId="77777777" w:rsidR="004B025E" w:rsidRPr="007578AA" w:rsidRDefault="004B025E" w:rsidP="00E95A59">
            <w:pPr>
              <w:jc w:val="center"/>
              <w:rPr>
                <w:rFonts w:ascii="Segoe UI" w:hAnsi="Segoe UI" w:cs="Segoe UI"/>
              </w:rPr>
            </w:pPr>
          </w:p>
        </w:tc>
        <w:tc>
          <w:tcPr>
            <w:tcW w:w="1440" w:type="dxa"/>
            <w:tcBorders>
              <w:top w:val="nil"/>
              <w:bottom w:val="single" w:sz="4" w:space="0" w:color="auto"/>
            </w:tcBorders>
          </w:tcPr>
          <w:p w14:paraId="5F200AF3" w14:textId="77777777" w:rsidR="004B025E" w:rsidRPr="007578AA" w:rsidRDefault="004B025E" w:rsidP="00E95A59">
            <w:pPr>
              <w:jc w:val="center"/>
              <w:rPr>
                <w:rFonts w:ascii="Segoe UI" w:hAnsi="Segoe UI" w:cs="Segoe UI"/>
              </w:rPr>
            </w:pPr>
          </w:p>
        </w:tc>
      </w:tr>
      <w:tr w:rsidR="00E95A59" w:rsidRPr="007578AA" w14:paraId="68915119" w14:textId="77777777" w:rsidTr="00BE60B0">
        <w:trPr>
          <w:jc w:val="center"/>
        </w:trPr>
        <w:tc>
          <w:tcPr>
            <w:tcW w:w="1795" w:type="dxa"/>
            <w:tcBorders>
              <w:top w:val="nil"/>
              <w:bottom w:val="nil"/>
            </w:tcBorders>
          </w:tcPr>
          <w:p w14:paraId="1AE08FD4" w14:textId="77777777" w:rsidR="00E95A59" w:rsidRPr="007578AA" w:rsidRDefault="00E95A59" w:rsidP="0079273A">
            <w:pPr>
              <w:jc w:val="center"/>
              <w:rPr>
                <w:rFonts w:ascii="Segoe UI" w:hAnsi="Segoe UI" w:cs="Segoe UI"/>
                <w:b/>
              </w:rPr>
            </w:pPr>
          </w:p>
        </w:tc>
        <w:tc>
          <w:tcPr>
            <w:tcW w:w="1517" w:type="dxa"/>
            <w:tcBorders>
              <w:top w:val="nil"/>
              <w:bottom w:val="nil"/>
            </w:tcBorders>
          </w:tcPr>
          <w:p w14:paraId="33FA87F7" w14:textId="77777777" w:rsidR="00E95A59" w:rsidRPr="007578AA" w:rsidRDefault="00E95A59" w:rsidP="0079273A">
            <w:pPr>
              <w:jc w:val="center"/>
              <w:rPr>
                <w:rFonts w:ascii="Segoe UI" w:hAnsi="Segoe UI" w:cs="Segoe UI"/>
              </w:rPr>
            </w:pPr>
          </w:p>
        </w:tc>
        <w:tc>
          <w:tcPr>
            <w:tcW w:w="1633" w:type="dxa"/>
            <w:tcBorders>
              <w:top w:val="single" w:sz="4" w:space="0" w:color="auto"/>
              <w:bottom w:val="single" w:sz="4" w:space="0" w:color="auto"/>
            </w:tcBorders>
          </w:tcPr>
          <w:p w14:paraId="2D3EE1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60562741"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642CD21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8572C9" w14:textId="77777777" w:rsidR="00E95A59" w:rsidRPr="007578AA" w:rsidRDefault="00E95A59" w:rsidP="00E95A59">
            <w:pPr>
              <w:jc w:val="center"/>
              <w:rPr>
                <w:rFonts w:ascii="Segoe UI" w:hAnsi="Segoe UI" w:cs="Segoe UI"/>
              </w:rPr>
            </w:pPr>
          </w:p>
        </w:tc>
      </w:tr>
      <w:tr w:rsidR="00E95A59" w:rsidRPr="007578AA" w14:paraId="515ED2B3" w14:textId="77777777" w:rsidTr="00BE60B0">
        <w:trPr>
          <w:jc w:val="center"/>
        </w:trPr>
        <w:tc>
          <w:tcPr>
            <w:tcW w:w="1795" w:type="dxa"/>
            <w:tcBorders>
              <w:top w:val="nil"/>
              <w:bottom w:val="nil"/>
            </w:tcBorders>
          </w:tcPr>
          <w:p w14:paraId="29E1223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EB8F8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3EDC9D8"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446525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776A19D9"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C6E8B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DC16AD" w14:textId="77777777" w:rsidR="00E95A59" w:rsidRPr="007578AA" w:rsidRDefault="00E95A59" w:rsidP="00E95A59">
            <w:pPr>
              <w:jc w:val="center"/>
              <w:rPr>
                <w:rFonts w:ascii="Segoe UI" w:hAnsi="Segoe UI" w:cs="Segoe UI"/>
              </w:rPr>
            </w:pPr>
          </w:p>
        </w:tc>
      </w:tr>
      <w:tr w:rsidR="00E95A59" w:rsidRPr="007578AA" w14:paraId="2A6504AC" w14:textId="77777777" w:rsidTr="00BE60B0">
        <w:trPr>
          <w:jc w:val="center"/>
        </w:trPr>
        <w:tc>
          <w:tcPr>
            <w:tcW w:w="1795" w:type="dxa"/>
            <w:tcBorders>
              <w:top w:val="nil"/>
              <w:bottom w:val="nil"/>
            </w:tcBorders>
          </w:tcPr>
          <w:p w14:paraId="3DC5ED9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D3804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BFCBD"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BEBA4D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1A20BA0F" w14:textId="77777777" w:rsidR="00E95A59" w:rsidRPr="007578AA" w:rsidRDefault="00E95A59" w:rsidP="00E95A59">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748E8A0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51C0FA" w14:textId="77777777" w:rsidR="00E95A59" w:rsidRPr="007578AA" w:rsidRDefault="00E95A59" w:rsidP="00E95A59">
            <w:pPr>
              <w:jc w:val="center"/>
              <w:rPr>
                <w:rFonts w:ascii="Segoe UI" w:hAnsi="Segoe UI" w:cs="Segoe UI"/>
              </w:rPr>
            </w:pPr>
          </w:p>
        </w:tc>
      </w:tr>
      <w:tr w:rsidR="00E95A59" w:rsidRPr="007578AA" w14:paraId="7177EAA4" w14:textId="77777777" w:rsidTr="00BE60B0">
        <w:trPr>
          <w:jc w:val="center"/>
        </w:trPr>
        <w:tc>
          <w:tcPr>
            <w:tcW w:w="1795" w:type="dxa"/>
            <w:tcBorders>
              <w:top w:val="nil"/>
              <w:bottom w:val="nil"/>
            </w:tcBorders>
          </w:tcPr>
          <w:p w14:paraId="007109C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B90381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C3767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03A45823"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52D5E8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49CE30" w14:textId="77777777" w:rsidR="00E95A59" w:rsidRPr="007578AA" w:rsidRDefault="00E95A59" w:rsidP="00E95A59">
            <w:pPr>
              <w:jc w:val="center"/>
              <w:rPr>
                <w:rFonts w:ascii="Segoe UI" w:hAnsi="Segoe UI" w:cs="Segoe UI"/>
              </w:rPr>
            </w:pPr>
          </w:p>
        </w:tc>
      </w:tr>
      <w:tr w:rsidR="00E95A59" w:rsidRPr="007578AA" w14:paraId="715F6A95" w14:textId="77777777" w:rsidTr="00BE60B0">
        <w:trPr>
          <w:jc w:val="center"/>
        </w:trPr>
        <w:tc>
          <w:tcPr>
            <w:tcW w:w="1795" w:type="dxa"/>
            <w:tcBorders>
              <w:top w:val="nil"/>
              <w:bottom w:val="nil"/>
            </w:tcBorders>
          </w:tcPr>
          <w:p w14:paraId="3DA08D07" w14:textId="4AF14E8E" w:rsidR="00E95A59" w:rsidRPr="007578AA" w:rsidRDefault="00E95A59" w:rsidP="00FA260D">
            <w:pPr>
              <w:ind w:left="-108"/>
              <w:jc w:val="center"/>
              <w:rPr>
                <w:rFonts w:ascii="Segoe UI" w:hAnsi="Segoe UI" w:cs="Segoe UI"/>
                <w:b/>
              </w:rPr>
            </w:pPr>
          </w:p>
        </w:tc>
        <w:tc>
          <w:tcPr>
            <w:tcW w:w="1517" w:type="dxa"/>
            <w:tcBorders>
              <w:top w:val="nil"/>
              <w:bottom w:val="single" w:sz="4" w:space="0" w:color="auto"/>
            </w:tcBorders>
          </w:tcPr>
          <w:p w14:paraId="534F233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E065D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544A33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653762DA"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18D8439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BA62ED5" w14:textId="77777777" w:rsidR="00E95A59" w:rsidRPr="007578AA" w:rsidRDefault="00E95A59" w:rsidP="00E95A59">
            <w:pPr>
              <w:jc w:val="center"/>
              <w:rPr>
                <w:rFonts w:ascii="Segoe UI" w:hAnsi="Segoe UI" w:cs="Segoe UI"/>
              </w:rPr>
            </w:pPr>
          </w:p>
        </w:tc>
      </w:tr>
      <w:tr w:rsidR="00E95A59" w:rsidRPr="007578AA" w14:paraId="4AF7A0B4" w14:textId="77777777" w:rsidTr="00005BE7">
        <w:trPr>
          <w:jc w:val="center"/>
        </w:trPr>
        <w:tc>
          <w:tcPr>
            <w:tcW w:w="1795" w:type="dxa"/>
            <w:vMerge w:val="restart"/>
            <w:tcBorders>
              <w:top w:val="nil"/>
            </w:tcBorders>
          </w:tcPr>
          <w:p w14:paraId="7488C1B9" w14:textId="77777777" w:rsidR="00E95A59" w:rsidRDefault="00E95A59" w:rsidP="00E95A59">
            <w:pPr>
              <w:jc w:val="center"/>
              <w:rPr>
                <w:rFonts w:ascii="Segoe UI" w:hAnsi="Segoe UI" w:cs="Segoe UI"/>
                <w:b/>
              </w:rPr>
            </w:pPr>
          </w:p>
          <w:p w14:paraId="3D7CD01E" w14:textId="77777777" w:rsidR="00E95A59" w:rsidRDefault="00E95A59" w:rsidP="00E95A59">
            <w:pPr>
              <w:jc w:val="center"/>
              <w:rPr>
                <w:rFonts w:ascii="Segoe UI" w:hAnsi="Segoe UI" w:cs="Segoe UI"/>
                <w:b/>
              </w:rPr>
            </w:pPr>
          </w:p>
          <w:p w14:paraId="7848D6C0" w14:textId="77777777" w:rsidR="00E95A59" w:rsidRDefault="00E95A59" w:rsidP="00E95A59">
            <w:pPr>
              <w:jc w:val="center"/>
              <w:rPr>
                <w:rFonts w:ascii="Segoe UI" w:hAnsi="Segoe UI" w:cs="Segoe UI"/>
                <w:b/>
              </w:rPr>
            </w:pPr>
          </w:p>
          <w:p w14:paraId="1D638B5F" w14:textId="77777777" w:rsidR="00E95A59" w:rsidRDefault="00E95A59" w:rsidP="00E95A59">
            <w:pPr>
              <w:jc w:val="center"/>
              <w:rPr>
                <w:rFonts w:ascii="Segoe UI" w:hAnsi="Segoe UI" w:cs="Segoe UI"/>
                <w:b/>
              </w:rPr>
            </w:pPr>
          </w:p>
          <w:p w14:paraId="0EE68CAA" w14:textId="77777777" w:rsidR="00E95A59" w:rsidRDefault="00E95A59" w:rsidP="00E95A59">
            <w:pPr>
              <w:jc w:val="center"/>
              <w:rPr>
                <w:rFonts w:ascii="Segoe UI" w:hAnsi="Segoe UI" w:cs="Segoe UI"/>
                <w:b/>
              </w:rPr>
            </w:pPr>
          </w:p>
          <w:p w14:paraId="3DAEFE5F" w14:textId="77777777" w:rsidR="00E95A59" w:rsidRDefault="00E95A59" w:rsidP="00E95A59">
            <w:pPr>
              <w:jc w:val="center"/>
              <w:rPr>
                <w:rFonts w:ascii="Segoe UI" w:hAnsi="Segoe UI" w:cs="Segoe UI"/>
                <w:b/>
              </w:rPr>
            </w:pPr>
          </w:p>
          <w:p w14:paraId="7D614738" w14:textId="77777777" w:rsidR="00E95A59" w:rsidRDefault="00E95A59" w:rsidP="00E95A59">
            <w:pPr>
              <w:jc w:val="center"/>
              <w:rPr>
                <w:rFonts w:ascii="Segoe UI" w:hAnsi="Segoe UI" w:cs="Segoe UI"/>
                <w:b/>
              </w:rPr>
            </w:pPr>
          </w:p>
          <w:p w14:paraId="4F6D3922"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2C35A69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17F61ED7" w14:textId="77777777" w:rsidR="000E35DD" w:rsidRPr="007578AA" w:rsidRDefault="000E35DD" w:rsidP="000E35DD">
            <w:pPr>
              <w:jc w:val="center"/>
              <w:rPr>
                <w:rFonts w:ascii="Segoe UI" w:hAnsi="Segoe UI" w:cs="Segoe UI"/>
                <w:b/>
              </w:rPr>
            </w:pPr>
          </w:p>
        </w:tc>
        <w:tc>
          <w:tcPr>
            <w:tcW w:w="1517" w:type="dxa"/>
            <w:vMerge w:val="restart"/>
            <w:tcBorders>
              <w:top w:val="single" w:sz="4" w:space="0" w:color="auto"/>
            </w:tcBorders>
          </w:tcPr>
          <w:p w14:paraId="5809DC5F"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0D58002E" w14:textId="77777777" w:rsidR="00E95A59" w:rsidRDefault="00E95A59" w:rsidP="00E95A59">
            <w:pPr>
              <w:pStyle w:val="Default"/>
              <w:jc w:val="center"/>
              <w:rPr>
                <w:rFonts w:ascii="Segoe UI" w:hAnsi="Segoe UI" w:cs="Segoe UI"/>
                <w:sz w:val="22"/>
                <w:szCs w:val="22"/>
              </w:rPr>
            </w:pPr>
          </w:p>
          <w:p w14:paraId="040BAC1F" w14:textId="77777777" w:rsidR="00E95A59" w:rsidRDefault="00E95A59" w:rsidP="00E95A59">
            <w:pPr>
              <w:pStyle w:val="Default"/>
              <w:jc w:val="center"/>
              <w:rPr>
                <w:rFonts w:ascii="Segoe UI" w:hAnsi="Segoe UI" w:cs="Segoe UI"/>
                <w:sz w:val="22"/>
                <w:szCs w:val="22"/>
              </w:rPr>
            </w:pPr>
          </w:p>
          <w:p w14:paraId="4ED6D8B5" w14:textId="77777777" w:rsidR="00E95A59" w:rsidRDefault="00E95A59" w:rsidP="00E95A59">
            <w:pPr>
              <w:pStyle w:val="Default"/>
              <w:jc w:val="center"/>
              <w:rPr>
                <w:rFonts w:ascii="Segoe UI" w:hAnsi="Segoe UI" w:cs="Segoe UI"/>
                <w:sz w:val="22"/>
                <w:szCs w:val="22"/>
              </w:rPr>
            </w:pPr>
          </w:p>
          <w:p w14:paraId="68BFB038" w14:textId="77777777" w:rsidR="00F32659" w:rsidRPr="007578AA" w:rsidRDefault="00F32659" w:rsidP="00F326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2344817B" w14:textId="0A46B769" w:rsidR="000E35DD" w:rsidRPr="007578AA" w:rsidRDefault="00F32659" w:rsidP="00E95A59">
            <w:pPr>
              <w:pStyle w:val="Default"/>
              <w:jc w:val="center"/>
              <w:rPr>
                <w:rFonts w:ascii="Segoe UI" w:hAnsi="Segoe UI" w:cs="Segoe UI"/>
                <w:sz w:val="22"/>
                <w:szCs w:val="22"/>
              </w:rPr>
            </w:pPr>
            <w:r>
              <w:rPr>
                <w:rFonts w:ascii="Segoe UI" w:hAnsi="Segoe UI" w:cs="Segoe UI"/>
                <w:sz w:val="22"/>
                <w:szCs w:val="22"/>
              </w:rPr>
              <w:t>(Cont’d)</w:t>
            </w:r>
          </w:p>
        </w:tc>
        <w:tc>
          <w:tcPr>
            <w:tcW w:w="1633" w:type="dxa"/>
            <w:tcBorders>
              <w:top w:val="single" w:sz="4" w:space="0" w:color="auto"/>
              <w:bottom w:val="single" w:sz="4" w:space="0" w:color="auto"/>
            </w:tcBorders>
          </w:tcPr>
          <w:p w14:paraId="16280A7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1926A60A" w14:textId="77777777" w:rsidR="00E95A59" w:rsidRPr="007578AA" w:rsidRDefault="00E95A59" w:rsidP="00E95A59">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ABC9E8D" w14:textId="77777777" w:rsidR="00E95A59" w:rsidRPr="007578AA" w:rsidRDefault="00E95A59" w:rsidP="00E95A59">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311B8E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2426F8" w14:textId="77777777" w:rsidR="00E95A59" w:rsidRPr="007578AA" w:rsidRDefault="00E95A59" w:rsidP="00E95A59">
            <w:pPr>
              <w:jc w:val="center"/>
              <w:rPr>
                <w:rFonts w:ascii="Segoe UI" w:hAnsi="Segoe UI" w:cs="Segoe UI"/>
              </w:rPr>
            </w:pPr>
          </w:p>
        </w:tc>
      </w:tr>
      <w:tr w:rsidR="00F32659" w:rsidRPr="007578AA" w14:paraId="5E993CEF" w14:textId="77777777" w:rsidTr="00005BE7">
        <w:trPr>
          <w:jc w:val="center"/>
        </w:trPr>
        <w:tc>
          <w:tcPr>
            <w:tcW w:w="1795" w:type="dxa"/>
            <w:vMerge/>
            <w:tcBorders>
              <w:bottom w:val="nil"/>
            </w:tcBorders>
          </w:tcPr>
          <w:p w14:paraId="18DD0477" w14:textId="77777777" w:rsidR="00F32659" w:rsidRPr="007578AA" w:rsidRDefault="00F32659" w:rsidP="00F32659">
            <w:pPr>
              <w:ind w:left="-108"/>
              <w:jc w:val="center"/>
              <w:rPr>
                <w:rFonts w:ascii="Segoe UI" w:hAnsi="Segoe UI" w:cs="Segoe UI"/>
                <w:b/>
              </w:rPr>
            </w:pPr>
          </w:p>
        </w:tc>
        <w:tc>
          <w:tcPr>
            <w:tcW w:w="1517" w:type="dxa"/>
            <w:vMerge/>
            <w:tcBorders>
              <w:bottom w:val="nil"/>
            </w:tcBorders>
          </w:tcPr>
          <w:p w14:paraId="7201125C" w14:textId="77777777" w:rsidR="00F32659" w:rsidRPr="007578AA" w:rsidRDefault="00F32659" w:rsidP="00F326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237730E"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roofErr w:type="gramStart"/>
            <w:r w:rsidRPr="00F32659">
              <w:rPr>
                <w:rFonts w:ascii="Segoe UI" w:hAnsi="Segoe UI" w:cs="Segoe UI"/>
                <w:sz w:val="22"/>
                <w:szCs w:val="22"/>
              </w:rPr>
              <w:t>);</w:t>
            </w:r>
            <w:proofErr w:type="gramEnd"/>
          </w:p>
          <w:p w14:paraId="4445AD56"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
          <w:p w14:paraId="53F7FD9B" w14:textId="77777777" w:rsidR="00F32659" w:rsidRPr="00F32659" w:rsidRDefault="00F32659" w:rsidP="00F326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BC8FCFF" w14:textId="65750353" w:rsidR="00F32659" w:rsidRPr="00F32659" w:rsidRDefault="00F32659" w:rsidP="00F32659">
            <w:pPr>
              <w:pStyle w:val="ListParagraph"/>
              <w:numPr>
                <w:ilvl w:val="0"/>
                <w:numId w:val="6"/>
              </w:numPr>
              <w:autoSpaceDE w:val="0"/>
              <w:autoSpaceDN w:val="0"/>
              <w:adjustRightInd w:val="0"/>
              <w:ind w:left="211" w:hanging="211"/>
              <w:rPr>
                <w:rFonts w:ascii="Segoe UI" w:hAnsi="Segoe UI" w:cs="Segoe UI"/>
              </w:rPr>
            </w:pPr>
            <w:r w:rsidRPr="00F32659">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w:t>
            </w:r>
            <w:proofErr w:type="gramStart"/>
            <w:r w:rsidRPr="00F32659">
              <w:rPr>
                <w:rFonts w:ascii="Segoe UI" w:hAnsi="Segoe UI" w:cs="Segoe UI"/>
                <w:color w:val="000000"/>
              </w:rPr>
              <w:t>And</w:t>
            </w:r>
            <w:proofErr w:type="gramEnd"/>
            <w:r w:rsidRPr="00F32659">
              <w:rPr>
                <w:rFonts w:ascii="Segoe UI" w:hAnsi="Segoe UI" w:cs="Segoe UI"/>
                <w:color w:val="000000"/>
              </w:rPr>
              <w:t xml:space="preserve"> an alternative procedure is not agreed upon between both plans and the covered person:</w:t>
            </w:r>
          </w:p>
        </w:tc>
        <w:tc>
          <w:tcPr>
            <w:tcW w:w="1440" w:type="dxa"/>
            <w:tcBorders>
              <w:top w:val="single" w:sz="4" w:space="0" w:color="auto"/>
              <w:bottom w:val="single" w:sz="4" w:space="0" w:color="auto"/>
            </w:tcBorders>
          </w:tcPr>
          <w:p w14:paraId="189EACBD" w14:textId="77777777" w:rsidR="00F32659" w:rsidRPr="007578AA" w:rsidRDefault="00F32659" w:rsidP="00F32659">
            <w:pPr>
              <w:jc w:val="center"/>
              <w:rPr>
                <w:rFonts w:ascii="Segoe UI" w:hAnsi="Segoe UI" w:cs="Segoe UI"/>
              </w:rPr>
            </w:pPr>
          </w:p>
        </w:tc>
        <w:tc>
          <w:tcPr>
            <w:tcW w:w="1440" w:type="dxa"/>
            <w:tcBorders>
              <w:top w:val="single" w:sz="4" w:space="0" w:color="auto"/>
              <w:bottom w:val="single" w:sz="4" w:space="0" w:color="auto"/>
            </w:tcBorders>
          </w:tcPr>
          <w:p w14:paraId="1A5589EE" w14:textId="77777777" w:rsidR="00F32659" w:rsidRPr="007578AA" w:rsidRDefault="00F32659" w:rsidP="00F32659">
            <w:pPr>
              <w:jc w:val="center"/>
              <w:rPr>
                <w:rFonts w:ascii="Segoe UI" w:hAnsi="Segoe UI" w:cs="Segoe UI"/>
              </w:rPr>
            </w:pPr>
          </w:p>
        </w:tc>
      </w:tr>
      <w:tr w:rsidR="00E95A59" w:rsidRPr="007578AA" w14:paraId="5D2FB935" w14:textId="77777777" w:rsidTr="00916FD6">
        <w:trPr>
          <w:jc w:val="center"/>
        </w:trPr>
        <w:tc>
          <w:tcPr>
            <w:tcW w:w="1795" w:type="dxa"/>
            <w:tcBorders>
              <w:top w:val="nil"/>
              <w:bottom w:val="nil"/>
            </w:tcBorders>
          </w:tcPr>
          <w:p w14:paraId="37C395F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55DB35F"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6B720A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4A6C51A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8863DBA"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10FAE7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877F6A" w14:textId="77777777" w:rsidR="00E95A59" w:rsidRPr="007578AA" w:rsidRDefault="00E95A59" w:rsidP="00E95A59">
            <w:pPr>
              <w:jc w:val="center"/>
              <w:rPr>
                <w:rFonts w:ascii="Segoe UI" w:hAnsi="Segoe UI" w:cs="Segoe UI"/>
              </w:rPr>
            </w:pPr>
          </w:p>
        </w:tc>
      </w:tr>
      <w:tr w:rsidR="00E95A59" w:rsidRPr="007578AA" w14:paraId="707643AB" w14:textId="77777777" w:rsidTr="00916FD6">
        <w:trPr>
          <w:jc w:val="center"/>
        </w:trPr>
        <w:tc>
          <w:tcPr>
            <w:tcW w:w="1795" w:type="dxa"/>
            <w:tcBorders>
              <w:top w:val="nil"/>
              <w:bottom w:val="nil"/>
            </w:tcBorders>
          </w:tcPr>
          <w:p w14:paraId="0AE10CD6"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6B6146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39A921"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1A3E9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3EE0EEE4"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5639833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6B750C" w14:textId="77777777" w:rsidR="00E95A59" w:rsidRPr="007578AA" w:rsidRDefault="00E95A59" w:rsidP="00E95A59">
            <w:pPr>
              <w:jc w:val="center"/>
              <w:rPr>
                <w:rFonts w:ascii="Segoe UI" w:hAnsi="Segoe UI" w:cs="Segoe UI"/>
              </w:rPr>
            </w:pPr>
          </w:p>
        </w:tc>
      </w:tr>
      <w:tr w:rsidR="00E95A59" w:rsidRPr="007578AA" w14:paraId="0566D52F" w14:textId="77777777" w:rsidTr="004B025E">
        <w:trPr>
          <w:trHeight w:val="161"/>
          <w:jc w:val="center"/>
        </w:trPr>
        <w:tc>
          <w:tcPr>
            <w:tcW w:w="1795" w:type="dxa"/>
            <w:tcBorders>
              <w:top w:val="nil"/>
              <w:bottom w:val="nil"/>
            </w:tcBorders>
          </w:tcPr>
          <w:p w14:paraId="040EF022" w14:textId="77777777" w:rsidR="00E95A59" w:rsidRPr="007578AA" w:rsidRDefault="00E95A59" w:rsidP="00E95A59">
            <w:pPr>
              <w:ind w:left="-108"/>
              <w:jc w:val="center"/>
              <w:rPr>
                <w:rFonts w:ascii="Segoe UI" w:hAnsi="Segoe UI" w:cs="Segoe UI"/>
                <w:b/>
              </w:rPr>
            </w:pPr>
          </w:p>
          <w:p w14:paraId="0AC23EA6" w14:textId="77777777" w:rsidR="00E95A59" w:rsidRPr="007578AA" w:rsidRDefault="00E95A59" w:rsidP="00E95A59">
            <w:pPr>
              <w:ind w:left="-108"/>
              <w:jc w:val="center"/>
              <w:rPr>
                <w:rFonts w:ascii="Segoe UI" w:hAnsi="Segoe UI" w:cs="Segoe UI"/>
                <w:b/>
              </w:rPr>
            </w:pPr>
          </w:p>
          <w:p w14:paraId="58EA2B3D" w14:textId="77777777" w:rsidR="00E95A59" w:rsidRPr="007578AA" w:rsidRDefault="00E95A59" w:rsidP="00E95A59">
            <w:pPr>
              <w:ind w:left="-108"/>
              <w:jc w:val="center"/>
              <w:rPr>
                <w:rFonts w:ascii="Segoe UI" w:hAnsi="Segoe UI" w:cs="Segoe UI"/>
                <w:b/>
              </w:rPr>
            </w:pPr>
          </w:p>
          <w:p w14:paraId="2A89A132"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7CF9D36D" w14:textId="77777777" w:rsidR="00E95A59" w:rsidRPr="00BE60B0" w:rsidRDefault="00E95A59" w:rsidP="00E95A59">
            <w:pPr>
              <w:pStyle w:val="Default"/>
              <w:jc w:val="center"/>
              <w:rPr>
                <w:rFonts w:ascii="Segoe UI" w:hAnsi="Segoe UI" w:cs="Segoe UI"/>
                <w:sz w:val="22"/>
                <w:szCs w:val="22"/>
              </w:rPr>
            </w:pPr>
          </w:p>
          <w:p w14:paraId="1730FBC1" w14:textId="77777777" w:rsidR="00E95A59" w:rsidRPr="007578AA" w:rsidRDefault="00E95A59" w:rsidP="00E95A59">
            <w:pPr>
              <w:pStyle w:val="Default"/>
              <w:jc w:val="center"/>
              <w:rPr>
                <w:rFonts w:ascii="Segoe UI" w:hAnsi="Segoe UI" w:cs="Segoe UI"/>
                <w:sz w:val="22"/>
                <w:szCs w:val="22"/>
              </w:rPr>
            </w:pPr>
          </w:p>
          <w:p w14:paraId="4D36D808" w14:textId="77777777" w:rsidR="00E95A59" w:rsidRPr="007578AA" w:rsidRDefault="00E95A59" w:rsidP="00E95A59">
            <w:pPr>
              <w:pStyle w:val="Default"/>
              <w:jc w:val="center"/>
              <w:rPr>
                <w:rFonts w:ascii="Segoe UI" w:hAnsi="Segoe UI" w:cs="Segoe UI"/>
                <w:sz w:val="22"/>
                <w:szCs w:val="22"/>
              </w:rPr>
            </w:pPr>
          </w:p>
          <w:p w14:paraId="4C0A783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B35AA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3A9B61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30327AD9" w14:textId="77777777" w:rsidR="00F32659" w:rsidRDefault="00E95A59" w:rsidP="00F51949">
            <w:pPr>
              <w:pStyle w:val="ListParagraph"/>
              <w:numPr>
                <w:ilvl w:val="2"/>
                <w:numId w:val="6"/>
              </w:numPr>
              <w:tabs>
                <w:tab w:val="left" w:pos="960"/>
              </w:tabs>
              <w:autoSpaceDE w:val="0"/>
              <w:autoSpaceDN w:val="0"/>
              <w:adjustRightInd w:val="0"/>
              <w:ind w:left="221" w:hanging="270"/>
              <w:rPr>
                <w:rFonts w:ascii="Segoe UI" w:hAnsi="Segoe UI" w:cs="Segoe UI"/>
              </w:rPr>
            </w:pPr>
            <w:r w:rsidRPr="00F5194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51949">
              <w:rPr>
                <w:rFonts w:ascii="Segoe UI" w:hAnsi="Segoe UI" w:cs="Segoe UI"/>
              </w:rPr>
              <w:t>primary, and</w:t>
            </w:r>
            <w:proofErr w:type="gramEnd"/>
            <w:r w:rsidRPr="00F5194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76245CDD" w14:textId="77777777" w:rsidR="00F51949" w:rsidRDefault="00F51949" w:rsidP="00F51949">
            <w:pPr>
              <w:tabs>
                <w:tab w:val="left" w:pos="960"/>
              </w:tabs>
              <w:autoSpaceDE w:val="0"/>
              <w:autoSpaceDN w:val="0"/>
              <w:adjustRightInd w:val="0"/>
              <w:rPr>
                <w:rFonts w:ascii="Segoe UI" w:hAnsi="Segoe UI" w:cs="Segoe UI"/>
              </w:rPr>
            </w:pPr>
          </w:p>
          <w:p w14:paraId="40BBB978" w14:textId="149A1500" w:rsidR="00F51949" w:rsidRPr="00F51949" w:rsidRDefault="00F51949" w:rsidP="00F51949">
            <w:pPr>
              <w:tabs>
                <w:tab w:val="left" w:pos="960"/>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7CC709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B17873" w14:textId="77777777" w:rsidR="00E95A59" w:rsidRPr="007578AA" w:rsidRDefault="00E95A59" w:rsidP="00E95A59">
            <w:pPr>
              <w:jc w:val="center"/>
              <w:rPr>
                <w:rFonts w:ascii="Segoe UI" w:hAnsi="Segoe UI" w:cs="Segoe UI"/>
              </w:rPr>
            </w:pPr>
          </w:p>
        </w:tc>
      </w:tr>
      <w:tr w:rsidR="00E95A59" w:rsidRPr="007578AA" w14:paraId="227582B6" w14:textId="77777777" w:rsidTr="004F51F0">
        <w:trPr>
          <w:jc w:val="center"/>
        </w:trPr>
        <w:tc>
          <w:tcPr>
            <w:tcW w:w="1795" w:type="dxa"/>
            <w:vMerge w:val="restart"/>
            <w:tcBorders>
              <w:top w:val="nil"/>
              <w:bottom w:val="nil"/>
            </w:tcBorders>
          </w:tcPr>
          <w:p w14:paraId="4933247E"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4A0BE13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550D13DC" w14:textId="77777777" w:rsidR="00E95A59" w:rsidRPr="007578AA" w:rsidRDefault="00E95A59" w:rsidP="00FA260D">
            <w:pPr>
              <w:ind w:left="-108"/>
              <w:jc w:val="center"/>
              <w:rPr>
                <w:rFonts w:ascii="Segoe UI" w:hAnsi="Segoe UI" w:cs="Segoe UI"/>
                <w:b/>
              </w:rPr>
            </w:pPr>
          </w:p>
        </w:tc>
        <w:tc>
          <w:tcPr>
            <w:tcW w:w="1517" w:type="dxa"/>
            <w:vMerge w:val="restart"/>
            <w:tcBorders>
              <w:top w:val="single" w:sz="4" w:space="0" w:color="auto"/>
            </w:tcBorders>
          </w:tcPr>
          <w:p w14:paraId="71BFCA11"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p>
          <w:p w14:paraId="65B7E4A3" w14:textId="77777777" w:rsidR="00E95A59" w:rsidRPr="007578AA" w:rsidRDefault="00E95A59" w:rsidP="00E95A59">
            <w:pPr>
              <w:jc w:val="center"/>
              <w:rPr>
                <w:rFonts w:ascii="Segoe UI" w:hAnsi="Segoe UI" w:cs="Segoe UI"/>
                <w:color w:val="000000"/>
              </w:rPr>
            </w:pPr>
            <w:r w:rsidRPr="007578AA">
              <w:rPr>
                <w:rFonts w:ascii="Segoe UI" w:hAnsi="Segoe UI" w:cs="Segoe UI"/>
                <w:color w:val="000000"/>
              </w:rPr>
              <w:t>“Facility of Payment”</w:t>
            </w:r>
          </w:p>
          <w:p w14:paraId="5ACB21CC" w14:textId="77777777" w:rsidR="00E95A59" w:rsidRPr="007578AA" w:rsidRDefault="00E95A59" w:rsidP="00E95A59">
            <w:pPr>
              <w:jc w:val="center"/>
              <w:rPr>
                <w:rFonts w:ascii="Segoe UI" w:hAnsi="Segoe UI" w:cs="Segoe UI"/>
                <w:color w:val="000000"/>
              </w:rPr>
            </w:pPr>
          </w:p>
          <w:p w14:paraId="3DDC6E1E" w14:textId="77777777" w:rsidR="00E95A59" w:rsidRPr="007578AA" w:rsidRDefault="00E95A59" w:rsidP="00E95A59">
            <w:pPr>
              <w:jc w:val="center"/>
              <w:rPr>
                <w:rFonts w:ascii="Segoe UI" w:hAnsi="Segoe UI" w:cs="Segoe UI"/>
                <w:color w:val="000000"/>
              </w:rPr>
            </w:pPr>
          </w:p>
          <w:p w14:paraId="4C795B06"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66A5E51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53BE57" w14:textId="7E9EE77C" w:rsidR="00E95A59" w:rsidRPr="007578AA" w:rsidRDefault="004F51F0" w:rsidP="00E95A59">
            <w:pPr>
              <w:pStyle w:val="Default"/>
              <w:ind w:left="221"/>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single" w:sz="4" w:space="0" w:color="auto"/>
            </w:tcBorders>
          </w:tcPr>
          <w:p w14:paraId="78B9CE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359A84" w14:textId="77777777" w:rsidR="00E95A59" w:rsidRPr="007578AA" w:rsidRDefault="00E95A59" w:rsidP="00E95A59">
            <w:pPr>
              <w:jc w:val="center"/>
              <w:rPr>
                <w:rFonts w:ascii="Segoe UI" w:hAnsi="Segoe UI" w:cs="Segoe UI"/>
              </w:rPr>
            </w:pPr>
          </w:p>
        </w:tc>
      </w:tr>
      <w:tr w:rsidR="00E95A59" w:rsidRPr="007578AA" w14:paraId="467EEA67" w14:textId="77777777" w:rsidTr="004F51F0">
        <w:trPr>
          <w:jc w:val="center"/>
        </w:trPr>
        <w:tc>
          <w:tcPr>
            <w:tcW w:w="1795" w:type="dxa"/>
            <w:vMerge/>
            <w:tcBorders>
              <w:top w:val="single" w:sz="4" w:space="0" w:color="000000" w:themeColor="text1"/>
              <w:bottom w:val="nil"/>
            </w:tcBorders>
          </w:tcPr>
          <w:p w14:paraId="112441E8" w14:textId="77777777" w:rsidR="00E95A59" w:rsidRPr="007578AA" w:rsidRDefault="00E95A59" w:rsidP="00E95A59">
            <w:pPr>
              <w:ind w:left="-108"/>
              <w:rPr>
                <w:rFonts w:ascii="Segoe UI" w:hAnsi="Segoe UI" w:cs="Segoe UI"/>
                <w:b/>
              </w:rPr>
            </w:pPr>
          </w:p>
        </w:tc>
        <w:tc>
          <w:tcPr>
            <w:tcW w:w="1517" w:type="dxa"/>
            <w:vMerge/>
            <w:tcBorders>
              <w:bottom w:val="single" w:sz="4" w:space="0" w:color="auto"/>
            </w:tcBorders>
          </w:tcPr>
          <w:p w14:paraId="37012731"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2494856"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1068D44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20A5454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7F5F43DA" w14:textId="77777777" w:rsidR="00E95A59" w:rsidRPr="007578AA" w:rsidRDefault="00E95A59" w:rsidP="00E95A59">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single" w:sz="4" w:space="0" w:color="auto"/>
              <w:bottom w:val="single" w:sz="4" w:space="0" w:color="auto"/>
            </w:tcBorders>
          </w:tcPr>
          <w:p w14:paraId="04BAEF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65531" w14:textId="77777777" w:rsidR="00E95A59" w:rsidRPr="007578AA" w:rsidRDefault="00E95A59" w:rsidP="00E95A59">
            <w:pPr>
              <w:jc w:val="center"/>
              <w:rPr>
                <w:rFonts w:ascii="Segoe UI" w:hAnsi="Segoe UI" w:cs="Segoe UI"/>
              </w:rPr>
            </w:pPr>
          </w:p>
        </w:tc>
      </w:tr>
      <w:tr w:rsidR="00E95A59" w:rsidRPr="007578AA" w14:paraId="248433BD" w14:textId="77777777" w:rsidTr="004B025E">
        <w:trPr>
          <w:jc w:val="center"/>
        </w:trPr>
        <w:tc>
          <w:tcPr>
            <w:tcW w:w="1795" w:type="dxa"/>
            <w:tcBorders>
              <w:top w:val="nil"/>
              <w:bottom w:val="nil"/>
            </w:tcBorders>
          </w:tcPr>
          <w:p w14:paraId="0DF354B4" w14:textId="77777777" w:rsidR="00E95A59" w:rsidRPr="007578AA" w:rsidRDefault="00E95A59" w:rsidP="004B025E">
            <w:pPr>
              <w:ind w:left="-108"/>
              <w:jc w:val="center"/>
              <w:rPr>
                <w:rFonts w:ascii="Segoe UI" w:hAnsi="Segoe UI" w:cs="Segoe UI"/>
                <w:b/>
              </w:rPr>
            </w:pPr>
          </w:p>
        </w:tc>
        <w:tc>
          <w:tcPr>
            <w:tcW w:w="1517" w:type="dxa"/>
            <w:tcBorders>
              <w:top w:val="single" w:sz="4" w:space="0" w:color="auto"/>
              <w:bottom w:val="single" w:sz="4" w:space="0" w:color="auto"/>
            </w:tcBorders>
          </w:tcPr>
          <w:p w14:paraId="4B05245A"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33" w:type="dxa"/>
            <w:tcBorders>
              <w:top w:val="single" w:sz="4" w:space="0" w:color="auto"/>
              <w:bottom w:val="single" w:sz="4" w:space="0" w:color="auto"/>
            </w:tcBorders>
          </w:tcPr>
          <w:p w14:paraId="1F507BEC"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DAEBD6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63A64E1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E0E0764" w14:textId="5111D8B4" w:rsidR="00E95A59" w:rsidRPr="007578AA" w:rsidRDefault="004F51F0" w:rsidP="00E95A59">
            <w:pPr>
              <w:pStyle w:val="Default"/>
              <w:numPr>
                <w:ilvl w:val="2"/>
                <w:numId w:val="6"/>
              </w:numPr>
              <w:ind w:left="162" w:hanging="180"/>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40" w:type="dxa"/>
            <w:tcBorders>
              <w:top w:val="single" w:sz="4" w:space="0" w:color="auto"/>
              <w:bottom w:val="single" w:sz="4" w:space="0" w:color="auto"/>
            </w:tcBorders>
          </w:tcPr>
          <w:p w14:paraId="7B3E75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1C3E06" w14:textId="77777777" w:rsidR="00E95A59" w:rsidRPr="007578AA" w:rsidRDefault="00E95A59" w:rsidP="00E95A59">
            <w:pPr>
              <w:jc w:val="center"/>
              <w:rPr>
                <w:rFonts w:ascii="Segoe UI" w:hAnsi="Segoe UI" w:cs="Segoe UI"/>
              </w:rPr>
            </w:pPr>
          </w:p>
        </w:tc>
      </w:tr>
      <w:tr w:rsidR="00E95A59" w:rsidRPr="007578AA" w14:paraId="3C1E1F20" w14:textId="77777777" w:rsidTr="00F51949">
        <w:trPr>
          <w:jc w:val="center"/>
        </w:trPr>
        <w:tc>
          <w:tcPr>
            <w:tcW w:w="1795" w:type="dxa"/>
            <w:tcBorders>
              <w:top w:val="nil"/>
              <w:bottom w:val="nil"/>
            </w:tcBorders>
          </w:tcPr>
          <w:p w14:paraId="7EC19F0A" w14:textId="77777777" w:rsidR="00E95A59" w:rsidRDefault="00E95A59" w:rsidP="00E95A59">
            <w:pPr>
              <w:ind w:left="-108"/>
              <w:jc w:val="center"/>
              <w:rPr>
                <w:rFonts w:ascii="Segoe UI" w:hAnsi="Segoe UI" w:cs="Segoe UI"/>
                <w:b/>
              </w:rPr>
            </w:pPr>
          </w:p>
          <w:p w14:paraId="64FF4A7A" w14:textId="77777777" w:rsidR="00E95A59" w:rsidRDefault="00E95A59" w:rsidP="00E95A59">
            <w:pPr>
              <w:ind w:left="-108"/>
              <w:jc w:val="center"/>
              <w:rPr>
                <w:rFonts w:ascii="Segoe UI" w:hAnsi="Segoe UI" w:cs="Segoe UI"/>
                <w:b/>
              </w:rPr>
            </w:pPr>
          </w:p>
          <w:p w14:paraId="30D9104D" w14:textId="77777777" w:rsidR="00E95A59" w:rsidRDefault="00E95A59" w:rsidP="00E95A59">
            <w:pPr>
              <w:ind w:left="-108"/>
              <w:jc w:val="center"/>
              <w:rPr>
                <w:rFonts w:ascii="Segoe UI" w:hAnsi="Segoe UI" w:cs="Segoe UI"/>
                <w:b/>
              </w:rPr>
            </w:pPr>
          </w:p>
          <w:p w14:paraId="1253159E" w14:textId="77777777" w:rsidR="00E95A59" w:rsidRDefault="00E95A59" w:rsidP="00E95A59">
            <w:pPr>
              <w:ind w:left="-108"/>
              <w:jc w:val="center"/>
              <w:rPr>
                <w:rFonts w:ascii="Segoe UI" w:hAnsi="Segoe UI" w:cs="Segoe UI"/>
                <w:b/>
              </w:rPr>
            </w:pPr>
          </w:p>
          <w:p w14:paraId="1871185B" w14:textId="77777777" w:rsidR="00E95A59" w:rsidRDefault="00E95A59" w:rsidP="00E95A59">
            <w:pPr>
              <w:ind w:left="-108"/>
              <w:jc w:val="center"/>
              <w:rPr>
                <w:rFonts w:ascii="Segoe UI" w:hAnsi="Segoe UI" w:cs="Segoe UI"/>
                <w:b/>
              </w:rPr>
            </w:pPr>
          </w:p>
          <w:p w14:paraId="45C01940" w14:textId="77777777" w:rsidR="00E95A59" w:rsidRDefault="00E95A59" w:rsidP="00E95A59">
            <w:pPr>
              <w:ind w:left="-108"/>
              <w:jc w:val="center"/>
              <w:rPr>
                <w:rFonts w:ascii="Segoe UI" w:hAnsi="Segoe UI" w:cs="Segoe UI"/>
                <w:b/>
              </w:rPr>
            </w:pPr>
          </w:p>
          <w:p w14:paraId="75957CF2" w14:textId="77777777" w:rsidR="00E95A59" w:rsidRDefault="00E95A59" w:rsidP="00E95A59">
            <w:pPr>
              <w:ind w:left="-108"/>
              <w:jc w:val="center"/>
              <w:rPr>
                <w:rFonts w:ascii="Segoe UI" w:hAnsi="Segoe UI" w:cs="Segoe UI"/>
                <w:b/>
              </w:rPr>
            </w:pPr>
          </w:p>
          <w:p w14:paraId="02E741CF" w14:textId="77777777" w:rsidR="00E95A59" w:rsidRDefault="00E95A59" w:rsidP="00E95A59">
            <w:pPr>
              <w:ind w:left="-108"/>
              <w:jc w:val="center"/>
              <w:rPr>
                <w:rFonts w:ascii="Segoe UI" w:hAnsi="Segoe UI" w:cs="Segoe UI"/>
                <w:b/>
              </w:rPr>
            </w:pPr>
          </w:p>
          <w:p w14:paraId="7CD45945" w14:textId="77777777" w:rsidR="00E95A59" w:rsidRPr="007578AA" w:rsidRDefault="00E95A59" w:rsidP="00E95A59">
            <w:pPr>
              <w:ind w:left="-108"/>
              <w:rPr>
                <w:rFonts w:ascii="Segoe UI" w:hAnsi="Segoe UI" w:cs="Segoe UI"/>
                <w:b/>
              </w:rPr>
            </w:pPr>
          </w:p>
          <w:p w14:paraId="7971995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single" w:sz="4" w:space="0" w:color="auto"/>
            </w:tcBorders>
          </w:tcPr>
          <w:p w14:paraId="16137C8A"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Required Provisions:</w:t>
            </w:r>
          </w:p>
          <w:p w14:paraId="049D71F5"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272983D8" w14:textId="77777777" w:rsidR="00E95A59" w:rsidRPr="007578AA" w:rsidRDefault="00E95A59" w:rsidP="00E95A59">
            <w:pPr>
              <w:pStyle w:val="Default"/>
              <w:jc w:val="center"/>
              <w:rPr>
                <w:rFonts w:ascii="Segoe UI" w:hAnsi="Segoe UI" w:cs="Segoe UI"/>
                <w:sz w:val="22"/>
                <w:szCs w:val="22"/>
              </w:rPr>
            </w:pPr>
          </w:p>
          <w:p w14:paraId="7EB3C603" w14:textId="77777777" w:rsidR="00E95A59" w:rsidRPr="007578AA" w:rsidRDefault="00E95A59" w:rsidP="00E95A59">
            <w:pPr>
              <w:pStyle w:val="Default"/>
              <w:jc w:val="center"/>
              <w:rPr>
                <w:rFonts w:ascii="Segoe UI" w:hAnsi="Segoe UI" w:cs="Segoe UI"/>
                <w:sz w:val="22"/>
                <w:szCs w:val="22"/>
              </w:rPr>
            </w:pPr>
          </w:p>
          <w:p w14:paraId="51C06B68" w14:textId="77777777" w:rsidR="00E95A59" w:rsidRDefault="00E95A59" w:rsidP="00E95A59">
            <w:pPr>
              <w:pStyle w:val="Default"/>
              <w:jc w:val="center"/>
              <w:rPr>
                <w:rFonts w:ascii="Segoe UI" w:hAnsi="Segoe UI" w:cs="Segoe UI"/>
                <w:sz w:val="22"/>
                <w:szCs w:val="22"/>
              </w:rPr>
            </w:pPr>
          </w:p>
          <w:p w14:paraId="5DE55A9B" w14:textId="77777777" w:rsidR="00E95A59" w:rsidRPr="007578AA" w:rsidRDefault="00E95A59" w:rsidP="00E95A59">
            <w:pPr>
              <w:pStyle w:val="Default"/>
              <w:jc w:val="center"/>
              <w:rPr>
                <w:rFonts w:ascii="Segoe UI" w:hAnsi="Segoe UI" w:cs="Segoe UI"/>
                <w:sz w:val="22"/>
                <w:szCs w:val="22"/>
              </w:rPr>
            </w:pPr>
          </w:p>
          <w:p w14:paraId="42D1E6BE" w14:textId="77777777" w:rsidR="00E95A59" w:rsidRPr="007578AA" w:rsidRDefault="00E95A59" w:rsidP="00E95A59">
            <w:pPr>
              <w:pStyle w:val="Default"/>
              <w:jc w:val="center"/>
              <w:rPr>
                <w:rFonts w:ascii="Segoe UI" w:hAnsi="Segoe UI" w:cs="Segoe UI"/>
                <w:sz w:val="22"/>
                <w:szCs w:val="22"/>
              </w:rPr>
            </w:pPr>
          </w:p>
          <w:p w14:paraId="098DD9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1D31D27"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B12128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F5E533C"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0ABFE7D" w14:textId="77777777" w:rsidR="00E95A59" w:rsidRPr="007713AB" w:rsidRDefault="00E95A59" w:rsidP="00E95A59">
            <w:pPr>
              <w:pStyle w:val="Default"/>
              <w:numPr>
                <w:ilvl w:val="2"/>
                <w:numId w:val="6"/>
              </w:numPr>
              <w:ind w:left="162" w:hanging="180"/>
              <w:rPr>
                <w:rFonts w:ascii="Segoe UI" w:hAnsi="Segoe UI" w:cs="Segoe UI"/>
                <w:sz w:val="22"/>
                <w:szCs w:val="22"/>
                <w:highlight w:val="cyan"/>
              </w:rPr>
            </w:pPr>
            <w:r w:rsidRPr="007713AB">
              <w:rPr>
                <w:rFonts w:ascii="Segoe UI" w:hAnsi="Segoe UI" w:cs="Segoe UI"/>
                <w:sz w:val="22"/>
                <w:szCs w:val="22"/>
                <w:highlight w:val="cyan"/>
              </w:rPr>
              <w:t xml:space="preserve">The plan must include the following statement in the enrollee contract or booklet provided to covered persons: </w:t>
            </w:r>
          </w:p>
          <w:p w14:paraId="014EC526"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5EDFE13"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638EC61"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60D1237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4BAC4E" w14:textId="77777777" w:rsidR="00E95A59" w:rsidRPr="007578AA" w:rsidRDefault="00E95A59" w:rsidP="00E95A59">
            <w:pPr>
              <w:jc w:val="center"/>
              <w:rPr>
                <w:rFonts w:ascii="Segoe UI" w:hAnsi="Segoe UI" w:cs="Segoe UI"/>
              </w:rPr>
            </w:pPr>
          </w:p>
        </w:tc>
      </w:tr>
      <w:tr w:rsidR="00E95A59" w:rsidRPr="007578AA" w14:paraId="5EF70894" w14:textId="77777777" w:rsidTr="00F51949">
        <w:trPr>
          <w:jc w:val="center"/>
        </w:trPr>
        <w:tc>
          <w:tcPr>
            <w:tcW w:w="1795" w:type="dxa"/>
            <w:tcBorders>
              <w:top w:val="nil"/>
            </w:tcBorders>
          </w:tcPr>
          <w:p w14:paraId="6A9CF2F4" w14:textId="77777777" w:rsidR="004B025E" w:rsidRPr="007578AA" w:rsidRDefault="004B025E" w:rsidP="004B025E">
            <w:pPr>
              <w:ind w:left="-108"/>
              <w:jc w:val="center"/>
              <w:rPr>
                <w:rFonts w:ascii="Segoe UI" w:hAnsi="Segoe UI" w:cs="Segoe UI"/>
                <w:b/>
              </w:rPr>
            </w:pPr>
            <w:r w:rsidRPr="007578AA">
              <w:rPr>
                <w:rFonts w:ascii="Segoe UI" w:hAnsi="Segoe UI" w:cs="Segoe UI"/>
                <w:b/>
              </w:rPr>
              <w:t>Coordination of Benefits</w:t>
            </w:r>
          </w:p>
          <w:p w14:paraId="22215CCD" w14:textId="77777777" w:rsidR="004B025E" w:rsidRPr="007578AA" w:rsidRDefault="004B025E" w:rsidP="004B025E">
            <w:pPr>
              <w:ind w:left="-108"/>
              <w:jc w:val="center"/>
              <w:rPr>
                <w:rFonts w:ascii="Segoe UI" w:hAnsi="Segoe UI" w:cs="Segoe UI"/>
                <w:b/>
              </w:rPr>
            </w:pPr>
            <w:r w:rsidRPr="007578AA">
              <w:rPr>
                <w:rFonts w:ascii="Segoe UI" w:hAnsi="Segoe UI" w:cs="Segoe UI"/>
                <w:b/>
              </w:rPr>
              <w:t>(Cont’d)</w:t>
            </w:r>
          </w:p>
          <w:p w14:paraId="74F1D5FF" w14:textId="77777777" w:rsidR="00E95A59" w:rsidRPr="007578AA" w:rsidRDefault="00E95A59" w:rsidP="00E95A59">
            <w:pPr>
              <w:ind w:left="-108"/>
              <w:rPr>
                <w:rFonts w:ascii="Segoe UI" w:hAnsi="Segoe UI" w:cs="Segoe UI"/>
                <w:b/>
              </w:rPr>
            </w:pPr>
          </w:p>
        </w:tc>
        <w:tc>
          <w:tcPr>
            <w:tcW w:w="1517" w:type="dxa"/>
            <w:tcBorders>
              <w:top w:val="single" w:sz="4" w:space="0" w:color="auto"/>
            </w:tcBorders>
          </w:tcPr>
          <w:p w14:paraId="7CAB9A4F" w14:textId="77777777" w:rsidR="00E95A59" w:rsidRPr="007578AA" w:rsidRDefault="00E95A59" w:rsidP="00E95A59">
            <w:pPr>
              <w:jc w:val="center"/>
              <w:rPr>
                <w:rFonts w:ascii="Segoe UI" w:hAnsi="Segoe UI" w:cs="Segoe UI"/>
              </w:rPr>
            </w:pPr>
            <w:r w:rsidRPr="007578AA">
              <w:rPr>
                <w:rFonts w:ascii="Segoe UI" w:hAnsi="Segoe UI" w:cs="Segoe UI"/>
                <w:color w:val="000000"/>
              </w:rPr>
              <w:t>If Plans Cannot Agree Which is Primary</w:t>
            </w:r>
          </w:p>
        </w:tc>
        <w:tc>
          <w:tcPr>
            <w:tcW w:w="1633" w:type="dxa"/>
            <w:tcBorders>
              <w:top w:val="single" w:sz="4" w:space="0" w:color="auto"/>
              <w:bottom w:val="single" w:sz="4" w:space="0" w:color="auto"/>
            </w:tcBorders>
          </w:tcPr>
          <w:p w14:paraId="5E4BC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1B252627"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B35615C"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49E4F3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F565B3C" w14:textId="77777777" w:rsidR="00E95A59" w:rsidRPr="007578AA" w:rsidRDefault="00E95A59" w:rsidP="00E95A59">
            <w:pPr>
              <w:jc w:val="center"/>
              <w:rPr>
                <w:rFonts w:ascii="Segoe UI" w:hAnsi="Segoe UI" w:cs="Segoe UI"/>
              </w:rPr>
            </w:pPr>
          </w:p>
        </w:tc>
      </w:tr>
      <w:tr w:rsidR="00E95A59" w:rsidRPr="007578AA" w14:paraId="149A63F2" w14:textId="77777777" w:rsidTr="00916FD6">
        <w:trPr>
          <w:jc w:val="center"/>
        </w:trPr>
        <w:tc>
          <w:tcPr>
            <w:tcW w:w="1795" w:type="dxa"/>
            <w:tcBorders>
              <w:top w:val="single" w:sz="4" w:space="0" w:color="auto"/>
              <w:bottom w:val="single" w:sz="4" w:space="0" w:color="auto"/>
            </w:tcBorders>
            <w:shd w:val="clear" w:color="auto" w:fill="000000" w:themeFill="text1"/>
          </w:tcPr>
          <w:p w14:paraId="4610F24D" w14:textId="77777777" w:rsidR="00E95A59" w:rsidRPr="007578AA" w:rsidRDefault="00E95A59" w:rsidP="00E95A59">
            <w:pPr>
              <w:ind w:left="-108"/>
              <w:rPr>
                <w:rFonts w:ascii="Segoe UI" w:hAnsi="Segoe UI" w:cs="Segoe UI"/>
                <w:b/>
              </w:rPr>
            </w:pPr>
          </w:p>
        </w:tc>
        <w:tc>
          <w:tcPr>
            <w:tcW w:w="1517" w:type="dxa"/>
            <w:tcBorders>
              <w:top w:val="single" w:sz="4" w:space="0" w:color="auto"/>
            </w:tcBorders>
            <w:shd w:val="clear" w:color="auto" w:fill="000000" w:themeFill="text1"/>
          </w:tcPr>
          <w:p w14:paraId="132C5A5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279200A4"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272F48EE" w14:textId="77777777" w:rsidR="00E95A59" w:rsidRPr="007578AA" w:rsidRDefault="00E95A59" w:rsidP="00E95A59">
            <w:pPr>
              <w:rPr>
                <w:rFonts w:ascii="Segoe UI" w:hAnsi="Segoe UI" w:cs="Segoe UI"/>
              </w:rPr>
            </w:pPr>
          </w:p>
        </w:tc>
        <w:tc>
          <w:tcPr>
            <w:tcW w:w="1440" w:type="dxa"/>
            <w:tcBorders>
              <w:top w:val="single" w:sz="4" w:space="0" w:color="auto"/>
              <w:bottom w:val="nil"/>
            </w:tcBorders>
            <w:shd w:val="clear" w:color="auto" w:fill="000000" w:themeFill="text1"/>
          </w:tcPr>
          <w:p w14:paraId="5C0D928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0FBB0423" w14:textId="77777777" w:rsidR="00E95A59" w:rsidRPr="007578AA" w:rsidRDefault="00E95A59" w:rsidP="00E95A59">
            <w:pPr>
              <w:jc w:val="center"/>
              <w:rPr>
                <w:rFonts w:ascii="Segoe UI" w:hAnsi="Segoe UI" w:cs="Segoe UI"/>
              </w:rPr>
            </w:pPr>
          </w:p>
        </w:tc>
      </w:tr>
      <w:tr w:rsidR="00E95A59" w:rsidRPr="007578AA" w14:paraId="1F7C02DC" w14:textId="77777777" w:rsidTr="00AF6746">
        <w:trPr>
          <w:jc w:val="center"/>
        </w:trPr>
        <w:tc>
          <w:tcPr>
            <w:tcW w:w="1795" w:type="dxa"/>
            <w:tcBorders>
              <w:bottom w:val="nil"/>
            </w:tcBorders>
          </w:tcPr>
          <w:p w14:paraId="01F8FB5B" w14:textId="77777777" w:rsidR="00E95A59" w:rsidRPr="007578AA" w:rsidRDefault="00E95A59" w:rsidP="00E95A59">
            <w:pPr>
              <w:ind w:left="-108"/>
              <w:jc w:val="center"/>
              <w:rPr>
                <w:rFonts w:ascii="Segoe UI" w:hAnsi="Segoe UI" w:cs="Segoe UI"/>
                <w:b/>
              </w:rPr>
            </w:pPr>
            <w:r w:rsidRPr="007578AA">
              <w:rPr>
                <w:rFonts w:ascii="Segoe UI" w:hAnsi="Segoe UI" w:cs="Segoe UI"/>
                <w:b/>
              </w:rPr>
              <w:t>Dependent Enrollment Requirements</w:t>
            </w:r>
          </w:p>
        </w:tc>
        <w:tc>
          <w:tcPr>
            <w:tcW w:w="1517" w:type="dxa"/>
            <w:tcBorders>
              <w:bottom w:val="single" w:sz="4" w:space="0" w:color="auto"/>
            </w:tcBorders>
          </w:tcPr>
          <w:p w14:paraId="47CF8DA0" w14:textId="77777777" w:rsidR="00E95A59" w:rsidRPr="007578AA" w:rsidRDefault="00E95A59" w:rsidP="00E95A59">
            <w:pPr>
              <w:jc w:val="center"/>
              <w:rPr>
                <w:rFonts w:ascii="Segoe UI" w:hAnsi="Segoe UI" w:cs="Segoe UI"/>
              </w:rPr>
            </w:pPr>
            <w:r w:rsidRPr="007578AA">
              <w:rPr>
                <w:rFonts w:ascii="Segoe UI" w:hAnsi="Segoe UI" w:cs="Segoe UI"/>
              </w:rPr>
              <w:t>Newborn Coverage (“Erin Act”)</w:t>
            </w:r>
          </w:p>
        </w:tc>
        <w:tc>
          <w:tcPr>
            <w:tcW w:w="1633" w:type="dxa"/>
            <w:tcBorders>
              <w:top w:val="single" w:sz="4" w:space="0" w:color="auto"/>
              <w:bottom w:val="single" w:sz="4" w:space="0" w:color="auto"/>
            </w:tcBorders>
          </w:tcPr>
          <w:p w14:paraId="00791C7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41464DA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411D2D79"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1766564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096532" w14:textId="77777777" w:rsidR="00E95A59" w:rsidRPr="007578AA" w:rsidRDefault="00E95A59" w:rsidP="00E95A59">
            <w:pPr>
              <w:jc w:val="center"/>
              <w:rPr>
                <w:rFonts w:ascii="Segoe UI" w:hAnsi="Segoe UI" w:cs="Segoe UI"/>
              </w:rPr>
            </w:pPr>
          </w:p>
        </w:tc>
      </w:tr>
      <w:tr w:rsidR="00E95A59" w:rsidRPr="007578AA" w14:paraId="0E7F9357" w14:textId="77777777" w:rsidTr="00BE60B0">
        <w:trPr>
          <w:jc w:val="center"/>
        </w:trPr>
        <w:tc>
          <w:tcPr>
            <w:tcW w:w="1795" w:type="dxa"/>
            <w:tcBorders>
              <w:top w:val="nil"/>
              <w:bottom w:val="nil"/>
            </w:tcBorders>
          </w:tcPr>
          <w:p w14:paraId="738687A3"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0B0E70A1" w14:textId="77777777" w:rsidR="00E95A59" w:rsidRPr="007578AA" w:rsidRDefault="00E95A59" w:rsidP="00E95A59">
            <w:pPr>
              <w:jc w:val="center"/>
              <w:rPr>
                <w:rFonts w:ascii="Segoe UI" w:hAnsi="Segoe UI" w:cs="Segoe UI"/>
              </w:rPr>
            </w:pPr>
            <w:r w:rsidRPr="007578AA">
              <w:rPr>
                <w:rFonts w:ascii="Segoe UI" w:hAnsi="Segoe UI" w:cs="Segoe UI"/>
              </w:rPr>
              <w:t>Adoptive Child</w:t>
            </w:r>
          </w:p>
          <w:p w14:paraId="44038011" w14:textId="77777777" w:rsidR="00E95A59" w:rsidRPr="007578AA" w:rsidRDefault="00E95A59" w:rsidP="00E95A59">
            <w:pPr>
              <w:jc w:val="center"/>
              <w:rPr>
                <w:rFonts w:ascii="Segoe UI" w:hAnsi="Segoe UI" w:cs="Segoe UI"/>
              </w:rPr>
            </w:pPr>
          </w:p>
          <w:p w14:paraId="5554F320"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3700027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166C7CE2"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5AFFAD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A2ED8A" w14:textId="77777777" w:rsidR="00E95A59" w:rsidRPr="007578AA" w:rsidRDefault="00E95A59" w:rsidP="00E95A59">
            <w:pPr>
              <w:jc w:val="center"/>
              <w:rPr>
                <w:rFonts w:ascii="Segoe UI" w:hAnsi="Segoe UI" w:cs="Segoe UI"/>
              </w:rPr>
            </w:pPr>
          </w:p>
        </w:tc>
      </w:tr>
      <w:tr w:rsidR="00E95A59" w:rsidRPr="007578AA" w14:paraId="7C2AE810" w14:textId="77777777" w:rsidTr="00BE60B0">
        <w:trPr>
          <w:jc w:val="center"/>
        </w:trPr>
        <w:tc>
          <w:tcPr>
            <w:tcW w:w="1795" w:type="dxa"/>
            <w:tcBorders>
              <w:top w:val="nil"/>
              <w:bottom w:val="nil"/>
            </w:tcBorders>
          </w:tcPr>
          <w:p w14:paraId="4F4419AA"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2997D4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567E38F"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0D91CBD5"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RCW </w:t>
            </w:r>
            <w:r w:rsidRPr="003E228A">
              <w:rPr>
                <w:rFonts w:ascii="Segoe UI" w:hAnsi="Segoe UI" w:cs="Segoe UI"/>
                <w:sz w:val="22"/>
                <w:szCs w:val="22"/>
              </w:rPr>
              <w:t>48.44.420(1)</w:t>
            </w:r>
          </w:p>
        </w:tc>
        <w:tc>
          <w:tcPr>
            <w:tcW w:w="7151" w:type="dxa"/>
            <w:tcBorders>
              <w:top w:val="single" w:sz="4" w:space="0" w:color="auto"/>
              <w:bottom w:val="single" w:sz="4" w:space="0" w:color="auto"/>
            </w:tcBorders>
          </w:tcPr>
          <w:p w14:paraId="2D455D8E" w14:textId="77777777" w:rsidR="00E95A59" w:rsidRPr="007578AA" w:rsidRDefault="00E95A59" w:rsidP="00E95A59">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5922ECB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E14543" w14:textId="77777777" w:rsidR="00E95A59" w:rsidRPr="007578AA" w:rsidRDefault="00E95A59" w:rsidP="00E95A59">
            <w:pPr>
              <w:jc w:val="center"/>
              <w:rPr>
                <w:rFonts w:ascii="Segoe UI" w:hAnsi="Segoe UI" w:cs="Segoe UI"/>
              </w:rPr>
            </w:pPr>
          </w:p>
        </w:tc>
      </w:tr>
      <w:tr w:rsidR="00E95A59" w:rsidRPr="007578AA" w14:paraId="52C0C7AD" w14:textId="77777777" w:rsidTr="0029553B">
        <w:trPr>
          <w:jc w:val="center"/>
        </w:trPr>
        <w:tc>
          <w:tcPr>
            <w:tcW w:w="1795" w:type="dxa"/>
            <w:tcBorders>
              <w:top w:val="nil"/>
              <w:bottom w:val="nil"/>
            </w:tcBorders>
          </w:tcPr>
          <w:p w14:paraId="1515AE05" w14:textId="77777777" w:rsidR="00E95A59" w:rsidRPr="007578AA" w:rsidRDefault="00E95A59" w:rsidP="004B025E">
            <w:pPr>
              <w:ind w:left="-108"/>
              <w:jc w:val="center"/>
              <w:rPr>
                <w:rFonts w:ascii="Segoe UI" w:hAnsi="Segoe UI" w:cs="Segoe UI"/>
                <w:b/>
              </w:rPr>
            </w:pPr>
          </w:p>
        </w:tc>
        <w:tc>
          <w:tcPr>
            <w:tcW w:w="1517" w:type="dxa"/>
            <w:tcBorders>
              <w:top w:val="nil"/>
              <w:bottom w:val="nil"/>
            </w:tcBorders>
          </w:tcPr>
          <w:p w14:paraId="7BC1A1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E5201E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3B1F2BB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35DD0BE9"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C1EA9DB"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3F6729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C11EA0" w14:textId="77777777" w:rsidR="00E95A59" w:rsidRPr="007578AA" w:rsidRDefault="00E95A59" w:rsidP="00E95A59">
            <w:pPr>
              <w:jc w:val="center"/>
              <w:rPr>
                <w:rFonts w:ascii="Segoe UI" w:hAnsi="Segoe UI" w:cs="Segoe UI"/>
              </w:rPr>
            </w:pPr>
          </w:p>
        </w:tc>
      </w:tr>
      <w:tr w:rsidR="00E95A59" w:rsidRPr="007578AA" w14:paraId="494D152F" w14:textId="77777777" w:rsidTr="00F51949">
        <w:trPr>
          <w:jc w:val="center"/>
        </w:trPr>
        <w:tc>
          <w:tcPr>
            <w:tcW w:w="1795" w:type="dxa"/>
            <w:tcBorders>
              <w:top w:val="nil"/>
              <w:bottom w:val="nil"/>
            </w:tcBorders>
          </w:tcPr>
          <w:p w14:paraId="48B912E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F165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E8FE51" w14:textId="77777777" w:rsidR="00E95A59" w:rsidRPr="007578AA" w:rsidRDefault="00E95A59"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48.44.420(2)</w:t>
            </w:r>
          </w:p>
        </w:tc>
        <w:tc>
          <w:tcPr>
            <w:tcW w:w="7151" w:type="dxa"/>
            <w:tcBorders>
              <w:top w:val="single" w:sz="4" w:space="0" w:color="auto"/>
              <w:bottom w:val="single" w:sz="4" w:space="0" w:color="auto"/>
            </w:tcBorders>
          </w:tcPr>
          <w:p w14:paraId="6071175B" w14:textId="77777777" w:rsidR="00E95A59" w:rsidRPr="007578AA" w:rsidRDefault="00E95A59" w:rsidP="00E95A59">
            <w:pPr>
              <w:pStyle w:val="ListParagraph"/>
              <w:numPr>
                <w:ilvl w:val="0"/>
                <w:numId w:val="7"/>
              </w:numPr>
              <w:ind w:left="221" w:hanging="221"/>
              <w:rPr>
                <w:rFonts w:ascii="Segoe UI" w:hAnsi="Segoe UI" w:cs="Segoe UI"/>
              </w:rPr>
            </w:pPr>
            <w:r w:rsidRPr="003E228A">
              <w:rPr>
                <w:rFonts w:ascii="Segoe UI" w:hAnsi="Segoe UI" w:cs="Segoe UI"/>
              </w:rPr>
              <w:t xml:space="preserve">If payment of an additional premium is required to provide coverage for the child, the contract may require notification of placement and </w:t>
            </w:r>
            <w:r w:rsidRPr="003E228A">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6D99E52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F92D56" w14:textId="77777777" w:rsidR="00E95A59" w:rsidRPr="007578AA" w:rsidRDefault="00E95A59" w:rsidP="00E95A59">
            <w:pPr>
              <w:jc w:val="center"/>
              <w:rPr>
                <w:rFonts w:ascii="Segoe UI" w:hAnsi="Segoe UI" w:cs="Segoe UI"/>
              </w:rPr>
            </w:pPr>
          </w:p>
        </w:tc>
      </w:tr>
      <w:tr w:rsidR="002C4073" w:rsidRPr="007578AA" w14:paraId="7B0A02ED" w14:textId="77777777" w:rsidTr="00F51949">
        <w:trPr>
          <w:jc w:val="center"/>
        </w:trPr>
        <w:tc>
          <w:tcPr>
            <w:tcW w:w="1795" w:type="dxa"/>
            <w:vMerge w:val="restart"/>
            <w:tcBorders>
              <w:top w:val="nil"/>
            </w:tcBorders>
          </w:tcPr>
          <w:p w14:paraId="2D3276DB" w14:textId="77777777" w:rsidR="002C4073" w:rsidRPr="007578AA" w:rsidRDefault="002C4073" w:rsidP="00E95A59">
            <w:pPr>
              <w:ind w:left="-108"/>
              <w:jc w:val="center"/>
              <w:rPr>
                <w:rFonts w:ascii="Segoe UI" w:hAnsi="Segoe UI" w:cs="Segoe UI"/>
                <w:b/>
              </w:rPr>
            </w:pPr>
            <w:r w:rsidRPr="007578AA">
              <w:rPr>
                <w:rFonts w:ascii="Segoe UI" w:hAnsi="Segoe UI" w:cs="Segoe UI"/>
                <w:b/>
              </w:rPr>
              <w:t>Dependent Enrollment Requirements</w:t>
            </w:r>
            <w:r>
              <w:rPr>
                <w:rFonts w:ascii="Segoe UI" w:hAnsi="Segoe UI" w:cs="Segoe UI"/>
                <w:b/>
              </w:rPr>
              <w:t xml:space="preserve"> (Cont’d)</w:t>
            </w:r>
          </w:p>
          <w:p w14:paraId="04066DAE" w14:textId="77777777" w:rsidR="002C4073" w:rsidRDefault="002C4073" w:rsidP="00E95A59">
            <w:pPr>
              <w:ind w:left="-108"/>
              <w:jc w:val="center"/>
              <w:rPr>
                <w:rFonts w:ascii="Segoe UI" w:hAnsi="Segoe UI" w:cs="Segoe UI"/>
                <w:b/>
              </w:rPr>
            </w:pPr>
          </w:p>
          <w:p w14:paraId="05AA4F95" w14:textId="77777777" w:rsidR="002C4073" w:rsidRDefault="002C4073" w:rsidP="00E95A59">
            <w:pPr>
              <w:ind w:left="-108"/>
              <w:jc w:val="center"/>
              <w:rPr>
                <w:rFonts w:ascii="Segoe UI" w:hAnsi="Segoe UI" w:cs="Segoe UI"/>
                <w:b/>
              </w:rPr>
            </w:pPr>
          </w:p>
          <w:p w14:paraId="71BBB069" w14:textId="77777777" w:rsidR="002C4073" w:rsidRPr="007578AA" w:rsidRDefault="002C4073" w:rsidP="00E95A59">
            <w:pPr>
              <w:ind w:left="-108"/>
              <w:jc w:val="center"/>
              <w:rPr>
                <w:rFonts w:ascii="Segoe UI" w:hAnsi="Segoe UI" w:cs="Segoe UI"/>
                <w:b/>
              </w:rPr>
            </w:pPr>
          </w:p>
        </w:tc>
        <w:tc>
          <w:tcPr>
            <w:tcW w:w="1517" w:type="dxa"/>
            <w:tcBorders>
              <w:bottom w:val="single" w:sz="4" w:space="0" w:color="auto"/>
            </w:tcBorders>
          </w:tcPr>
          <w:p w14:paraId="486BAF92" w14:textId="77777777" w:rsidR="002C4073" w:rsidRDefault="002C4073" w:rsidP="00E95A59">
            <w:pPr>
              <w:jc w:val="center"/>
              <w:rPr>
                <w:rFonts w:ascii="Segoe UI" w:hAnsi="Segoe UI" w:cs="Segoe UI"/>
              </w:rPr>
            </w:pPr>
            <w:r w:rsidRPr="007578AA">
              <w:rPr>
                <w:rFonts w:ascii="Segoe UI" w:hAnsi="Segoe UI" w:cs="Segoe UI"/>
              </w:rPr>
              <w:t>Disabled Child Over Age Limit</w:t>
            </w:r>
          </w:p>
          <w:p w14:paraId="663B3E97" w14:textId="77777777" w:rsidR="002C4073" w:rsidRDefault="002C4073" w:rsidP="00E95A59">
            <w:pPr>
              <w:jc w:val="center"/>
              <w:rPr>
                <w:rFonts w:ascii="Segoe UI" w:hAnsi="Segoe UI" w:cs="Segoe UI"/>
              </w:rPr>
            </w:pPr>
          </w:p>
          <w:p w14:paraId="09DD1CCC" w14:textId="77777777" w:rsidR="002C4073" w:rsidRPr="007578AA" w:rsidRDefault="002C4073" w:rsidP="00E95A59">
            <w:pPr>
              <w:jc w:val="center"/>
              <w:rPr>
                <w:rFonts w:ascii="Segoe UI" w:hAnsi="Segoe UI" w:cs="Segoe UI"/>
              </w:rPr>
            </w:pPr>
          </w:p>
          <w:p w14:paraId="02A66DD8" w14:textId="77777777" w:rsidR="002C4073" w:rsidRDefault="002C4073" w:rsidP="00E95A59">
            <w:pPr>
              <w:jc w:val="center"/>
              <w:rPr>
                <w:rFonts w:ascii="Segoe UI" w:hAnsi="Segoe UI" w:cs="Segoe UI"/>
              </w:rPr>
            </w:pPr>
          </w:p>
          <w:p w14:paraId="45D09FA1" w14:textId="77777777" w:rsidR="002C4073" w:rsidRDefault="002C4073" w:rsidP="00E95A59">
            <w:pPr>
              <w:jc w:val="center"/>
              <w:rPr>
                <w:rFonts w:ascii="Segoe UI" w:hAnsi="Segoe UI" w:cs="Segoe UI"/>
              </w:rPr>
            </w:pPr>
          </w:p>
          <w:p w14:paraId="6F88CB1D"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6DE51064" w14:textId="77777777" w:rsidR="002C4073" w:rsidRPr="007578AA" w:rsidRDefault="002C4073"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48.44.200</w:t>
            </w:r>
          </w:p>
        </w:tc>
        <w:tc>
          <w:tcPr>
            <w:tcW w:w="7151" w:type="dxa"/>
            <w:tcBorders>
              <w:top w:val="single" w:sz="4" w:space="0" w:color="auto"/>
              <w:bottom w:val="single" w:sz="4" w:space="0" w:color="auto"/>
            </w:tcBorders>
          </w:tcPr>
          <w:p w14:paraId="07B2CC16" w14:textId="77777777" w:rsidR="002C4073" w:rsidRPr="007578AA" w:rsidRDefault="003E0687" w:rsidP="003E0687">
            <w:pPr>
              <w:tabs>
                <w:tab w:val="left" w:pos="1365"/>
              </w:tabs>
              <w:autoSpaceDE w:val="0"/>
              <w:autoSpaceDN w:val="0"/>
              <w:adjustRightInd w:val="0"/>
              <w:rPr>
                <w:rFonts w:ascii="Segoe UI" w:hAnsi="Segoe UI" w:cs="Segoe UI"/>
              </w:rPr>
            </w:pPr>
            <w:r w:rsidRPr="003E0687">
              <w:rPr>
                <w:rFonts w:ascii="Segoe UI" w:hAnsi="Segoe UI" w:cs="Segoe UI"/>
              </w:rPr>
              <w:t>If the contract states that coverage of a dependent child will terminate upon attainment of the limiting age for dependent children, the contract must also state that coverage of a dependent child will not be terminated while the child is and continues to be both (1) incapable of self-sustaining employment by reason of developmental or physical disability and (2) chiefly dependent upon the subscriber for support and maintenance.</w:t>
            </w:r>
            <w:r>
              <w:rPr>
                <w:rFonts w:ascii="Segoe UI" w:hAnsi="Segoe UI" w:cs="Segoe UI"/>
              </w:rPr>
              <w:t xml:space="preserve"> </w:t>
            </w:r>
            <w:r w:rsidRPr="003E0687">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40" w:type="dxa"/>
            <w:tcBorders>
              <w:top w:val="single" w:sz="4" w:space="0" w:color="auto"/>
              <w:bottom w:val="single" w:sz="4" w:space="0" w:color="auto"/>
            </w:tcBorders>
          </w:tcPr>
          <w:p w14:paraId="714C0FED"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0E0BF02F" w14:textId="77777777" w:rsidR="002C4073" w:rsidRPr="007578AA" w:rsidRDefault="002C4073" w:rsidP="00E95A59">
            <w:pPr>
              <w:jc w:val="center"/>
              <w:rPr>
                <w:rFonts w:ascii="Segoe UI" w:hAnsi="Segoe UI" w:cs="Segoe UI"/>
              </w:rPr>
            </w:pPr>
          </w:p>
        </w:tc>
      </w:tr>
      <w:tr w:rsidR="002C4073" w:rsidRPr="007578AA" w14:paraId="2F5282F2" w14:textId="77777777" w:rsidTr="00F851D9">
        <w:trPr>
          <w:trHeight w:val="1151"/>
          <w:jc w:val="center"/>
        </w:trPr>
        <w:tc>
          <w:tcPr>
            <w:tcW w:w="1795" w:type="dxa"/>
            <w:vMerge/>
          </w:tcPr>
          <w:p w14:paraId="4A1F45B8" w14:textId="77777777" w:rsidR="002C4073" w:rsidRPr="007578AA" w:rsidRDefault="002C4073" w:rsidP="00E95A59">
            <w:pPr>
              <w:ind w:left="-108"/>
              <w:jc w:val="center"/>
              <w:rPr>
                <w:rFonts w:ascii="Segoe UI" w:hAnsi="Segoe UI" w:cs="Segoe UI"/>
                <w:b/>
              </w:rPr>
            </w:pPr>
          </w:p>
        </w:tc>
        <w:tc>
          <w:tcPr>
            <w:tcW w:w="1517" w:type="dxa"/>
            <w:tcBorders>
              <w:bottom w:val="nil"/>
            </w:tcBorders>
          </w:tcPr>
          <w:p w14:paraId="2CC274FE" w14:textId="77777777" w:rsidR="002C4073" w:rsidRPr="007578AA" w:rsidRDefault="002C4073" w:rsidP="00E95A59">
            <w:pPr>
              <w:jc w:val="center"/>
              <w:rPr>
                <w:rFonts w:ascii="Segoe UI" w:hAnsi="Segoe UI" w:cs="Segoe UI"/>
              </w:rPr>
            </w:pPr>
            <w:r w:rsidRPr="007578AA">
              <w:rPr>
                <w:rFonts w:ascii="Segoe UI" w:hAnsi="Segoe UI" w:cs="Segoe UI"/>
              </w:rPr>
              <w:t>Newborn Child Enrollment</w:t>
            </w:r>
          </w:p>
        </w:tc>
        <w:tc>
          <w:tcPr>
            <w:tcW w:w="1633" w:type="dxa"/>
            <w:tcBorders>
              <w:top w:val="single" w:sz="4" w:space="0" w:color="auto"/>
              <w:bottom w:val="single" w:sz="4" w:space="0" w:color="auto"/>
            </w:tcBorders>
          </w:tcPr>
          <w:p w14:paraId="3B0F0340"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49FC72F5" w14:textId="77777777" w:rsidR="002C4073" w:rsidRPr="007578AA" w:rsidRDefault="002C4073" w:rsidP="00E95A59">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40" w:type="dxa"/>
            <w:tcBorders>
              <w:top w:val="single" w:sz="4" w:space="0" w:color="auto"/>
              <w:bottom w:val="single" w:sz="4" w:space="0" w:color="auto"/>
            </w:tcBorders>
          </w:tcPr>
          <w:p w14:paraId="74D3107F"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602CBCC4" w14:textId="77777777" w:rsidR="002C4073" w:rsidRPr="007578AA" w:rsidRDefault="002C4073" w:rsidP="00E95A59">
            <w:pPr>
              <w:jc w:val="center"/>
              <w:rPr>
                <w:rFonts w:ascii="Segoe UI" w:hAnsi="Segoe UI" w:cs="Segoe UI"/>
              </w:rPr>
            </w:pPr>
          </w:p>
        </w:tc>
      </w:tr>
      <w:tr w:rsidR="002C4073" w:rsidRPr="007578AA" w14:paraId="45925234" w14:textId="77777777" w:rsidTr="00F851D9">
        <w:trPr>
          <w:jc w:val="center"/>
        </w:trPr>
        <w:tc>
          <w:tcPr>
            <w:tcW w:w="1795" w:type="dxa"/>
            <w:vMerge/>
          </w:tcPr>
          <w:p w14:paraId="0B764C4B" w14:textId="77777777" w:rsidR="002C4073" w:rsidRPr="007578AA" w:rsidRDefault="002C4073" w:rsidP="00E95A59">
            <w:pPr>
              <w:ind w:left="-108"/>
              <w:jc w:val="center"/>
              <w:rPr>
                <w:rFonts w:ascii="Segoe UI" w:hAnsi="Segoe UI" w:cs="Segoe UI"/>
                <w:b/>
              </w:rPr>
            </w:pPr>
          </w:p>
        </w:tc>
        <w:tc>
          <w:tcPr>
            <w:tcW w:w="1517" w:type="dxa"/>
            <w:tcBorders>
              <w:top w:val="nil"/>
              <w:bottom w:val="single" w:sz="4" w:space="0" w:color="auto"/>
            </w:tcBorders>
          </w:tcPr>
          <w:p w14:paraId="54598C92"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0A72A724"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B82CB58" w14:textId="77777777" w:rsidR="002C4073" w:rsidRPr="007578AA" w:rsidRDefault="002C4073"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13BFE2D0"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436CF225" w14:textId="77777777" w:rsidR="002C4073" w:rsidRPr="007578AA" w:rsidRDefault="002C4073" w:rsidP="00E95A59">
            <w:pPr>
              <w:jc w:val="center"/>
              <w:rPr>
                <w:rFonts w:ascii="Segoe UI" w:hAnsi="Segoe UI" w:cs="Segoe UI"/>
              </w:rPr>
            </w:pPr>
          </w:p>
        </w:tc>
      </w:tr>
      <w:tr w:rsidR="002C4073" w:rsidRPr="007578AA" w14:paraId="202262D3" w14:textId="77777777" w:rsidTr="00E43B1C">
        <w:trPr>
          <w:jc w:val="center"/>
        </w:trPr>
        <w:tc>
          <w:tcPr>
            <w:tcW w:w="1795" w:type="dxa"/>
            <w:vMerge/>
          </w:tcPr>
          <w:p w14:paraId="196869C9" w14:textId="77777777" w:rsidR="002C4073" w:rsidRPr="007578AA" w:rsidRDefault="002C4073" w:rsidP="00E95A59">
            <w:pPr>
              <w:ind w:left="-108"/>
              <w:jc w:val="center"/>
              <w:rPr>
                <w:rFonts w:ascii="Segoe UI" w:hAnsi="Segoe UI" w:cs="Segoe UI"/>
                <w:b/>
              </w:rPr>
            </w:pPr>
          </w:p>
        </w:tc>
        <w:tc>
          <w:tcPr>
            <w:tcW w:w="1517" w:type="dxa"/>
            <w:tcBorders>
              <w:top w:val="single" w:sz="4" w:space="0" w:color="auto"/>
            </w:tcBorders>
          </w:tcPr>
          <w:p w14:paraId="55AF1624" w14:textId="77777777" w:rsidR="002C4073" w:rsidRPr="007578AA" w:rsidRDefault="002C4073" w:rsidP="00E95A59">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33" w:type="dxa"/>
            <w:tcBorders>
              <w:top w:val="single" w:sz="4" w:space="0" w:color="auto"/>
              <w:bottom w:val="nil"/>
            </w:tcBorders>
          </w:tcPr>
          <w:p w14:paraId="38F13FEA" w14:textId="77777777" w:rsidR="002C4073" w:rsidRDefault="002C4073" w:rsidP="00E95A59">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1A2DCFDF"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w:t>
            </w:r>
            <w:r>
              <w:rPr>
                <w:rFonts w:ascii="Segoe UI" w:eastAsia="Arial" w:hAnsi="Segoe UI" w:cs="Segoe UI"/>
                <w:spacing w:val="-6"/>
                <w:sz w:val="22"/>
                <w:szCs w:val="22"/>
              </w:rPr>
              <w:t>4.215</w:t>
            </w:r>
          </w:p>
        </w:tc>
        <w:tc>
          <w:tcPr>
            <w:tcW w:w="7151" w:type="dxa"/>
            <w:tcBorders>
              <w:top w:val="single" w:sz="4" w:space="0" w:color="auto"/>
              <w:bottom w:val="nil"/>
            </w:tcBorders>
          </w:tcPr>
          <w:p w14:paraId="6A8C6C03" w14:textId="77777777" w:rsidR="002C4073" w:rsidRPr="007578AA" w:rsidRDefault="002C4073" w:rsidP="00E95A59">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40" w:type="dxa"/>
            <w:tcBorders>
              <w:top w:val="single" w:sz="4" w:space="0" w:color="auto"/>
              <w:bottom w:val="nil"/>
            </w:tcBorders>
          </w:tcPr>
          <w:p w14:paraId="28188C4D" w14:textId="77777777" w:rsidR="002C4073" w:rsidRPr="007578AA" w:rsidRDefault="002C4073" w:rsidP="00E95A59">
            <w:pPr>
              <w:jc w:val="center"/>
              <w:rPr>
                <w:rFonts w:ascii="Segoe UI" w:hAnsi="Segoe UI" w:cs="Segoe UI"/>
              </w:rPr>
            </w:pPr>
          </w:p>
        </w:tc>
        <w:tc>
          <w:tcPr>
            <w:tcW w:w="1440" w:type="dxa"/>
            <w:tcBorders>
              <w:top w:val="single" w:sz="4" w:space="0" w:color="auto"/>
              <w:bottom w:val="nil"/>
            </w:tcBorders>
          </w:tcPr>
          <w:p w14:paraId="50CB3E50" w14:textId="77777777" w:rsidR="002C4073" w:rsidRPr="007578AA" w:rsidRDefault="002C4073" w:rsidP="00E95A59">
            <w:pPr>
              <w:jc w:val="center"/>
              <w:rPr>
                <w:rFonts w:ascii="Segoe UI" w:hAnsi="Segoe UI" w:cs="Segoe UI"/>
              </w:rPr>
            </w:pPr>
          </w:p>
        </w:tc>
      </w:tr>
      <w:tr w:rsidR="00E95A59" w:rsidRPr="007578AA" w14:paraId="33C6523A" w14:textId="77777777" w:rsidTr="0029553B">
        <w:trPr>
          <w:jc w:val="center"/>
        </w:trPr>
        <w:tc>
          <w:tcPr>
            <w:tcW w:w="1795" w:type="dxa"/>
            <w:tcBorders>
              <w:bottom w:val="single" w:sz="4" w:space="0" w:color="auto"/>
            </w:tcBorders>
            <w:shd w:val="clear" w:color="auto" w:fill="000000" w:themeFill="text1"/>
          </w:tcPr>
          <w:p w14:paraId="6235F15F"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4A79B69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A5F442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73C58E6F"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F6407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141716" w14:textId="77777777" w:rsidR="00E95A59" w:rsidRPr="007578AA" w:rsidRDefault="00E95A59" w:rsidP="00E95A59">
            <w:pPr>
              <w:jc w:val="center"/>
              <w:rPr>
                <w:rFonts w:ascii="Segoe UI" w:hAnsi="Segoe UI" w:cs="Segoe UI"/>
              </w:rPr>
            </w:pPr>
          </w:p>
        </w:tc>
      </w:tr>
      <w:tr w:rsidR="00E95A59" w:rsidRPr="007578AA" w14:paraId="707FAB8F" w14:textId="77777777" w:rsidTr="004D105E">
        <w:trPr>
          <w:jc w:val="center"/>
        </w:trPr>
        <w:tc>
          <w:tcPr>
            <w:tcW w:w="1795" w:type="dxa"/>
            <w:tcBorders>
              <w:bottom w:val="nil"/>
            </w:tcBorders>
          </w:tcPr>
          <w:p w14:paraId="5A4D4D7D" w14:textId="77777777" w:rsidR="00E95A59" w:rsidRPr="007578AA" w:rsidRDefault="00E95A59" w:rsidP="00E95A59">
            <w:pPr>
              <w:ind w:left="-108"/>
              <w:jc w:val="center"/>
              <w:rPr>
                <w:rFonts w:ascii="Segoe UI" w:hAnsi="Segoe UI" w:cs="Segoe UI"/>
                <w:b/>
              </w:rPr>
            </w:pPr>
            <w:r w:rsidRPr="007578AA">
              <w:rPr>
                <w:rFonts w:ascii="Segoe UI" w:hAnsi="Segoe UI" w:cs="Segoe UI"/>
                <w:b/>
              </w:rPr>
              <w:t>Diabetes</w:t>
            </w:r>
          </w:p>
          <w:p w14:paraId="62A2AD1E" w14:textId="77777777" w:rsidR="00E95A59" w:rsidRPr="007578AA" w:rsidRDefault="00E95A59" w:rsidP="00E95A59">
            <w:pPr>
              <w:ind w:left="-108"/>
              <w:rPr>
                <w:rFonts w:ascii="Segoe UI" w:hAnsi="Segoe UI" w:cs="Segoe UI"/>
                <w:b/>
              </w:rPr>
            </w:pPr>
          </w:p>
          <w:p w14:paraId="15D849A4" w14:textId="77777777" w:rsidR="00E95A59" w:rsidRPr="007578AA" w:rsidRDefault="00E95A59" w:rsidP="00E95A59">
            <w:pPr>
              <w:ind w:left="-108"/>
              <w:rPr>
                <w:rFonts w:ascii="Segoe UI" w:hAnsi="Segoe UI" w:cs="Segoe UI"/>
                <w:b/>
              </w:rPr>
            </w:pPr>
          </w:p>
          <w:p w14:paraId="258DE814" w14:textId="77777777" w:rsidR="00E95A59" w:rsidRPr="007578AA" w:rsidRDefault="00E95A59" w:rsidP="00E95A59">
            <w:pPr>
              <w:ind w:left="-108"/>
              <w:rPr>
                <w:rFonts w:ascii="Segoe UI" w:hAnsi="Segoe UI" w:cs="Segoe UI"/>
                <w:b/>
              </w:rPr>
            </w:pPr>
          </w:p>
          <w:p w14:paraId="500D1664" w14:textId="77777777" w:rsidR="00E95A59" w:rsidRPr="007578AA" w:rsidRDefault="00E95A59" w:rsidP="00E95A59">
            <w:pPr>
              <w:rPr>
                <w:rFonts w:ascii="Segoe UI" w:hAnsi="Segoe UI" w:cs="Segoe UI"/>
                <w:b/>
              </w:rPr>
            </w:pPr>
          </w:p>
          <w:p w14:paraId="026453B6" w14:textId="2767939A" w:rsidR="004D105E" w:rsidRPr="007578AA" w:rsidRDefault="004D105E" w:rsidP="004D105E">
            <w:pPr>
              <w:ind w:left="-108"/>
              <w:jc w:val="center"/>
              <w:rPr>
                <w:rFonts w:ascii="Segoe UI" w:hAnsi="Segoe UI" w:cs="Segoe UI"/>
                <w:b/>
              </w:rPr>
            </w:pPr>
            <w:r>
              <w:rPr>
                <w:rFonts w:ascii="Segoe UI" w:hAnsi="Segoe UI" w:cs="Segoe UI"/>
                <w:b/>
              </w:rPr>
              <w:lastRenderedPageBreak/>
              <w:t>Diabetes (Cont’d)</w:t>
            </w:r>
          </w:p>
        </w:tc>
        <w:tc>
          <w:tcPr>
            <w:tcW w:w="1517" w:type="dxa"/>
            <w:tcBorders>
              <w:bottom w:val="nil"/>
            </w:tcBorders>
          </w:tcPr>
          <w:p w14:paraId="5DEC2C21" w14:textId="77777777" w:rsidR="00E95A59" w:rsidRPr="007578AA" w:rsidRDefault="00E95A59" w:rsidP="0013488D">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4865E4FA" w14:textId="77777777" w:rsidR="00E95A59" w:rsidRPr="007578AA" w:rsidRDefault="00E95A59" w:rsidP="00E95A59">
            <w:pPr>
              <w:jc w:val="center"/>
              <w:rPr>
                <w:rFonts w:ascii="Segoe UI" w:hAnsi="Segoe UI" w:cs="Segoe UI"/>
              </w:rPr>
            </w:pPr>
          </w:p>
          <w:p w14:paraId="080E2663" w14:textId="77777777" w:rsidR="00E95A59" w:rsidRPr="007578AA" w:rsidRDefault="00E95A59" w:rsidP="00E95A59">
            <w:pPr>
              <w:jc w:val="center"/>
              <w:rPr>
                <w:rFonts w:ascii="Segoe UI" w:hAnsi="Segoe UI" w:cs="Segoe UI"/>
              </w:rPr>
            </w:pPr>
          </w:p>
          <w:p w14:paraId="21E35618" w14:textId="77777777" w:rsidR="00E95A59" w:rsidRPr="007578AA" w:rsidRDefault="00E95A59" w:rsidP="00E95A59">
            <w:pPr>
              <w:jc w:val="center"/>
              <w:rPr>
                <w:rFonts w:ascii="Segoe UI" w:hAnsi="Segoe UI" w:cs="Segoe UI"/>
              </w:rPr>
            </w:pPr>
          </w:p>
          <w:p w14:paraId="3EB39528" w14:textId="4B963C35" w:rsidR="00E95A59" w:rsidRPr="007578AA" w:rsidRDefault="0029553B" w:rsidP="004D105E">
            <w:pPr>
              <w:ind w:left="-108"/>
              <w:jc w:val="center"/>
              <w:rPr>
                <w:rFonts w:ascii="Segoe UI" w:hAnsi="Segoe UI" w:cs="Segoe UI"/>
              </w:rPr>
            </w:pPr>
            <w:r>
              <w:rPr>
                <w:rFonts w:ascii="Segoe UI" w:hAnsi="Segoe UI" w:cs="Segoe UI"/>
              </w:rPr>
              <w:lastRenderedPageBreak/>
              <w:t>Coverage Requirements (cont’d)</w:t>
            </w:r>
          </w:p>
        </w:tc>
        <w:tc>
          <w:tcPr>
            <w:tcW w:w="1633" w:type="dxa"/>
            <w:tcBorders>
              <w:top w:val="single" w:sz="4" w:space="0" w:color="auto"/>
              <w:bottom w:val="single" w:sz="4" w:space="0" w:color="auto"/>
            </w:tcBorders>
          </w:tcPr>
          <w:p w14:paraId="0A6E047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lastRenderedPageBreak/>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p>
          <w:p w14:paraId="39ADF00B"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(2)(a);</w:t>
            </w:r>
          </w:p>
          <w:p w14:paraId="60DEB348" w14:textId="77777777" w:rsidR="00E95A59" w:rsidRPr="007578AA" w:rsidRDefault="00E95A59" w:rsidP="002C4073">
            <w:pPr>
              <w:ind w:left="-95" w:right="-157"/>
              <w:jc w:val="center"/>
              <w:rPr>
                <w:rFonts w:ascii="Segoe UI" w:eastAsia="Arial" w:hAnsi="Segoe UI" w:cs="Segoe UI"/>
              </w:rPr>
            </w:pPr>
            <w:r w:rsidRPr="007578AA">
              <w:rPr>
                <w:rFonts w:ascii="Segoe UI" w:eastAsia="Arial" w:hAnsi="Segoe UI" w:cs="Segoe UI"/>
              </w:rPr>
              <w:t>WAC 284-43-5642(1)(d)(</w:t>
            </w:r>
            <w:r w:rsidR="002C4073">
              <w:rPr>
                <w:rFonts w:ascii="Segoe UI" w:eastAsia="Arial" w:hAnsi="Segoe UI" w:cs="Segoe UI"/>
              </w:rPr>
              <w:t>iii</w:t>
            </w:r>
            <w:r w:rsidRPr="007578AA">
              <w:rPr>
                <w:rFonts w:ascii="Segoe UI" w:eastAsia="Arial" w:hAnsi="Segoe UI" w:cs="Segoe UI"/>
              </w:rPr>
              <w:t>); WAC 284-43-</w:t>
            </w:r>
            <w:r w:rsidRPr="007578AA">
              <w:rPr>
                <w:rFonts w:ascii="Segoe UI" w:eastAsia="Arial" w:hAnsi="Segoe UI" w:cs="Segoe UI"/>
              </w:rPr>
              <w:lastRenderedPageBreak/>
              <w:t>5642(6)(a)(ii); WAC 284-43-5642(7)(f)(ii)</w:t>
            </w:r>
          </w:p>
        </w:tc>
        <w:tc>
          <w:tcPr>
            <w:tcW w:w="7151" w:type="dxa"/>
            <w:tcBorders>
              <w:top w:val="single" w:sz="4" w:space="0" w:color="auto"/>
              <w:bottom w:val="single" w:sz="4" w:space="0" w:color="auto"/>
            </w:tcBorders>
          </w:tcPr>
          <w:p w14:paraId="5A90B077" w14:textId="77777777" w:rsidR="00E95A59" w:rsidRPr="007578AA" w:rsidRDefault="00E95A59" w:rsidP="00E95A59">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7BCEA0DD" w14:textId="77777777" w:rsidR="00E95A59" w:rsidRPr="007578AA" w:rsidRDefault="00E95A59" w:rsidP="00E95A59">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40FE4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587A988" w14:textId="77777777" w:rsidR="00E95A59" w:rsidRPr="007578AA" w:rsidRDefault="00E95A59" w:rsidP="00E95A59">
            <w:pPr>
              <w:jc w:val="center"/>
              <w:rPr>
                <w:rFonts w:ascii="Segoe UI" w:hAnsi="Segoe UI" w:cs="Segoe UI"/>
              </w:rPr>
            </w:pPr>
          </w:p>
        </w:tc>
      </w:tr>
      <w:tr w:rsidR="00885605" w:rsidRPr="007578AA" w14:paraId="565CD115" w14:textId="77777777" w:rsidTr="004D105E">
        <w:trPr>
          <w:jc w:val="center"/>
        </w:trPr>
        <w:tc>
          <w:tcPr>
            <w:tcW w:w="1795" w:type="dxa"/>
            <w:vMerge w:val="restart"/>
            <w:tcBorders>
              <w:top w:val="nil"/>
              <w:bottom w:val="nil"/>
            </w:tcBorders>
          </w:tcPr>
          <w:p w14:paraId="6CE56F2E" w14:textId="77777777" w:rsidR="00885605" w:rsidRPr="007578AA" w:rsidRDefault="00885605" w:rsidP="00885605">
            <w:pPr>
              <w:ind w:left="-108"/>
              <w:jc w:val="center"/>
              <w:rPr>
                <w:rFonts w:ascii="Segoe UI" w:hAnsi="Segoe UI" w:cs="Segoe UI"/>
                <w:b/>
              </w:rPr>
            </w:pPr>
          </w:p>
        </w:tc>
        <w:tc>
          <w:tcPr>
            <w:tcW w:w="1517" w:type="dxa"/>
            <w:vMerge w:val="restart"/>
            <w:tcBorders>
              <w:top w:val="nil"/>
              <w:bottom w:val="nil"/>
            </w:tcBorders>
          </w:tcPr>
          <w:p w14:paraId="38E716A5"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nil"/>
            </w:tcBorders>
          </w:tcPr>
          <w:p w14:paraId="145C972E" w14:textId="77777777" w:rsidR="00885605" w:rsidRPr="000000ED" w:rsidRDefault="00885605" w:rsidP="00885605">
            <w:pPr>
              <w:ind w:left="-108" w:right="-108"/>
              <w:jc w:val="center"/>
              <w:rPr>
                <w:rFonts w:ascii="Segoe UI" w:eastAsia="Arial" w:hAnsi="Segoe UI" w:cs="Segoe UI"/>
                <w:color w:val="000000" w:themeColor="text1"/>
              </w:rPr>
            </w:pPr>
            <w:r w:rsidRPr="000000ED">
              <w:rPr>
                <w:rFonts w:ascii="Segoe UI" w:eastAsiaTheme="minorEastAsia" w:hAnsi="Segoe UI" w:cs="Segoe UI"/>
                <w:color w:val="000000" w:themeColor="text1"/>
              </w:rPr>
              <w:t>RCW 48.43.780(1)</w:t>
            </w:r>
          </w:p>
        </w:tc>
        <w:tc>
          <w:tcPr>
            <w:tcW w:w="7151" w:type="dxa"/>
            <w:tcBorders>
              <w:top w:val="single" w:sz="4" w:space="0" w:color="auto"/>
              <w:bottom w:val="nil"/>
            </w:tcBorders>
          </w:tcPr>
          <w:p w14:paraId="3F206E04"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Health plans providing prescription drug coverage of insulin</w:t>
            </w:r>
          </w:p>
          <w:p w14:paraId="5A297308"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drugs for the treatment of diabetes must cap the total amount</w:t>
            </w:r>
          </w:p>
          <w:p w14:paraId="032EE31C"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that an enrollee is required to pay for a covered insulin drug at</w:t>
            </w:r>
          </w:p>
          <w:p w14:paraId="38CB5D8C" w14:textId="3768EC62"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 xml:space="preserve">an amount not to exceed </w:t>
            </w:r>
            <w:r w:rsidR="00EE5158" w:rsidRPr="002E2752">
              <w:rPr>
                <w:rFonts w:ascii="Segoe UI" w:hAnsi="Segoe UI" w:cs="Segoe UI"/>
              </w:rPr>
              <w:t xml:space="preserve">thirty-five </w:t>
            </w:r>
            <w:r w:rsidRPr="002E2752">
              <w:rPr>
                <w:rFonts w:ascii="Segoe UI" w:hAnsi="Segoe UI" w:cs="Segoe UI"/>
              </w:rPr>
              <w:t xml:space="preserve">dollars </w:t>
            </w:r>
            <w:r w:rsidRPr="000000ED">
              <w:rPr>
                <w:rFonts w:ascii="Segoe UI" w:hAnsi="Segoe UI" w:cs="Segoe UI"/>
                <w:color w:val="000000" w:themeColor="text1"/>
              </w:rPr>
              <w:t>per thirty-day</w:t>
            </w:r>
          </w:p>
          <w:p w14:paraId="6CD09C6D" w14:textId="77777777" w:rsidR="00885605" w:rsidRPr="000000ED" w:rsidRDefault="00885605" w:rsidP="00885605">
            <w:pPr>
              <w:pStyle w:val="NoSpacing"/>
              <w:rPr>
                <w:color w:val="000000" w:themeColor="text1"/>
              </w:rPr>
            </w:pPr>
            <w:r w:rsidRPr="000000ED">
              <w:rPr>
                <w:rFonts w:ascii="Segoe UI" w:hAnsi="Segoe UI" w:cs="Segoe UI"/>
                <w:color w:val="000000" w:themeColor="text1"/>
              </w:rPr>
              <w:t>supply of the drug.</w:t>
            </w:r>
          </w:p>
        </w:tc>
        <w:tc>
          <w:tcPr>
            <w:tcW w:w="1440" w:type="dxa"/>
            <w:tcBorders>
              <w:top w:val="single" w:sz="4" w:space="0" w:color="auto"/>
              <w:bottom w:val="single" w:sz="4" w:space="0" w:color="auto"/>
            </w:tcBorders>
          </w:tcPr>
          <w:p w14:paraId="1A0DE6E7"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225FF593" w14:textId="77777777" w:rsidR="00885605" w:rsidRPr="007578AA" w:rsidRDefault="00885605" w:rsidP="00885605">
            <w:pPr>
              <w:jc w:val="center"/>
              <w:rPr>
                <w:rFonts w:ascii="Segoe UI" w:hAnsi="Segoe UI" w:cs="Segoe UI"/>
              </w:rPr>
            </w:pPr>
          </w:p>
        </w:tc>
      </w:tr>
      <w:tr w:rsidR="00885605" w:rsidRPr="007578AA" w14:paraId="015A2F1B" w14:textId="77777777" w:rsidTr="004D105E">
        <w:trPr>
          <w:jc w:val="center"/>
        </w:trPr>
        <w:tc>
          <w:tcPr>
            <w:tcW w:w="1795" w:type="dxa"/>
            <w:vMerge/>
            <w:tcBorders>
              <w:bottom w:val="nil"/>
            </w:tcBorders>
          </w:tcPr>
          <w:p w14:paraId="41CDF3D0"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150F3C98" w14:textId="77777777" w:rsidR="00885605" w:rsidRPr="007578AA" w:rsidRDefault="00885605" w:rsidP="00885605">
            <w:pPr>
              <w:ind w:left="-108"/>
              <w:jc w:val="center"/>
              <w:rPr>
                <w:rFonts w:ascii="Segoe UI" w:hAnsi="Segoe UI" w:cs="Segoe UI"/>
              </w:rPr>
            </w:pPr>
          </w:p>
        </w:tc>
        <w:tc>
          <w:tcPr>
            <w:tcW w:w="1633" w:type="dxa"/>
            <w:tcBorders>
              <w:top w:val="nil"/>
              <w:bottom w:val="single" w:sz="4" w:space="0" w:color="auto"/>
            </w:tcBorders>
          </w:tcPr>
          <w:p w14:paraId="04945862" w14:textId="77777777" w:rsidR="00885605" w:rsidRPr="000000ED" w:rsidRDefault="00885605" w:rsidP="00885605">
            <w:pPr>
              <w:ind w:left="-108" w:right="-108"/>
              <w:jc w:val="center"/>
              <w:rPr>
                <w:rFonts w:ascii="Segoe UI" w:eastAsia="Arial" w:hAnsi="Segoe UI" w:cs="Segoe UI"/>
                <w:color w:val="000000" w:themeColor="text1"/>
              </w:rPr>
            </w:pPr>
          </w:p>
        </w:tc>
        <w:tc>
          <w:tcPr>
            <w:tcW w:w="7151" w:type="dxa"/>
            <w:tcBorders>
              <w:top w:val="nil"/>
              <w:bottom w:val="single" w:sz="4" w:space="0" w:color="auto"/>
            </w:tcBorders>
          </w:tcPr>
          <w:p w14:paraId="4A0F4DD1" w14:textId="77777777" w:rsidR="00885605" w:rsidRPr="000000ED" w:rsidRDefault="00885605" w:rsidP="00885605">
            <w:pPr>
              <w:pStyle w:val="ListParagraph"/>
              <w:widowControl w:val="0"/>
              <w:numPr>
                <w:ilvl w:val="1"/>
                <w:numId w:val="8"/>
              </w:numPr>
              <w:ind w:left="612" w:right="72"/>
              <w:rPr>
                <w:rFonts w:ascii="Segoe UI" w:eastAsia="Arial" w:hAnsi="Segoe UI" w:cs="Segoe UI"/>
                <w:color w:val="000000" w:themeColor="text1"/>
              </w:rPr>
            </w:pPr>
            <w:r w:rsidRPr="000000ED">
              <w:rPr>
                <w:rFonts w:ascii="Segoe UI" w:eastAsiaTheme="minorEastAsia" w:hAnsi="Segoe UI" w:cs="Segoe UI"/>
                <w:color w:val="000000" w:themeColor="text1"/>
              </w:rPr>
              <w:t>Prescription insulin drugs must be covered without being subject to a deductible, and any cost sharing paid by an enrollee must be applied toward the enrollee’s deductible obligation.</w:t>
            </w:r>
          </w:p>
        </w:tc>
        <w:tc>
          <w:tcPr>
            <w:tcW w:w="1440" w:type="dxa"/>
            <w:tcBorders>
              <w:top w:val="single" w:sz="4" w:space="0" w:color="auto"/>
              <w:bottom w:val="single" w:sz="4" w:space="0" w:color="auto"/>
            </w:tcBorders>
          </w:tcPr>
          <w:p w14:paraId="482916D4"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6B5D9CED" w14:textId="77777777" w:rsidR="00885605" w:rsidRPr="007578AA" w:rsidRDefault="00885605" w:rsidP="00885605">
            <w:pPr>
              <w:jc w:val="center"/>
              <w:rPr>
                <w:rFonts w:ascii="Segoe UI" w:hAnsi="Segoe UI" w:cs="Segoe UI"/>
              </w:rPr>
            </w:pPr>
          </w:p>
        </w:tc>
      </w:tr>
      <w:tr w:rsidR="00885605" w:rsidRPr="007578AA" w14:paraId="6A263AB6" w14:textId="77777777" w:rsidTr="008B08D0">
        <w:trPr>
          <w:jc w:val="center"/>
        </w:trPr>
        <w:tc>
          <w:tcPr>
            <w:tcW w:w="1795" w:type="dxa"/>
            <w:vMerge/>
            <w:tcBorders>
              <w:bottom w:val="nil"/>
            </w:tcBorders>
          </w:tcPr>
          <w:p w14:paraId="7BCDCDC9"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215C93F4"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single" w:sz="4" w:space="0" w:color="auto"/>
            </w:tcBorders>
          </w:tcPr>
          <w:p w14:paraId="77A4C749" w14:textId="77777777" w:rsidR="00885605" w:rsidRPr="000000ED" w:rsidRDefault="00885605" w:rsidP="00885605">
            <w:pPr>
              <w:ind w:left="-108" w:right="-108"/>
              <w:jc w:val="center"/>
              <w:rPr>
                <w:rFonts w:ascii="Segoe UI" w:eastAsiaTheme="minorEastAsia" w:hAnsi="Segoe UI" w:cs="Segoe UI"/>
                <w:color w:val="000000" w:themeColor="text1"/>
              </w:rPr>
            </w:pPr>
            <w:r w:rsidRPr="000000ED">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77E3EF3" w14:textId="77777777" w:rsidR="00885605" w:rsidRPr="000000ED" w:rsidRDefault="00885605" w:rsidP="00885605">
            <w:pPr>
              <w:pStyle w:val="ListParagraph"/>
              <w:widowControl w:val="0"/>
              <w:numPr>
                <w:ilvl w:val="0"/>
                <w:numId w:val="8"/>
              </w:numPr>
              <w:ind w:right="72"/>
              <w:rPr>
                <w:rFonts w:ascii="Segoe UI" w:eastAsiaTheme="minorEastAsia" w:hAnsi="Segoe UI" w:cs="Segoe UI"/>
                <w:color w:val="000000" w:themeColor="text1"/>
              </w:rPr>
            </w:pPr>
            <w:r w:rsidRPr="000000ED">
              <w:rPr>
                <w:rFonts w:ascii="Segoe UI" w:eastAsiaTheme="minorEastAsia" w:hAnsi="Segoe UI" w:cs="Segoe UI"/>
                <w:color w:val="000000" w:themeColor="text1"/>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40" w:type="dxa"/>
            <w:tcBorders>
              <w:top w:val="single" w:sz="4" w:space="0" w:color="auto"/>
              <w:bottom w:val="single" w:sz="4" w:space="0" w:color="auto"/>
            </w:tcBorders>
          </w:tcPr>
          <w:p w14:paraId="11419479"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1BE98F2C" w14:textId="77777777" w:rsidR="00885605" w:rsidRPr="007578AA" w:rsidRDefault="00885605" w:rsidP="00885605">
            <w:pPr>
              <w:jc w:val="center"/>
              <w:rPr>
                <w:rFonts w:ascii="Segoe UI" w:hAnsi="Segoe UI" w:cs="Segoe UI"/>
              </w:rPr>
            </w:pPr>
          </w:p>
        </w:tc>
      </w:tr>
      <w:tr w:rsidR="00E95A59" w:rsidRPr="007578AA" w14:paraId="1F23B1EA" w14:textId="77777777" w:rsidTr="0029553B">
        <w:trPr>
          <w:trHeight w:val="2709"/>
          <w:jc w:val="center"/>
        </w:trPr>
        <w:tc>
          <w:tcPr>
            <w:tcW w:w="1795" w:type="dxa"/>
            <w:tcBorders>
              <w:top w:val="nil"/>
              <w:bottom w:val="nil"/>
            </w:tcBorders>
          </w:tcPr>
          <w:p w14:paraId="7F850700" w14:textId="77777777" w:rsidR="00986635" w:rsidRPr="007578AA" w:rsidRDefault="00986635" w:rsidP="00986635">
            <w:pPr>
              <w:ind w:left="-108"/>
              <w:jc w:val="center"/>
              <w:rPr>
                <w:rFonts w:ascii="Segoe UI" w:hAnsi="Segoe UI" w:cs="Segoe UI"/>
                <w:b/>
              </w:rPr>
            </w:pPr>
            <w:r>
              <w:rPr>
                <w:rFonts w:ascii="Segoe UI" w:hAnsi="Segoe UI" w:cs="Segoe UI"/>
                <w:b/>
              </w:rPr>
              <w:lastRenderedPageBreak/>
              <w:t>Diabetes (Cont’d)</w:t>
            </w:r>
          </w:p>
          <w:p w14:paraId="484206FD" w14:textId="4F4D834B" w:rsidR="004D105E" w:rsidRPr="007578AA" w:rsidRDefault="004D105E" w:rsidP="004D105E">
            <w:pPr>
              <w:ind w:left="-108"/>
              <w:jc w:val="center"/>
              <w:rPr>
                <w:rFonts w:ascii="Segoe UI" w:hAnsi="Segoe UI" w:cs="Segoe UI"/>
                <w:b/>
              </w:rPr>
            </w:pPr>
          </w:p>
        </w:tc>
        <w:tc>
          <w:tcPr>
            <w:tcW w:w="1517" w:type="dxa"/>
            <w:tcBorders>
              <w:top w:val="nil"/>
              <w:bottom w:val="nil"/>
            </w:tcBorders>
          </w:tcPr>
          <w:p w14:paraId="2812F9C5" w14:textId="63FD278B" w:rsidR="00E95A59" w:rsidRPr="007578AA" w:rsidRDefault="00986635" w:rsidP="00E37604">
            <w:pPr>
              <w:ind w:left="-18" w:right="-31"/>
              <w:jc w:val="center"/>
              <w:rPr>
                <w:rFonts w:ascii="Segoe UI" w:hAnsi="Segoe UI" w:cs="Segoe UI"/>
              </w:rPr>
            </w:pPr>
            <w:r w:rsidRPr="004D105E">
              <w:rPr>
                <w:rFonts w:ascii="Segoe UI" w:hAnsi="Segoe UI" w:cs="Segoe UI"/>
                <w:sz w:val="20"/>
                <w:szCs w:val="20"/>
              </w:rPr>
              <w:t>Coverage Requirements (cont’d)</w:t>
            </w:r>
          </w:p>
        </w:tc>
        <w:tc>
          <w:tcPr>
            <w:tcW w:w="1633" w:type="dxa"/>
            <w:tcBorders>
              <w:top w:val="single" w:sz="4" w:space="0" w:color="auto"/>
              <w:bottom w:val="single" w:sz="4" w:space="0" w:color="auto"/>
            </w:tcBorders>
          </w:tcPr>
          <w:p w14:paraId="7B04B695"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7EDD5EEC"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D8F7A0D" w14:textId="1FD6C1B7" w:rsidR="00E95A59" w:rsidRPr="007578AA" w:rsidRDefault="00283F61" w:rsidP="00E95A59">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95A59" w:rsidRPr="007578AA">
              <w:rPr>
                <w:rFonts w:ascii="Segoe UI" w:eastAsia="Arial" w:hAnsi="Segoe UI" w:cs="Segoe UI"/>
              </w:rPr>
              <w:t>ontract must provide:</w:t>
            </w:r>
          </w:p>
          <w:p w14:paraId="5449F101" w14:textId="77777777" w:rsidR="00E95A59" w:rsidRPr="007578AA" w:rsidRDefault="00E95A59" w:rsidP="00E95A59">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33AF9A9E" w14:textId="77777777" w:rsidR="00E95A59" w:rsidRPr="007578AA" w:rsidRDefault="00E95A59" w:rsidP="00E95A59">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w:t>
            </w:r>
            <w:r>
              <w:rPr>
                <w:rFonts w:ascii="Segoe UI" w:eastAsia="Arial" w:hAnsi="Segoe UI" w:cs="Segoe UI"/>
              </w:rPr>
              <w:t>CSC</w:t>
            </w:r>
            <w:r w:rsidRPr="007578AA">
              <w:rPr>
                <w:rFonts w:ascii="Segoe UI" w:eastAsia="Arial" w:hAnsi="Segoe UI" w:cs="Segoe UI"/>
              </w:rPr>
              <w:t xml:space="preserve"> may restrict patients to seeing only health care providers who have signed participating provider agreements with the H</w:t>
            </w:r>
            <w:r>
              <w:rPr>
                <w:rFonts w:ascii="Segoe UI" w:eastAsia="Arial" w:hAnsi="Segoe UI" w:cs="Segoe UI"/>
              </w:rPr>
              <w:t>CSC</w:t>
            </w:r>
            <w:r w:rsidRPr="007578AA">
              <w:rPr>
                <w:rFonts w:ascii="Segoe UI" w:eastAsia="Arial" w:hAnsi="Segoe UI" w:cs="Segoe UI"/>
              </w:rPr>
              <w:t xml:space="preserve"> or an insuring entity under contract with the H</w:t>
            </w:r>
            <w:r>
              <w:rPr>
                <w:rFonts w:ascii="Segoe UI" w:eastAsia="Arial" w:hAnsi="Segoe UI" w:cs="Segoe UI"/>
              </w:rPr>
              <w:t>CSC</w:t>
            </w:r>
            <w:r w:rsidRPr="007578AA">
              <w:rPr>
                <w:rFonts w:ascii="Segoe UI" w:eastAsia="Arial" w:hAnsi="Segoe UI" w:cs="Segoe UI"/>
              </w:rPr>
              <w:t>.</w:t>
            </w:r>
          </w:p>
        </w:tc>
        <w:tc>
          <w:tcPr>
            <w:tcW w:w="1440" w:type="dxa"/>
            <w:tcBorders>
              <w:top w:val="single" w:sz="4" w:space="0" w:color="auto"/>
              <w:bottom w:val="single" w:sz="4" w:space="0" w:color="auto"/>
            </w:tcBorders>
          </w:tcPr>
          <w:p w14:paraId="72CB5E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F1D921" w14:textId="77777777" w:rsidR="00E95A59" w:rsidRPr="007578AA" w:rsidRDefault="00E95A59" w:rsidP="00E95A59">
            <w:pPr>
              <w:jc w:val="center"/>
              <w:rPr>
                <w:rFonts w:ascii="Segoe UI" w:hAnsi="Segoe UI" w:cs="Segoe UI"/>
              </w:rPr>
            </w:pPr>
          </w:p>
        </w:tc>
      </w:tr>
      <w:tr w:rsidR="00E95A59" w:rsidRPr="007578AA" w14:paraId="2D47037D" w14:textId="77777777" w:rsidTr="00005BE7">
        <w:trPr>
          <w:jc w:val="center"/>
        </w:trPr>
        <w:tc>
          <w:tcPr>
            <w:tcW w:w="1795" w:type="dxa"/>
            <w:tcBorders>
              <w:top w:val="nil"/>
              <w:bottom w:val="nil"/>
            </w:tcBorders>
          </w:tcPr>
          <w:p w14:paraId="376D1947" w14:textId="77777777" w:rsidR="00E95A59" w:rsidRPr="007578AA" w:rsidRDefault="00E95A59" w:rsidP="00986635">
            <w:pPr>
              <w:ind w:left="-108"/>
              <w:jc w:val="center"/>
              <w:rPr>
                <w:rFonts w:ascii="Segoe UI" w:hAnsi="Segoe UI" w:cs="Segoe UI"/>
                <w:b/>
              </w:rPr>
            </w:pPr>
          </w:p>
        </w:tc>
        <w:tc>
          <w:tcPr>
            <w:tcW w:w="1517" w:type="dxa"/>
            <w:tcBorders>
              <w:top w:val="nil"/>
              <w:bottom w:val="nil"/>
            </w:tcBorders>
          </w:tcPr>
          <w:p w14:paraId="6F6F8644" w14:textId="694054AC" w:rsidR="00E95A59" w:rsidRPr="004D105E" w:rsidRDefault="00E95A59" w:rsidP="00E95A59">
            <w:pPr>
              <w:jc w:val="center"/>
              <w:rPr>
                <w:rFonts w:ascii="Segoe UI" w:hAnsi="Segoe UI" w:cs="Segoe UI"/>
                <w:sz w:val="20"/>
                <w:szCs w:val="20"/>
              </w:rPr>
            </w:pPr>
          </w:p>
        </w:tc>
        <w:tc>
          <w:tcPr>
            <w:tcW w:w="1633" w:type="dxa"/>
            <w:tcBorders>
              <w:top w:val="single" w:sz="4" w:space="0" w:color="auto"/>
              <w:bottom w:val="single" w:sz="4" w:space="0" w:color="auto"/>
            </w:tcBorders>
          </w:tcPr>
          <w:p w14:paraId="247ED7D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(3)</w:t>
            </w:r>
          </w:p>
        </w:tc>
        <w:tc>
          <w:tcPr>
            <w:tcW w:w="7151" w:type="dxa"/>
            <w:tcBorders>
              <w:top w:val="single" w:sz="4" w:space="0" w:color="auto"/>
              <w:bottom w:val="single" w:sz="4" w:space="0" w:color="auto"/>
            </w:tcBorders>
          </w:tcPr>
          <w:p w14:paraId="312C0830" w14:textId="77777777" w:rsidR="00B9768B"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Benefits may be subject to customary cost sharing for all other</w:t>
            </w:r>
          </w:p>
          <w:p w14:paraId="0142D72F" w14:textId="77777777" w:rsidR="00E95A59"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similar services or supplies within the policy. Except as provided in RCW 48.43.780, coverage required under this section may be subject to customary cost-sharing provisions established for all other similar services or supplies within a policy.</w:t>
            </w:r>
          </w:p>
        </w:tc>
        <w:tc>
          <w:tcPr>
            <w:tcW w:w="1440" w:type="dxa"/>
            <w:tcBorders>
              <w:top w:val="single" w:sz="4" w:space="0" w:color="auto"/>
              <w:bottom w:val="single" w:sz="4" w:space="0" w:color="auto"/>
            </w:tcBorders>
          </w:tcPr>
          <w:p w14:paraId="7C45CC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D4DDA0" w14:textId="77777777" w:rsidR="00E95A59" w:rsidRPr="007578AA" w:rsidRDefault="00E95A59" w:rsidP="00E95A59">
            <w:pPr>
              <w:jc w:val="center"/>
              <w:rPr>
                <w:rFonts w:ascii="Segoe UI" w:hAnsi="Segoe UI" w:cs="Segoe UI"/>
              </w:rPr>
            </w:pPr>
          </w:p>
        </w:tc>
      </w:tr>
      <w:tr w:rsidR="00E95A59" w:rsidRPr="007578AA" w14:paraId="5C641CD0" w14:textId="77777777" w:rsidTr="00005BE7">
        <w:trPr>
          <w:jc w:val="center"/>
        </w:trPr>
        <w:tc>
          <w:tcPr>
            <w:tcW w:w="1795" w:type="dxa"/>
            <w:tcBorders>
              <w:top w:val="nil"/>
              <w:bottom w:val="nil"/>
            </w:tcBorders>
          </w:tcPr>
          <w:p w14:paraId="185DAD60"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5CD102F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6C3F7C" w14:textId="77777777" w:rsidR="00E95A59" w:rsidRPr="007578AA" w:rsidRDefault="00E95A59" w:rsidP="00E95A59">
            <w:pPr>
              <w:ind w:left="-95" w:right="-157"/>
              <w:jc w:val="center"/>
              <w:rPr>
                <w:rFonts w:ascii="Segoe UI" w:eastAsia="Arial" w:hAnsi="Segoe UI" w:cs="Segoe UI"/>
              </w:rPr>
            </w:pPr>
            <w:r>
              <w:rPr>
                <w:rFonts w:ascii="Segoe UI" w:eastAsia="Arial" w:hAnsi="Segoe UI" w:cs="Segoe UI"/>
              </w:rPr>
              <w:t>48.44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(5)</w:t>
            </w:r>
          </w:p>
        </w:tc>
        <w:tc>
          <w:tcPr>
            <w:tcW w:w="7151" w:type="dxa"/>
            <w:tcBorders>
              <w:top w:val="single" w:sz="4" w:space="0" w:color="auto"/>
              <w:bottom w:val="single" w:sz="4" w:space="0" w:color="auto"/>
            </w:tcBorders>
          </w:tcPr>
          <w:p w14:paraId="28CC4BE5" w14:textId="77777777" w:rsidR="00E95A59" w:rsidRPr="007578AA" w:rsidRDefault="00E95A59" w:rsidP="00E95A59">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40884D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1157DA" w14:textId="77777777" w:rsidR="00E95A59" w:rsidRPr="007578AA" w:rsidRDefault="00E95A59" w:rsidP="00E95A59">
            <w:pPr>
              <w:jc w:val="center"/>
              <w:rPr>
                <w:rFonts w:ascii="Segoe UI" w:hAnsi="Segoe UI" w:cs="Segoe UI"/>
              </w:rPr>
            </w:pPr>
          </w:p>
        </w:tc>
      </w:tr>
      <w:tr w:rsidR="00E95A59" w:rsidRPr="007578AA" w14:paraId="2690E8C8" w14:textId="77777777" w:rsidTr="00005BE7">
        <w:trPr>
          <w:jc w:val="center"/>
        </w:trPr>
        <w:tc>
          <w:tcPr>
            <w:tcW w:w="1795" w:type="dxa"/>
            <w:tcBorders>
              <w:top w:val="nil"/>
              <w:bottom w:val="nil"/>
            </w:tcBorders>
          </w:tcPr>
          <w:p w14:paraId="07B23082"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59FB8FA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2C26B0F" w14:textId="77777777" w:rsidR="00E95A59" w:rsidRPr="007578AA" w:rsidRDefault="00E95A59" w:rsidP="00E95A59">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1791E82E" w14:textId="77777777" w:rsidR="00E95A59" w:rsidRDefault="00E95A59" w:rsidP="00E95A59">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5384FC5C" w14:textId="77777777" w:rsidR="00E95A59" w:rsidRPr="00005BE7" w:rsidRDefault="00E95A59" w:rsidP="00E95A59">
            <w:pPr>
              <w:rPr>
                <w:rFonts w:ascii="Segoe UI" w:eastAsia="Times New Roman" w:hAnsi="Segoe UI" w:cs="Segoe UI"/>
              </w:rPr>
            </w:pPr>
          </w:p>
        </w:tc>
        <w:tc>
          <w:tcPr>
            <w:tcW w:w="1440" w:type="dxa"/>
            <w:tcBorders>
              <w:top w:val="single" w:sz="4" w:space="0" w:color="auto"/>
              <w:bottom w:val="single" w:sz="4" w:space="0" w:color="auto"/>
            </w:tcBorders>
          </w:tcPr>
          <w:p w14:paraId="2FD232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DE78974" w14:textId="77777777" w:rsidR="00E95A59" w:rsidRPr="007578AA" w:rsidRDefault="00E95A59" w:rsidP="00E95A59">
            <w:pPr>
              <w:jc w:val="center"/>
              <w:rPr>
                <w:rFonts w:ascii="Segoe UI" w:hAnsi="Segoe UI" w:cs="Segoe UI"/>
              </w:rPr>
            </w:pPr>
          </w:p>
        </w:tc>
      </w:tr>
      <w:tr w:rsidR="00E95A59" w:rsidRPr="007578AA" w14:paraId="3EDB88D5" w14:textId="77777777" w:rsidTr="00916FD6">
        <w:trPr>
          <w:jc w:val="center"/>
        </w:trPr>
        <w:tc>
          <w:tcPr>
            <w:tcW w:w="1795" w:type="dxa"/>
            <w:tcBorders>
              <w:top w:val="nil"/>
              <w:bottom w:val="single" w:sz="4" w:space="0" w:color="auto"/>
            </w:tcBorders>
            <w:shd w:val="clear" w:color="auto" w:fill="000000" w:themeFill="text1"/>
          </w:tcPr>
          <w:p w14:paraId="203EF8A1" w14:textId="77777777" w:rsidR="00E95A59" w:rsidRPr="007578AA" w:rsidRDefault="00E95A59" w:rsidP="00E95A59">
            <w:pPr>
              <w:ind w:left="-108"/>
              <w:rPr>
                <w:rFonts w:ascii="Segoe UI" w:hAnsi="Segoe UI" w:cs="Segoe UI"/>
                <w:b/>
              </w:rPr>
            </w:pPr>
          </w:p>
        </w:tc>
        <w:tc>
          <w:tcPr>
            <w:tcW w:w="1517" w:type="dxa"/>
            <w:tcBorders>
              <w:bottom w:val="nil"/>
            </w:tcBorders>
            <w:shd w:val="clear" w:color="auto" w:fill="000000" w:themeFill="text1"/>
          </w:tcPr>
          <w:p w14:paraId="2AD5064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95E270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C0B5C6E"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AE5C6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009EDD" w14:textId="77777777" w:rsidR="00E95A59" w:rsidRPr="007578AA" w:rsidRDefault="00E95A59" w:rsidP="00E95A59">
            <w:pPr>
              <w:jc w:val="center"/>
              <w:rPr>
                <w:rFonts w:ascii="Segoe UI" w:hAnsi="Segoe UI" w:cs="Segoe UI"/>
              </w:rPr>
            </w:pPr>
          </w:p>
        </w:tc>
      </w:tr>
      <w:tr w:rsidR="00E95A59" w:rsidRPr="007578AA" w14:paraId="5240773B" w14:textId="77777777" w:rsidTr="00005BE7">
        <w:trPr>
          <w:trHeight w:val="87"/>
          <w:jc w:val="center"/>
        </w:trPr>
        <w:tc>
          <w:tcPr>
            <w:tcW w:w="1795" w:type="dxa"/>
            <w:tcBorders>
              <w:bottom w:val="nil"/>
            </w:tcBorders>
          </w:tcPr>
          <w:p w14:paraId="071D39A9" w14:textId="77777777" w:rsidR="00E95A59" w:rsidRPr="007578AA" w:rsidRDefault="00E95A59" w:rsidP="00E95A59">
            <w:pPr>
              <w:jc w:val="center"/>
              <w:rPr>
                <w:rFonts w:ascii="Segoe UI" w:hAnsi="Segoe UI" w:cs="Segoe UI"/>
                <w:b/>
              </w:rPr>
            </w:pPr>
            <w:r w:rsidRPr="007578AA">
              <w:rPr>
                <w:rFonts w:ascii="Segoe UI" w:hAnsi="Segoe UI" w:cs="Segoe UI"/>
                <w:b/>
              </w:rPr>
              <w:t>Disclosures</w:t>
            </w:r>
          </w:p>
          <w:p w14:paraId="0739B98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C900FB1" w14:textId="77777777" w:rsidR="00E95A59" w:rsidRPr="007578AA" w:rsidRDefault="00E95A59" w:rsidP="00E95A59">
            <w:pPr>
              <w:jc w:val="center"/>
              <w:rPr>
                <w:rFonts w:ascii="Segoe UI" w:hAnsi="Segoe UI" w:cs="Segoe UI"/>
              </w:rPr>
            </w:pPr>
            <w:r w:rsidRPr="007578AA">
              <w:rPr>
                <w:rFonts w:ascii="Segoe UI" w:hAnsi="Segoe UI" w:cs="Segoe UI"/>
              </w:rPr>
              <w:t xml:space="preserve">List of Disclosure </w:t>
            </w:r>
          </w:p>
        </w:tc>
        <w:tc>
          <w:tcPr>
            <w:tcW w:w="1633" w:type="dxa"/>
            <w:tcBorders>
              <w:top w:val="single" w:sz="4" w:space="0" w:color="auto"/>
              <w:bottom w:val="single" w:sz="4" w:space="0" w:color="auto"/>
            </w:tcBorders>
          </w:tcPr>
          <w:p w14:paraId="4DB6DF5A"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p>
          <w:p w14:paraId="7BA368A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46F35451" w14:textId="77777777" w:rsidR="00E95A59" w:rsidRPr="007578AA" w:rsidRDefault="00E95A59" w:rsidP="00E95A59">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7FF68C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734C3C" w14:textId="77777777" w:rsidR="00E95A59" w:rsidRPr="007578AA" w:rsidRDefault="00E95A59" w:rsidP="00E95A59">
            <w:pPr>
              <w:jc w:val="center"/>
              <w:rPr>
                <w:rFonts w:ascii="Segoe UI" w:hAnsi="Segoe UI" w:cs="Segoe UI"/>
              </w:rPr>
            </w:pPr>
          </w:p>
        </w:tc>
      </w:tr>
      <w:tr w:rsidR="00E95A59" w:rsidRPr="007578AA" w14:paraId="0DF2E873" w14:textId="77777777" w:rsidTr="0029553B">
        <w:trPr>
          <w:jc w:val="center"/>
        </w:trPr>
        <w:tc>
          <w:tcPr>
            <w:tcW w:w="1795" w:type="dxa"/>
            <w:tcBorders>
              <w:top w:val="nil"/>
              <w:bottom w:val="nil"/>
            </w:tcBorders>
          </w:tcPr>
          <w:p w14:paraId="0E2AFFAF"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229F899C" w14:textId="77777777" w:rsidR="00E95A59" w:rsidRPr="007578AA" w:rsidRDefault="00E95A59" w:rsidP="00E95A59">
            <w:pPr>
              <w:jc w:val="center"/>
              <w:rPr>
                <w:rFonts w:ascii="Segoe UI" w:hAnsi="Segoe UI" w:cs="Segoe UI"/>
              </w:rPr>
            </w:pPr>
            <w:r w:rsidRPr="007578AA">
              <w:rPr>
                <w:rFonts w:ascii="Segoe UI" w:hAnsi="Segoe UI" w:cs="Segoe UI"/>
              </w:rPr>
              <w:t>Items</w:t>
            </w:r>
          </w:p>
        </w:tc>
        <w:tc>
          <w:tcPr>
            <w:tcW w:w="1633" w:type="dxa"/>
            <w:tcBorders>
              <w:top w:val="single" w:sz="4" w:space="0" w:color="auto"/>
              <w:bottom w:val="single" w:sz="4" w:space="0" w:color="auto"/>
            </w:tcBorders>
          </w:tcPr>
          <w:p w14:paraId="5D6EDF8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single" w:sz="4" w:space="0" w:color="auto"/>
            </w:tcBorders>
          </w:tcPr>
          <w:p w14:paraId="0181AD7D" w14:textId="77777777" w:rsidR="00D13BB5"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66E9426A" w14:textId="77777777" w:rsidR="00E95A59" w:rsidRPr="007578AA" w:rsidRDefault="00D13BB5"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single" w:sz="4" w:space="0" w:color="auto"/>
              <w:bottom w:val="single" w:sz="4" w:space="0" w:color="auto"/>
            </w:tcBorders>
          </w:tcPr>
          <w:p w14:paraId="1DA5CA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596E8C" w14:textId="77777777" w:rsidR="00E95A59" w:rsidRPr="007578AA" w:rsidRDefault="00E95A59" w:rsidP="00E95A59">
            <w:pPr>
              <w:jc w:val="center"/>
              <w:rPr>
                <w:rFonts w:ascii="Segoe UI" w:hAnsi="Segoe UI" w:cs="Segoe UI"/>
              </w:rPr>
            </w:pPr>
          </w:p>
        </w:tc>
      </w:tr>
      <w:tr w:rsidR="00B2152D" w:rsidRPr="007578AA" w14:paraId="698DFC12" w14:textId="77777777" w:rsidTr="0029553B">
        <w:trPr>
          <w:jc w:val="center"/>
        </w:trPr>
        <w:tc>
          <w:tcPr>
            <w:tcW w:w="1795" w:type="dxa"/>
            <w:vMerge w:val="restart"/>
            <w:tcBorders>
              <w:top w:val="nil"/>
            </w:tcBorders>
          </w:tcPr>
          <w:p w14:paraId="3ACC335C" w14:textId="77777777" w:rsidR="00B2152D" w:rsidRPr="007578AA" w:rsidRDefault="00B2152D" w:rsidP="00E95A59">
            <w:pPr>
              <w:jc w:val="center"/>
              <w:rPr>
                <w:rFonts w:ascii="Segoe UI" w:hAnsi="Segoe UI" w:cs="Segoe UI"/>
                <w:b/>
              </w:rPr>
            </w:pPr>
          </w:p>
          <w:p w14:paraId="46DB1103" w14:textId="77777777" w:rsidR="00B2152D" w:rsidRDefault="00B2152D" w:rsidP="00B2152D">
            <w:pPr>
              <w:jc w:val="center"/>
              <w:rPr>
                <w:rFonts w:ascii="Segoe UI" w:hAnsi="Segoe UI" w:cs="Segoe UI"/>
                <w:b/>
              </w:rPr>
            </w:pPr>
          </w:p>
          <w:p w14:paraId="5D286998" w14:textId="77777777" w:rsidR="00B2152D" w:rsidRDefault="00B2152D" w:rsidP="00B2152D">
            <w:pPr>
              <w:jc w:val="center"/>
              <w:rPr>
                <w:rFonts w:ascii="Segoe UI" w:hAnsi="Segoe UI" w:cs="Segoe UI"/>
                <w:b/>
              </w:rPr>
            </w:pPr>
          </w:p>
          <w:p w14:paraId="7267CD53" w14:textId="77777777" w:rsidR="00B2152D" w:rsidRDefault="00B2152D" w:rsidP="00B2152D">
            <w:pPr>
              <w:jc w:val="center"/>
              <w:rPr>
                <w:rFonts w:ascii="Segoe UI" w:hAnsi="Segoe UI" w:cs="Segoe UI"/>
                <w:b/>
              </w:rPr>
            </w:pPr>
          </w:p>
          <w:p w14:paraId="133CD294" w14:textId="77777777" w:rsidR="00B2152D" w:rsidRDefault="00B2152D" w:rsidP="00B2152D">
            <w:pPr>
              <w:jc w:val="center"/>
              <w:rPr>
                <w:rFonts w:ascii="Segoe UI" w:hAnsi="Segoe UI" w:cs="Segoe UI"/>
                <w:b/>
              </w:rPr>
            </w:pPr>
          </w:p>
          <w:p w14:paraId="41F4BB47" w14:textId="77777777" w:rsidR="00B2152D" w:rsidRDefault="00B2152D" w:rsidP="00B2152D">
            <w:pPr>
              <w:jc w:val="center"/>
              <w:rPr>
                <w:rFonts w:ascii="Segoe UI" w:hAnsi="Segoe UI" w:cs="Segoe UI"/>
                <w:b/>
              </w:rPr>
            </w:pPr>
          </w:p>
          <w:p w14:paraId="604164BD" w14:textId="77777777" w:rsidR="00F91687" w:rsidRPr="007578AA" w:rsidRDefault="00F91687" w:rsidP="00F91687">
            <w:pPr>
              <w:jc w:val="center"/>
              <w:rPr>
                <w:rFonts w:ascii="Segoe UI" w:hAnsi="Segoe UI" w:cs="Segoe UI"/>
                <w:b/>
              </w:rPr>
            </w:pPr>
            <w:r w:rsidRPr="007578AA">
              <w:rPr>
                <w:rFonts w:ascii="Segoe UI" w:hAnsi="Segoe UI" w:cs="Segoe UI"/>
                <w:b/>
              </w:rPr>
              <w:lastRenderedPageBreak/>
              <w:t>Disclosures</w:t>
            </w:r>
          </w:p>
          <w:p w14:paraId="5E7A26AD" w14:textId="47C299AD" w:rsidR="00F91687" w:rsidRDefault="00F91687" w:rsidP="00F91687">
            <w:pPr>
              <w:jc w:val="center"/>
              <w:rPr>
                <w:rFonts w:ascii="Segoe UI" w:hAnsi="Segoe UI" w:cs="Segoe UI"/>
                <w:b/>
              </w:rPr>
            </w:pPr>
            <w:r w:rsidRPr="007578AA">
              <w:rPr>
                <w:rFonts w:ascii="Segoe UI" w:hAnsi="Segoe UI" w:cs="Segoe UI"/>
                <w:b/>
              </w:rPr>
              <w:t>(Cont’d)</w:t>
            </w:r>
          </w:p>
          <w:p w14:paraId="701B2FA8" w14:textId="77777777" w:rsidR="00F91687" w:rsidRDefault="00F91687" w:rsidP="00B2152D">
            <w:pPr>
              <w:jc w:val="center"/>
              <w:rPr>
                <w:rFonts w:ascii="Segoe UI" w:hAnsi="Segoe UI" w:cs="Segoe UI"/>
                <w:b/>
              </w:rPr>
            </w:pPr>
          </w:p>
          <w:p w14:paraId="4AF20C71" w14:textId="77777777" w:rsidR="00F91687" w:rsidRDefault="00F91687" w:rsidP="00B2152D">
            <w:pPr>
              <w:jc w:val="center"/>
              <w:rPr>
                <w:rFonts w:ascii="Segoe UI" w:hAnsi="Segoe UI" w:cs="Segoe UI"/>
                <w:b/>
              </w:rPr>
            </w:pPr>
          </w:p>
          <w:p w14:paraId="5D3F4B87" w14:textId="77777777" w:rsidR="00F91687" w:rsidRDefault="00F91687" w:rsidP="00B2152D">
            <w:pPr>
              <w:jc w:val="center"/>
              <w:rPr>
                <w:rFonts w:ascii="Segoe UI" w:hAnsi="Segoe UI" w:cs="Segoe UI"/>
                <w:b/>
              </w:rPr>
            </w:pPr>
          </w:p>
          <w:p w14:paraId="573A156E" w14:textId="42D4153B" w:rsidR="00F91687" w:rsidRPr="007578AA" w:rsidRDefault="00F91687" w:rsidP="00B2152D">
            <w:pPr>
              <w:jc w:val="center"/>
              <w:rPr>
                <w:rFonts w:ascii="Segoe UI" w:hAnsi="Segoe UI" w:cs="Segoe UI"/>
                <w:b/>
              </w:rPr>
            </w:pPr>
          </w:p>
        </w:tc>
        <w:tc>
          <w:tcPr>
            <w:tcW w:w="1517" w:type="dxa"/>
            <w:vMerge w:val="restart"/>
            <w:tcBorders>
              <w:top w:val="single" w:sz="4" w:space="0" w:color="auto"/>
              <w:bottom w:val="nil"/>
            </w:tcBorders>
          </w:tcPr>
          <w:p w14:paraId="6A550EA0" w14:textId="77777777" w:rsidR="00B2152D" w:rsidRPr="007578AA" w:rsidRDefault="00B2152D" w:rsidP="00E95A59">
            <w:pPr>
              <w:jc w:val="center"/>
              <w:rPr>
                <w:rFonts w:ascii="Segoe UI" w:hAnsi="Segoe UI" w:cs="Segoe UI"/>
              </w:rPr>
            </w:pPr>
            <w:r w:rsidRPr="007578AA">
              <w:rPr>
                <w:rFonts w:ascii="Segoe UI" w:hAnsi="Segoe UI" w:cs="Segoe UI"/>
              </w:rPr>
              <w:lastRenderedPageBreak/>
              <w:t>Required</w:t>
            </w:r>
          </w:p>
          <w:p w14:paraId="5C1EFF04" w14:textId="77777777" w:rsidR="00B2152D" w:rsidRPr="007578AA" w:rsidRDefault="00B2152D" w:rsidP="00E95A59">
            <w:pPr>
              <w:jc w:val="center"/>
              <w:rPr>
                <w:rFonts w:ascii="Segoe UI" w:hAnsi="Segoe UI" w:cs="Segoe UI"/>
              </w:rPr>
            </w:pPr>
            <w:r w:rsidRPr="007578AA">
              <w:rPr>
                <w:rFonts w:ascii="Segoe UI" w:hAnsi="Segoe UI" w:cs="Segoe UI"/>
              </w:rPr>
              <w:t>Offer</w:t>
            </w:r>
          </w:p>
          <w:p w14:paraId="2C2A3610" w14:textId="77777777" w:rsidR="0029553B" w:rsidRDefault="0029553B" w:rsidP="00E95A59">
            <w:pPr>
              <w:jc w:val="center"/>
              <w:rPr>
                <w:rFonts w:ascii="Segoe UI" w:hAnsi="Segoe UI" w:cs="Segoe UI"/>
              </w:rPr>
            </w:pPr>
          </w:p>
          <w:p w14:paraId="6A68D615" w14:textId="77777777" w:rsidR="0029553B" w:rsidRDefault="0029553B" w:rsidP="00E95A59">
            <w:pPr>
              <w:jc w:val="center"/>
              <w:rPr>
                <w:rFonts w:ascii="Segoe UI" w:hAnsi="Segoe UI" w:cs="Segoe UI"/>
              </w:rPr>
            </w:pPr>
          </w:p>
          <w:p w14:paraId="52E9CE67" w14:textId="77777777" w:rsidR="0029553B" w:rsidRDefault="0029553B" w:rsidP="00E95A59">
            <w:pPr>
              <w:jc w:val="center"/>
              <w:rPr>
                <w:rFonts w:ascii="Segoe UI" w:hAnsi="Segoe UI" w:cs="Segoe UI"/>
              </w:rPr>
            </w:pPr>
          </w:p>
          <w:p w14:paraId="6EA01909" w14:textId="788AEEE8" w:rsidR="00B2152D" w:rsidRPr="007578AA" w:rsidRDefault="00B2152D" w:rsidP="0029553B">
            <w:pPr>
              <w:jc w:val="center"/>
              <w:rPr>
                <w:rFonts w:ascii="Segoe UI" w:hAnsi="Segoe UI" w:cs="Segoe UI"/>
              </w:rPr>
            </w:pPr>
          </w:p>
        </w:tc>
        <w:tc>
          <w:tcPr>
            <w:tcW w:w="1633" w:type="dxa"/>
            <w:tcBorders>
              <w:top w:val="single" w:sz="4" w:space="0" w:color="auto"/>
              <w:bottom w:val="nil"/>
            </w:tcBorders>
          </w:tcPr>
          <w:p w14:paraId="0EED6363"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RCW</w:t>
            </w:r>
          </w:p>
        </w:tc>
        <w:tc>
          <w:tcPr>
            <w:tcW w:w="7151" w:type="dxa"/>
            <w:tcBorders>
              <w:top w:val="single" w:sz="4" w:space="0" w:color="auto"/>
              <w:bottom w:val="nil"/>
            </w:tcBorders>
          </w:tcPr>
          <w:p w14:paraId="440A7CD8" w14:textId="77777777" w:rsidR="00B2152D" w:rsidRPr="007578AA" w:rsidRDefault="00B2152D" w:rsidP="00D13BB5">
            <w:pPr>
              <w:pStyle w:val="ListParagraph"/>
              <w:widowControl w:val="0"/>
              <w:numPr>
                <w:ilvl w:val="0"/>
                <w:numId w:val="10"/>
              </w:numPr>
              <w:ind w:left="342" w:right="-20"/>
              <w:rPr>
                <w:rFonts w:ascii="Segoe UI" w:eastAsia="Arial" w:hAnsi="Segoe UI" w:cs="Segoe UI"/>
              </w:rPr>
            </w:pPr>
            <w:r w:rsidRPr="007578AA">
              <w:rPr>
                <w:rFonts w:ascii="Segoe UI" w:eastAsia="Arial" w:hAnsi="Segoe UI" w:cs="Segoe UI"/>
              </w:rPr>
              <w:t>Plan must clearly and prominently display an offer to provide the</w:t>
            </w:r>
          </w:p>
        </w:tc>
        <w:tc>
          <w:tcPr>
            <w:tcW w:w="1440" w:type="dxa"/>
            <w:tcBorders>
              <w:top w:val="single" w:sz="4" w:space="0" w:color="auto"/>
              <w:bottom w:val="nil"/>
            </w:tcBorders>
          </w:tcPr>
          <w:p w14:paraId="616446EE" w14:textId="77777777" w:rsidR="00B2152D" w:rsidRPr="007578AA" w:rsidRDefault="00B2152D" w:rsidP="00E95A59">
            <w:pPr>
              <w:jc w:val="center"/>
              <w:rPr>
                <w:rFonts w:ascii="Segoe UI" w:hAnsi="Segoe UI" w:cs="Segoe UI"/>
              </w:rPr>
            </w:pPr>
          </w:p>
        </w:tc>
        <w:tc>
          <w:tcPr>
            <w:tcW w:w="1440" w:type="dxa"/>
            <w:tcBorders>
              <w:top w:val="single" w:sz="4" w:space="0" w:color="auto"/>
              <w:bottom w:val="nil"/>
            </w:tcBorders>
          </w:tcPr>
          <w:p w14:paraId="5F01F7D8" w14:textId="77777777" w:rsidR="00B2152D" w:rsidRPr="007578AA" w:rsidRDefault="00B2152D" w:rsidP="00E95A59">
            <w:pPr>
              <w:jc w:val="center"/>
              <w:rPr>
                <w:rFonts w:ascii="Segoe UI" w:hAnsi="Segoe UI" w:cs="Segoe UI"/>
              </w:rPr>
            </w:pPr>
          </w:p>
        </w:tc>
      </w:tr>
      <w:tr w:rsidR="00B2152D" w:rsidRPr="007578AA" w14:paraId="5A10AF28" w14:textId="77777777" w:rsidTr="0029553B">
        <w:trPr>
          <w:jc w:val="center"/>
        </w:trPr>
        <w:tc>
          <w:tcPr>
            <w:tcW w:w="1795" w:type="dxa"/>
            <w:vMerge/>
          </w:tcPr>
          <w:p w14:paraId="070C403E" w14:textId="77777777" w:rsidR="00B2152D" w:rsidRPr="007578AA" w:rsidRDefault="00B2152D" w:rsidP="00E95A59">
            <w:pPr>
              <w:jc w:val="center"/>
              <w:rPr>
                <w:rFonts w:ascii="Segoe UI" w:hAnsi="Segoe UI" w:cs="Segoe UI"/>
                <w:b/>
              </w:rPr>
            </w:pPr>
          </w:p>
        </w:tc>
        <w:tc>
          <w:tcPr>
            <w:tcW w:w="1517" w:type="dxa"/>
            <w:vMerge/>
            <w:tcBorders>
              <w:bottom w:val="nil"/>
            </w:tcBorders>
          </w:tcPr>
          <w:p w14:paraId="7C094E1B" w14:textId="77777777" w:rsidR="00B2152D" w:rsidRPr="007578AA" w:rsidRDefault="00B2152D" w:rsidP="00E95A59">
            <w:pPr>
              <w:jc w:val="center"/>
              <w:rPr>
                <w:rFonts w:ascii="Segoe UI" w:hAnsi="Segoe UI" w:cs="Segoe UI"/>
              </w:rPr>
            </w:pPr>
          </w:p>
        </w:tc>
        <w:tc>
          <w:tcPr>
            <w:tcW w:w="1633" w:type="dxa"/>
            <w:tcBorders>
              <w:top w:val="nil"/>
              <w:bottom w:val="single" w:sz="4" w:space="0" w:color="auto"/>
            </w:tcBorders>
          </w:tcPr>
          <w:p w14:paraId="0C065BDF"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6AFF2970" w14:textId="77777777" w:rsidR="00B2152D" w:rsidRDefault="00B2152D"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p>
          <w:p w14:paraId="59E5AD10" w14:textId="77777777" w:rsidR="00B2152D" w:rsidRDefault="00B2152D" w:rsidP="00E95A59">
            <w:pPr>
              <w:ind w:left="-95" w:right="-157"/>
              <w:jc w:val="center"/>
              <w:rPr>
                <w:rFonts w:ascii="Segoe UI" w:eastAsia="Arial" w:hAnsi="Segoe UI" w:cs="Segoe UI"/>
              </w:rPr>
            </w:pPr>
          </w:p>
          <w:p w14:paraId="5B2D36EC" w14:textId="77777777" w:rsidR="00B2152D" w:rsidRPr="007578AA" w:rsidRDefault="00B2152D" w:rsidP="00E95A59">
            <w:pPr>
              <w:ind w:left="-95" w:right="-157"/>
              <w:jc w:val="center"/>
              <w:rPr>
                <w:rFonts w:ascii="Segoe UI" w:eastAsia="Arial" w:hAnsi="Segoe UI" w:cs="Segoe UI"/>
                <w:spacing w:val="1"/>
              </w:rPr>
            </w:pPr>
            <w:r>
              <w:rPr>
                <w:rFonts w:ascii="Segoe UI" w:eastAsia="Arial" w:hAnsi="Segoe UI" w:cs="Segoe UI"/>
              </w:rPr>
              <w:lastRenderedPageBreak/>
              <w:t>WAC 284-435130(3)</w:t>
            </w:r>
          </w:p>
        </w:tc>
        <w:tc>
          <w:tcPr>
            <w:tcW w:w="7151" w:type="dxa"/>
            <w:tcBorders>
              <w:top w:val="nil"/>
              <w:bottom w:val="single" w:sz="4" w:space="0" w:color="auto"/>
            </w:tcBorders>
          </w:tcPr>
          <w:p w14:paraId="70A0DC17" w14:textId="77777777" w:rsidR="00B2152D" w:rsidRDefault="00B2152D" w:rsidP="00D13BB5">
            <w:pPr>
              <w:pStyle w:val="ListParagraph"/>
              <w:widowControl w:val="0"/>
              <w:ind w:left="297" w:right="-20"/>
              <w:rPr>
                <w:rFonts w:ascii="Segoe UI" w:eastAsia="Arial" w:hAnsi="Segoe UI" w:cs="Segoe UI"/>
              </w:rPr>
            </w:pPr>
            <w:r w:rsidRPr="007578AA">
              <w:rPr>
                <w:rFonts w:ascii="Segoe UI" w:eastAsia="Arial" w:hAnsi="Segoe UI" w:cs="Segoe UI"/>
              </w:rPr>
              <w:lastRenderedPageBreak/>
              <w:t xml:space="preserve">information listed below before purchase or selection. </w:t>
            </w:r>
          </w:p>
          <w:p w14:paraId="66284ED2" w14:textId="77777777" w:rsidR="00B2152D" w:rsidRDefault="00B2152D" w:rsidP="004E2E6C">
            <w:pPr>
              <w:pStyle w:val="ListParagraph"/>
              <w:widowControl w:val="0"/>
              <w:numPr>
                <w:ilvl w:val="1"/>
                <w:numId w:val="10"/>
              </w:numPr>
              <w:ind w:left="702" w:right="-20"/>
              <w:rPr>
                <w:rFonts w:ascii="Segoe UI" w:eastAsia="Arial" w:hAnsi="Segoe UI" w:cs="Segoe UI"/>
              </w:rPr>
            </w:pPr>
            <w:r w:rsidRPr="007578AA">
              <w:rPr>
                <w:rFonts w:ascii="Segoe UI" w:eastAsia="Arial" w:hAnsi="Segoe UI" w:cs="Segoe UI"/>
              </w:rPr>
              <w:t xml:space="preserve">Information must be provided upon request (either by paper or electronic, whichever is requested).  </w:t>
            </w:r>
            <w:r w:rsidRPr="00FD6E66">
              <w:rPr>
                <w:rFonts w:ascii="Segoe UI" w:eastAsia="Arial" w:hAnsi="Segoe UI" w:cs="Segoe UI"/>
              </w:rPr>
              <w:t>Must be prominently displayed and accessible on the issuer’s website</w:t>
            </w:r>
            <w:r>
              <w:rPr>
                <w:rFonts w:ascii="Segoe UI" w:eastAsia="Arial" w:hAnsi="Segoe UI" w:cs="Segoe UI"/>
              </w:rPr>
              <w:t>.</w:t>
            </w:r>
          </w:p>
          <w:p w14:paraId="3364C0DB" w14:textId="77777777" w:rsidR="00B2152D" w:rsidRPr="00FD6E66" w:rsidRDefault="00B2152D" w:rsidP="004E2E6C">
            <w:pPr>
              <w:pStyle w:val="ListParagraph"/>
              <w:widowControl w:val="0"/>
              <w:numPr>
                <w:ilvl w:val="1"/>
                <w:numId w:val="10"/>
              </w:numPr>
              <w:ind w:left="702" w:right="-20"/>
              <w:rPr>
                <w:rFonts w:ascii="Segoe UI" w:eastAsia="Arial" w:hAnsi="Segoe UI" w:cs="Segoe UI"/>
              </w:rPr>
            </w:pPr>
            <w:r>
              <w:rPr>
                <w:rFonts w:ascii="Segoe UI" w:eastAsia="Arial" w:hAnsi="Segoe UI" w:cs="Segoe UI"/>
              </w:rPr>
              <w:t>Each disclosure must be written in a manner that is</w:t>
            </w:r>
            <w:r w:rsidRPr="00FD6E66">
              <w:rPr>
                <w:rFonts w:ascii="Segoe UI" w:eastAsia="Arial" w:hAnsi="Segoe UI" w:cs="Segoe UI"/>
              </w:rPr>
              <w:t xml:space="preserve"> easily </w:t>
            </w:r>
            <w:r w:rsidRPr="00FD6E66">
              <w:rPr>
                <w:rFonts w:ascii="Segoe UI" w:eastAsia="Arial" w:hAnsi="Segoe UI" w:cs="Segoe UI"/>
              </w:rPr>
              <w:lastRenderedPageBreak/>
              <w:t>understood by the average plan participant.</w:t>
            </w:r>
          </w:p>
        </w:tc>
        <w:tc>
          <w:tcPr>
            <w:tcW w:w="1440" w:type="dxa"/>
            <w:tcBorders>
              <w:top w:val="nil"/>
              <w:bottom w:val="single" w:sz="4" w:space="0" w:color="auto"/>
            </w:tcBorders>
          </w:tcPr>
          <w:p w14:paraId="3B4760FC" w14:textId="77777777" w:rsidR="00B2152D" w:rsidRPr="007578AA" w:rsidRDefault="00B2152D" w:rsidP="00E95A59">
            <w:pPr>
              <w:jc w:val="center"/>
              <w:rPr>
                <w:rFonts w:ascii="Segoe UI" w:hAnsi="Segoe UI" w:cs="Segoe UI"/>
              </w:rPr>
            </w:pPr>
          </w:p>
        </w:tc>
        <w:tc>
          <w:tcPr>
            <w:tcW w:w="1440" w:type="dxa"/>
            <w:tcBorders>
              <w:top w:val="nil"/>
              <w:bottom w:val="single" w:sz="4" w:space="0" w:color="auto"/>
            </w:tcBorders>
          </w:tcPr>
          <w:p w14:paraId="3C606BB4" w14:textId="77777777" w:rsidR="00B2152D" w:rsidRPr="007578AA" w:rsidRDefault="00B2152D" w:rsidP="00E95A59">
            <w:pPr>
              <w:jc w:val="center"/>
              <w:rPr>
                <w:rFonts w:ascii="Segoe UI" w:hAnsi="Segoe UI" w:cs="Segoe UI"/>
              </w:rPr>
            </w:pPr>
          </w:p>
        </w:tc>
      </w:tr>
      <w:tr w:rsidR="00F91687" w:rsidRPr="007578AA" w14:paraId="246C61DC" w14:textId="77777777" w:rsidTr="0029553B">
        <w:trPr>
          <w:jc w:val="center"/>
        </w:trPr>
        <w:tc>
          <w:tcPr>
            <w:tcW w:w="1795" w:type="dxa"/>
            <w:vMerge/>
          </w:tcPr>
          <w:p w14:paraId="4D1C7868" w14:textId="77777777" w:rsidR="00F91687" w:rsidRPr="007578AA" w:rsidRDefault="00F91687" w:rsidP="00E95A59">
            <w:pPr>
              <w:jc w:val="center"/>
              <w:rPr>
                <w:rFonts w:ascii="Segoe UI" w:hAnsi="Segoe UI" w:cs="Segoe UI"/>
                <w:b/>
              </w:rPr>
            </w:pPr>
          </w:p>
        </w:tc>
        <w:tc>
          <w:tcPr>
            <w:tcW w:w="1517" w:type="dxa"/>
            <w:vMerge w:val="restart"/>
            <w:tcBorders>
              <w:top w:val="nil"/>
            </w:tcBorders>
          </w:tcPr>
          <w:p w14:paraId="3D80E53C" w14:textId="77777777" w:rsidR="00F91687" w:rsidRPr="00F91687" w:rsidRDefault="00F91687" w:rsidP="00F91687">
            <w:pPr>
              <w:jc w:val="center"/>
              <w:rPr>
                <w:rFonts w:ascii="Segoe UI" w:hAnsi="Segoe UI" w:cs="Segoe UI"/>
              </w:rPr>
            </w:pPr>
            <w:r w:rsidRPr="00F91687">
              <w:rPr>
                <w:rFonts w:ascii="Segoe UI" w:hAnsi="Segoe UI" w:cs="Segoe UI"/>
              </w:rPr>
              <w:t xml:space="preserve">Required Offer </w:t>
            </w:r>
          </w:p>
          <w:p w14:paraId="584416AE" w14:textId="27FCB920" w:rsidR="00F91687" w:rsidRPr="007578AA" w:rsidRDefault="00F91687" w:rsidP="00F91687">
            <w:pPr>
              <w:jc w:val="center"/>
              <w:rPr>
                <w:rFonts w:ascii="Segoe UI" w:hAnsi="Segoe UI" w:cs="Segoe UI"/>
              </w:rPr>
            </w:pPr>
            <w:r w:rsidRPr="00F91687">
              <w:rPr>
                <w:rFonts w:ascii="Segoe UI" w:hAnsi="Segoe UI" w:cs="Segoe UI"/>
              </w:rPr>
              <w:t>(cont’d)</w:t>
            </w:r>
          </w:p>
        </w:tc>
        <w:tc>
          <w:tcPr>
            <w:tcW w:w="1633" w:type="dxa"/>
            <w:tcBorders>
              <w:top w:val="single" w:sz="4" w:space="0" w:color="auto"/>
              <w:bottom w:val="single" w:sz="4" w:space="0" w:color="auto"/>
            </w:tcBorders>
          </w:tcPr>
          <w:p w14:paraId="4726F670"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CC90FB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086D9277" w14:textId="77777777" w:rsidR="00F91687" w:rsidRPr="007578AA" w:rsidRDefault="00F91687"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E9899AC"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6F4C4F65"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D8ED5E4"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4BB083F0"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4DC26E8B"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3717BAF7" w14:textId="77777777" w:rsidR="00F91687" w:rsidRPr="007578AA" w:rsidRDefault="00F91687" w:rsidP="00E95A59">
            <w:pPr>
              <w:jc w:val="center"/>
              <w:rPr>
                <w:rFonts w:ascii="Segoe UI" w:hAnsi="Segoe UI" w:cs="Segoe UI"/>
              </w:rPr>
            </w:pPr>
          </w:p>
        </w:tc>
      </w:tr>
      <w:tr w:rsidR="00F91687" w:rsidRPr="007578AA" w14:paraId="7286600D" w14:textId="77777777" w:rsidTr="006C1C1B">
        <w:trPr>
          <w:jc w:val="center"/>
        </w:trPr>
        <w:tc>
          <w:tcPr>
            <w:tcW w:w="1795" w:type="dxa"/>
            <w:vMerge/>
          </w:tcPr>
          <w:p w14:paraId="6CF2FD60" w14:textId="77777777" w:rsidR="00F91687" w:rsidRPr="007578AA" w:rsidRDefault="00F91687" w:rsidP="00E95A59">
            <w:pPr>
              <w:jc w:val="center"/>
              <w:rPr>
                <w:rFonts w:ascii="Segoe UI" w:hAnsi="Segoe UI" w:cs="Segoe UI"/>
                <w:b/>
              </w:rPr>
            </w:pPr>
          </w:p>
        </w:tc>
        <w:tc>
          <w:tcPr>
            <w:tcW w:w="1517" w:type="dxa"/>
            <w:vMerge/>
          </w:tcPr>
          <w:p w14:paraId="40EF3E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353E247F"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C0AEE1C"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A5D7712"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EADD1A5"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D507431" w14:textId="77777777" w:rsidR="00F91687" w:rsidRPr="007578AA" w:rsidRDefault="00F91687" w:rsidP="00E95A59">
            <w:pPr>
              <w:jc w:val="center"/>
              <w:rPr>
                <w:rFonts w:ascii="Segoe UI" w:hAnsi="Segoe UI" w:cs="Segoe UI"/>
              </w:rPr>
            </w:pPr>
          </w:p>
        </w:tc>
      </w:tr>
      <w:tr w:rsidR="00F91687" w:rsidRPr="007578AA" w14:paraId="2452869F" w14:textId="77777777" w:rsidTr="006C1C1B">
        <w:trPr>
          <w:jc w:val="center"/>
        </w:trPr>
        <w:tc>
          <w:tcPr>
            <w:tcW w:w="1795" w:type="dxa"/>
            <w:vMerge/>
          </w:tcPr>
          <w:p w14:paraId="281FD447" w14:textId="77777777" w:rsidR="00F91687" w:rsidRPr="007578AA" w:rsidRDefault="00F91687" w:rsidP="00E95A59">
            <w:pPr>
              <w:jc w:val="center"/>
              <w:rPr>
                <w:rFonts w:ascii="Segoe UI" w:hAnsi="Segoe UI" w:cs="Segoe UI"/>
                <w:b/>
              </w:rPr>
            </w:pPr>
          </w:p>
        </w:tc>
        <w:tc>
          <w:tcPr>
            <w:tcW w:w="1517" w:type="dxa"/>
            <w:vMerge/>
            <w:tcBorders>
              <w:bottom w:val="nil"/>
            </w:tcBorders>
          </w:tcPr>
          <w:p w14:paraId="681F5D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165373D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A908FC6"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6E85208"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99FD21A"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34BF713" w14:textId="77777777" w:rsidR="00F91687" w:rsidRPr="007578AA" w:rsidRDefault="00F91687" w:rsidP="00E95A59">
            <w:pPr>
              <w:jc w:val="center"/>
              <w:rPr>
                <w:rFonts w:ascii="Segoe UI" w:hAnsi="Segoe UI" w:cs="Segoe UI"/>
              </w:rPr>
            </w:pPr>
          </w:p>
        </w:tc>
      </w:tr>
      <w:tr w:rsidR="00B2152D" w:rsidRPr="007578AA" w14:paraId="708EF193" w14:textId="77777777" w:rsidTr="008E43CA">
        <w:trPr>
          <w:jc w:val="center"/>
        </w:trPr>
        <w:tc>
          <w:tcPr>
            <w:tcW w:w="1795" w:type="dxa"/>
            <w:vMerge/>
          </w:tcPr>
          <w:p w14:paraId="0D0338C3"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4FA550C1"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1417D3A2"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711EA752"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005DAD7"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3BA9533B"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69EAD234" w14:textId="77777777" w:rsidR="00B2152D" w:rsidRPr="007578AA" w:rsidRDefault="00B2152D" w:rsidP="00E95A59">
            <w:pPr>
              <w:jc w:val="center"/>
              <w:rPr>
                <w:rFonts w:ascii="Segoe UI" w:hAnsi="Segoe UI" w:cs="Segoe UI"/>
              </w:rPr>
            </w:pPr>
          </w:p>
        </w:tc>
      </w:tr>
      <w:tr w:rsidR="00B2152D" w:rsidRPr="007578AA" w14:paraId="1329CC5A" w14:textId="77777777" w:rsidTr="008E43CA">
        <w:trPr>
          <w:jc w:val="center"/>
        </w:trPr>
        <w:tc>
          <w:tcPr>
            <w:tcW w:w="1795" w:type="dxa"/>
            <w:vMerge/>
          </w:tcPr>
          <w:p w14:paraId="36D688B1"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5F46C48B"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38EEE4F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FD26A63"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06483A93"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1BFBCE61"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262922D3" w14:textId="77777777" w:rsidR="00B2152D" w:rsidRPr="007578AA" w:rsidRDefault="00B2152D" w:rsidP="00E95A59">
            <w:pPr>
              <w:jc w:val="center"/>
              <w:rPr>
                <w:rFonts w:ascii="Segoe UI" w:hAnsi="Segoe UI" w:cs="Segoe UI"/>
              </w:rPr>
            </w:pPr>
          </w:p>
        </w:tc>
      </w:tr>
      <w:tr w:rsidR="00B2152D" w:rsidRPr="007578AA" w14:paraId="6AD3F307" w14:textId="77777777" w:rsidTr="008E43CA">
        <w:trPr>
          <w:jc w:val="center"/>
        </w:trPr>
        <w:tc>
          <w:tcPr>
            <w:tcW w:w="1795" w:type="dxa"/>
            <w:vMerge/>
            <w:tcBorders>
              <w:bottom w:val="nil"/>
            </w:tcBorders>
          </w:tcPr>
          <w:p w14:paraId="4591480D"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7185ECC4" w14:textId="77777777" w:rsidR="00B2152D" w:rsidRPr="007578AA" w:rsidRDefault="00B2152D" w:rsidP="00E95A59">
            <w:pPr>
              <w:jc w:val="center"/>
              <w:rPr>
                <w:rFonts w:ascii="Segoe UI" w:hAnsi="Segoe UI" w:cs="Segoe UI"/>
              </w:rPr>
            </w:pPr>
          </w:p>
          <w:p w14:paraId="39D9176F"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5864DD7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090AD11"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94C3DAB"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3CE69074"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744088FB" w14:textId="77777777" w:rsidR="00B2152D" w:rsidRPr="007578AA" w:rsidRDefault="00B2152D" w:rsidP="00E95A59">
            <w:pPr>
              <w:jc w:val="center"/>
              <w:rPr>
                <w:rFonts w:ascii="Segoe UI" w:hAnsi="Segoe UI" w:cs="Segoe UI"/>
              </w:rPr>
            </w:pPr>
          </w:p>
        </w:tc>
      </w:tr>
      <w:tr w:rsidR="00E95A59" w:rsidRPr="007578AA" w14:paraId="35C78610" w14:textId="77777777" w:rsidTr="00D92F47">
        <w:trPr>
          <w:jc w:val="center"/>
        </w:trPr>
        <w:tc>
          <w:tcPr>
            <w:tcW w:w="1795" w:type="dxa"/>
            <w:tcBorders>
              <w:top w:val="nil"/>
              <w:bottom w:val="nil"/>
            </w:tcBorders>
          </w:tcPr>
          <w:p w14:paraId="601F387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28C6473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A6A082"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6868766A"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0A939C86"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BE87641"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single" w:sz="4" w:space="0" w:color="auto"/>
            </w:tcBorders>
          </w:tcPr>
          <w:p w14:paraId="000D70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A4DD39" w14:textId="77777777" w:rsidR="00E95A59" w:rsidRPr="007578AA" w:rsidRDefault="00E95A59" w:rsidP="00E95A59">
            <w:pPr>
              <w:jc w:val="center"/>
              <w:rPr>
                <w:rFonts w:ascii="Segoe UI" w:hAnsi="Segoe UI" w:cs="Segoe UI"/>
              </w:rPr>
            </w:pPr>
          </w:p>
        </w:tc>
      </w:tr>
      <w:tr w:rsidR="00E95A59" w:rsidRPr="007578AA" w14:paraId="3AA0EA19" w14:textId="77777777" w:rsidTr="0029553B">
        <w:trPr>
          <w:jc w:val="center"/>
        </w:trPr>
        <w:tc>
          <w:tcPr>
            <w:tcW w:w="1795" w:type="dxa"/>
            <w:tcBorders>
              <w:top w:val="nil"/>
              <w:bottom w:val="nil"/>
            </w:tcBorders>
          </w:tcPr>
          <w:p w14:paraId="426ED75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314757E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32C9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13EE6829" w14:textId="440EF5C5" w:rsidR="00D37465" w:rsidRPr="00D37465" w:rsidRDefault="00D37465" w:rsidP="00D37465">
            <w:pPr>
              <w:pStyle w:val="ListParagraph"/>
              <w:widowControl w:val="0"/>
              <w:numPr>
                <w:ilvl w:val="0"/>
                <w:numId w:val="10"/>
              </w:numPr>
              <w:ind w:left="252" w:right="-20" w:hanging="270"/>
              <w:rPr>
                <w:rFonts w:ascii="Segoe UI" w:eastAsia="Arial" w:hAnsi="Segoe UI" w:cs="Segoe UI"/>
              </w:rPr>
            </w:pPr>
            <w:r w:rsidRPr="00D37465">
              <w:rPr>
                <w:rFonts w:ascii="Segoe UI" w:hAnsi="Segoe UI" w:cs="Segoe UI"/>
                <w:shd w:val="clear" w:color="auto" w:fill="FFFFFF"/>
              </w:rPr>
              <w:t xml:space="preserve">Upon the request of any person, including a current enrollee, prospective enrollee </w:t>
            </w:r>
            <w:r w:rsidRPr="00D37465">
              <w:rPr>
                <w:rFonts w:ascii="Segoe UI" w:eastAsia="Arial" w:hAnsi="Segoe UI" w:cs="Segoe UI"/>
              </w:rPr>
              <w:t>a carrier must provide written information regarding any health care plan it offers, that includes the following written information:</w:t>
            </w:r>
          </w:p>
          <w:p w14:paraId="77A7D113"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D37465">
              <w:rPr>
                <w:rFonts w:ascii="Segoe UI" w:eastAsia="Arial" w:hAnsi="Segoe UI" w:cs="Segoe UI"/>
              </w:rPr>
              <w:t xml:space="preserve"> Any documents, instruments, or other information referred to in the medical coverage agreement;</w:t>
            </w:r>
          </w:p>
        </w:tc>
        <w:tc>
          <w:tcPr>
            <w:tcW w:w="1440" w:type="dxa"/>
            <w:tcBorders>
              <w:top w:val="single" w:sz="4" w:space="0" w:color="auto"/>
              <w:bottom w:val="single" w:sz="4" w:space="0" w:color="auto"/>
            </w:tcBorders>
          </w:tcPr>
          <w:p w14:paraId="7C0CBA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F5B3F87" w14:textId="77777777" w:rsidR="00E95A59" w:rsidRPr="007578AA" w:rsidRDefault="00E95A59" w:rsidP="00E95A59">
            <w:pPr>
              <w:jc w:val="center"/>
              <w:rPr>
                <w:rFonts w:ascii="Segoe UI" w:hAnsi="Segoe UI" w:cs="Segoe UI"/>
              </w:rPr>
            </w:pPr>
          </w:p>
        </w:tc>
      </w:tr>
      <w:tr w:rsidR="00E95A59" w:rsidRPr="007578AA" w14:paraId="055EF719" w14:textId="77777777" w:rsidTr="00F91687">
        <w:trPr>
          <w:jc w:val="center"/>
        </w:trPr>
        <w:tc>
          <w:tcPr>
            <w:tcW w:w="1795" w:type="dxa"/>
            <w:tcBorders>
              <w:top w:val="nil"/>
              <w:bottom w:val="nil"/>
            </w:tcBorders>
          </w:tcPr>
          <w:p w14:paraId="31AA80BF" w14:textId="77777777" w:rsidR="00C32334" w:rsidRPr="007578AA" w:rsidRDefault="00C32334" w:rsidP="00C32334">
            <w:pPr>
              <w:ind w:left="-113" w:right="-85"/>
              <w:jc w:val="center"/>
              <w:rPr>
                <w:rFonts w:ascii="Segoe UI" w:hAnsi="Segoe UI" w:cs="Segoe UI"/>
                <w:b/>
              </w:rPr>
            </w:pPr>
            <w:r w:rsidRPr="007578AA">
              <w:rPr>
                <w:rFonts w:ascii="Segoe UI" w:hAnsi="Segoe UI" w:cs="Segoe UI"/>
                <w:b/>
              </w:rPr>
              <w:lastRenderedPageBreak/>
              <w:t>Disclosures</w:t>
            </w:r>
          </w:p>
          <w:p w14:paraId="4A418292" w14:textId="7519F5C7" w:rsidR="00E95A59" w:rsidRPr="007578AA" w:rsidRDefault="00C32334" w:rsidP="00C32334">
            <w:pPr>
              <w:ind w:left="-108"/>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312B49F3" w14:textId="77777777" w:rsidR="00C32334" w:rsidRDefault="00C32334" w:rsidP="00C32334">
            <w:pPr>
              <w:jc w:val="center"/>
              <w:rPr>
                <w:rFonts w:ascii="Segoe UI" w:hAnsi="Segoe UI" w:cs="Segoe UI"/>
              </w:rPr>
            </w:pPr>
            <w:r>
              <w:rPr>
                <w:rFonts w:ascii="Segoe UI" w:hAnsi="Segoe UI" w:cs="Segoe UI"/>
              </w:rPr>
              <w:t xml:space="preserve">Required Offer </w:t>
            </w:r>
          </w:p>
          <w:p w14:paraId="4E3AEB70" w14:textId="17210A84" w:rsidR="00E95A59"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4566FDB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1B1FD050"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2E8752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72C0E6" w14:textId="77777777" w:rsidR="00E95A59" w:rsidRPr="007578AA" w:rsidRDefault="00E95A59" w:rsidP="00E95A59">
            <w:pPr>
              <w:jc w:val="center"/>
              <w:rPr>
                <w:rFonts w:ascii="Segoe UI" w:hAnsi="Segoe UI" w:cs="Segoe UI"/>
              </w:rPr>
            </w:pPr>
          </w:p>
        </w:tc>
      </w:tr>
      <w:tr w:rsidR="00E95A59" w:rsidRPr="007578AA" w14:paraId="6BE0B146" w14:textId="77777777" w:rsidTr="00F91687">
        <w:trPr>
          <w:jc w:val="center"/>
        </w:trPr>
        <w:tc>
          <w:tcPr>
            <w:tcW w:w="1795" w:type="dxa"/>
            <w:tcBorders>
              <w:top w:val="nil"/>
              <w:bottom w:val="nil"/>
            </w:tcBorders>
          </w:tcPr>
          <w:p w14:paraId="7E20968C" w14:textId="5338980A" w:rsidR="00E95A59" w:rsidRPr="007578AA" w:rsidRDefault="00E95A59" w:rsidP="0029553B">
            <w:pPr>
              <w:jc w:val="center"/>
              <w:rPr>
                <w:rFonts w:ascii="Segoe UI" w:hAnsi="Segoe UI" w:cs="Segoe UI"/>
                <w:b/>
              </w:rPr>
            </w:pPr>
          </w:p>
        </w:tc>
        <w:tc>
          <w:tcPr>
            <w:tcW w:w="1517" w:type="dxa"/>
            <w:tcBorders>
              <w:top w:val="nil"/>
              <w:bottom w:val="nil"/>
            </w:tcBorders>
          </w:tcPr>
          <w:p w14:paraId="433C8367" w14:textId="4453235F"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0389DAB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5A985F38"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sidR="000556D8">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2289BEC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68FDE3" w14:textId="77777777" w:rsidR="00E95A59" w:rsidRPr="007578AA" w:rsidRDefault="00E95A59" w:rsidP="00E95A59">
            <w:pPr>
              <w:jc w:val="center"/>
              <w:rPr>
                <w:rFonts w:ascii="Segoe UI" w:hAnsi="Segoe UI" w:cs="Segoe UI"/>
              </w:rPr>
            </w:pPr>
          </w:p>
        </w:tc>
      </w:tr>
      <w:tr w:rsidR="00E95A59" w:rsidRPr="007578AA" w14:paraId="79E98BE2" w14:textId="77777777" w:rsidTr="00F91687">
        <w:trPr>
          <w:jc w:val="center"/>
        </w:trPr>
        <w:tc>
          <w:tcPr>
            <w:tcW w:w="1795" w:type="dxa"/>
            <w:tcBorders>
              <w:top w:val="nil"/>
              <w:bottom w:val="nil"/>
            </w:tcBorders>
          </w:tcPr>
          <w:p w14:paraId="10CA034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71010E4" w14:textId="77777777"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6E64E9B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30673174"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01E1017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02E3CA" w14:textId="77777777" w:rsidR="00E95A59" w:rsidRPr="007578AA" w:rsidRDefault="00E95A59" w:rsidP="00E95A59">
            <w:pPr>
              <w:jc w:val="center"/>
              <w:rPr>
                <w:rFonts w:ascii="Segoe UI" w:hAnsi="Segoe UI" w:cs="Segoe UI"/>
              </w:rPr>
            </w:pPr>
          </w:p>
        </w:tc>
      </w:tr>
      <w:tr w:rsidR="00E95A59" w:rsidRPr="007578AA" w14:paraId="2E5095B8" w14:textId="77777777" w:rsidTr="00005BE7">
        <w:trPr>
          <w:jc w:val="center"/>
        </w:trPr>
        <w:tc>
          <w:tcPr>
            <w:tcW w:w="1795" w:type="dxa"/>
            <w:tcBorders>
              <w:top w:val="nil"/>
              <w:bottom w:val="nil"/>
            </w:tcBorders>
          </w:tcPr>
          <w:p w14:paraId="0FA8433B" w14:textId="4F314ED7" w:rsidR="00E95A59" w:rsidRPr="007578AA" w:rsidRDefault="00E95A59" w:rsidP="00F91687">
            <w:pPr>
              <w:jc w:val="center"/>
              <w:rPr>
                <w:rFonts w:ascii="Segoe UI" w:hAnsi="Segoe UI" w:cs="Segoe UI"/>
                <w:b/>
              </w:rPr>
            </w:pPr>
          </w:p>
        </w:tc>
        <w:tc>
          <w:tcPr>
            <w:tcW w:w="1517" w:type="dxa"/>
            <w:tcBorders>
              <w:top w:val="nil"/>
              <w:bottom w:val="nil"/>
            </w:tcBorders>
          </w:tcPr>
          <w:p w14:paraId="4527F817" w14:textId="77777777" w:rsidR="00E95A59" w:rsidRPr="007578AA" w:rsidRDefault="00E95A59" w:rsidP="00C32334">
            <w:pPr>
              <w:jc w:val="center"/>
              <w:rPr>
                <w:rFonts w:ascii="Segoe UI" w:hAnsi="Segoe UI" w:cs="Segoe UI"/>
              </w:rPr>
            </w:pPr>
          </w:p>
        </w:tc>
        <w:tc>
          <w:tcPr>
            <w:tcW w:w="1633" w:type="dxa"/>
            <w:tcBorders>
              <w:top w:val="single" w:sz="4" w:space="0" w:color="auto"/>
              <w:bottom w:val="single" w:sz="4" w:space="0" w:color="auto"/>
            </w:tcBorders>
          </w:tcPr>
          <w:p w14:paraId="296553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F2F6174"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7BA692B"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556182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CA9205" w14:textId="77777777" w:rsidR="00E95A59" w:rsidRPr="007578AA" w:rsidRDefault="00E95A59" w:rsidP="00E95A59">
            <w:pPr>
              <w:jc w:val="center"/>
              <w:rPr>
                <w:rFonts w:ascii="Segoe UI" w:hAnsi="Segoe UI" w:cs="Segoe UI"/>
              </w:rPr>
            </w:pPr>
          </w:p>
        </w:tc>
      </w:tr>
      <w:tr w:rsidR="00E95A59" w:rsidRPr="007578AA" w14:paraId="42436EE5" w14:textId="77777777" w:rsidTr="00005BE7">
        <w:trPr>
          <w:jc w:val="center"/>
        </w:trPr>
        <w:tc>
          <w:tcPr>
            <w:tcW w:w="1795" w:type="dxa"/>
            <w:tcBorders>
              <w:top w:val="nil"/>
              <w:bottom w:val="nil"/>
            </w:tcBorders>
          </w:tcPr>
          <w:p w14:paraId="648C8DC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F27241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A1682B" w14:textId="77777777" w:rsidR="00E95A59" w:rsidRPr="00005BE7"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1A260860"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401BFA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C6CBAB5" w14:textId="77777777" w:rsidR="00E95A59" w:rsidRPr="007578AA" w:rsidRDefault="00E95A59" w:rsidP="00E95A59">
            <w:pPr>
              <w:jc w:val="center"/>
              <w:rPr>
                <w:rFonts w:ascii="Segoe UI" w:hAnsi="Segoe UI" w:cs="Segoe UI"/>
              </w:rPr>
            </w:pPr>
          </w:p>
        </w:tc>
      </w:tr>
      <w:tr w:rsidR="00E95A59" w:rsidRPr="007578AA" w14:paraId="45A798A5" w14:textId="77777777" w:rsidTr="00E43B1C">
        <w:trPr>
          <w:jc w:val="center"/>
        </w:trPr>
        <w:tc>
          <w:tcPr>
            <w:tcW w:w="1795" w:type="dxa"/>
            <w:tcBorders>
              <w:top w:val="nil"/>
              <w:bottom w:val="nil"/>
            </w:tcBorders>
          </w:tcPr>
          <w:p w14:paraId="3002296C" w14:textId="77777777" w:rsidR="00E95A59" w:rsidRPr="007578AA" w:rsidRDefault="00E95A59" w:rsidP="00E95A59">
            <w:pPr>
              <w:jc w:val="center"/>
              <w:rPr>
                <w:rFonts w:ascii="Segoe UI" w:hAnsi="Segoe UI" w:cs="Segoe UI"/>
                <w:b/>
              </w:rPr>
            </w:pPr>
          </w:p>
          <w:p w14:paraId="5DFBF318" w14:textId="77777777" w:rsidR="00E95A59" w:rsidRDefault="00E95A59" w:rsidP="00E95A59">
            <w:pPr>
              <w:jc w:val="center"/>
              <w:rPr>
                <w:rFonts w:ascii="Segoe UI" w:hAnsi="Segoe UI" w:cs="Segoe UI"/>
                <w:b/>
              </w:rPr>
            </w:pPr>
          </w:p>
          <w:p w14:paraId="7B013777"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78B9B78E" w14:textId="77777777" w:rsidR="00E95A59" w:rsidRPr="007578AA" w:rsidRDefault="00E95A59" w:rsidP="00E95A59">
            <w:pPr>
              <w:jc w:val="center"/>
              <w:rPr>
                <w:rFonts w:ascii="Segoe UI" w:hAnsi="Segoe UI" w:cs="Segoe UI"/>
              </w:rPr>
            </w:pPr>
          </w:p>
          <w:p w14:paraId="07C3AF03" w14:textId="77777777" w:rsidR="00E95A59" w:rsidRDefault="00E95A59" w:rsidP="00E95A59">
            <w:pPr>
              <w:jc w:val="center"/>
              <w:rPr>
                <w:rFonts w:ascii="Segoe UI" w:hAnsi="Segoe UI" w:cs="Segoe UI"/>
              </w:rPr>
            </w:pPr>
          </w:p>
          <w:p w14:paraId="791DB345" w14:textId="77777777" w:rsidR="00E95A59" w:rsidRDefault="00E95A59" w:rsidP="00E95A59">
            <w:pPr>
              <w:jc w:val="center"/>
              <w:rPr>
                <w:rFonts w:ascii="Segoe UI" w:hAnsi="Segoe UI" w:cs="Segoe UI"/>
              </w:rPr>
            </w:pPr>
          </w:p>
          <w:p w14:paraId="03734C37" w14:textId="77777777" w:rsidR="00E95A59" w:rsidRDefault="00E95A59" w:rsidP="00E95A59">
            <w:pPr>
              <w:jc w:val="center"/>
              <w:rPr>
                <w:rFonts w:ascii="Segoe UI" w:hAnsi="Segoe UI" w:cs="Segoe UI"/>
              </w:rPr>
            </w:pPr>
          </w:p>
          <w:p w14:paraId="793F8E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6399225" w14:textId="77777777" w:rsidR="00E95A59"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39A84E03" w14:textId="77777777" w:rsidR="00E95A59" w:rsidRPr="00005BE7" w:rsidRDefault="00E95A59" w:rsidP="00E95A59">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08C5A841"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21D46C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648DFA" w14:textId="77777777" w:rsidR="00E95A59" w:rsidRPr="007578AA" w:rsidRDefault="00E95A59" w:rsidP="00E95A59">
            <w:pPr>
              <w:jc w:val="center"/>
              <w:rPr>
                <w:rFonts w:ascii="Segoe UI" w:hAnsi="Segoe UI" w:cs="Segoe UI"/>
              </w:rPr>
            </w:pPr>
          </w:p>
        </w:tc>
      </w:tr>
      <w:tr w:rsidR="00E95A59" w:rsidRPr="007578AA" w14:paraId="4F44A96E" w14:textId="77777777" w:rsidTr="00E43B1C">
        <w:trPr>
          <w:jc w:val="center"/>
        </w:trPr>
        <w:tc>
          <w:tcPr>
            <w:tcW w:w="1795" w:type="dxa"/>
            <w:vMerge w:val="restart"/>
            <w:tcBorders>
              <w:top w:val="nil"/>
            </w:tcBorders>
          </w:tcPr>
          <w:p w14:paraId="4997D047" w14:textId="77777777" w:rsidR="00E95A59" w:rsidRDefault="00E95A59" w:rsidP="00E95A59">
            <w:pPr>
              <w:ind w:left="-108"/>
              <w:rPr>
                <w:rFonts w:ascii="Segoe UI" w:hAnsi="Segoe UI" w:cs="Segoe UI"/>
                <w:b/>
              </w:rPr>
            </w:pPr>
          </w:p>
          <w:p w14:paraId="601E0191" w14:textId="77777777" w:rsidR="00E95A59" w:rsidRDefault="00E95A59" w:rsidP="00E95A59">
            <w:pPr>
              <w:ind w:left="-108"/>
              <w:rPr>
                <w:rFonts w:ascii="Segoe UI" w:hAnsi="Segoe UI" w:cs="Segoe UI"/>
                <w:b/>
              </w:rPr>
            </w:pPr>
          </w:p>
          <w:p w14:paraId="7A2F0657" w14:textId="77777777" w:rsidR="00E95A59" w:rsidRPr="007578AA" w:rsidRDefault="00E95A59" w:rsidP="00E95A59">
            <w:pPr>
              <w:ind w:left="-108"/>
              <w:jc w:val="center"/>
              <w:rPr>
                <w:rFonts w:ascii="Segoe UI" w:hAnsi="Segoe UI" w:cs="Segoe UI"/>
                <w:b/>
              </w:rPr>
            </w:pPr>
          </w:p>
        </w:tc>
        <w:tc>
          <w:tcPr>
            <w:tcW w:w="1517" w:type="dxa"/>
            <w:vMerge/>
          </w:tcPr>
          <w:p w14:paraId="791342A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2F19F1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3A722B9F" w14:textId="77777777" w:rsidR="00E95A59" w:rsidRPr="007578AA" w:rsidRDefault="00E95A59" w:rsidP="00E95A59">
            <w:pPr>
              <w:pStyle w:val="ListParagraph"/>
              <w:numPr>
                <w:ilvl w:val="0"/>
                <w:numId w:val="10"/>
              </w:numPr>
              <w:ind w:left="207" w:hanging="207"/>
              <w:rPr>
                <w:rFonts w:ascii="Segoe UI" w:hAnsi="Segoe UI" w:cs="Segoe UI"/>
              </w:rPr>
            </w:pPr>
            <w:r w:rsidRPr="007578AA">
              <w:rPr>
                <w:rFonts w:ascii="Segoe UI" w:hAnsi="Segoe UI" w:cs="Segoe UI"/>
              </w:rPr>
              <w:t>Contract must inform enrollees of their rights to free information, including:</w:t>
            </w:r>
          </w:p>
          <w:p w14:paraId="490057FD" w14:textId="77777777" w:rsidR="00E95A59" w:rsidRPr="007578AA" w:rsidRDefault="00E95A59" w:rsidP="00E95A59">
            <w:pPr>
              <w:pStyle w:val="ListParagraph"/>
              <w:numPr>
                <w:ilvl w:val="1"/>
                <w:numId w:val="10"/>
              </w:numPr>
              <w:ind w:left="567"/>
              <w:rPr>
                <w:rFonts w:ascii="Segoe UI" w:hAnsi="Segoe UI" w:cs="Segoe UI"/>
              </w:rPr>
            </w:pPr>
            <w:r w:rsidRPr="007578AA">
              <w:rPr>
                <w:rFonts w:ascii="Segoe UI" w:hAnsi="Segoe UI" w:cs="Segoe UI"/>
              </w:rPr>
              <w:t>Access to and copies of all information relevant to a claim.</w:t>
            </w:r>
          </w:p>
        </w:tc>
        <w:tc>
          <w:tcPr>
            <w:tcW w:w="1440" w:type="dxa"/>
            <w:tcBorders>
              <w:top w:val="single" w:sz="4" w:space="0" w:color="auto"/>
              <w:bottom w:val="single" w:sz="4" w:space="0" w:color="auto"/>
            </w:tcBorders>
          </w:tcPr>
          <w:p w14:paraId="2D3C6DF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53432C" w14:textId="77777777" w:rsidR="00E95A59" w:rsidRPr="007578AA" w:rsidRDefault="00E95A59" w:rsidP="00E95A59">
            <w:pPr>
              <w:jc w:val="center"/>
              <w:rPr>
                <w:rFonts w:ascii="Segoe UI" w:hAnsi="Segoe UI" w:cs="Segoe UI"/>
              </w:rPr>
            </w:pPr>
          </w:p>
        </w:tc>
      </w:tr>
      <w:tr w:rsidR="00E95A59" w:rsidRPr="007578AA" w14:paraId="4107F936" w14:textId="77777777" w:rsidTr="00385A72">
        <w:trPr>
          <w:jc w:val="center"/>
        </w:trPr>
        <w:tc>
          <w:tcPr>
            <w:tcW w:w="1795" w:type="dxa"/>
            <w:vMerge/>
            <w:tcBorders>
              <w:bottom w:val="nil"/>
            </w:tcBorders>
          </w:tcPr>
          <w:p w14:paraId="1824AE84" w14:textId="77777777" w:rsidR="00E95A59" w:rsidRPr="007578AA" w:rsidRDefault="00E95A59" w:rsidP="00E95A59">
            <w:pPr>
              <w:ind w:left="-108"/>
              <w:rPr>
                <w:rFonts w:ascii="Segoe UI" w:hAnsi="Segoe UI" w:cs="Segoe UI"/>
                <w:b/>
              </w:rPr>
            </w:pPr>
          </w:p>
        </w:tc>
        <w:tc>
          <w:tcPr>
            <w:tcW w:w="1517" w:type="dxa"/>
            <w:vMerge/>
            <w:tcBorders>
              <w:bottom w:val="nil"/>
            </w:tcBorders>
          </w:tcPr>
          <w:p w14:paraId="5247C8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6DE3310"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3559A4C9" w14:textId="77777777" w:rsidR="00E95A59" w:rsidRPr="007578AA" w:rsidRDefault="00E95A59" w:rsidP="00E95A59">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4B1380C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40DA6A" w14:textId="77777777" w:rsidR="00E95A59" w:rsidRPr="007578AA" w:rsidRDefault="00E95A59" w:rsidP="00E95A59">
            <w:pPr>
              <w:jc w:val="center"/>
              <w:rPr>
                <w:rFonts w:ascii="Segoe UI" w:hAnsi="Segoe UI" w:cs="Segoe UI"/>
              </w:rPr>
            </w:pPr>
          </w:p>
        </w:tc>
      </w:tr>
      <w:tr w:rsidR="00C32334" w:rsidRPr="007578AA" w14:paraId="1388036F" w14:textId="77777777" w:rsidTr="006E0600">
        <w:trPr>
          <w:jc w:val="center"/>
        </w:trPr>
        <w:tc>
          <w:tcPr>
            <w:tcW w:w="1795" w:type="dxa"/>
            <w:tcBorders>
              <w:top w:val="nil"/>
              <w:bottom w:val="nil"/>
            </w:tcBorders>
          </w:tcPr>
          <w:p w14:paraId="69F06B40" w14:textId="34809F55" w:rsidR="00C32334" w:rsidRPr="007578AA" w:rsidRDefault="00986635" w:rsidP="00E95A59">
            <w:pPr>
              <w:jc w:val="center"/>
              <w:rPr>
                <w:rFonts w:ascii="Segoe UI" w:hAnsi="Segoe UI" w:cs="Segoe UI"/>
                <w:b/>
              </w:rPr>
            </w:pPr>
            <w:r w:rsidRPr="007578AA">
              <w:rPr>
                <w:rFonts w:ascii="Segoe UI" w:hAnsi="Segoe UI" w:cs="Segoe UI"/>
                <w:b/>
              </w:rPr>
              <w:lastRenderedPageBreak/>
              <w:t>Disclosures (Cont’d)</w:t>
            </w:r>
          </w:p>
        </w:tc>
        <w:tc>
          <w:tcPr>
            <w:tcW w:w="1517" w:type="dxa"/>
            <w:vMerge w:val="restart"/>
            <w:tcBorders>
              <w:top w:val="nil"/>
            </w:tcBorders>
          </w:tcPr>
          <w:p w14:paraId="699D2704" w14:textId="77777777" w:rsidR="00C32334" w:rsidRDefault="00C32334" w:rsidP="00C32334">
            <w:pPr>
              <w:jc w:val="center"/>
              <w:rPr>
                <w:rFonts w:ascii="Segoe UI" w:hAnsi="Segoe UI" w:cs="Segoe UI"/>
              </w:rPr>
            </w:pPr>
            <w:r>
              <w:rPr>
                <w:rFonts w:ascii="Segoe UI" w:hAnsi="Segoe UI" w:cs="Segoe UI"/>
              </w:rPr>
              <w:t xml:space="preserve">Required Offer </w:t>
            </w:r>
          </w:p>
          <w:p w14:paraId="474F5FE6" w14:textId="209A5BC3" w:rsidR="00C32334"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4B1ED8BD"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796DB0DC" w14:textId="77777777" w:rsidR="00C32334" w:rsidRPr="007578AA" w:rsidRDefault="00C32334" w:rsidP="00E95A59">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026DED6" w14:textId="77777777" w:rsidR="00C32334" w:rsidRPr="007578AA" w:rsidRDefault="00C32334" w:rsidP="00E95A59">
            <w:pPr>
              <w:jc w:val="center"/>
              <w:rPr>
                <w:rFonts w:ascii="Segoe UI" w:hAnsi="Segoe UI" w:cs="Segoe UI"/>
              </w:rPr>
            </w:pPr>
          </w:p>
        </w:tc>
        <w:tc>
          <w:tcPr>
            <w:tcW w:w="1440" w:type="dxa"/>
            <w:tcBorders>
              <w:top w:val="single" w:sz="4" w:space="0" w:color="auto"/>
              <w:bottom w:val="nil"/>
            </w:tcBorders>
          </w:tcPr>
          <w:p w14:paraId="6E3F7568" w14:textId="77777777" w:rsidR="00C32334" w:rsidRPr="007578AA" w:rsidRDefault="00C32334" w:rsidP="00E95A59">
            <w:pPr>
              <w:jc w:val="center"/>
              <w:rPr>
                <w:rFonts w:ascii="Segoe UI" w:hAnsi="Segoe UI" w:cs="Segoe UI"/>
              </w:rPr>
            </w:pPr>
          </w:p>
        </w:tc>
      </w:tr>
      <w:tr w:rsidR="00C32334" w:rsidRPr="007578AA" w14:paraId="00AD40EA" w14:textId="77777777" w:rsidTr="006E0600">
        <w:trPr>
          <w:jc w:val="center"/>
        </w:trPr>
        <w:tc>
          <w:tcPr>
            <w:tcW w:w="1795" w:type="dxa"/>
            <w:vMerge w:val="restart"/>
            <w:tcBorders>
              <w:top w:val="nil"/>
            </w:tcBorders>
          </w:tcPr>
          <w:p w14:paraId="63F8635B" w14:textId="77777777" w:rsidR="00C32334" w:rsidRDefault="00C32334" w:rsidP="00E95A59">
            <w:pPr>
              <w:ind w:left="-113" w:right="-85"/>
              <w:jc w:val="center"/>
              <w:rPr>
                <w:rFonts w:ascii="Segoe UI" w:hAnsi="Segoe UI" w:cs="Segoe UI"/>
                <w:b/>
              </w:rPr>
            </w:pPr>
          </w:p>
          <w:p w14:paraId="4B089670" w14:textId="77777777" w:rsidR="00C32334" w:rsidRPr="007578AA" w:rsidRDefault="00C32334" w:rsidP="00E95A59">
            <w:pPr>
              <w:ind w:left="-108"/>
              <w:jc w:val="center"/>
              <w:rPr>
                <w:rFonts w:ascii="Segoe UI" w:hAnsi="Segoe UI" w:cs="Segoe UI"/>
                <w:b/>
              </w:rPr>
            </w:pPr>
          </w:p>
        </w:tc>
        <w:tc>
          <w:tcPr>
            <w:tcW w:w="1517" w:type="dxa"/>
            <w:vMerge/>
          </w:tcPr>
          <w:p w14:paraId="2380349C" w14:textId="77777777" w:rsidR="00C32334" w:rsidRPr="007578AA" w:rsidRDefault="00C32334" w:rsidP="00E95A59">
            <w:pPr>
              <w:jc w:val="center"/>
              <w:rPr>
                <w:rFonts w:ascii="Segoe UI" w:hAnsi="Segoe UI" w:cs="Segoe UI"/>
              </w:rPr>
            </w:pPr>
          </w:p>
        </w:tc>
        <w:tc>
          <w:tcPr>
            <w:tcW w:w="1633" w:type="dxa"/>
            <w:tcBorders>
              <w:top w:val="nil"/>
              <w:bottom w:val="nil"/>
            </w:tcBorders>
          </w:tcPr>
          <w:p w14:paraId="086F0A0F"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nil"/>
            </w:tcBorders>
          </w:tcPr>
          <w:p w14:paraId="26E19C92"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38404C94" w14:textId="77777777" w:rsidR="00C32334" w:rsidRPr="007578AA" w:rsidRDefault="00C32334" w:rsidP="00E95A59">
            <w:pPr>
              <w:jc w:val="center"/>
              <w:rPr>
                <w:rFonts w:ascii="Segoe UI" w:hAnsi="Segoe UI" w:cs="Segoe UI"/>
              </w:rPr>
            </w:pPr>
          </w:p>
        </w:tc>
        <w:tc>
          <w:tcPr>
            <w:tcW w:w="1440" w:type="dxa"/>
            <w:tcBorders>
              <w:top w:val="nil"/>
              <w:bottom w:val="nil"/>
            </w:tcBorders>
          </w:tcPr>
          <w:p w14:paraId="15C6A4CE" w14:textId="77777777" w:rsidR="00C32334" w:rsidRPr="007578AA" w:rsidRDefault="00C32334" w:rsidP="00E95A59">
            <w:pPr>
              <w:jc w:val="center"/>
              <w:rPr>
                <w:rFonts w:ascii="Segoe UI" w:hAnsi="Segoe UI" w:cs="Segoe UI"/>
              </w:rPr>
            </w:pPr>
          </w:p>
        </w:tc>
      </w:tr>
      <w:tr w:rsidR="00C32334" w:rsidRPr="007578AA" w14:paraId="20CDF8C9" w14:textId="77777777" w:rsidTr="006E0600">
        <w:trPr>
          <w:jc w:val="center"/>
        </w:trPr>
        <w:tc>
          <w:tcPr>
            <w:tcW w:w="1795" w:type="dxa"/>
            <w:vMerge/>
            <w:tcBorders>
              <w:bottom w:val="nil"/>
            </w:tcBorders>
          </w:tcPr>
          <w:p w14:paraId="11A00ED4" w14:textId="77777777" w:rsidR="00C32334" w:rsidRPr="007578AA" w:rsidRDefault="00C32334" w:rsidP="00E95A59">
            <w:pPr>
              <w:ind w:left="-108"/>
              <w:rPr>
                <w:rFonts w:ascii="Segoe UI" w:hAnsi="Segoe UI" w:cs="Segoe UI"/>
                <w:b/>
              </w:rPr>
            </w:pPr>
          </w:p>
        </w:tc>
        <w:tc>
          <w:tcPr>
            <w:tcW w:w="1517" w:type="dxa"/>
            <w:vMerge/>
          </w:tcPr>
          <w:p w14:paraId="446588DF" w14:textId="77777777" w:rsidR="00C32334" w:rsidRPr="007578AA" w:rsidRDefault="00C32334" w:rsidP="00E95A59">
            <w:pPr>
              <w:jc w:val="center"/>
              <w:rPr>
                <w:rFonts w:ascii="Segoe UI" w:hAnsi="Segoe UI" w:cs="Segoe UI"/>
              </w:rPr>
            </w:pPr>
          </w:p>
        </w:tc>
        <w:tc>
          <w:tcPr>
            <w:tcW w:w="1633" w:type="dxa"/>
            <w:tcBorders>
              <w:top w:val="nil"/>
              <w:bottom w:val="single" w:sz="4" w:space="0" w:color="auto"/>
            </w:tcBorders>
          </w:tcPr>
          <w:p w14:paraId="0640BEA6"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single" w:sz="4" w:space="0" w:color="auto"/>
            </w:tcBorders>
          </w:tcPr>
          <w:p w14:paraId="7CDEAA30"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0533E302" w14:textId="77777777" w:rsidR="00C32334" w:rsidRPr="007578AA" w:rsidRDefault="00C32334" w:rsidP="00E95A59">
            <w:pPr>
              <w:jc w:val="center"/>
              <w:rPr>
                <w:rFonts w:ascii="Segoe UI" w:hAnsi="Segoe UI" w:cs="Segoe UI"/>
              </w:rPr>
            </w:pPr>
          </w:p>
        </w:tc>
        <w:tc>
          <w:tcPr>
            <w:tcW w:w="1440" w:type="dxa"/>
            <w:tcBorders>
              <w:top w:val="nil"/>
              <w:bottom w:val="single" w:sz="4" w:space="0" w:color="auto"/>
            </w:tcBorders>
          </w:tcPr>
          <w:p w14:paraId="32988909" w14:textId="77777777" w:rsidR="00C32334" w:rsidRPr="007578AA" w:rsidRDefault="00C32334" w:rsidP="00E95A59">
            <w:pPr>
              <w:jc w:val="center"/>
              <w:rPr>
                <w:rFonts w:ascii="Segoe UI" w:hAnsi="Segoe UI" w:cs="Segoe UI"/>
              </w:rPr>
            </w:pPr>
          </w:p>
        </w:tc>
      </w:tr>
      <w:tr w:rsidR="00C32334" w:rsidRPr="007578AA" w14:paraId="5E90D5B8" w14:textId="77777777" w:rsidTr="006E0600">
        <w:trPr>
          <w:jc w:val="center"/>
        </w:trPr>
        <w:tc>
          <w:tcPr>
            <w:tcW w:w="1795" w:type="dxa"/>
            <w:tcBorders>
              <w:top w:val="nil"/>
              <w:bottom w:val="nil"/>
            </w:tcBorders>
          </w:tcPr>
          <w:p w14:paraId="28B29A9F" w14:textId="77777777" w:rsidR="00C32334" w:rsidRDefault="00C32334" w:rsidP="002B570E">
            <w:pPr>
              <w:jc w:val="center"/>
              <w:rPr>
                <w:rFonts w:ascii="Segoe UI" w:hAnsi="Segoe UI" w:cs="Segoe UI"/>
                <w:b/>
              </w:rPr>
            </w:pPr>
          </w:p>
          <w:p w14:paraId="1ACA79E5" w14:textId="77777777" w:rsidR="00C32334" w:rsidRDefault="00C32334" w:rsidP="002B570E">
            <w:pPr>
              <w:jc w:val="center"/>
              <w:rPr>
                <w:rFonts w:ascii="Segoe UI" w:hAnsi="Segoe UI" w:cs="Segoe UI"/>
                <w:b/>
              </w:rPr>
            </w:pPr>
          </w:p>
          <w:p w14:paraId="40A54C5B" w14:textId="77777777" w:rsidR="00C32334" w:rsidRDefault="00C32334" w:rsidP="002B570E">
            <w:pPr>
              <w:jc w:val="center"/>
              <w:rPr>
                <w:rFonts w:ascii="Segoe UI" w:hAnsi="Segoe UI" w:cs="Segoe UI"/>
                <w:b/>
              </w:rPr>
            </w:pPr>
          </w:p>
          <w:p w14:paraId="48DF9116" w14:textId="70BA41F1" w:rsidR="00C32334" w:rsidRPr="007578AA" w:rsidRDefault="00C32334" w:rsidP="00F91687">
            <w:pPr>
              <w:jc w:val="center"/>
              <w:rPr>
                <w:rFonts w:ascii="Segoe UI" w:hAnsi="Segoe UI" w:cs="Segoe UI"/>
                <w:b/>
              </w:rPr>
            </w:pPr>
          </w:p>
        </w:tc>
        <w:tc>
          <w:tcPr>
            <w:tcW w:w="1517" w:type="dxa"/>
            <w:vMerge/>
            <w:tcBorders>
              <w:bottom w:val="single" w:sz="4" w:space="0" w:color="auto"/>
            </w:tcBorders>
          </w:tcPr>
          <w:p w14:paraId="59EB8236" w14:textId="77777777" w:rsidR="00C32334" w:rsidRPr="007578AA" w:rsidRDefault="00C32334" w:rsidP="00F91687">
            <w:pPr>
              <w:jc w:val="center"/>
              <w:rPr>
                <w:rFonts w:ascii="Segoe UI" w:hAnsi="Segoe UI" w:cs="Segoe UI"/>
              </w:rPr>
            </w:pPr>
          </w:p>
        </w:tc>
        <w:tc>
          <w:tcPr>
            <w:tcW w:w="1633" w:type="dxa"/>
            <w:tcBorders>
              <w:top w:val="single" w:sz="4" w:space="0" w:color="auto"/>
              <w:bottom w:val="single" w:sz="4" w:space="0" w:color="auto"/>
            </w:tcBorders>
          </w:tcPr>
          <w:p w14:paraId="3AEF4AA1"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090EC361"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166A1F41" w14:textId="77777777" w:rsidR="00C32334" w:rsidRPr="007578AA" w:rsidRDefault="00C32334" w:rsidP="00E95A59">
            <w:pPr>
              <w:jc w:val="center"/>
              <w:rPr>
                <w:rFonts w:ascii="Segoe UI" w:hAnsi="Segoe UI" w:cs="Segoe UI"/>
              </w:rPr>
            </w:pPr>
          </w:p>
        </w:tc>
        <w:tc>
          <w:tcPr>
            <w:tcW w:w="1440" w:type="dxa"/>
            <w:tcBorders>
              <w:top w:val="single" w:sz="4" w:space="0" w:color="auto"/>
              <w:bottom w:val="single" w:sz="4" w:space="0" w:color="auto"/>
            </w:tcBorders>
          </w:tcPr>
          <w:p w14:paraId="003DD13E" w14:textId="77777777" w:rsidR="00C32334" w:rsidRPr="007578AA" w:rsidRDefault="00C32334" w:rsidP="00E95A59">
            <w:pPr>
              <w:jc w:val="center"/>
              <w:rPr>
                <w:rFonts w:ascii="Segoe UI" w:hAnsi="Segoe UI" w:cs="Segoe UI"/>
              </w:rPr>
            </w:pPr>
          </w:p>
        </w:tc>
      </w:tr>
      <w:tr w:rsidR="00E95A59" w:rsidRPr="007578AA" w14:paraId="6247A3A6" w14:textId="77777777" w:rsidTr="00F3590E">
        <w:trPr>
          <w:jc w:val="center"/>
        </w:trPr>
        <w:tc>
          <w:tcPr>
            <w:tcW w:w="1795" w:type="dxa"/>
            <w:tcBorders>
              <w:top w:val="nil"/>
              <w:bottom w:val="nil"/>
            </w:tcBorders>
          </w:tcPr>
          <w:p w14:paraId="7563D566" w14:textId="77777777" w:rsidR="00E95A59" w:rsidRPr="007578AA" w:rsidRDefault="00E95A59" w:rsidP="00E95A59">
            <w:pPr>
              <w:jc w:val="center"/>
              <w:rPr>
                <w:rFonts w:ascii="Segoe UI" w:hAnsi="Segoe UI" w:cs="Segoe UI"/>
                <w:b/>
              </w:rPr>
            </w:pPr>
          </w:p>
        </w:tc>
        <w:tc>
          <w:tcPr>
            <w:tcW w:w="1517" w:type="dxa"/>
            <w:tcBorders>
              <w:top w:val="single" w:sz="4" w:space="0" w:color="auto"/>
              <w:bottom w:val="nil"/>
            </w:tcBorders>
          </w:tcPr>
          <w:p w14:paraId="11FEA551" w14:textId="77777777" w:rsidR="00E95A59" w:rsidRPr="007578AA" w:rsidRDefault="00E95A59" w:rsidP="00E95A59">
            <w:pPr>
              <w:jc w:val="center"/>
              <w:rPr>
                <w:rFonts w:ascii="Segoe UI" w:hAnsi="Segoe UI" w:cs="Segoe UI"/>
              </w:rPr>
            </w:pPr>
            <w:r w:rsidRPr="007578AA">
              <w:rPr>
                <w:rFonts w:ascii="Segoe UI" w:hAnsi="Segoe UI" w:cs="Segoe UI"/>
              </w:rPr>
              <w:t>Description of Provider Tiering</w:t>
            </w:r>
          </w:p>
        </w:tc>
        <w:tc>
          <w:tcPr>
            <w:tcW w:w="1633" w:type="dxa"/>
            <w:tcBorders>
              <w:top w:val="single" w:sz="4" w:space="0" w:color="auto"/>
              <w:bottom w:val="single" w:sz="4" w:space="0" w:color="auto"/>
            </w:tcBorders>
          </w:tcPr>
          <w:p w14:paraId="7118C042" w14:textId="77777777" w:rsidR="00E95A59" w:rsidRPr="007578AA" w:rsidRDefault="00E95A59" w:rsidP="007B5746">
            <w:pPr>
              <w:ind w:left="-95" w:right="-157"/>
              <w:jc w:val="center"/>
              <w:rPr>
                <w:rFonts w:ascii="Segoe UI" w:eastAsia="Arial" w:hAnsi="Segoe UI" w:cs="Segoe UI"/>
              </w:rPr>
            </w:pPr>
            <w:r w:rsidRPr="007578AA">
              <w:rPr>
                <w:rFonts w:ascii="Segoe UI" w:eastAsia="Arial" w:hAnsi="Segoe UI" w:cs="Segoe UI"/>
              </w:rPr>
              <w:t>WAC 284-170-330(</w:t>
            </w:r>
            <w:r w:rsidR="007B5746">
              <w:rPr>
                <w:rFonts w:ascii="Segoe UI" w:eastAsia="Arial" w:hAnsi="Segoe UI" w:cs="Segoe UI"/>
              </w:rPr>
              <w:t>2</w:t>
            </w:r>
            <w:r w:rsidRPr="007578AA">
              <w:rPr>
                <w:rFonts w:ascii="Segoe UI" w:eastAsia="Arial" w:hAnsi="Segoe UI" w:cs="Segoe UI"/>
              </w:rPr>
              <w:t>)</w:t>
            </w:r>
          </w:p>
        </w:tc>
        <w:tc>
          <w:tcPr>
            <w:tcW w:w="7151" w:type="dxa"/>
            <w:tcBorders>
              <w:top w:val="single" w:sz="4" w:space="0" w:color="auto"/>
              <w:bottom w:val="single" w:sz="4" w:space="0" w:color="auto"/>
            </w:tcBorders>
          </w:tcPr>
          <w:p w14:paraId="5D9487C8"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2629DB6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D2A66E" w14:textId="77777777" w:rsidR="00E95A59" w:rsidRPr="007578AA" w:rsidRDefault="00E95A59" w:rsidP="00E95A59">
            <w:pPr>
              <w:jc w:val="center"/>
              <w:rPr>
                <w:rFonts w:ascii="Segoe UI" w:hAnsi="Segoe UI" w:cs="Segoe UI"/>
              </w:rPr>
            </w:pPr>
          </w:p>
        </w:tc>
      </w:tr>
      <w:tr w:rsidR="00E95A59" w:rsidRPr="007578AA" w14:paraId="642875B8" w14:textId="77777777" w:rsidTr="0029553B">
        <w:trPr>
          <w:jc w:val="center"/>
        </w:trPr>
        <w:tc>
          <w:tcPr>
            <w:tcW w:w="1795" w:type="dxa"/>
            <w:tcBorders>
              <w:top w:val="nil"/>
              <w:bottom w:val="nil"/>
            </w:tcBorders>
          </w:tcPr>
          <w:p w14:paraId="715E0167" w14:textId="77777777" w:rsidR="00E95A59" w:rsidRPr="007578AA" w:rsidRDefault="00E95A59" w:rsidP="00E95A59">
            <w:pPr>
              <w:jc w:val="center"/>
              <w:rPr>
                <w:rFonts w:ascii="Segoe UI" w:hAnsi="Segoe UI" w:cs="Segoe UI"/>
                <w:b/>
              </w:rPr>
            </w:pPr>
          </w:p>
          <w:p w14:paraId="3E68AE0D" w14:textId="77777777" w:rsidR="00E95A59" w:rsidRPr="007578AA" w:rsidRDefault="00E95A59" w:rsidP="00E95A59">
            <w:pPr>
              <w:jc w:val="center"/>
              <w:rPr>
                <w:rFonts w:ascii="Segoe UI" w:hAnsi="Segoe UI" w:cs="Segoe UI"/>
                <w:b/>
              </w:rPr>
            </w:pPr>
          </w:p>
          <w:p w14:paraId="50E9F646" w14:textId="77777777" w:rsidR="00E95A59" w:rsidRPr="007578AA" w:rsidRDefault="00E95A59" w:rsidP="00E95A59">
            <w:pPr>
              <w:jc w:val="center"/>
              <w:rPr>
                <w:rFonts w:ascii="Segoe UI" w:hAnsi="Segoe UI" w:cs="Segoe UI"/>
                <w:b/>
              </w:rPr>
            </w:pPr>
          </w:p>
          <w:p w14:paraId="3A99B53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5C909D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C8C672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315E5DBF"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007B5746">
              <w:rPr>
                <w:rFonts w:ascii="Segoe UI" w:hAnsi="Segoe UI" w:cs="Segoe UI"/>
              </w:rPr>
              <w:t>284-43-5642; 284-43-5702 and 284-43-5782</w:t>
            </w:r>
          </w:p>
        </w:tc>
        <w:tc>
          <w:tcPr>
            <w:tcW w:w="1440" w:type="dxa"/>
            <w:tcBorders>
              <w:top w:val="single" w:sz="4" w:space="0" w:color="auto"/>
              <w:bottom w:val="single" w:sz="4" w:space="0" w:color="auto"/>
            </w:tcBorders>
          </w:tcPr>
          <w:p w14:paraId="0C3F37B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04A0ED8" w14:textId="77777777" w:rsidR="00E95A59" w:rsidRPr="007578AA" w:rsidRDefault="00E95A59" w:rsidP="00E95A59">
            <w:pPr>
              <w:jc w:val="center"/>
              <w:rPr>
                <w:rFonts w:ascii="Segoe UI" w:hAnsi="Segoe UI" w:cs="Segoe UI"/>
              </w:rPr>
            </w:pPr>
          </w:p>
        </w:tc>
      </w:tr>
      <w:tr w:rsidR="00E95A59" w:rsidRPr="007578AA" w14:paraId="0558A4D9" w14:textId="77777777" w:rsidTr="0029553B">
        <w:trPr>
          <w:jc w:val="center"/>
        </w:trPr>
        <w:tc>
          <w:tcPr>
            <w:tcW w:w="1795" w:type="dxa"/>
            <w:tcBorders>
              <w:top w:val="nil"/>
              <w:bottom w:val="nil"/>
            </w:tcBorders>
          </w:tcPr>
          <w:p w14:paraId="7F38FA6B" w14:textId="77777777" w:rsidR="00E95A59" w:rsidRDefault="00E95A59" w:rsidP="00E95A59">
            <w:pPr>
              <w:jc w:val="center"/>
              <w:rPr>
                <w:rFonts w:ascii="Segoe UI" w:hAnsi="Segoe UI" w:cs="Segoe UI"/>
                <w:b/>
              </w:rPr>
            </w:pPr>
          </w:p>
          <w:p w14:paraId="47EBCE43" w14:textId="77777777" w:rsidR="00E95A59" w:rsidRDefault="00E95A59" w:rsidP="00E95A59">
            <w:pPr>
              <w:jc w:val="center"/>
              <w:rPr>
                <w:rFonts w:ascii="Segoe UI" w:hAnsi="Segoe UI" w:cs="Segoe UI"/>
                <w:b/>
              </w:rPr>
            </w:pPr>
          </w:p>
          <w:p w14:paraId="3C54AFB1" w14:textId="77777777" w:rsidR="00E95A59" w:rsidRDefault="00E95A59" w:rsidP="00E95A59">
            <w:pPr>
              <w:jc w:val="center"/>
              <w:rPr>
                <w:rFonts w:ascii="Segoe UI" w:hAnsi="Segoe UI" w:cs="Segoe UI"/>
                <w:b/>
              </w:rPr>
            </w:pPr>
          </w:p>
          <w:p w14:paraId="17E4DA7E"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419EC84C" w14:textId="77777777" w:rsidR="00E95A59" w:rsidRDefault="00E95A59" w:rsidP="00E95A59">
            <w:pPr>
              <w:jc w:val="center"/>
              <w:rPr>
                <w:rFonts w:ascii="Segoe UI" w:hAnsi="Segoe UI" w:cs="Segoe UI"/>
              </w:rPr>
            </w:pPr>
          </w:p>
          <w:p w14:paraId="0376F21E" w14:textId="77777777" w:rsidR="00E95A59" w:rsidRDefault="00E95A59" w:rsidP="00E95A59">
            <w:pPr>
              <w:jc w:val="center"/>
              <w:rPr>
                <w:rFonts w:ascii="Segoe UI" w:hAnsi="Segoe UI" w:cs="Segoe UI"/>
              </w:rPr>
            </w:pPr>
          </w:p>
          <w:p w14:paraId="05330899" w14:textId="77777777" w:rsidR="00E95A59" w:rsidRDefault="00E95A59" w:rsidP="00E95A59">
            <w:pPr>
              <w:jc w:val="center"/>
              <w:rPr>
                <w:rFonts w:ascii="Segoe UI" w:hAnsi="Segoe UI" w:cs="Segoe UI"/>
              </w:rPr>
            </w:pPr>
          </w:p>
          <w:p w14:paraId="11DD82B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9EB811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5AC513F2"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559AFFA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4EBA95" w14:textId="77777777" w:rsidR="00E95A59" w:rsidRPr="007578AA" w:rsidRDefault="00E95A59" w:rsidP="00E95A59">
            <w:pPr>
              <w:jc w:val="center"/>
              <w:rPr>
                <w:rFonts w:ascii="Segoe UI" w:hAnsi="Segoe UI" w:cs="Segoe UI"/>
              </w:rPr>
            </w:pPr>
          </w:p>
        </w:tc>
      </w:tr>
      <w:tr w:rsidR="00E95A59" w:rsidRPr="007578AA" w14:paraId="2B91587A" w14:textId="77777777" w:rsidTr="00F91687">
        <w:trPr>
          <w:jc w:val="center"/>
        </w:trPr>
        <w:tc>
          <w:tcPr>
            <w:tcW w:w="1795" w:type="dxa"/>
            <w:tcBorders>
              <w:top w:val="nil"/>
              <w:bottom w:val="nil"/>
            </w:tcBorders>
          </w:tcPr>
          <w:p w14:paraId="34B8CD95" w14:textId="47F5E743" w:rsidR="00E95A59" w:rsidRPr="007578AA" w:rsidRDefault="009827D3" w:rsidP="009827D3">
            <w:pPr>
              <w:ind w:left="-108"/>
              <w:jc w:val="center"/>
              <w:rPr>
                <w:rFonts w:ascii="Segoe UI" w:hAnsi="Segoe UI" w:cs="Segoe UI"/>
                <w:b/>
              </w:rPr>
            </w:pPr>
            <w:r>
              <w:rPr>
                <w:rFonts w:ascii="Segoe UI" w:hAnsi="Segoe UI" w:cs="Segoe UI"/>
                <w:b/>
              </w:rPr>
              <w:lastRenderedPageBreak/>
              <w:t>Disclosures (Cont’d)</w:t>
            </w:r>
          </w:p>
        </w:tc>
        <w:tc>
          <w:tcPr>
            <w:tcW w:w="1517" w:type="dxa"/>
            <w:vMerge/>
            <w:tcBorders>
              <w:bottom w:val="nil"/>
            </w:tcBorders>
          </w:tcPr>
          <w:p w14:paraId="30B3A22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152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E954498"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F75318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FA6F6D" w14:textId="77777777" w:rsidR="00E95A59" w:rsidRPr="007578AA" w:rsidRDefault="00E95A59" w:rsidP="00E95A59">
            <w:pPr>
              <w:jc w:val="center"/>
              <w:rPr>
                <w:rFonts w:ascii="Segoe UI" w:hAnsi="Segoe UI" w:cs="Segoe UI"/>
              </w:rPr>
            </w:pPr>
          </w:p>
        </w:tc>
      </w:tr>
      <w:tr w:rsidR="00E95A59" w:rsidRPr="007578AA" w14:paraId="1A40776A" w14:textId="77777777" w:rsidTr="00F91687">
        <w:trPr>
          <w:jc w:val="center"/>
        </w:trPr>
        <w:tc>
          <w:tcPr>
            <w:tcW w:w="1795" w:type="dxa"/>
            <w:tcBorders>
              <w:top w:val="nil"/>
              <w:bottom w:val="nil"/>
            </w:tcBorders>
          </w:tcPr>
          <w:p w14:paraId="01FC1CC9" w14:textId="77777777" w:rsidR="00E95A59" w:rsidRPr="007578AA" w:rsidRDefault="00E95A59" w:rsidP="00E95A59">
            <w:pPr>
              <w:ind w:left="-108"/>
              <w:jc w:val="center"/>
              <w:rPr>
                <w:rFonts w:ascii="Segoe UI" w:hAnsi="Segoe UI" w:cs="Segoe UI"/>
                <w:b/>
              </w:rPr>
            </w:pPr>
          </w:p>
        </w:tc>
        <w:tc>
          <w:tcPr>
            <w:tcW w:w="1517" w:type="dxa"/>
            <w:vMerge w:val="restart"/>
            <w:tcBorders>
              <w:top w:val="nil"/>
              <w:bottom w:val="nil"/>
            </w:tcBorders>
          </w:tcPr>
          <w:p w14:paraId="43C3D480" w14:textId="7A736F55"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BC136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2C406B1F"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3E5A59E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37E45C" w14:textId="77777777" w:rsidR="00E95A59" w:rsidRPr="007578AA" w:rsidRDefault="00E95A59" w:rsidP="00E95A59">
            <w:pPr>
              <w:jc w:val="center"/>
              <w:rPr>
                <w:rFonts w:ascii="Segoe UI" w:hAnsi="Segoe UI" w:cs="Segoe UI"/>
              </w:rPr>
            </w:pPr>
          </w:p>
        </w:tc>
      </w:tr>
      <w:tr w:rsidR="00E95A59" w:rsidRPr="007578AA" w14:paraId="58A6FCBF" w14:textId="77777777" w:rsidTr="00F91687">
        <w:trPr>
          <w:jc w:val="center"/>
        </w:trPr>
        <w:tc>
          <w:tcPr>
            <w:tcW w:w="1795" w:type="dxa"/>
            <w:tcBorders>
              <w:top w:val="nil"/>
              <w:bottom w:val="nil"/>
            </w:tcBorders>
          </w:tcPr>
          <w:p w14:paraId="3631D6C1" w14:textId="2F203767" w:rsidR="00E95A59" w:rsidRPr="007578AA" w:rsidRDefault="00E95A59" w:rsidP="00E95A59">
            <w:pPr>
              <w:ind w:left="-108"/>
              <w:jc w:val="center"/>
              <w:rPr>
                <w:rFonts w:ascii="Segoe UI" w:hAnsi="Segoe UI" w:cs="Segoe UI"/>
                <w:b/>
              </w:rPr>
            </w:pPr>
          </w:p>
        </w:tc>
        <w:tc>
          <w:tcPr>
            <w:tcW w:w="1517" w:type="dxa"/>
            <w:vMerge/>
            <w:tcBorders>
              <w:bottom w:val="nil"/>
            </w:tcBorders>
          </w:tcPr>
          <w:p w14:paraId="31087B4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D6D8851"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5E135022"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25F617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CFD9E18" w14:textId="77777777" w:rsidR="00E95A59" w:rsidRPr="007578AA" w:rsidRDefault="00E95A59" w:rsidP="00E95A59">
            <w:pPr>
              <w:jc w:val="center"/>
              <w:rPr>
                <w:rFonts w:ascii="Segoe UI" w:hAnsi="Segoe UI" w:cs="Segoe UI"/>
              </w:rPr>
            </w:pPr>
          </w:p>
        </w:tc>
      </w:tr>
      <w:tr w:rsidR="00E95A59" w:rsidRPr="007578AA" w14:paraId="5FB3B42C" w14:textId="77777777" w:rsidTr="00F3590E">
        <w:trPr>
          <w:jc w:val="center"/>
        </w:trPr>
        <w:tc>
          <w:tcPr>
            <w:tcW w:w="1795" w:type="dxa"/>
            <w:tcBorders>
              <w:top w:val="nil"/>
              <w:bottom w:val="nil"/>
            </w:tcBorders>
          </w:tcPr>
          <w:p w14:paraId="193B194F"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0B46B116" w14:textId="3983134E"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204541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23A37987" w14:textId="77777777" w:rsidR="00E95A59"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p w14:paraId="5B308874" w14:textId="77777777" w:rsidR="00F91687" w:rsidRDefault="00F91687" w:rsidP="00F91687">
            <w:pPr>
              <w:rPr>
                <w:rFonts w:ascii="Segoe UI" w:eastAsia="Times New Roman" w:hAnsi="Segoe UI" w:cs="Segoe UI"/>
              </w:rPr>
            </w:pPr>
          </w:p>
          <w:p w14:paraId="6B1B9C12" w14:textId="29166514" w:rsidR="00F91687" w:rsidRPr="00F91687" w:rsidRDefault="00F91687" w:rsidP="00F91687">
            <w:pPr>
              <w:rPr>
                <w:rFonts w:ascii="Segoe UI" w:eastAsia="Times New Roman" w:hAnsi="Segoe UI" w:cs="Segoe UI"/>
              </w:rPr>
            </w:pPr>
          </w:p>
        </w:tc>
        <w:tc>
          <w:tcPr>
            <w:tcW w:w="1440" w:type="dxa"/>
            <w:tcBorders>
              <w:top w:val="single" w:sz="4" w:space="0" w:color="auto"/>
              <w:bottom w:val="single" w:sz="4" w:space="0" w:color="auto"/>
            </w:tcBorders>
          </w:tcPr>
          <w:p w14:paraId="1D3F5FF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6EB4" w14:textId="77777777" w:rsidR="00E95A59" w:rsidRPr="007578AA" w:rsidRDefault="00E95A59" w:rsidP="00E95A59">
            <w:pPr>
              <w:jc w:val="center"/>
              <w:rPr>
                <w:rFonts w:ascii="Segoe UI" w:hAnsi="Segoe UI" w:cs="Segoe UI"/>
              </w:rPr>
            </w:pPr>
          </w:p>
        </w:tc>
      </w:tr>
      <w:tr w:rsidR="00431D3C" w:rsidRPr="007578AA" w14:paraId="35D40DB0" w14:textId="77777777" w:rsidTr="0068516E">
        <w:trPr>
          <w:jc w:val="center"/>
        </w:trPr>
        <w:tc>
          <w:tcPr>
            <w:tcW w:w="1795" w:type="dxa"/>
            <w:tcBorders>
              <w:top w:val="nil"/>
              <w:bottom w:val="nil"/>
            </w:tcBorders>
          </w:tcPr>
          <w:p w14:paraId="029C594B" w14:textId="37BF7B9C" w:rsidR="00431D3C" w:rsidRPr="007578AA" w:rsidRDefault="00431D3C" w:rsidP="00431D3C">
            <w:pPr>
              <w:ind w:left="-108"/>
              <w:jc w:val="center"/>
              <w:rPr>
                <w:rFonts w:ascii="Segoe UI" w:hAnsi="Segoe UI" w:cs="Segoe UI"/>
                <w:b/>
              </w:rPr>
            </w:pPr>
          </w:p>
        </w:tc>
        <w:tc>
          <w:tcPr>
            <w:tcW w:w="1517" w:type="dxa"/>
            <w:tcBorders>
              <w:top w:val="nil"/>
              <w:bottom w:val="single" w:sz="4" w:space="0" w:color="auto"/>
            </w:tcBorders>
          </w:tcPr>
          <w:p w14:paraId="431A571B" w14:textId="30757C3B" w:rsidR="00431D3C" w:rsidRPr="002E2752" w:rsidRDefault="00431D3C" w:rsidP="00431D3C">
            <w:pPr>
              <w:jc w:val="center"/>
              <w:rPr>
                <w:rFonts w:ascii="Segoe UI" w:hAnsi="Segoe UI" w:cs="Segoe UI"/>
              </w:rPr>
            </w:pPr>
            <w:r w:rsidRPr="002E2752">
              <w:rPr>
                <w:rFonts w:ascii="Segoe UI" w:hAnsi="Segoe UI" w:cs="Segoe UI"/>
              </w:rPr>
              <w:t xml:space="preserve">Health Care Benefit Managers </w:t>
            </w:r>
          </w:p>
        </w:tc>
        <w:tc>
          <w:tcPr>
            <w:tcW w:w="1633" w:type="dxa"/>
            <w:tcBorders>
              <w:top w:val="nil"/>
              <w:bottom w:val="single" w:sz="4" w:space="0" w:color="auto"/>
            </w:tcBorders>
          </w:tcPr>
          <w:p w14:paraId="648C7DE0" w14:textId="262BA692" w:rsidR="00431D3C" w:rsidRPr="002E2752" w:rsidRDefault="00431D3C" w:rsidP="00431D3C">
            <w:pPr>
              <w:ind w:left="-95" w:right="-157"/>
              <w:jc w:val="center"/>
              <w:rPr>
                <w:rFonts w:ascii="Segoe UI" w:eastAsia="Arial" w:hAnsi="Segoe UI" w:cs="Segoe UI"/>
              </w:rPr>
            </w:pPr>
            <w:r w:rsidRPr="002E2752">
              <w:rPr>
                <w:rFonts w:ascii="Segoe UI" w:hAnsi="Segoe UI" w:cs="Segoe UI"/>
              </w:rPr>
              <w:t>WAC 284-180-325(1)</w:t>
            </w:r>
          </w:p>
        </w:tc>
        <w:tc>
          <w:tcPr>
            <w:tcW w:w="7151" w:type="dxa"/>
            <w:tcBorders>
              <w:top w:val="nil"/>
              <w:bottom w:val="single" w:sz="4" w:space="0" w:color="auto"/>
            </w:tcBorders>
          </w:tcPr>
          <w:p w14:paraId="7CC5EDC3" w14:textId="677D15C3" w:rsidR="00431D3C" w:rsidRPr="002E2752" w:rsidRDefault="00431D3C" w:rsidP="00FC3405">
            <w:pPr>
              <w:pStyle w:val="ListParagraph"/>
              <w:numPr>
                <w:ilvl w:val="0"/>
                <w:numId w:val="27"/>
              </w:numPr>
              <w:ind w:left="241" w:hanging="241"/>
              <w:rPr>
                <w:rFonts w:ascii="Segoe UI" w:eastAsia="Times New Roman" w:hAnsi="Segoe UI" w:cs="Segoe UI"/>
              </w:rPr>
            </w:pPr>
            <w:r w:rsidRPr="002E2752">
              <w:rPr>
                <w:rFonts w:ascii="Segoe UI" w:hAnsi="Segoe UI" w:cs="Segoe UI"/>
              </w:rPr>
              <w:t xml:space="preserve">If the plan utilizes Health Care Benefit Managers, a website link to the list of the Health Care Benefit Managers must be included in the plan for enrollees to access. </w:t>
            </w:r>
            <w:r w:rsidR="008B6756" w:rsidRPr="00D54EE3">
              <w:rPr>
                <w:rFonts w:ascii="Segoe UI" w:hAnsi="Segoe UI" w:cs="Segoe UI"/>
                <w:color w:val="7030A0"/>
                <w:highlight w:val="cyan"/>
              </w:rPr>
              <w:t>See definition of “Health Care Benefit Manager in RCW 48.200.020</w:t>
            </w:r>
          </w:p>
        </w:tc>
        <w:tc>
          <w:tcPr>
            <w:tcW w:w="1440" w:type="dxa"/>
            <w:tcBorders>
              <w:top w:val="single" w:sz="4" w:space="0" w:color="auto"/>
              <w:bottom w:val="single" w:sz="4" w:space="0" w:color="auto"/>
            </w:tcBorders>
          </w:tcPr>
          <w:p w14:paraId="503F478D" w14:textId="77777777" w:rsidR="00431D3C" w:rsidRPr="007578AA" w:rsidRDefault="00431D3C" w:rsidP="00431D3C">
            <w:pPr>
              <w:jc w:val="center"/>
              <w:rPr>
                <w:rFonts w:ascii="Segoe UI" w:hAnsi="Segoe UI" w:cs="Segoe UI"/>
              </w:rPr>
            </w:pPr>
          </w:p>
        </w:tc>
        <w:tc>
          <w:tcPr>
            <w:tcW w:w="1440" w:type="dxa"/>
            <w:tcBorders>
              <w:top w:val="single" w:sz="4" w:space="0" w:color="auto"/>
              <w:bottom w:val="single" w:sz="4" w:space="0" w:color="auto"/>
            </w:tcBorders>
          </w:tcPr>
          <w:p w14:paraId="26A8D3DA" w14:textId="77777777" w:rsidR="00431D3C" w:rsidRPr="007578AA" w:rsidRDefault="00431D3C" w:rsidP="00431D3C">
            <w:pPr>
              <w:jc w:val="center"/>
              <w:rPr>
                <w:rFonts w:ascii="Segoe UI" w:hAnsi="Segoe UI" w:cs="Segoe UI"/>
              </w:rPr>
            </w:pPr>
          </w:p>
        </w:tc>
      </w:tr>
      <w:tr w:rsidR="00E95A59" w:rsidRPr="007578AA" w14:paraId="3605BCFD" w14:textId="77777777" w:rsidTr="00916FD6">
        <w:trPr>
          <w:jc w:val="center"/>
        </w:trPr>
        <w:tc>
          <w:tcPr>
            <w:tcW w:w="1795" w:type="dxa"/>
            <w:tcBorders>
              <w:top w:val="nil"/>
              <w:bottom w:val="single" w:sz="4" w:space="0" w:color="auto"/>
            </w:tcBorders>
          </w:tcPr>
          <w:p w14:paraId="7448DFEB" w14:textId="2245B0AE" w:rsidR="00F91687" w:rsidRPr="007578AA" w:rsidRDefault="00F91687" w:rsidP="00E95A59">
            <w:pPr>
              <w:ind w:left="-108"/>
              <w:jc w:val="center"/>
              <w:rPr>
                <w:rFonts w:ascii="Segoe UI" w:hAnsi="Segoe UI" w:cs="Segoe UI"/>
                <w:b/>
              </w:rPr>
            </w:pPr>
          </w:p>
        </w:tc>
        <w:tc>
          <w:tcPr>
            <w:tcW w:w="1517" w:type="dxa"/>
            <w:tcBorders>
              <w:top w:val="nil"/>
              <w:bottom w:val="single" w:sz="4" w:space="0" w:color="auto"/>
            </w:tcBorders>
          </w:tcPr>
          <w:p w14:paraId="2AC338C7" w14:textId="77777777" w:rsidR="00E95A59" w:rsidRPr="007578AA" w:rsidRDefault="00E95A59" w:rsidP="00E95A59">
            <w:pPr>
              <w:ind w:left="-108"/>
              <w:jc w:val="center"/>
              <w:rPr>
                <w:rFonts w:ascii="Segoe UI" w:hAnsi="Segoe UI" w:cs="Segoe UI"/>
                <w:highlight w:val="yellow"/>
              </w:rPr>
            </w:pPr>
            <w:r w:rsidRPr="007578AA">
              <w:rPr>
                <w:rFonts w:ascii="Segoe UI" w:hAnsi="Segoe UI" w:cs="Segoe UI"/>
              </w:rPr>
              <w:t>Prescription Drug</w:t>
            </w:r>
            <w:r w:rsidR="007B5746">
              <w:rPr>
                <w:rFonts w:ascii="Segoe UI" w:hAnsi="Segoe UI" w:cs="Segoe UI"/>
              </w:rPr>
              <w:t xml:space="preserve"> Emergency Fills</w:t>
            </w:r>
          </w:p>
        </w:tc>
        <w:tc>
          <w:tcPr>
            <w:tcW w:w="1633" w:type="dxa"/>
            <w:tcBorders>
              <w:top w:val="nil"/>
              <w:bottom w:val="single" w:sz="4" w:space="0" w:color="auto"/>
            </w:tcBorders>
          </w:tcPr>
          <w:p w14:paraId="1E65EE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284-170-470</w:t>
            </w:r>
          </w:p>
          <w:p w14:paraId="477203C9" w14:textId="77777777" w:rsidR="00E95A59" w:rsidRPr="007578AA" w:rsidRDefault="00E95A59" w:rsidP="00E95A59">
            <w:pPr>
              <w:ind w:left="-95" w:right="-157"/>
              <w:jc w:val="center"/>
              <w:rPr>
                <w:rFonts w:ascii="Segoe UI" w:eastAsia="Arial" w:hAnsi="Segoe UI" w:cs="Segoe UI"/>
              </w:rPr>
            </w:pPr>
          </w:p>
          <w:p w14:paraId="7C081D7E" w14:textId="77777777" w:rsidR="00E95A59" w:rsidRPr="007578AA" w:rsidRDefault="00E95A59" w:rsidP="00E95A59">
            <w:pPr>
              <w:ind w:left="-95" w:right="-157"/>
              <w:jc w:val="center"/>
              <w:rPr>
                <w:rFonts w:ascii="Segoe UI" w:eastAsia="Arial" w:hAnsi="Segoe UI" w:cs="Segoe UI"/>
              </w:rPr>
            </w:pPr>
          </w:p>
          <w:p w14:paraId="5E60650E" w14:textId="77777777" w:rsidR="00E95A59" w:rsidRPr="007578AA" w:rsidRDefault="00E95A59" w:rsidP="00E95A59">
            <w:pPr>
              <w:ind w:left="-95" w:right="-157"/>
              <w:jc w:val="center"/>
              <w:rPr>
                <w:rFonts w:ascii="Segoe UI" w:eastAsia="Arial" w:hAnsi="Segoe UI" w:cs="Segoe UI"/>
              </w:rPr>
            </w:pPr>
          </w:p>
          <w:p w14:paraId="3311B4B6" w14:textId="77777777" w:rsidR="00E95A59" w:rsidRPr="007578AA" w:rsidRDefault="00E95A59" w:rsidP="00E95A59">
            <w:pPr>
              <w:ind w:left="-95" w:right="-157"/>
              <w:jc w:val="center"/>
              <w:rPr>
                <w:rFonts w:ascii="Segoe UI" w:eastAsia="Arial" w:hAnsi="Segoe UI" w:cs="Segoe UI"/>
              </w:rPr>
            </w:pPr>
          </w:p>
          <w:p w14:paraId="494E6FCD" w14:textId="77777777" w:rsidR="00E95A59" w:rsidRPr="007578AA" w:rsidRDefault="00E95A59" w:rsidP="00E95A59">
            <w:pPr>
              <w:ind w:left="-95" w:right="-157"/>
              <w:jc w:val="center"/>
              <w:rPr>
                <w:rFonts w:ascii="Segoe UI" w:eastAsia="Arial" w:hAnsi="Segoe UI" w:cs="Segoe UI"/>
              </w:rPr>
            </w:pPr>
          </w:p>
          <w:p w14:paraId="6123E276" w14:textId="77777777" w:rsidR="00E95A59" w:rsidRPr="007578AA" w:rsidRDefault="00E95A59" w:rsidP="00E95A59">
            <w:pPr>
              <w:ind w:left="-95" w:right="-157"/>
              <w:jc w:val="center"/>
              <w:rPr>
                <w:rFonts w:ascii="Segoe UI" w:eastAsia="Arial" w:hAnsi="Segoe UI" w:cs="Segoe UI"/>
              </w:rPr>
            </w:pPr>
          </w:p>
        </w:tc>
        <w:tc>
          <w:tcPr>
            <w:tcW w:w="7151" w:type="dxa"/>
            <w:tcBorders>
              <w:top w:val="nil"/>
              <w:bottom w:val="single" w:sz="4" w:space="0" w:color="auto"/>
            </w:tcBorders>
          </w:tcPr>
          <w:p w14:paraId="38B3C4A6" w14:textId="77777777" w:rsidR="00E95A59" w:rsidRPr="007578AA" w:rsidRDefault="00E95A59" w:rsidP="007B5746">
            <w:pPr>
              <w:rPr>
                <w:rFonts w:ascii="Segoe UI" w:eastAsia="Times New Roman" w:hAnsi="Segoe UI" w:cs="Segoe UI"/>
                <w:highlight w:val="yellow"/>
              </w:rPr>
            </w:pPr>
            <w:r w:rsidRPr="007578AA">
              <w:rPr>
                <w:rFonts w:ascii="Segoe UI" w:hAnsi="Segoe UI" w:cs="Segoe UI"/>
              </w:rPr>
              <w:t>If a carrier requires cost-sharing for enrollees receiving an</w:t>
            </w:r>
            <w:r w:rsidR="007B5746">
              <w:rPr>
                <w:rFonts w:ascii="Segoe UI" w:hAnsi="Segoe UI" w:cs="Segoe UI"/>
              </w:rPr>
              <w:t xml:space="preserve"> emergency fill</w:t>
            </w:r>
            <w:r w:rsidRPr="007578AA">
              <w:rPr>
                <w:rFonts w:ascii="Segoe UI" w:hAnsi="Segoe UI" w:cs="Segoe UI"/>
              </w:rPr>
              <w:t xml:space="preserve">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638BF0D7"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AA34E76" w14:textId="77777777" w:rsidR="00E95A59" w:rsidRPr="007578AA" w:rsidRDefault="00E95A59" w:rsidP="00E95A59">
            <w:pPr>
              <w:jc w:val="center"/>
              <w:rPr>
                <w:rFonts w:ascii="Segoe UI" w:hAnsi="Segoe UI" w:cs="Segoe UI"/>
              </w:rPr>
            </w:pPr>
          </w:p>
        </w:tc>
      </w:tr>
      <w:tr w:rsidR="00E95A59" w:rsidRPr="007578AA" w14:paraId="04AFF644" w14:textId="77777777" w:rsidTr="00916FD6">
        <w:trPr>
          <w:jc w:val="center"/>
        </w:trPr>
        <w:tc>
          <w:tcPr>
            <w:tcW w:w="1795" w:type="dxa"/>
            <w:tcBorders>
              <w:bottom w:val="single" w:sz="4" w:space="0" w:color="auto"/>
            </w:tcBorders>
            <w:shd w:val="clear" w:color="auto" w:fill="000000" w:themeFill="text1"/>
          </w:tcPr>
          <w:p w14:paraId="153011A0"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7020E73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95201E4" w14:textId="77777777" w:rsidR="00E95A59" w:rsidRPr="007578AA" w:rsidRDefault="00E95A59" w:rsidP="00E95A59">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1A1F5F92"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0A2326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974E633" w14:textId="77777777" w:rsidR="00E95A59" w:rsidRPr="007578AA" w:rsidRDefault="00E95A59" w:rsidP="00E95A59">
            <w:pPr>
              <w:jc w:val="center"/>
              <w:rPr>
                <w:rFonts w:ascii="Segoe UI" w:hAnsi="Segoe UI" w:cs="Segoe UI"/>
              </w:rPr>
            </w:pPr>
          </w:p>
        </w:tc>
      </w:tr>
      <w:tr w:rsidR="00E95A59" w:rsidRPr="007578AA" w14:paraId="2B26FE67" w14:textId="77777777" w:rsidTr="008E43CA">
        <w:trPr>
          <w:jc w:val="center"/>
        </w:trPr>
        <w:tc>
          <w:tcPr>
            <w:tcW w:w="1795" w:type="dxa"/>
            <w:tcBorders>
              <w:top w:val="nil"/>
              <w:bottom w:val="nil"/>
            </w:tcBorders>
          </w:tcPr>
          <w:p w14:paraId="6D8749F8" w14:textId="77777777" w:rsidR="00E95A59" w:rsidRPr="007578AA" w:rsidRDefault="00E95A59" w:rsidP="00E95A59">
            <w:pPr>
              <w:ind w:left="-18"/>
              <w:jc w:val="center"/>
              <w:rPr>
                <w:rFonts w:ascii="Segoe UI" w:hAnsi="Segoe UI" w:cs="Segoe UI"/>
                <w:b/>
              </w:rPr>
            </w:pPr>
            <w:r w:rsidRPr="007578AA">
              <w:rPr>
                <w:rFonts w:ascii="Segoe UI" w:hAnsi="Segoe UI" w:cs="Segoe UI"/>
                <w:b/>
              </w:rPr>
              <w:t>Eligibility</w:t>
            </w:r>
          </w:p>
          <w:p w14:paraId="7A2DA2EE"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43D07DC5" w14:textId="77777777" w:rsidR="00E95A59" w:rsidRPr="007578AA" w:rsidRDefault="00E95A59" w:rsidP="00E95A59">
            <w:pPr>
              <w:jc w:val="center"/>
              <w:rPr>
                <w:rFonts w:ascii="Segoe UI" w:hAnsi="Segoe UI" w:cs="Segoe UI"/>
              </w:rPr>
            </w:pPr>
            <w:r w:rsidRPr="007578AA">
              <w:rPr>
                <w:rFonts w:ascii="Segoe UI" w:hAnsi="Segoe UI" w:cs="Segoe UI"/>
              </w:rPr>
              <w:t>Preexisting Conditions</w:t>
            </w:r>
          </w:p>
          <w:p w14:paraId="3075CB67" w14:textId="77777777" w:rsidR="00E95A59" w:rsidRPr="007578AA" w:rsidRDefault="00E95A59" w:rsidP="00E95A59">
            <w:pPr>
              <w:jc w:val="center"/>
              <w:rPr>
                <w:rFonts w:ascii="Segoe UI" w:hAnsi="Segoe UI" w:cs="Segoe UI"/>
              </w:rPr>
            </w:pPr>
          </w:p>
          <w:p w14:paraId="32090A48" w14:textId="77777777" w:rsidR="00E95A59" w:rsidRPr="007578AA" w:rsidRDefault="00E95A59" w:rsidP="00E95A59">
            <w:pPr>
              <w:jc w:val="center"/>
              <w:rPr>
                <w:rFonts w:ascii="Segoe UI" w:hAnsi="Segoe UI" w:cs="Segoe UI"/>
              </w:rPr>
            </w:pPr>
          </w:p>
          <w:p w14:paraId="1FDC3A29" w14:textId="77777777" w:rsidR="00E95A59" w:rsidRPr="007578AA" w:rsidRDefault="00E95A59" w:rsidP="00E95A59">
            <w:pPr>
              <w:jc w:val="center"/>
              <w:rPr>
                <w:rFonts w:ascii="Segoe UI" w:hAnsi="Segoe UI" w:cs="Segoe UI"/>
              </w:rPr>
            </w:pPr>
          </w:p>
          <w:p w14:paraId="5EAFEDB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1E406A5E" w14:textId="77777777" w:rsidR="00E95A59" w:rsidRPr="007578AA" w:rsidRDefault="00E95A59" w:rsidP="00E95A59">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283D518C" w14:textId="77777777" w:rsidR="00E95A59" w:rsidRPr="007578AA" w:rsidRDefault="00E95A59" w:rsidP="00E95A59">
            <w:pPr>
              <w:tabs>
                <w:tab w:val="right" w:pos="2008"/>
              </w:tabs>
              <w:ind w:left="-95" w:right="-157"/>
              <w:jc w:val="center"/>
              <w:rPr>
                <w:rFonts w:ascii="Segoe UI" w:hAnsi="Segoe UI" w:cs="Segoe UI"/>
              </w:rPr>
            </w:pPr>
            <w:r w:rsidRPr="007578AA">
              <w:rPr>
                <w:rFonts w:ascii="Segoe UI" w:hAnsi="Segoe UI" w:cs="Segoe UI"/>
              </w:rPr>
              <w:t>42 U.S.C. §300gg-3(a)</w:t>
            </w:r>
          </w:p>
          <w:p w14:paraId="536E2094" w14:textId="77777777" w:rsidR="00E95A59" w:rsidRPr="007578AA" w:rsidRDefault="00E95A59" w:rsidP="00E95A59">
            <w:pPr>
              <w:tabs>
                <w:tab w:val="right" w:pos="2008"/>
              </w:tabs>
              <w:ind w:left="-95" w:right="-157"/>
              <w:jc w:val="center"/>
              <w:rPr>
                <w:rFonts w:ascii="Segoe UI" w:hAnsi="Segoe UI" w:cs="Segoe UI"/>
              </w:rPr>
            </w:pPr>
          </w:p>
        </w:tc>
        <w:tc>
          <w:tcPr>
            <w:tcW w:w="7151" w:type="dxa"/>
            <w:tcBorders>
              <w:top w:val="single" w:sz="4" w:space="0" w:color="auto"/>
              <w:bottom w:val="nil"/>
            </w:tcBorders>
          </w:tcPr>
          <w:p w14:paraId="42E4BADD"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reject an individual for an individual health benefit plan based upon preexisting conditions of the individual.</w:t>
            </w:r>
          </w:p>
          <w:p w14:paraId="5BE175BE"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may not deny, exclude, or otherwise limit coverage for an </w:t>
            </w:r>
            <w:r w:rsidRPr="007578AA">
              <w:rPr>
                <w:rFonts w:ascii="Segoe UI" w:hAnsi="Segoe UI" w:cs="Segoe UI"/>
              </w:rPr>
              <w:lastRenderedPageBreak/>
              <w:t>individual's preexisting health conditions.</w:t>
            </w:r>
          </w:p>
          <w:p w14:paraId="736EE278"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7FF31DBC"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CC8B726" w14:textId="77777777" w:rsidR="00E95A59" w:rsidRPr="007578AA" w:rsidRDefault="00E95A59" w:rsidP="00E95A59">
            <w:pPr>
              <w:jc w:val="center"/>
              <w:rPr>
                <w:rFonts w:ascii="Segoe UI" w:hAnsi="Segoe UI" w:cs="Segoe UI"/>
              </w:rPr>
            </w:pPr>
          </w:p>
        </w:tc>
      </w:tr>
      <w:tr w:rsidR="008E43CA" w:rsidRPr="007578AA" w14:paraId="21CD0775" w14:textId="77777777" w:rsidTr="00385A72">
        <w:trPr>
          <w:jc w:val="center"/>
        </w:trPr>
        <w:tc>
          <w:tcPr>
            <w:tcW w:w="1795" w:type="dxa"/>
            <w:vMerge w:val="restart"/>
            <w:tcBorders>
              <w:top w:val="nil"/>
            </w:tcBorders>
          </w:tcPr>
          <w:p w14:paraId="46938820" w14:textId="651F0A79" w:rsidR="008E43CA" w:rsidRPr="007578AA" w:rsidRDefault="008E43CA" w:rsidP="00E95A59">
            <w:pPr>
              <w:ind w:left="-108"/>
              <w:jc w:val="center"/>
              <w:rPr>
                <w:rFonts w:ascii="Segoe UI" w:hAnsi="Segoe UI" w:cs="Segoe UI"/>
                <w:b/>
              </w:rPr>
            </w:pPr>
            <w:r w:rsidRPr="007578AA">
              <w:rPr>
                <w:rFonts w:ascii="Segoe UI" w:hAnsi="Segoe UI" w:cs="Segoe UI"/>
                <w:b/>
              </w:rPr>
              <w:t>Eligibility (Cont’d)</w:t>
            </w:r>
          </w:p>
        </w:tc>
        <w:tc>
          <w:tcPr>
            <w:tcW w:w="1517" w:type="dxa"/>
            <w:vMerge w:val="restart"/>
            <w:tcBorders>
              <w:top w:val="nil"/>
            </w:tcBorders>
          </w:tcPr>
          <w:p w14:paraId="24DA0D3E" w14:textId="2A7D012B" w:rsidR="008E43CA" w:rsidRPr="007578AA" w:rsidRDefault="009679B2" w:rsidP="00E95A59">
            <w:pPr>
              <w:jc w:val="center"/>
              <w:rPr>
                <w:rFonts w:ascii="Segoe UI" w:hAnsi="Segoe UI" w:cs="Segoe UI"/>
              </w:rPr>
            </w:pPr>
            <w:r>
              <w:rPr>
                <w:rFonts w:ascii="Segoe UI" w:hAnsi="Segoe UI" w:cs="Segoe UI"/>
              </w:rPr>
              <w:t>Preexisting Conditions (cont’d)</w:t>
            </w:r>
          </w:p>
        </w:tc>
        <w:tc>
          <w:tcPr>
            <w:tcW w:w="1633" w:type="dxa"/>
            <w:tcBorders>
              <w:top w:val="nil"/>
              <w:bottom w:val="single" w:sz="4" w:space="0" w:color="auto"/>
            </w:tcBorders>
          </w:tcPr>
          <w:p w14:paraId="5C3AC04A" w14:textId="77777777" w:rsidR="008E43CA" w:rsidRPr="007578AA" w:rsidRDefault="008E43CA" w:rsidP="00E95A59">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54EFBCA2" w14:textId="77777777" w:rsidR="008E43CA" w:rsidRPr="008F5BFB" w:rsidRDefault="008E43CA" w:rsidP="00E95A59">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0C248652"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7041A7BE" w14:textId="77777777" w:rsidR="008E43CA" w:rsidRPr="007578AA" w:rsidRDefault="008E43CA" w:rsidP="00E95A59">
            <w:pPr>
              <w:jc w:val="center"/>
              <w:rPr>
                <w:rFonts w:ascii="Segoe UI" w:hAnsi="Segoe UI" w:cs="Segoe UI"/>
              </w:rPr>
            </w:pPr>
          </w:p>
        </w:tc>
      </w:tr>
      <w:tr w:rsidR="008E43CA" w:rsidRPr="007578AA" w14:paraId="388369D9" w14:textId="77777777" w:rsidTr="008E43CA">
        <w:trPr>
          <w:jc w:val="center"/>
        </w:trPr>
        <w:tc>
          <w:tcPr>
            <w:tcW w:w="1795" w:type="dxa"/>
            <w:vMerge/>
          </w:tcPr>
          <w:p w14:paraId="51A3C87A" w14:textId="77777777" w:rsidR="008E43CA" w:rsidRPr="007578AA" w:rsidRDefault="008E43CA" w:rsidP="00E95A59">
            <w:pPr>
              <w:ind w:left="-108"/>
              <w:rPr>
                <w:rFonts w:ascii="Segoe UI" w:hAnsi="Segoe UI" w:cs="Segoe UI"/>
                <w:b/>
              </w:rPr>
            </w:pPr>
          </w:p>
        </w:tc>
        <w:tc>
          <w:tcPr>
            <w:tcW w:w="1517" w:type="dxa"/>
            <w:vMerge/>
            <w:tcBorders>
              <w:bottom w:val="nil"/>
            </w:tcBorders>
          </w:tcPr>
          <w:p w14:paraId="134EDA46" w14:textId="77777777" w:rsidR="008E43CA" w:rsidRPr="007578AA" w:rsidRDefault="008E43CA" w:rsidP="00E95A59">
            <w:pPr>
              <w:rPr>
                <w:rFonts w:ascii="Segoe UI" w:hAnsi="Segoe UI" w:cs="Segoe UI"/>
              </w:rPr>
            </w:pPr>
          </w:p>
        </w:tc>
        <w:tc>
          <w:tcPr>
            <w:tcW w:w="1633" w:type="dxa"/>
            <w:tcBorders>
              <w:top w:val="single" w:sz="4" w:space="0" w:color="auto"/>
              <w:bottom w:val="single" w:sz="4" w:space="0" w:color="auto"/>
            </w:tcBorders>
          </w:tcPr>
          <w:p w14:paraId="53185CC3"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8AB7A8E" w14:textId="77777777" w:rsidR="008E43CA" w:rsidRPr="007578AA" w:rsidRDefault="008E43CA"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19"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5899200" w14:textId="77777777" w:rsidR="008E43CA" w:rsidRPr="007578AA" w:rsidRDefault="008E43CA" w:rsidP="00E95A59">
            <w:pPr>
              <w:jc w:val="center"/>
              <w:rPr>
                <w:rFonts w:ascii="Segoe UI" w:hAnsi="Segoe UI" w:cs="Segoe UI"/>
              </w:rPr>
            </w:pPr>
          </w:p>
        </w:tc>
        <w:tc>
          <w:tcPr>
            <w:tcW w:w="1440" w:type="dxa"/>
            <w:tcBorders>
              <w:top w:val="single" w:sz="4" w:space="0" w:color="auto"/>
              <w:bottom w:val="single" w:sz="4" w:space="0" w:color="auto"/>
            </w:tcBorders>
          </w:tcPr>
          <w:p w14:paraId="59B2B981" w14:textId="77777777" w:rsidR="008E43CA" w:rsidRPr="007578AA" w:rsidRDefault="008E43CA" w:rsidP="00E95A59">
            <w:pPr>
              <w:jc w:val="center"/>
              <w:rPr>
                <w:rFonts w:ascii="Segoe UI" w:hAnsi="Segoe UI" w:cs="Segoe UI"/>
              </w:rPr>
            </w:pPr>
          </w:p>
        </w:tc>
      </w:tr>
      <w:tr w:rsidR="009D24A9" w:rsidRPr="007578AA" w14:paraId="0F759101" w14:textId="77777777" w:rsidTr="0029553B">
        <w:trPr>
          <w:jc w:val="center"/>
        </w:trPr>
        <w:tc>
          <w:tcPr>
            <w:tcW w:w="1795" w:type="dxa"/>
            <w:vMerge/>
          </w:tcPr>
          <w:p w14:paraId="24807776" w14:textId="77777777" w:rsidR="009D24A9" w:rsidRPr="007578AA" w:rsidRDefault="009D24A9" w:rsidP="00E95A59">
            <w:pPr>
              <w:ind w:left="-108"/>
              <w:jc w:val="center"/>
              <w:rPr>
                <w:rFonts w:ascii="Segoe UI" w:hAnsi="Segoe UI" w:cs="Segoe UI"/>
                <w:b/>
              </w:rPr>
            </w:pPr>
          </w:p>
        </w:tc>
        <w:tc>
          <w:tcPr>
            <w:tcW w:w="1517" w:type="dxa"/>
            <w:vMerge w:val="restart"/>
            <w:tcBorders>
              <w:top w:val="nil"/>
            </w:tcBorders>
          </w:tcPr>
          <w:p w14:paraId="6253BC9F" w14:textId="77777777" w:rsidR="00BC2A19" w:rsidRDefault="00BC2A19" w:rsidP="00E95A59">
            <w:pPr>
              <w:jc w:val="center"/>
              <w:rPr>
                <w:rFonts w:ascii="Segoe UI" w:hAnsi="Segoe UI" w:cs="Segoe UI"/>
              </w:rPr>
            </w:pPr>
          </w:p>
          <w:p w14:paraId="362A7287" w14:textId="77777777" w:rsidR="00BC2A19" w:rsidRDefault="00BC2A19" w:rsidP="00E95A59">
            <w:pPr>
              <w:jc w:val="center"/>
              <w:rPr>
                <w:rFonts w:ascii="Segoe UI" w:hAnsi="Segoe UI" w:cs="Segoe UI"/>
              </w:rPr>
            </w:pPr>
          </w:p>
          <w:p w14:paraId="6F73A43C" w14:textId="775F9FA9"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42707EBE" w14:textId="77777777" w:rsidR="009D24A9" w:rsidRPr="007578AA" w:rsidRDefault="009D24A9" w:rsidP="00E95A59">
            <w:pPr>
              <w:ind w:left="-95" w:right="-157"/>
              <w:jc w:val="center"/>
              <w:rPr>
                <w:rFonts w:ascii="Segoe UI" w:hAnsi="Segoe UI" w:cs="Segoe UI"/>
              </w:rPr>
            </w:pPr>
            <w:r w:rsidRPr="007578AA">
              <w:rPr>
                <w:rFonts w:ascii="Segoe UI" w:hAnsi="Segoe UI" w:cs="Segoe UI"/>
              </w:rPr>
              <w:t>42 U.S.C.</w:t>
            </w:r>
          </w:p>
          <w:p w14:paraId="70BB1D0E" w14:textId="77777777" w:rsidR="009D24A9" w:rsidRPr="007578AA" w:rsidRDefault="009D24A9" w:rsidP="00E95A59">
            <w:pPr>
              <w:ind w:left="-95" w:right="-157"/>
              <w:jc w:val="center"/>
              <w:rPr>
                <w:rFonts w:ascii="Segoe UI" w:hAnsi="Segoe UI" w:cs="Segoe UI"/>
              </w:rPr>
            </w:pPr>
            <w:r w:rsidRPr="007578AA">
              <w:rPr>
                <w:rFonts w:ascii="Segoe UI" w:hAnsi="Segoe UI" w:cs="Segoe UI"/>
              </w:rPr>
              <w:t>§300gg-3(b)(1)(A)</w:t>
            </w:r>
          </w:p>
          <w:p w14:paraId="5556A0B7" w14:textId="77777777" w:rsidR="009D24A9" w:rsidRPr="007578AA" w:rsidRDefault="009D24A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760656B" w14:textId="77777777" w:rsidR="009D24A9" w:rsidRPr="007578AA" w:rsidRDefault="009D24A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1FAB03" w14:textId="77777777" w:rsidR="009D24A9" w:rsidRPr="007578AA" w:rsidRDefault="009D24A9" w:rsidP="00C01335">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01F076B9" w14:textId="77777777" w:rsidR="009D24A9" w:rsidRPr="007578AA" w:rsidRDefault="009D24A9" w:rsidP="00E95A59">
            <w:pPr>
              <w:jc w:val="center"/>
              <w:rPr>
                <w:rFonts w:ascii="Segoe UI" w:hAnsi="Segoe UI" w:cs="Segoe UI"/>
              </w:rPr>
            </w:pPr>
          </w:p>
        </w:tc>
        <w:tc>
          <w:tcPr>
            <w:tcW w:w="1440" w:type="dxa"/>
            <w:tcBorders>
              <w:top w:val="single" w:sz="4" w:space="0" w:color="auto"/>
              <w:bottom w:val="single" w:sz="4" w:space="0" w:color="auto"/>
            </w:tcBorders>
          </w:tcPr>
          <w:p w14:paraId="01074884" w14:textId="77777777" w:rsidR="009D24A9" w:rsidRPr="007578AA" w:rsidRDefault="009D24A9" w:rsidP="00E95A59">
            <w:pPr>
              <w:jc w:val="center"/>
              <w:rPr>
                <w:rFonts w:ascii="Segoe UI" w:hAnsi="Segoe UI" w:cs="Segoe UI"/>
              </w:rPr>
            </w:pPr>
          </w:p>
        </w:tc>
      </w:tr>
      <w:tr w:rsidR="009D24A9" w:rsidRPr="007578AA" w14:paraId="20C6BB86" w14:textId="77777777" w:rsidTr="0029553B">
        <w:trPr>
          <w:jc w:val="center"/>
        </w:trPr>
        <w:tc>
          <w:tcPr>
            <w:tcW w:w="1795" w:type="dxa"/>
            <w:vMerge/>
          </w:tcPr>
          <w:p w14:paraId="2C487B72" w14:textId="77777777" w:rsidR="009D24A9" w:rsidRPr="007578AA" w:rsidRDefault="009D24A9" w:rsidP="00E95A59">
            <w:pPr>
              <w:ind w:left="-108"/>
              <w:jc w:val="center"/>
              <w:rPr>
                <w:rFonts w:ascii="Segoe UI" w:hAnsi="Segoe UI" w:cs="Segoe UI"/>
                <w:b/>
              </w:rPr>
            </w:pPr>
          </w:p>
        </w:tc>
        <w:tc>
          <w:tcPr>
            <w:tcW w:w="1517" w:type="dxa"/>
            <w:vMerge/>
            <w:tcBorders>
              <w:bottom w:val="single" w:sz="4" w:space="0" w:color="auto"/>
            </w:tcBorders>
          </w:tcPr>
          <w:p w14:paraId="73B491F1" w14:textId="77777777"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714FD28B"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42 U.S.C.</w:t>
            </w:r>
          </w:p>
          <w:p w14:paraId="1E4D126A"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0DC81FFD" w14:textId="77777777" w:rsidR="009D24A9" w:rsidRPr="007578AA" w:rsidRDefault="009D24A9" w:rsidP="00C01335">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517FD838" w14:textId="77777777" w:rsidR="009D24A9" w:rsidRPr="007578AA" w:rsidRDefault="009D24A9" w:rsidP="00E95A59">
            <w:pPr>
              <w:jc w:val="center"/>
              <w:rPr>
                <w:rFonts w:ascii="Segoe UI" w:hAnsi="Segoe UI" w:cs="Segoe UI"/>
              </w:rPr>
            </w:pPr>
          </w:p>
        </w:tc>
        <w:tc>
          <w:tcPr>
            <w:tcW w:w="1440" w:type="dxa"/>
            <w:tcBorders>
              <w:top w:val="nil"/>
              <w:bottom w:val="single" w:sz="4" w:space="0" w:color="auto"/>
            </w:tcBorders>
          </w:tcPr>
          <w:p w14:paraId="3096B5BC" w14:textId="77777777" w:rsidR="009D24A9" w:rsidRPr="007578AA" w:rsidRDefault="009D24A9" w:rsidP="00E95A59">
            <w:pPr>
              <w:jc w:val="center"/>
              <w:rPr>
                <w:rFonts w:ascii="Segoe UI" w:hAnsi="Segoe UI" w:cs="Segoe UI"/>
              </w:rPr>
            </w:pPr>
          </w:p>
        </w:tc>
      </w:tr>
      <w:tr w:rsidR="008E43CA" w:rsidRPr="007578AA" w14:paraId="05B8C75C" w14:textId="77777777" w:rsidTr="008E43CA">
        <w:trPr>
          <w:jc w:val="center"/>
        </w:trPr>
        <w:tc>
          <w:tcPr>
            <w:tcW w:w="1795" w:type="dxa"/>
            <w:vMerge/>
            <w:tcBorders>
              <w:bottom w:val="nil"/>
            </w:tcBorders>
          </w:tcPr>
          <w:p w14:paraId="0314CF70" w14:textId="77777777" w:rsidR="008E43CA" w:rsidRPr="007578AA" w:rsidRDefault="008E43CA" w:rsidP="00E95A59">
            <w:pPr>
              <w:ind w:left="-108"/>
              <w:jc w:val="center"/>
              <w:rPr>
                <w:rFonts w:ascii="Segoe UI" w:hAnsi="Segoe UI" w:cs="Segoe UI"/>
                <w:b/>
              </w:rPr>
            </w:pPr>
          </w:p>
        </w:tc>
        <w:tc>
          <w:tcPr>
            <w:tcW w:w="1517" w:type="dxa"/>
            <w:tcBorders>
              <w:top w:val="single" w:sz="4" w:space="0" w:color="auto"/>
              <w:bottom w:val="single" w:sz="4" w:space="0" w:color="auto"/>
            </w:tcBorders>
          </w:tcPr>
          <w:p w14:paraId="5066A14D" w14:textId="77777777" w:rsidR="008E43CA" w:rsidRPr="007578AA" w:rsidRDefault="008E43CA" w:rsidP="00E95A59">
            <w:pPr>
              <w:jc w:val="center"/>
              <w:rPr>
                <w:rFonts w:ascii="Segoe UI" w:hAnsi="Segoe UI" w:cs="Segoe UI"/>
              </w:rPr>
            </w:pPr>
            <w:r w:rsidRPr="007578AA">
              <w:rPr>
                <w:rFonts w:ascii="Segoe UI" w:hAnsi="Segoe UI" w:cs="Segoe UI"/>
              </w:rPr>
              <w:t>Organ Transplant Waiting Period</w:t>
            </w:r>
          </w:p>
        </w:tc>
        <w:tc>
          <w:tcPr>
            <w:tcW w:w="1633" w:type="dxa"/>
            <w:tcBorders>
              <w:top w:val="single" w:sz="4" w:space="0" w:color="auto"/>
              <w:bottom w:val="single" w:sz="4" w:space="0" w:color="auto"/>
            </w:tcBorders>
          </w:tcPr>
          <w:p w14:paraId="0C46E7DC"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w:t>
            </w:r>
          </w:p>
          <w:p w14:paraId="1739A815" w14:textId="77777777" w:rsidR="008E43CA" w:rsidRPr="007578AA" w:rsidRDefault="008E43CA" w:rsidP="00E95A59">
            <w:pPr>
              <w:ind w:left="-95" w:right="-157"/>
              <w:jc w:val="center"/>
              <w:rPr>
                <w:rFonts w:ascii="Segoe UI" w:hAnsi="Segoe UI" w:cs="Segoe UI"/>
              </w:rPr>
            </w:pPr>
            <w:r w:rsidRPr="007578AA">
              <w:rPr>
                <w:rFonts w:ascii="Segoe UI" w:hAnsi="Segoe UI" w:cs="Segoe UI"/>
              </w:rPr>
              <w:t>§300gg-3(a);</w:t>
            </w:r>
          </w:p>
          <w:p w14:paraId="19F1FA35" w14:textId="77777777" w:rsidR="008E43CA" w:rsidRPr="007578AA" w:rsidRDefault="008E43CA" w:rsidP="00E95A59">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3188F27" w14:textId="77777777" w:rsidR="008E43CA" w:rsidRPr="007578AA" w:rsidRDefault="008E43CA" w:rsidP="00E95A59">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1038CB73"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6DE1AD0D" w14:textId="77777777" w:rsidR="008E43CA" w:rsidRPr="007578AA" w:rsidRDefault="008E43CA" w:rsidP="00E95A59">
            <w:pPr>
              <w:jc w:val="center"/>
              <w:rPr>
                <w:rFonts w:ascii="Segoe UI" w:hAnsi="Segoe UI" w:cs="Segoe UI"/>
              </w:rPr>
            </w:pPr>
          </w:p>
        </w:tc>
      </w:tr>
      <w:tr w:rsidR="00E95A59" w:rsidRPr="007578AA" w14:paraId="041353EC" w14:textId="77777777" w:rsidTr="00385A72">
        <w:trPr>
          <w:jc w:val="center"/>
        </w:trPr>
        <w:tc>
          <w:tcPr>
            <w:tcW w:w="1795" w:type="dxa"/>
            <w:tcBorders>
              <w:top w:val="nil"/>
              <w:bottom w:val="nil"/>
            </w:tcBorders>
          </w:tcPr>
          <w:p w14:paraId="1CC4BCD0" w14:textId="77777777" w:rsidR="00E95A59" w:rsidRPr="007578AA" w:rsidRDefault="00E95A59" w:rsidP="00E95A59">
            <w:pPr>
              <w:ind w:left="-108"/>
              <w:jc w:val="center"/>
              <w:rPr>
                <w:rFonts w:ascii="Segoe UI" w:hAnsi="Segoe UI" w:cs="Segoe UI"/>
                <w:b/>
              </w:rPr>
            </w:pPr>
          </w:p>
        </w:tc>
        <w:tc>
          <w:tcPr>
            <w:tcW w:w="1517" w:type="dxa"/>
            <w:vMerge w:val="restart"/>
          </w:tcPr>
          <w:p w14:paraId="428C275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w:t>
            </w:r>
          </w:p>
          <w:p w14:paraId="15CF16A5" w14:textId="77777777" w:rsidR="00E95A59" w:rsidRDefault="00E95A59" w:rsidP="00E95A59">
            <w:pPr>
              <w:jc w:val="center"/>
              <w:rPr>
                <w:rFonts w:ascii="Segoe UI" w:hAnsi="Segoe UI" w:cs="Segoe UI"/>
              </w:rPr>
            </w:pPr>
            <w:r w:rsidRPr="007578AA">
              <w:rPr>
                <w:rFonts w:ascii="Segoe UI" w:hAnsi="Segoe UI" w:cs="Segoe UI"/>
              </w:rPr>
              <w:t>Periods –</w:t>
            </w:r>
          </w:p>
          <w:p w14:paraId="44A47515" w14:textId="77777777" w:rsidR="00E95A59" w:rsidRPr="007578AA" w:rsidRDefault="00E95A59" w:rsidP="00E95A59">
            <w:pPr>
              <w:jc w:val="center"/>
              <w:rPr>
                <w:rFonts w:ascii="Segoe UI" w:hAnsi="Segoe UI" w:cs="Segoe UI"/>
              </w:rPr>
            </w:pPr>
            <w:r w:rsidRPr="007578AA">
              <w:rPr>
                <w:rFonts w:ascii="Segoe UI" w:hAnsi="Segoe UI" w:cs="Segoe UI"/>
              </w:rPr>
              <w:t>Federal Law</w:t>
            </w:r>
          </w:p>
        </w:tc>
        <w:tc>
          <w:tcPr>
            <w:tcW w:w="1633" w:type="dxa"/>
            <w:tcBorders>
              <w:top w:val="nil"/>
              <w:bottom w:val="single" w:sz="4" w:space="0" w:color="auto"/>
            </w:tcBorders>
          </w:tcPr>
          <w:p w14:paraId="742C88D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w:t>
            </w:r>
          </w:p>
          <w:p w14:paraId="6B8B3EC7" w14:textId="77777777" w:rsidR="00E95A59" w:rsidRPr="007578AA" w:rsidRDefault="00E95A59" w:rsidP="00E95A59">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57F456FF"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3BA547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E4765A6" w14:textId="77777777" w:rsidR="00E95A59" w:rsidRPr="007578AA" w:rsidRDefault="00E95A59" w:rsidP="00E95A59">
            <w:pPr>
              <w:jc w:val="center"/>
              <w:rPr>
                <w:rFonts w:ascii="Segoe UI" w:hAnsi="Segoe UI" w:cs="Segoe UI"/>
              </w:rPr>
            </w:pPr>
          </w:p>
        </w:tc>
      </w:tr>
      <w:tr w:rsidR="00E95A59" w:rsidRPr="007578AA" w14:paraId="6A0E33A4" w14:textId="77777777" w:rsidTr="00385A72">
        <w:trPr>
          <w:jc w:val="center"/>
        </w:trPr>
        <w:tc>
          <w:tcPr>
            <w:tcW w:w="1795" w:type="dxa"/>
            <w:tcBorders>
              <w:top w:val="nil"/>
              <w:bottom w:val="nil"/>
            </w:tcBorders>
          </w:tcPr>
          <w:p w14:paraId="74872434"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7F84C3D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591C8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45 C.F.R.</w:t>
            </w:r>
          </w:p>
          <w:p w14:paraId="2CA8BE77" w14:textId="77777777" w:rsidR="00E95A59" w:rsidRPr="007578AA" w:rsidRDefault="00E95A59" w:rsidP="00E95A59">
            <w:pPr>
              <w:ind w:left="-95" w:right="-157"/>
              <w:jc w:val="center"/>
              <w:rPr>
                <w:rFonts w:ascii="Segoe UI" w:hAnsi="Segoe UI" w:cs="Segoe UI"/>
              </w:rPr>
            </w:pPr>
            <w:r w:rsidRPr="007578AA">
              <w:rPr>
                <w:rFonts w:ascii="Segoe UI" w:hAnsi="Segoe UI" w:cs="Segoe UI"/>
              </w:rPr>
              <w:t>§146.117 (a)(3)(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09F9706"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6571991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0A23DA" w14:textId="77777777" w:rsidR="00E95A59" w:rsidRPr="007578AA" w:rsidRDefault="00E95A59" w:rsidP="00E95A59">
            <w:pPr>
              <w:jc w:val="center"/>
              <w:rPr>
                <w:rFonts w:ascii="Segoe UI" w:hAnsi="Segoe UI" w:cs="Segoe UI"/>
              </w:rPr>
            </w:pPr>
          </w:p>
        </w:tc>
      </w:tr>
      <w:tr w:rsidR="0029553B" w:rsidRPr="007578AA" w14:paraId="1B5FC642" w14:textId="77777777" w:rsidTr="00BF0FED">
        <w:trPr>
          <w:jc w:val="center"/>
        </w:trPr>
        <w:tc>
          <w:tcPr>
            <w:tcW w:w="1795" w:type="dxa"/>
            <w:tcBorders>
              <w:top w:val="nil"/>
              <w:bottom w:val="nil"/>
            </w:tcBorders>
          </w:tcPr>
          <w:p w14:paraId="3DE0056D" w14:textId="77777777" w:rsidR="0029553B" w:rsidRPr="007578AA" w:rsidRDefault="0029553B" w:rsidP="00E95A59">
            <w:pPr>
              <w:ind w:left="-108"/>
              <w:jc w:val="center"/>
              <w:rPr>
                <w:rFonts w:ascii="Segoe UI" w:hAnsi="Segoe UI" w:cs="Segoe UI"/>
                <w:b/>
              </w:rPr>
            </w:pPr>
          </w:p>
        </w:tc>
        <w:tc>
          <w:tcPr>
            <w:tcW w:w="1517" w:type="dxa"/>
            <w:vMerge w:val="restart"/>
            <w:tcBorders>
              <w:top w:val="nil"/>
            </w:tcBorders>
          </w:tcPr>
          <w:p w14:paraId="563D012F" w14:textId="77777777" w:rsidR="0029553B" w:rsidRDefault="0029553B" w:rsidP="00E95A59">
            <w:pPr>
              <w:jc w:val="center"/>
              <w:rPr>
                <w:rFonts w:ascii="Segoe UI" w:hAnsi="Segoe UI" w:cs="Segoe UI"/>
              </w:rPr>
            </w:pPr>
          </w:p>
          <w:p w14:paraId="7D635910" w14:textId="77777777" w:rsidR="0029553B" w:rsidRDefault="0029553B" w:rsidP="00E95A59">
            <w:pPr>
              <w:jc w:val="center"/>
              <w:rPr>
                <w:rFonts w:ascii="Segoe UI" w:hAnsi="Segoe UI" w:cs="Segoe UI"/>
              </w:rPr>
            </w:pPr>
          </w:p>
          <w:p w14:paraId="675CB7B7" w14:textId="77777777" w:rsidR="0029553B" w:rsidRDefault="0029553B" w:rsidP="00E95A59">
            <w:pPr>
              <w:jc w:val="center"/>
              <w:rPr>
                <w:rFonts w:ascii="Segoe UI" w:hAnsi="Segoe UI" w:cs="Segoe UI"/>
              </w:rPr>
            </w:pPr>
          </w:p>
          <w:p w14:paraId="6B00DFE3" w14:textId="77777777" w:rsidR="0029553B" w:rsidRDefault="0029553B" w:rsidP="00E95A59">
            <w:pPr>
              <w:jc w:val="center"/>
              <w:rPr>
                <w:rFonts w:ascii="Segoe UI" w:hAnsi="Segoe UI" w:cs="Segoe UI"/>
              </w:rPr>
            </w:pPr>
          </w:p>
          <w:p w14:paraId="1B9A03B3" w14:textId="77777777" w:rsidR="0029553B" w:rsidRDefault="0029553B" w:rsidP="00E95A59">
            <w:pPr>
              <w:jc w:val="center"/>
              <w:rPr>
                <w:rFonts w:ascii="Segoe UI" w:hAnsi="Segoe UI" w:cs="Segoe UI"/>
              </w:rPr>
            </w:pPr>
          </w:p>
          <w:p w14:paraId="7474A4AB" w14:textId="77777777" w:rsidR="0029553B" w:rsidRDefault="0029553B" w:rsidP="00E95A59">
            <w:pPr>
              <w:jc w:val="center"/>
              <w:rPr>
                <w:rFonts w:ascii="Segoe UI" w:hAnsi="Segoe UI" w:cs="Segoe UI"/>
              </w:rPr>
            </w:pPr>
          </w:p>
          <w:p w14:paraId="1C5C27F9" w14:textId="30BF5411" w:rsidR="0029553B" w:rsidRPr="007578AA" w:rsidRDefault="0029553B" w:rsidP="00080979">
            <w:pPr>
              <w:jc w:val="center"/>
              <w:rPr>
                <w:rFonts w:ascii="Segoe UI" w:hAnsi="Segoe UI" w:cs="Segoe UI"/>
              </w:rPr>
            </w:pPr>
            <w:r>
              <w:rPr>
                <w:rFonts w:ascii="Segoe UI" w:hAnsi="Segoe UI" w:cs="Segoe UI"/>
              </w:rPr>
              <w:t xml:space="preserve">Special Enrollment – </w:t>
            </w:r>
          </w:p>
          <w:p w14:paraId="16762AAA" w14:textId="77777777" w:rsidR="0029553B" w:rsidRPr="007578AA" w:rsidRDefault="0029553B" w:rsidP="00080979">
            <w:pPr>
              <w:jc w:val="center"/>
              <w:rPr>
                <w:rFonts w:ascii="Segoe UI" w:hAnsi="Segoe UI" w:cs="Segoe UI"/>
              </w:rPr>
            </w:pPr>
            <w:r>
              <w:rPr>
                <w:rFonts w:ascii="Segoe UI" w:hAnsi="Segoe UI" w:cs="Segoe UI"/>
              </w:rPr>
              <w:t xml:space="preserve">Federal Law </w:t>
            </w:r>
          </w:p>
          <w:p w14:paraId="4E4F7FDE" w14:textId="77777777" w:rsidR="0029553B" w:rsidRPr="007578AA" w:rsidRDefault="0029553B" w:rsidP="00E95A59">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5AE945C2" w14:textId="77777777" w:rsidR="0029553B" w:rsidRPr="007578AA" w:rsidRDefault="0029553B" w:rsidP="00E95A59">
            <w:pPr>
              <w:ind w:left="-95" w:right="-157"/>
              <w:jc w:val="center"/>
              <w:rPr>
                <w:rFonts w:ascii="Segoe UI" w:hAnsi="Segoe UI" w:cs="Segoe UI"/>
              </w:rPr>
            </w:pPr>
            <w:r w:rsidRPr="007578AA">
              <w:rPr>
                <w:rFonts w:ascii="Segoe UI" w:hAnsi="Segoe UI" w:cs="Segoe UI"/>
              </w:rPr>
              <w:lastRenderedPageBreak/>
              <w:t>42 U.S.C.</w:t>
            </w:r>
          </w:p>
          <w:p w14:paraId="422602B6" w14:textId="77777777" w:rsidR="0029553B" w:rsidRPr="007578AA" w:rsidRDefault="0029553B" w:rsidP="00E95A59">
            <w:pPr>
              <w:ind w:left="-95" w:right="-157"/>
              <w:jc w:val="center"/>
              <w:rPr>
                <w:rFonts w:ascii="Segoe UI" w:hAnsi="Segoe UI" w:cs="Segoe UI"/>
              </w:rPr>
            </w:pPr>
            <w:r w:rsidRPr="007578AA">
              <w:rPr>
                <w:rFonts w:ascii="Segoe UI" w:hAnsi="Segoe UI" w:cs="Segoe UI"/>
              </w:rPr>
              <w:t>§300gg-3(f)(1)</w:t>
            </w:r>
          </w:p>
        </w:tc>
        <w:tc>
          <w:tcPr>
            <w:tcW w:w="7151" w:type="dxa"/>
            <w:tcBorders>
              <w:top w:val="single" w:sz="4" w:space="0" w:color="auto"/>
              <w:bottom w:val="single" w:sz="4" w:space="0" w:color="auto"/>
            </w:tcBorders>
          </w:tcPr>
          <w:p w14:paraId="4742D4C9"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9EA0699" w14:textId="77777777" w:rsidR="0029553B" w:rsidRPr="007578AA" w:rsidRDefault="0029553B" w:rsidP="00C01335">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20C04C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32204765" w14:textId="77777777" w:rsidR="0029553B" w:rsidRPr="007578AA" w:rsidRDefault="0029553B" w:rsidP="00E95A59">
            <w:pPr>
              <w:jc w:val="center"/>
              <w:rPr>
                <w:rFonts w:ascii="Segoe UI" w:hAnsi="Segoe UI" w:cs="Segoe UI"/>
              </w:rPr>
            </w:pPr>
          </w:p>
        </w:tc>
      </w:tr>
      <w:tr w:rsidR="0029553B" w:rsidRPr="007578AA" w14:paraId="50E68DD2" w14:textId="77777777" w:rsidTr="00BF0FED">
        <w:trPr>
          <w:jc w:val="center"/>
        </w:trPr>
        <w:tc>
          <w:tcPr>
            <w:tcW w:w="1795" w:type="dxa"/>
            <w:vMerge w:val="restart"/>
            <w:tcBorders>
              <w:top w:val="nil"/>
            </w:tcBorders>
          </w:tcPr>
          <w:p w14:paraId="4445A047" w14:textId="77777777" w:rsidR="0029553B" w:rsidRDefault="0029553B" w:rsidP="00E95A59">
            <w:pPr>
              <w:ind w:left="-108"/>
              <w:jc w:val="center"/>
              <w:rPr>
                <w:rFonts w:ascii="Segoe UI" w:hAnsi="Segoe UI" w:cs="Segoe UI"/>
                <w:b/>
              </w:rPr>
            </w:pPr>
          </w:p>
          <w:p w14:paraId="3E229684" w14:textId="77777777" w:rsidR="0029553B" w:rsidRDefault="0029553B" w:rsidP="00E95A59">
            <w:pPr>
              <w:ind w:left="-108"/>
              <w:jc w:val="center"/>
              <w:rPr>
                <w:rFonts w:ascii="Segoe UI" w:hAnsi="Segoe UI" w:cs="Segoe UI"/>
                <w:b/>
              </w:rPr>
            </w:pPr>
          </w:p>
          <w:p w14:paraId="4FF50DCF" w14:textId="77777777" w:rsidR="0029553B" w:rsidRDefault="0029553B" w:rsidP="00E95A59">
            <w:pPr>
              <w:ind w:left="-108"/>
              <w:jc w:val="center"/>
              <w:rPr>
                <w:rFonts w:ascii="Segoe UI" w:hAnsi="Segoe UI" w:cs="Segoe UI"/>
                <w:b/>
              </w:rPr>
            </w:pPr>
          </w:p>
          <w:p w14:paraId="079341E8" w14:textId="53A6A2B9" w:rsidR="0029553B" w:rsidRPr="007578AA" w:rsidRDefault="0029553B" w:rsidP="008931AA">
            <w:pPr>
              <w:ind w:left="-108"/>
              <w:jc w:val="center"/>
              <w:rPr>
                <w:rFonts w:ascii="Segoe UI" w:hAnsi="Segoe UI" w:cs="Segoe UI"/>
                <w:b/>
              </w:rPr>
            </w:pPr>
            <w:r>
              <w:rPr>
                <w:rFonts w:ascii="Segoe UI" w:hAnsi="Segoe UI" w:cs="Segoe UI"/>
                <w:b/>
              </w:rPr>
              <w:t>Eligibility (Cont’d)</w:t>
            </w:r>
          </w:p>
          <w:p w14:paraId="375407DF" w14:textId="77777777" w:rsidR="0029553B" w:rsidRPr="007578AA" w:rsidRDefault="0029553B" w:rsidP="00E95A59">
            <w:pPr>
              <w:ind w:left="-108"/>
              <w:jc w:val="center"/>
              <w:rPr>
                <w:rFonts w:ascii="Segoe UI" w:hAnsi="Segoe UI" w:cs="Segoe UI"/>
                <w:b/>
              </w:rPr>
            </w:pPr>
          </w:p>
        </w:tc>
        <w:tc>
          <w:tcPr>
            <w:tcW w:w="1517" w:type="dxa"/>
            <w:vMerge/>
          </w:tcPr>
          <w:p w14:paraId="2DBEBE65"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099AEE01"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w:t>
            </w:r>
          </w:p>
          <w:p w14:paraId="17A95084" w14:textId="77777777" w:rsidR="0029553B" w:rsidRDefault="0029553B" w:rsidP="00D73D15">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55829B9D" w14:textId="77777777" w:rsidR="0029553B" w:rsidRPr="007578AA" w:rsidRDefault="0029553B" w:rsidP="00D73D15">
            <w:pPr>
              <w:ind w:left="-95" w:right="-108"/>
              <w:jc w:val="center"/>
              <w:rPr>
                <w:rFonts w:ascii="Segoe UI" w:hAnsi="Segoe UI" w:cs="Segoe UI"/>
              </w:rPr>
            </w:pPr>
            <w:r>
              <w:rPr>
                <w:rFonts w:ascii="Segoe UI" w:hAnsi="Segoe UI" w:cs="Segoe UI"/>
                <w:color w:val="000000"/>
                <w:sz w:val="21"/>
                <w:szCs w:val="21"/>
              </w:rPr>
              <w:t>(a)(2)(ii)(B)</w:t>
            </w:r>
          </w:p>
          <w:p w14:paraId="0E98B0B4"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2BF94A1"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5AB5908B"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02771D36"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2EA845A2"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0884275B" w14:textId="77777777" w:rsidR="0029553B" w:rsidRPr="007578AA" w:rsidRDefault="0029553B" w:rsidP="00E95A59">
            <w:pPr>
              <w:jc w:val="center"/>
              <w:rPr>
                <w:rFonts w:ascii="Segoe UI" w:hAnsi="Segoe UI" w:cs="Segoe UI"/>
              </w:rPr>
            </w:pPr>
          </w:p>
        </w:tc>
      </w:tr>
      <w:tr w:rsidR="0029553B" w:rsidRPr="007578AA" w14:paraId="6A629BC6" w14:textId="77777777" w:rsidTr="008931AA">
        <w:trPr>
          <w:jc w:val="center"/>
        </w:trPr>
        <w:tc>
          <w:tcPr>
            <w:tcW w:w="1795" w:type="dxa"/>
            <w:vMerge/>
          </w:tcPr>
          <w:p w14:paraId="37DBA13C" w14:textId="77777777" w:rsidR="0029553B" w:rsidRPr="007578AA" w:rsidRDefault="0029553B" w:rsidP="00E95A59">
            <w:pPr>
              <w:ind w:left="-108"/>
              <w:jc w:val="center"/>
              <w:rPr>
                <w:rFonts w:ascii="Segoe UI" w:hAnsi="Segoe UI" w:cs="Segoe UI"/>
                <w:b/>
              </w:rPr>
            </w:pPr>
          </w:p>
        </w:tc>
        <w:tc>
          <w:tcPr>
            <w:tcW w:w="1517" w:type="dxa"/>
            <w:vMerge/>
          </w:tcPr>
          <w:p w14:paraId="7FC53C81" w14:textId="77777777" w:rsidR="0029553B" w:rsidRPr="007578AA" w:rsidRDefault="0029553B" w:rsidP="00E95A59">
            <w:pPr>
              <w:jc w:val="center"/>
              <w:rPr>
                <w:rFonts w:ascii="Segoe UI" w:hAnsi="Segoe UI" w:cs="Segoe UI"/>
              </w:rPr>
            </w:pPr>
          </w:p>
        </w:tc>
        <w:tc>
          <w:tcPr>
            <w:tcW w:w="1633" w:type="dxa"/>
            <w:tcBorders>
              <w:top w:val="nil"/>
              <w:bottom w:val="single" w:sz="4" w:space="0" w:color="auto"/>
            </w:tcBorders>
          </w:tcPr>
          <w:p w14:paraId="4CAF2C87"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774C270F"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3F83597E"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D0D181B" w14:textId="77777777" w:rsidR="0029553B" w:rsidRPr="007578AA" w:rsidRDefault="0029553B" w:rsidP="00E95A59">
            <w:pPr>
              <w:jc w:val="center"/>
              <w:rPr>
                <w:rFonts w:ascii="Segoe UI" w:hAnsi="Segoe UI" w:cs="Segoe UI"/>
              </w:rPr>
            </w:pPr>
          </w:p>
        </w:tc>
      </w:tr>
      <w:tr w:rsidR="0029553B" w:rsidRPr="007578AA" w14:paraId="172572F3" w14:textId="77777777" w:rsidTr="0029553B">
        <w:trPr>
          <w:jc w:val="center"/>
        </w:trPr>
        <w:tc>
          <w:tcPr>
            <w:tcW w:w="1795" w:type="dxa"/>
            <w:vMerge/>
          </w:tcPr>
          <w:p w14:paraId="63FEDE35" w14:textId="77777777" w:rsidR="0029553B" w:rsidRPr="007578AA" w:rsidRDefault="0029553B" w:rsidP="00E95A59">
            <w:pPr>
              <w:ind w:left="-108"/>
              <w:rPr>
                <w:rFonts w:ascii="Segoe UI" w:hAnsi="Segoe UI" w:cs="Segoe UI"/>
                <w:b/>
              </w:rPr>
            </w:pPr>
          </w:p>
        </w:tc>
        <w:tc>
          <w:tcPr>
            <w:tcW w:w="1517" w:type="dxa"/>
            <w:vMerge/>
          </w:tcPr>
          <w:p w14:paraId="439F8AF1"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5AA22AC6"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A4FC50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01454707"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59C28998" w14:textId="77777777" w:rsidR="0029553B" w:rsidRPr="007578AA" w:rsidRDefault="0029553B" w:rsidP="00E95A59">
            <w:pPr>
              <w:jc w:val="center"/>
              <w:rPr>
                <w:rFonts w:ascii="Segoe UI" w:hAnsi="Segoe UI" w:cs="Segoe UI"/>
              </w:rPr>
            </w:pPr>
          </w:p>
        </w:tc>
      </w:tr>
      <w:tr w:rsidR="0029553B" w:rsidRPr="007578AA" w14:paraId="36EF340B" w14:textId="77777777" w:rsidTr="0029553B">
        <w:trPr>
          <w:jc w:val="center"/>
        </w:trPr>
        <w:tc>
          <w:tcPr>
            <w:tcW w:w="1795" w:type="dxa"/>
            <w:vMerge/>
          </w:tcPr>
          <w:p w14:paraId="12B79458" w14:textId="77777777" w:rsidR="0029553B" w:rsidRPr="007578AA" w:rsidRDefault="0029553B" w:rsidP="00E95A59">
            <w:pPr>
              <w:ind w:left="-108"/>
              <w:rPr>
                <w:rFonts w:ascii="Segoe UI" w:hAnsi="Segoe UI" w:cs="Segoe UI"/>
                <w:b/>
              </w:rPr>
            </w:pPr>
          </w:p>
        </w:tc>
        <w:tc>
          <w:tcPr>
            <w:tcW w:w="1517" w:type="dxa"/>
            <w:vMerge/>
          </w:tcPr>
          <w:p w14:paraId="27C2B30F" w14:textId="77777777" w:rsidR="0029553B" w:rsidRPr="007578AA" w:rsidRDefault="0029553B" w:rsidP="00E95A59">
            <w:pPr>
              <w:jc w:val="center"/>
              <w:rPr>
                <w:rFonts w:ascii="Segoe UI" w:hAnsi="Segoe UI" w:cs="Segoe UI"/>
              </w:rPr>
            </w:pPr>
          </w:p>
        </w:tc>
        <w:tc>
          <w:tcPr>
            <w:tcW w:w="1633" w:type="dxa"/>
            <w:vMerge w:val="restart"/>
            <w:tcBorders>
              <w:top w:val="nil"/>
            </w:tcBorders>
          </w:tcPr>
          <w:p w14:paraId="735C1E0A"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2FF94C7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auto"/>
            </w:tcBorders>
          </w:tcPr>
          <w:p w14:paraId="09F62042"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424046F6" w14:textId="77777777" w:rsidR="0029553B" w:rsidRPr="007578AA" w:rsidRDefault="0029553B" w:rsidP="00E95A59">
            <w:pPr>
              <w:jc w:val="center"/>
              <w:rPr>
                <w:rFonts w:ascii="Segoe UI" w:hAnsi="Segoe UI" w:cs="Segoe UI"/>
              </w:rPr>
            </w:pPr>
          </w:p>
        </w:tc>
      </w:tr>
      <w:tr w:rsidR="0029553B" w:rsidRPr="007578AA" w14:paraId="3BEFBE6B" w14:textId="77777777" w:rsidTr="0029553B">
        <w:trPr>
          <w:trHeight w:val="56"/>
          <w:jc w:val="center"/>
        </w:trPr>
        <w:tc>
          <w:tcPr>
            <w:tcW w:w="1795" w:type="dxa"/>
            <w:vMerge/>
          </w:tcPr>
          <w:p w14:paraId="11AC5A53" w14:textId="77777777" w:rsidR="0029553B" w:rsidRPr="007578AA" w:rsidRDefault="0029553B" w:rsidP="00E95A59">
            <w:pPr>
              <w:ind w:left="-108"/>
              <w:jc w:val="center"/>
              <w:rPr>
                <w:rFonts w:ascii="Segoe UI" w:hAnsi="Segoe UI" w:cs="Segoe UI"/>
                <w:b/>
              </w:rPr>
            </w:pPr>
          </w:p>
        </w:tc>
        <w:tc>
          <w:tcPr>
            <w:tcW w:w="1517" w:type="dxa"/>
            <w:vMerge/>
          </w:tcPr>
          <w:p w14:paraId="1C11CAD7" w14:textId="77777777" w:rsidR="0029553B" w:rsidRPr="007578AA" w:rsidRDefault="0029553B" w:rsidP="00E95A59">
            <w:pPr>
              <w:jc w:val="center"/>
              <w:rPr>
                <w:rFonts w:ascii="Segoe UI" w:hAnsi="Segoe UI" w:cs="Segoe UI"/>
              </w:rPr>
            </w:pPr>
          </w:p>
        </w:tc>
        <w:tc>
          <w:tcPr>
            <w:tcW w:w="1633" w:type="dxa"/>
            <w:vMerge/>
          </w:tcPr>
          <w:p w14:paraId="719F65C8"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nil"/>
            </w:tcBorders>
          </w:tcPr>
          <w:p w14:paraId="0B109508"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auto"/>
              <w:bottom w:val="nil"/>
            </w:tcBorders>
          </w:tcPr>
          <w:p w14:paraId="163212A0"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1A0138E1" w14:textId="77777777" w:rsidR="0029553B" w:rsidRPr="007578AA" w:rsidRDefault="0029553B" w:rsidP="00E95A59">
            <w:pPr>
              <w:jc w:val="center"/>
              <w:rPr>
                <w:rFonts w:ascii="Segoe UI" w:hAnsi="Segoe UI" w:cs="Segoe UI"/>
              </w:rPr>
            </w:pPr>
          </w:p>
        </w:tc>
      </w:tr>
      <w:tr w:rsidR="0029553B" w:rsidRPr="007578AA" w14:paraId="6F0EC635" w14:textId="77777777" w:rsidTr="0029553B">
        <w:trPr>
          <w:jc w:val="center"/>
        </w:trPr>
        <w:tc>
          <w:tcPr>
            <w:tcW w:w="1795" w:type="dxa"/>
            <w:vMerge/>
          </w:tcPr>
          <w:p w14:paraId="7768EEED" w14:textId="77777777" w:rsidR="0029553B" w:rsidRPr="007578AA" w:rsidRDefault="0029553B" w:rsidP="00E95A59">
            <w:pPr>
              <w:ind w:left="-108"/>
              <w:jc w:val="center"/>
              <w:rPr>
                <w:rFonts w:ascii="Segoe UI" w:hAnsi="Segoe UI" w:cs="Segoe UI"/>
                <w:b/>
              </w:rPr>
            </w:pPr>
          </w:p>
        </w:tc>
        <w:tc>
          <w:tcPr>
            <w:tcW w:w="1517" w:type="dxa"/>
            <w:vMerge/>
          </w:tcPr>
          <w:p w14:paraId="0FA2F50F" w14:textId="77777777" w:rsidR="0029553B" w:rsidRPr="007578AA" w:rsidRDefault="0029553B" w:rsidP="00E95A59">
            <w:pPr>
              <w:jc w:val="center"/>
              <w:rPr>
                <w:rFonts w:ascii="Segoe UI" w:hAnsi="Segoe UI" w:cs="Segoe UI"/>
              </w:rPr>
            </w:pPr>
          </w:p>
        </w:tc>
        <w:tc>
          <w:tcPr>
            <w:tcW w:w="1633" w:type="dxa"/>
            <w:vMerge/>
            <w:tcBorders>
              <w:bottom w:val="single" w:sz="4" w:space="0" w:color="auto"/>
            </w:tcBorders>
          </w:tcPr>
          <w:p w14:paraId="799FF6C5"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08CAD7DC"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68C7C2CD"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52890EEF" w14:textId="77777777" w:rsidR="0029553B" w:rsidRPr="007578AA" w:rsidRDefault="0029553B" w:rsidP="00E95A59">
            <w:pPr>
              <w:jc w:val="center"/>
              <w:rPr>
                <w:rFonts w:ascii="Segoe UI" w:hAnsi="Segoe UI" w:cs="Segoe UI"/>
              </w:rPr>
            </w:pPr>
          </w:p>
        </w:tc>
      </w:tr>
      <w:tr w:rsidR="0029553B" w:rsidRPr="007578AA" w14:paraId="45226DA9" w14:textId="77777777" w:rsidTr="0029553B">
        <w:trPr>
          <w:jc w:val="center"/>
        </w:trPr>
        <w:tc>
          <w:tcPr>
            <w:tcW w:w="1795" w:type="dxa"/>
            <w:vMerge/>
            <w:tcBorders>
              <w:bottom w:val="nil"/>
            </w:tcBorders>
          </w:tcPr>
          <w:p w14:paraId="24D6C1DD" w14:textId="77777777" w:rsidR="0029553B" w:rsidRPr="007578AA" w:rsidRDefault="0029553B" w:rsidP="00E95A59">
            <w:pPr>
              <w:ind w:left="-108"/>
              <w:jc w:val="center"/>
              <w:rPr>
                <w:rFonts w:ascii="Segoe UI" w:hAnsi="Segoe UI" w:cs="Segoe UI"/>
                <w:b/>
              </w:rPr>
            </w:pPr>
          </w:p>
        </w:tc>
        <w:tc>
          <w:tcPr>
            <w:tcW w:w="1517" w:type="dxa"/>
            <w:vMerge/>
            <w:tcBorders>
              <w:bottom w:val="single" w:sz="4" w:space="0" w:color="auto"/>
            </w:tcBorders>
          </w:tcPr>
          <w:p w14:paraId="5DD7F042"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4028FDED"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FA240CA"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0E9C817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51F8447" w14:textId="77777777" w:rsidR="0029553B" w:rsidRPr="007578AA" w:rsidRDefault="0029553B" w:rsidP="00E95A59">
            <w:pPr>
              <w:jc w:val="center"/>
              <w:rPr>
                <w:rFonts w:ascii="Segoe UI" w:hAnsi="Segoe UI" w:cs="Segoe UI"/>
              </w:rPr>
            </w:pPr>
          </w:p>
        </w:tc>
      </w:tr>
      <w:tr w:rsidR="00E95A59" w:rsidRPr="007578AA" w14:paraId="0CAB5807" w14:textId="77777777" w:rsidTr="00385A72">
        <w:trPr>
          <w:jc w:val="center"/>
        </w:trPr>
        <w:tc>
          <w:tcPr>
            <w:tcW w:w="1795" w:type="dxa"/>
            <w:tcBorders>
              <w:top w:val="nil"/>
              <w:bottom w:val="nil"/>
            </w:tcBorders>
          </w:tcPr>
          <w:p w14:paraId="54D5CC60" w14:textId="77777777" w:rsidR="00E95A59" w:rsidRPr="007578AA" w:rsidRDefault="00E95A59" w:rsidP="00E95A59">
            <w:pPr>
              <w:ind w:left="-108"/>
              <w:jc w:val="center"/>
              <w:rPr>
                <w:rFonts w:ascii="Segoe UI" w:hAnsi="Segoe UI" w:cs="Segoe UI"/>
                <w:b/>
              </w:rPr>
            </w:pPr>
          </w:p>
        </w:tc>
        <w:tc>
          <w:tcPr>
            <w:tcW w:w="1517" w:type="dxa"/>
            <w:vMerge w:val="restart"/>
            <w:tcBorders>
              <w:top w:val="single" w:sz="4" w:space="0" w:color="auto"/>
            </w:tcBorders>
          </w:tcPr>
          <w:p w14:paraId="290E72D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on or off the </w:t>
            </w:r>
          </w:p>
          <w:p w14:paraId="2A596905" w14:textId="77777777" w:rsidR="00E95A59" w:rsidRPr="007578AA" w:rsidRDefault="00E95A59" w:rsidP="00E95A59">
            <w:pPr>
              <w:jc w:val="center"/>
              <w:rPr>
                <w:rFonts w:ascii="Segoe UI" w:hAnsi="Segoe UI" w:cs="Segoe UI"/>
              </w:rPr>
            </w:pPr>
            <w:r w:rsidRPr="007578AA">
              <w:rPr>
                <w:rFonts w:ascii="Segoe UI" w:hAnsi="Segoe UI" w:cs="Segoe UI"/>
              </w:rPr>
              <w:t>Exchange</w:t>
            </w:r>
          </w:p>
        </w:tc>
        <w:tc>
          <w:tcPr>
            <w:tcW w:w="1633" w:type="dxa"/>
            <w:tcBorders>
              <w:top w:val="single" w:sz="4" w:space="0" w:color="auto"/>
              <w:bottom w:val="single" w:sz="4" w:space="0" w:color="auto"/>
            </w:tcBorders>
          </w:tcPr>
          <w:p w14:paraId="431EAB6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AA245F2" w14:textId="77777777" w:rsidR="00E95A59" w:rsidRPr="007578AA" w:rsidRDefault="00E95A59" w:rsidP="00E95A59">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0E61F8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95B0C5" w14:textId="77777777" w:rsidR="00E95A59" w:rsidRPr="007578AA" w:rsidRDefault="00E95A59" w:rsidP="00E95A59">
            <w:pPr>
              <w:jc w:val="center"/>
              <w:rPr>
                <w:rFonts w:ascii="Segoe UI" w:hAnsi="Segoe UI" w:cs="Segoe UI"/>
              </w:rPr>
            </w:pPr>
          </w:p>
        </w:tc>
      </w:tr>
      <w:tr w:rsidR="00E95A59" w:rsidRPr="007578AA" w14:paraId="55897718" w14:textId="77777777" w:rsidTr="00385A72">
        <w:trPr>
          <w:jc w:val="center"/>
        </w:trPr>
        <w:tc>
          <w:tcPr>
            <w:tcW w:w="1795" w:type="dxa"/>
            <w:tcBorders>
              <w:top w:val="nil"/>
              <w:bottom w:val="nil"/>
            </w:tcBorders>
          </w:tcPr>
          <w:p w14:paraId="245CAB95"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122F3EF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98F0F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284-43-1020(2)(a)</w:t>
            </w:r>
          </w:p>
        </w:tc>
        <w:tc>
          <w:tcPr>
            <w:tcW w:w="7151" w:type="dxa"/>
            <w:tcBorders>
              <w:top w:val="single" w:sz="4" w:space="0" w:color="auto"/>
              <w:bottom w:val="single" w:sz="4" w:space="0" w:color="auto"/>
            </w:tcBorders>
          </w:tcPr>
          <w:p w14:paraId="4063BA0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4CE4E68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6C9B2B" w14:textId="77777777" w:rsidR="00E95A59" w:rsidRPr="007578AA" w:rsidRDefault="00E95A59" w:rsidP="00E95A59">
            <w:pPr>
              <w:jc w:val="center"/>
              <w:rPr>
                <w:rFonts w:ascii="Segoe UI" w:hAnsi="Segoe UI" w:cs="Segoe UI"/>
              </w:rPr>
            </w:pPr>
          </w:p>
        </w:tc>
      </w:tr>
      <w:tr w:rsidR="00E95A59" w:rsidRPr="007578AA" w14:paraId="10FD6F62" w14:textId="77777777" w:rsidTr="00385A72">
        <w:trPr>
          <w:jc w:val="center"/>
        </w:trPr>
        <w:tc>
          <w:tcPr>
            <w:tcW w:w="1795" w:type="dxa"/>
            <w:tcBorders>
              <w:top w:val="nil"/>
              <w:bottom w:val="nil"/>
            </w:tcBorders>
          </w:tcPr>
          <w:p w14:paraId="15AAAF95"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01EB52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517903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284-43-1020(2)(b)</w:t>
            </w:r>
          </w:p>
        </w:tc>
        <w:tc>
          <w:tcPr>
            <w:tcW w:w="7151" w:type="dxa"/>
            <w:tcBorders>
              <w:top w:val="single" w:sz="4" w:space="0" w:color="auto"/>
              <w:bottom w:val="single" w:sz="4" w:space="0" w:color="auto"/>
            </w:tcBorders>
          </w:tcPr>
          <w:p w14:paraId="3403CCDE"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10D740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CEB4DE" w14:textId="77777777" w:rsidR="00E95A59" w:rsidRPr="007578AA" w:rsidRDefault="00E95A59" w:rsidP="00E95A59">
            <w:pPr>
              <w:jc w:val="center"/>
              <w:rPr>
                <w:rFonts w:ascii="Segoe UI" w:hAnsi="Segoe UI" w:cs="Segoe UI"/>
              </w:rPr>
            </w:pPr>
          </w:p>
        </w:tc>
      </w:tr>
      <w:tr w:rsidR="00E95A59" w:rsidRPr="007578AA" w14:paraId="78E33544" w14:textId="77777777" w:rsidTr="00385A72">
        <w:trPr>
          <w:jc w:val="center"/>
        </w:trPr>
        <w:tc>
          <w:tcPr>
            <w:tcW w:w="1795" w:type="dxa"/>
            <w:tcBorders>
              <w:top w:val="nil"/>
              <w:bottom w:val="nil"/>
            </w:tcBorders>
          </w:tcPr>
          <w:p w14:paraId="65A6C80F"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A55CF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158C56" w14:textId="77777777" w:rsidR="00E95A59" w:rsidRPr="007578AA" w:rsidRDefault="00E95A59" w:rsidP="00E95A59">
            <w:pPr>
              <w:ind w:left="-95" w:right="-157"/>
              <w:jc w:val="center"/>
              <w:rPr>
                <w:rFonts w:ascii="Segoe UI" w:hAnsi="Segoe UI" w:cs="Segoe UI"/>
              </w:rPr>
            </w:pPr>
            <w:r w:rsidRPr="007578AA">
              <w:rPr>
                <w:rFonts w:ascii="Segoe UI" w:hAnsi="Segoe UI" w:cs="Segoe UI"/>
              </w:rPr>
              <w:t>1020(2)(c)</w:t>
            </w:r>
          </w:p>
        </w:tc>
        <w:tc>
          <w:tcPr>
            <w:tcW w:w="7151" w:type="dxa"/>
            <w:tcBorders>
              <w:top w:val="single" w:sz="4" w:space="0" w:color="auto"/>
              <w:bottom w:val="single" w:sz="4" w:space="0" w:color="auto"/>
            </w:tcBorders>
          </w:tcPr>
          <w:p w14:paraId="2AB59AA8"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13FAE9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DFEF12" w14:textId="77777777" w:rsidR="00E95A59" w:rsidRPr="007578AA" w:rsidRDefault="00E95A59" w:rsidP="00E95A59">
            <w:pPr>
              <w:jc w:val="center"/>
              <w:rPr>
                <w:rFonts w:ascii="Segoe UI" w:hAnsi="Segoe UI" w:cs="Segoe UI"/>
              </w:rPr>
            </w:pPr>
          </w:p>
        </w:tc>
      </w:tr>
      <w:tr w:rsidR="00E95A59" w:rsidRPr="007578AA" w14:paraId="603B0982" w14:textId="77777777" w:rsidTr="0029553B">
        <w:trPr>
          <w:jc w:val="center"/>
        </w:trPr>
        <w:tc>
          <w:tcPr>
            <w:tcW w:w="1795" w:type="dxa"/>
            <w:tcBorders>
              <w:top w:val="nil"/>
              <w:bottom w:val="nil"/>
            </w:tcBorders>
          </w:tcPr>
          <w:p w14:paraId="3F7F6697" w14:textId="77777777" w:rsidR="00E95A59" w:rsidRPr="007578AA" w:rsidRDefault="00E95A59" w:rsidP="008931AA">
            <w:pPr>
              <w:ind w:left="-108"/>
              <w:jc w:val="center"/>
              <w:rPr>
                <w:rFonts w:ascii="Segoe UI" w:hAnsi="Segoe UI" w:cs="Segoe UI"/>
                <w:b/>
              </w:rPr>
            </w:pPr>
          </w:p>
        </w:tc>
        <w:tc>
          <w:tcPr>
            <w:tcW w:w="1517" w:type="dxa"/>
            <w:vMerge w:val="restart"/>
            <w:tcBorders>
              <w:top w:val="nil"/>
            </w:tcBorders>
          </w:tcPr>
          <w:p w14:paraId="158F967C" w14:textId="77777777" w:rsidR="00E95A59" w:rsidRDefault="00E95A59" w:rsidP="00E95A59">
            <w:pPr>
              <w:jc w:val="center"/>
              <w:rPr>
                <w:rFonts w:ascii="Segoe UI" w:hAnsi="Segoe UI" w:cs="Segoe UI"/>
              </w:rPr>
            </w:pPr>
          </w:p>
          <w:p w14:paraId="408CCE8A" w14:textId="77777777" w:rsidR="00E95A59" w:rsidRDefault="00E95A59" w:rsidP="00E95A59">
            <w:pPr>
              <w:jc w:val="center"/>
              <w:rPr>
                <w:rFonts w:ascii="Segoe UI" w:hAnsi="Segoe UI" w:cs="Segoe UI"/>
              </w:rPr>
            </w:pPr>
          </w:p>
          <w:p w14:paraId="74DC6683" w14:textId="77777777" w:rsidR="00E95A59" w:rsidRDefault="00E95A59" w:rsidP="00E95A59">
            <w:pPr>
              <w:jc w:val="center"/>
              <w:rPr>
                <w:rFonts w:ascii="Segoe UI" w:hAnsi="Segoe UI" w:cs="Segoe UI"/>
              </w:rPr>
            </w:pPr>
          </w:p>
          <w:p w14:paraId="46559C63" w14:textId="77777777" w:rsidR="00E95A59" w:rsidRDefault="00E95A59" w:rsidP="00E95A59">
            <w:pPr>
              <w:jc w:val="center"/>
              <w:rPr>
                <w:rFonts w:ascii="Segoe UI" w:hAnsi="Segoe UI" w:cs="Segoe UI"/>
              </w:rPr>
            </w:pPr>
          </w:p>
          <w:p w14:paraId="5D5D51E9" w14:textId="77777777" w:rsidR="00E95A59" w:rsidRDefault="00E95A59" w:rsidP="00E95A59">
            <w:pPr>
              <w:jc w:val="center"/>
              <w:rPr>
                <w:rFonts w:ascii="Segoe UI" w:hAnsi="Segoe UI" w:cs="Segoe UI"/>
              </w:rPr>
            </w:pPr>
          </w:p>
          <w:p w14:paraId="601C5094" w14:textId="77777777" w:rsidR="00E95A59" w:rsidRDefault="00E95A59" w:rsidP="00E95A59">
            <w:pPr>
              <w:jc w:val="center"/>
              <w:rPr>
                <w:rFonts w:ascii="Segoe UI" w:hAnsi="Segoe UI" w:cs="Segoe UI"/>
              </w:rPr>
            </w:pPr>
          </w:p>
          <w:p w14:paraId="394C1E0D" w14:textId="77777777" w:rsidR="00136DFA" w:rsidRDefault="00136DFA" w:rsidP="00E95A59">
            <w:pPr>
              <w:jc w:val="center"/>
              <w:rPr>
                <w:rFonts w:ascii="Segoe UI" w:hAnsi="Segoe UI" w:cs="Segoe UI"/>
              </w:rPr>
            </w:pPr>
          </w:p>
          <w:p w14:paraId="38299BDC" w14:textId="77777777" w:rsidR="00136DFA" w:rsidRDefault="00136DFA" w:rsidP="00E95A59">
            <w:pPr>
              <w:jc w:val="center"/>
              <w:rPr>
                <w:rFonts w:ascii="Segoe UI" w:hAnsi="Segoe UI" w:cs="Segoe UI"/>
              </w:rPr>
            </w:pPr>
          </w:p>
          <w:p w14:paraId="2F4D172C" w14:textId="4C079BE9" w:rsidR="00136DFA" w:rsidRPr="007578AA" w:rsidRDefault="00136DFA" w:rsidP="00E95A59">
            <w:pPr>
              <w:jc w:val="center"/>
              <w:rPr>
                <w:rFonts w:ascii="Segoe UI" w:hAnsi="Segoe UI" w:cs="Segoe UI"/>
              </w:rPr>
            </w:pPr>
          </w:p>
        </w:tc>
        <w:tc>
          <w:tcPr>
            <w:tcW w:w="1633" w:type="dxa"/>
            <w:tcBorders>
              <w:top w:val="single" w:sz="4" w:space="0" w:color="auto"/>
              <w:bottom w:val="single" w:sz="4" w:space="0" w:color="auto"/>
            </w:tcBorders>
          </w:tcPr>
          <w:p w14:paraId="3B7EBB11"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284-43-1020(2)(d)</w:t>
            </w:r>
          </w:p>
        </w:tc>
        <w:tc>
          <w:tcPr>
            <w:tcW w:w="7151" w:type="dxa"/>
            <w:tcBorders>
              <w:top w:val="single" w:sz="4" w:space="0" w:color="auto"/>
              <w:bottom w:val="single" w:sz="4" w:space="0" w:color="auto"/>
            </w:tcBorders>
          </w:tcPr>
          <w:p w14:paraId="07DB4AF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Permanent change in residence, work, or living situation, whether or not within the choice of the individual, where the health plan under which they were covered does not provide coverage in the new </w:t>
            </w:r>
            <w:r w:rsidRPr="007578AA">
              <w:rPr>
                <w:rFonts w:ascii="Segoe UI" w:hAnsi="Segoe UI" w:cs="Segoe UI"/>
              </w:rPr>
              <w:lastRenderedPageBreak/>
              <w:t>service area;</w:t>
            </w:r>
          </w:p>
        </w:tc>
        <w:tc>
          <w:tcPr>
            <w:tcW w:w="1440" w:type="dxa"/>
            <w:tcBorders>
              <w:top w:val="single" w:sz="4" w:space="0" w:color="auto"/>
              <w:bottom w:val="single" w:sz="4" w:space="0" w:color="auto"/>
            </w:tcBorders>
          </w:tcPr>
          <w:p w14:paraId="02D81D7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7EED3AB" w14:textId="77777777" w:rsidR="00E95A59" w:rsidRPr="007578AA" w:rsidRDefault="00E95A59" w:rsidP="00E95A59">
            <w:pPr>
              <w:jc w:val="center"/>
              <w:rPr>
                <w:rFonts w:ascii="Segoe UI" w:hAnsi="Segoe UI" w:cs="Segoe UI"/>
              </w:rPr>
            </w:pPr>
          </w:p>
        </w:tc>
      </w:tr>
      <w:tr w:rsidR="00E95A59" w:rsidRPr="007578AA" w14:paraId="48014292" w14:textId="77777777" w:rsidTr="0029553B">
        <w:trPr>
          <w:jc w:val="center"/>
        </w:trPr>
        <w:tc>
          <w:tcPr>
            <w:tcW w:w="1795" w:type="dxa"/>
            <w:vMerge w:val="restart"/>
            <w:tcBorders>
              <w:top w:val="nil"/>
              <w:bottom w:val="nil"/>
            </w:tcBorders>
          </w:tcPr>
          <w:p w14:paraId="2FCB294D" w14:textId="77777777" w:rsidR="00A9380F" w:rsidRDefault="00A9380F" w:rsidP="00A9380F">
            <w:pPr>
              <w:ind w:left="-108"/>
              <w:jc w:val="center"/>
              <w:rPr>
                <w:rFonts w:ascii="Segoe UI" w:hAnsi="Segoe UI" w:cs="Segoe UI"/>
                <w:b/>
              </w:rPr>
            </w:pPr>
            <w:r>
              <w:rPr>
                <w:rFonts w:ascii="Segoe UI" w:hAnsi="Segoe UI" w:cs="Segoe UI"/>
                <w:b/>
              </w:rPr>
              <w:t>Eligibility (Cont’d)</w:t>
            </w:r>
          </w:p>
          <w:p w14:paraId="53E8AE85" w14:textId="77777777" w:rsidR="00E95A59" w:rsidRDefault="00E95A59" w:rsidP="00E95A59">
            <w:pPr>
              <w:ind w:left="-108"/>
              <w:rPr>
                <w:rFonts w:ascii="Segoe UI" w:hAnsi="Segoe UI" w:cs="Segoe UI"/>
                <w:b/>
              </w:rPr>
            </w:pPr>
          </w:p>
          <w:p w14:paraId="207C0C8B" w14:textId="77777777" w:rsidR="00E95A59" w:rsidRDefault="00E95A59" w:rsidP="00E95A59">
            <w:pPr>
              <w:ind w:left="-108"/>
              <w:rPr>
                <w:rFonts w:ascii="Segoe UI" w:hAnsi="Segoe UI" w:cs="Segoe UI"/>
                <w:b/>
              </w:rPr>
            </w:pPr>
          </w:p>
          <w:p w14:paraId="51F9FD5F" w14:textId="77777777" w:rsidR="00E95A59" w:rsidRDefault="00E95A59" w:rsidP="00E95A59">
            <w:pPr>
              <w:ind w:left="-108"/>
              <w:rPr>
                <w:rFonts w:ascii="Segoe UI" w:hAnsi="Segoe UI" w:cs="Segoe UI"/>
                <w:b/>
              </w:rPr>
            </w:pPr>
          </w:p>
          <w:p w14:paraId="7E7A0D49" w14:textId="77777777" w:rsidR="00E95A59" w:rsidRDefault="00E95A59" w:rsidP="00E95A59">
            <w:pPr>
              <w:ind w:left="-108"/>
              <w:jc w:val="center"/>
              <w:rPr>
                <w:rFonts w:ascii="Segoe UI" w:hAnsi="Segoe UI" w:cs="Segoe UI"/>
                <w:b/>
              </w:rPr>
            </w:pPr>
          </w:p>
          <w:p w14:paraId="7F1BF371" w14:textId="77777777" w:rsidR="00BC2A19" w:rsidRDefault="00BC2A19" w:rsidP="00E95A59">
            <w:pPr>
              <w:ind w:left="-108"/>
              <w:jc w:val="center"/>
              <w:rPr>
                <w:rFonts w:ascii="Segoe UI" w:hAnsi="Segoe UI" w:cs="Segoe UI"/>
                <w:b/>
              </w:rPr>
            </w:pPr>
          </w:p>
          <w:p w14:paraId="24DFD54F" w14:textId="77777777" w:rsidR="00BC2A19" w:rsidRDefault="00BC2A19" w:rsidP="00E95A59">
            <w:pPr>
              <w:ind w:left="-108"/>
              <w:jc w:val="center"/>
              <w:rPr>
                <w:rFonts w:ascii="Segoe UI" w:hAnsi="Segoe UI" w:cs="Segoe UI"/>
                <w:b/>
              </w:rPr>
            </w:pPr>
          </w:p>
          <w:p w14:paraId="3792A259" w14:textId="77777777" w:rsidR="00BC2A19" w:rsidRDefault="00BC2A19" w:rsidP="00E95A59">
            <w:pPr>
              <w:ind w:left="-108"/>
              <w:jc w:val="center"/>
              <w:rPr>
                <w:rFonts w:ascii="Segoe UI" w:hAnsi="Segoe UI" w:cs="Segoe UI"/>
                <w:b/>
              </w:rPr>
            </w:pPr>
          </w:p>
          <w:p w14:paraId="1558AF5A" w14:textId="77777777" w:rsidR="00BC2A19" w:rsidRDefault="00BC2A19" w:rsidP="00E95A59">
            <w:pPr>
              <w:ind w:left="-108"/>
              <w:jc w:val="center"/>
              <w:rPr>
                <w:rFonts w:ascii="Segoe UI" w:hAnsi="Segoe UI" w:cs="Segoe UI"/>
                <w:b/>
              </w:rPr>
            </w:pPr>
          </w:p>
          <w:p w14:paraId="1A726C34" w14:textId="77777777" w:rsidR="00E95A59" w:rsidRPr="007578AA" w:rsidRDefault="00E95A59" w:rsidP="00BC2A19">
            <w:pPr>
              <w:ind w:left="-108"/>
              <w:jc w:val="center"/>
              <w:rPr>
                <w:rFonts w:ascii="Segoe UI" w:hAnsi="Segoe UI" w:cs="Segoe UI"/>
                <w:b/>
              </w:rPr>
            </w:pPr>
          </w:p>
        </w:tc>
        <w:tc>
          <w:tcPr>
            <w:tcW w:w="1517" w:type="dxa"/>
            <w:vMerge/>
          </w:tcPr>
          <w:p w14:paraId="32ADCE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C777CF"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0F4C0FED"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440" w:type="dxa"/>
            <w:tcBorders>
              <w:top w:val="single" w:sz="4" w:space="0" w:color="auto"/>
              <w:bottom w:val="single" w:sz="4" w:space="0" w:color="auto"/>
            </w:tcBorders>
          </w:tcPr>
          <w:p w14:paraId="740BB4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22897D" w14:textId="77777777" w:rsidR="00E95A59" w:rsidRPr="007578AA" w:rsidRDefault="00E95A59" w:rsidP="00E95A59">
            <w:pPr>
              <w:jc w:val="center"/>
              <w:rPr>
                <w:rFonts w:ascii="Segoe UI" w:hAnsi="Segoe UI" w:cs="Segoe UI"/>
              </w:rPr>
            </w:pPr>
          </w:p>
        </w:tc>
      </w:tr>
      <w:tr w:rsidR="00E95A59" w:rsidRPr="007578AA" w14:paraId="38DFE65D" w14:textId="77777777" w:rsidTr="0029553B">
        <w:trPr>
          <w:jc w:val="center"/>
        </w:trPr>
        <w:tc>
          <w:tcPr>
            <w:tcW w:w="1795" w:type="dxa"/>
            <w:vMerge/>
            <w:tcBorders>
              <w:bottom w:val="nil"/>
            </w:tcBorders>
          </w:tcPr>
          <w:p w14:paraId="7363C3CA" w14:textId="77777777" w:rsidR="00E95A59" w:rsidRPr="007578AA" w:rsidRDefault="00E95A59" w:rsidP="00E95A59">
            <w:pPr>
              <w:ind w:left="-108"/>
              <w:jc w:val="center"/>
              <w:rPr>
                <w:rFonts w:ascii="Segoe UI" w:hAnsi="Segoe UI" w:cs="Segoe UI"/>
                <w:b/>
              </w:rPr>
            </w:pPr>
          </w:p>
        </w:tc>
        <w:tc>
          <w:tcPr>
            <w:tcW w:w="1517" w:type="dxa"/>
            <w:vMerge/>
          </w:tcPr>
          <w:p w14:paraId="555B020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6AE60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63072F39"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25AB7CA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ED97EBD" w14:textId="77777777" w:rsidR="00E95A59" w:rsidRPr="007578AA" w:rsidRDefault="00E95A59" w:rsidP="00E95A59">
            <w:pPr>
              <w:jc w:val="center"/>
              <w:rPr>
                <w:rFonts w:ascii="Segoe UI" w:hAnsi="Segoe UI" w:cs="Segoe UI"/>
              </w:rPr>
            </w:pPr>
          </w:p>
        </w:tc>
      </w:tr>
      <w:tr w:rsidR="00E95A59" w:rsidRPr="007578AA" w14:paraId="5C2163AA" w14:textId="77777777" w:rsidTr="0029553B">
        <w:trPr>
          <w:jc w:val="center"/>
        </w:trPr>
        <w:tc>
          <w:tcPr>
            <w:tcW w:w="1795" w:type="dxa"/>
            <w:vMerge/>
            <w:tcBorders>
              <w:bottom w:val="nil"/>
            </w:tcBorders>
          </w:tcPr>
          <w:p w14:paraId="00953F20" w14:textId="77777777" w:rsidR="00E95A59" w:rsidRPr="007578AA" w:rsidRDefault="00E95A59" w:rsidP="00E95A59">
            <w:pPr>
              <w:ind w:left="-108"/>
              <w:jc w:val="center"/>
              <w:rPr>
                <w:rFonts w:ascii="Segoe UI" w:hAnsi="Segoe UI" w:cs="Segoe UI"/>
                <w:b/>
              </w:rPr>
            </w:pPr>
          </w:p>
        </w:tc>
        <w:tc>
          <w:tcPr>
            <w:tcW w:w="1517" w:type="dxa"/>
            <w:vMerge/>
          </w:tcPr>
          <w:p w14:paraId="78A371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13637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07F28AF7"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7EC9CAB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73D0E3" w14:textId="77777777" w:rsidR="00E95A59" w:rsidRPr="007578AA" w:rsidRDefault="00E95A59" w:rsidP="00E95A59">
            <w:pPr>
              <w:jc w:val="center"/>
              <w:rPr>
                <w:rFonts w:ascii="Segoe UI" w:hAnsi="Segoe UI" w:cs="Segoe UI"/>
              </w:rPr>
            </w:pPr>
          </w:p>
        </w:tc>
      </w:tr>
      <w:tr w:rsidR="00E95A59" w:rsidRPr="007578AA" w14:paraId="00A87DC8" w14:textId="77777777" w:rsidTr="0029553B">
        <w:trPr>
          <w:jc w:val="center"/>
        </w:trPr>
        <w:tc>
          <w:tcPr>
            <w:tcW w:w="1795" w:type="dxa"/>
            <w:tcBorders>
              <w:top w:val="nil"/>
              <w:bottom w:val="nil"/>
            </w:tcBorders>
          </w:tcPr>
          <w:p w14:paraId="07F94A60" w14:textId="77777777" w:rsidR="00E95A59" w:rsidRPr="007578AA" w:rsidRDefault="00E95A59" w:rsidP="00A9380F">
            <w:pPr>
              <w:ind w:left="-108"/>
              <w:jc w:val="center"/>
              <w:rPr>
                <w:rFonts w:ascii="Segoe UI" w:hAnsi="Segoe UI" w:cs="Segoe UI"/>
                <w:b/>
              </w:rPr>
            </w:pPr>
          </w:p>
        </w:tc>
        <w:tc>
          <w:tcPr>
            <w:tcW w:w="1517" w:type="dxa"/>
            <w:vMerge/>
            <w:tcBorders>
              <w:bottom w:val="single" w:sz="4" w:space="0" w:color="auto"/>
            </w:tcBorders>
          </w:tcPr>
          <w:p w14:paraId="01A701A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EF6D65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5E8947FB"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539B4A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7723E3" w14:textId="77777777" w:rsidR="00E95A59" w:rsidRPr="007578AA" w:rsidRDefault="00E95A59" w:rsidP="00E95A59">
            <w:pPr>
              <w:jc w:val="center"/>
              <w:rPr>
                <w:rFonts w:ascii="Segoe UI" w:hAnsi="Segoe UI" w:cs="Segoe UI"/>
              </w:rPr>
            </w:pPr>
          </w:p>
        </w:tc>
      </w:tr>
      <w:tr w:rsidR="00E95A59" w:rsidRPr="007578AA" w14:paraId="66D04B59" w14:textId="77777777" w:rsidTr="00385A72">
        <w:trPr>
          <w:jc w:val="center"/>
        </w:trPr>
        <w:tc>
          <w:tcPr>
            <w:tcW w:w="1795" w:type="dxa"/>
            <w:tcBorders>
              <w:top w:val="nil"/>
              <w:bottom w:val="nil"/>
            </w:tcBorders>
          </w:tcPr>
          <w:p w14:paraId="5AEE0B9D" w14:textId="77777777" w:rsidR="00E95A59" w:rsidRDefault="00E95A59" w:rsidP="00E95A59">
            <w:pPr>
              <w:ind w:left="-108"/>
              <w:jc w:val="center"/>
              <w:rPr>
                <w:rFonts w:ascii="Segoe UI" w:hAnsi="Segoe UI" w:cs="Segoe UI"/>
                <w:b/>
              </w:rPr>
            </w:pPr>
          </w:p>
          <w:p w14:paraId="79407B72" w14:textId="77777777" w:rsidR="00E95A59" w:rsidRDefault="00E95A59" w:rsidP="00E95A59">
            <w:pPr>
              <w:ind w:left="-108"/>
              <w:jc w:val="center"/>
              <w:rPr>
                <w:rFonts w:ascii="Segoe UI" w:hAnsi="Segoe UI" w:cs="Segoe UI"/>
                <w:b/>
              </w:rPr>
            </w:pPr>
          </w:p>
          <w:p w14:paraId="39CCC1EB" w14:textId="77777777" w:rsidR="00E95A59" w:rsidRPr="007578AA" w:rsidRDefault="00E95A59" w:rsidP="00E95A59">
            <w:pPr>
              <w:ind w:left="-108"/>
              <w:jc w:val="center"/>
              <w:rPr>
                <w:rFonts w:ascii="Segoe UI" w:hAnsi="Segoe UI" w:cs="Segoe UI"/>
                <w:b/>
              </w:rPr>
            </w:pPr>
          </w:p>
          <w:p w14:paraId="7F3837CC"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2AC18EBD"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5E8DA56D" w14:textId="77777777" w:rsidR="00E95A59" w:rsidRPr="007578AA" w:rsidRDefault="00E95A59" w:rsidP="00E95A59">
            <w:pPr>
              <w:jc w:val="center"/>
              <w:rPr>
                <w:rFonts w:ascii="Segoe UI" w:hAnsi="Segoe UI" w:cs="Segoe UI"/>
              </w:rPr>
            </w:pPr>
          </w:p>
          <w:p w14:paraId="7B102C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8245C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284-43-1040(1)</w:t>
            </w:r>
          </w:p>
          <w:p w14:paraId="3EBC7981" w14:textId="77777777" w:rsidR="00E95A59" w:rsidRPr="007578AA" w:rsidRDefault="00E95A59" w:rsidP="00E95A59">
            <w:pPr>
              <w:ind w:left="-95" w:right="-157"/>
              <w:jc w:val="center"/>
              <w:rPr>
                <w:rFonts w:ascii="Segoe UI" w:hAnsi="Segoe UI" w:cs="Segoe UI"/>
              </w:rPr>
            </w:pPr>
          </w:p>
          <w:p w14:paraId="5F8E0DE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w:t>
            </w:r>
          </w:p>
          <w:p w14:paraId="67B807B2" w14:textId="77777777" w:rsidR="00E95A59" w:rsidRPr="007578AA" w:rsidRDefault="00E95A59" w:rsidP="00E95A59">
            <w:pPr>
              <w:ind w:left="-95" w:right="-157"/>
              <w:jc w:val="center"/>
              <w:rPr>
                <w:rFonts w:ascii="Segoe UI" w:hAnsi="Segoe UI" w:cs="Segoe UI"/>
              </w:rPr>
            </w:pPr>
          </w:p>
          <w:p w14:paraId="1A0C1B0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5D75631C" w14:textId="77777777" w:rsidR="00E95A59" w:rsidRPr="007578AA" w:rsidRDefault="00E95A59" w:rsidP="00E95A59">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7B681045"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meeting the requirements set forth in WAC</w:t>
            </w:r>
            <w:r w:rsidR="0071601B">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624524DF"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11A457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8CEF66B" w14:textId="77777777" w:rsidR="00E95A59" w:rsidRPr="007578AA" w:rsidRDefault="00E95A59" w:rsidP="00E95A59">
            <w:pPr>
              <w:jc w:val="center"/>
              <w:rPr>
                <w:rFonts w:ascii="Segoe UI" w:hAnsi="Segoe UI" w:cs="Segoe UI"/>
              </w:rPr>
            </w:pPr>
          </w:p>
        </w:tc>
      </w:tr>
      <w:tr w:rsidR="00E95A59" w:rsidRPr="007578AA" w14:paraId="30AF916B" w14:textId="77777777" w:rsidTr="00385A72">
        <w:trPr>
          <w:jc w:val="center"/>
        </w:trPr>
        <w:tc>
          <w:tcPr>
            <w:tcW w:w="1795" w:type="dxa"/>
            <w:tcBorders>
              <w:top w:val="nil"/>
              <w:bottom w:val="nil"/>
            </w:tcBorders>
          </w:tcPr>
          <w:p w14:paraId="5FE7856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FF6763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32B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0959D3AF"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561AA23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CDCFF3" w14:textId="77777777" w:rsidR="00E95A59" w:rsidRPr="007578AA" w:rsidRDefault="00E95A59" w:rsidP="00E95A59">
            <w:pPr>
              <w:jc w:val="center"/>
              <w:rPr>
                <w:rFonts w:ascii="Segoe UI" w:hAnsi="Segoe UI" w:cs="Segoe UI"/>
              </w:rPr>
            </w:pPr>
          </w:p>
        </w:tc>
      </w:tr>
      <w:tr w:rsidR="00E95A59" w:rsidRPr="007578AA" w14:paraId="222220A9" w14:textId="77777777" w:rsidTr="00385A72">
        <w:trPr>
          <w:jc w:val="center"/>
        </w:trPr>
        <w:tc>
          <w:tcPr>
            <w:tcW w:w="1795" w:type="dxa"/>
            <w:tcBorders>
              <w:top w:val="nil"/>
              <w:bottom w:val="nil"/>
            </w:tcBorders>
          </w:tcPr>
          <w:p w14:paraId="5A6A7E2D"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27769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A05F6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51C8EAB5"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23E1001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CD4022" w14:textId="77777777" w:rsidR="00E95A59" w:rsidRPr="007578AA" w:rsidRDefault="00E95A59" w:rsidP="00E95A59">
            <w:pPr>
              <w:jc w:val="center"/>
              <w:rPr>
                <w:rFonts w:ascii="Segoe UI" w:hAnsi="Segoe UI" w:cs="Segoe UI"/>
              </w:rPr>
            </w:pPr>
          </w:p>
        </w:tc>
      </w:tr>
      <w:tr w:rsidR="00E95A59" w:rsidRPr="007578AA" w14:paraId="6A492F28" w14:textId="77777777" w:rsidTr="0029553B">
        <w:trPr>
          <w:trHeight w:val="66"/>
          <w:jc w:val="center"/>
        </w:trPr>
        <w:tc>
          <w:tcPr>
            <w:tcW w:w="1795" w:type="dxa"/>
            <w:tcBorders>
              <w:top w:val="nil"/>
              <w:bottom w:val="nil"/>
            </w:tcBorders>
          </w:tcPr>
          <w:p w14:paraId="124BB1BD" w14:textId="58EDD753" w:rsidR="00E95A59" w:rsidRPr="007578AA" w:rsidRDefault="00A9380F" w:rsidP="00A9380F">
            <w:pPr>
              <w:ind w:left="-108"/>
              <w:jc w:val="center"/>
              <w:rPr>
                <w:rFonts w:ascii="Segoe UI" w:hAnsi="Segoe UI" w:cs="Segoe UI"/>
                <w:b/>
              </w:rPr>
            </w:pPr>
            <w:r>
              <w:rPr>
                <w:rFonts w:ascii="Segoe UI" w:hAnsi="Segoe UI" w:cs="Segoe UI"/>
                <w:b/>
              </w:rPr>
              <w:t>Eligibility (Cont’d)</w:t>
            </w:r>
          </w:p>
        </w:tc>
        <w:tc>
          <w:tcPr>
            <w:tcW w:w="1517" w:type="dxa"/>
            <w:tcBorders>
              <w:top w:val="nil"/>
              <w:bottom w:val="nil"/>
            </w:tcBorders>
          </w:tcPr>
          <w:p w14:paraId="7CEE57E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5EB02F1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284-43-1040(2)(d)</w:t>
            </w:r>
          </w:p>
          <w:p w14:paraId="280C2382"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74BB0000"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In addition to the special enrollment event in WAC</w:t>
            </w:r>
            <w:r w:rsidR="0071601B">
              <w:rPr>
                <w:rFonts w:ascii="Segoe UI" w:hAnsi="Segoe UI" w:cs="Segoe UI"/>
              </w:rPr>
              <w:t xml:space="preserve"> 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44FBEEA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0FFFFAE7" w14:textId="77777777" w:rsidR="00E95A59" w:rsidRPr="007578AA" w:rsidRDefault="00E95A59" w:rsidP="00E95A59">
            <w:pPr>
              <w:jc w:val="center"/>
              <w:rPr>
                <w:rFonts w:ascii="Segoe UI" w:hAnsi="Segoe UI" w:cs="Segoe UI"/>
              </w:rPr>
            </w:pPr>
          </w:p>
        </w:tc>
      </w:tr>
      <w:tr w:rsidR="00E95A59" w:rsidRPr="007578AA" w14:paraId="4DF981AA" w14:textId="77777777" w:rsidTr="0029553B">
        <w:trPr>
          <w:jc w:val="center"/>
        </w:trPr>
        <w:tc>
          <w:tcPr>
            <w:tcW w:w="1795" w:type="dxa"/>
            <w:vMerge w:val="restart"/>
            <w:tcBorders>
              <w:top w:val="nil"/>
              <w:bottom w:val="nil"/>
            </w:tcBorders>
          </w:tcPr>
          <w:p w14:paraId="14A2F710" w14:textId="77777777" w:rsidR="00E95A59" w:rsidRDefault="00E95A59" w:rsidP="00E95A59">
            <w:pPr>
              <w:ind w:left="-108"/>
              <w:jc w:val="center"/>
              <w:rPr>
                <w:rFonts w:ascii="Segoe UI" w:hAnsi="Segoe UI" w:cs="Segoe UI"/>
                <w:b/>
              </w:rPr>
            </w:pPr>
          </w:p>
          <w:p w14:paraId="4AECD902" w14:textId="77777777" w:rsidR="00E95A59" w:rsidRDefault="00E95A59" w:rsidP="00E95A59">
            <w:pPr>
              <w:ind w:left="-108"/>
              <w:jc w:val="center"/>
              <w:rPr>
                <w:rFonts w:ascii="Segoe UI" w:hAnsi="Segoe UI" w:cs="Segoe UI"/>
                <w:b/>
              </w:rPr>
            </w:pPr>
          </w:p>
          <w:p w14:paraId="7B0BEC15" w14:textId="77777777" w:rsidR="00E95A59" w:rsidRDefault="00E95A59" w:rsidP="00E95A59">
            <w:pPr>
              <w:ind w:left="-108"/>
              <w:jc w:val="center"/>
              <w:rPr>
                <w:rFonts w:ascii="Segoe UI" w:hAnsi="Segoe UI" w:cs="Segoe UI"/>
                <w:b/>
              </w:rPr>
            </w:pPr>
          </w:p>
          <w:p w14:paraId="38BD0408" w14:textId="77777777" w:rsidR="00E95A59" w:rsidRDefault="00E95A59" w:rsidP="00E95A59">
            <w:pPr>
              <w:ind w:left="-108"/>
              <w:jc w:val="center"/>
              <w:rPr>
                <w:rFonts w:ascii="Segoe UI" w:hAnsi="Segoe UI" w:cs="Segoe UI"/>
                <w:b/>
              </w:rPr>
            </w:pPr>
          </w:p>
          <w:p w14:paraId="17DE22C7" w14:textId="77777777" w:rsidR="00BC2A19" w:rsidRDefault="00BC2A19" w:rsidP="00E95A59">
            <w:pPr>
              <w:ind w:left="-108"/>
              <w:jc w:val="center"/>
              <w:rPr>
                <w:rFonts w:ascii="Segoe UI" w:hAnsi="Segoe UI" w:cs="Segoe UI"/>
                <w:b/>
              </w:rPr>
            </w:pPr>
          </w:p>
          <w:p w14:paraId="67EB0B8D" w14:textId="77777777" w:rsidR="00BC2A19" w:rsidRDefault="00BC2A19" w:rsidP="00E95A59">
            <w:pPr>
              <w:ind w:left="-108"/>
              <w:jc w:val="center"/>
              <w:rPr>
                <w:rFonts w:ascii="Segoe UI" w:hAnsi="Segoe UI" w:cs="Segoe UI"/>
                <w:b/>
              </w:rPr>
            </w:pPr>
          </w:p>
          <w:p w14:paraId="136CEDD3" w14:textId="2BFB0B50" w:rsidR="00BC2A19" w:rsidRPr="007578AA" w:rsidRDefault="00BC2A19" w:rsidP="00BC2A19">
            <w:pPr>
              <w:ind w:left="72"/>
              <w:jc w:val="center"/>
              <w:rPr>
                <w:rFonts w:ascii="Segoe UI" w:hAnsi="Segoe UI" w:cs="Segoe UI"/>
                <w:b/>
              </w:rPr>
            </w:pPr>
          </w:p>
        </w:tc>
        <w:tc>
          <w:tcPr>
            <w:tcW w:w="1517" w:type="dxa"/>
            <w:tcBorders>
              <w:top w:val="nil"/>
              <w:bottom w:val="single" w:sz="4" w:space="0" w:color="auto"/>
            </w:tcBorders>
          </w:tcPr>
          <w:p w14:paraId="54EC656F"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0BFC2C7E"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6C92437" w14:textId="77777777" w:rsidR="00E95A59" w:rsidRDefault="00E95A59" w:rsidP="00FC3405">
            <w:pPr>
              <w:pStyle w:val="ListParagraph"/>
              <w:widowControl w:val="0"/>
              <w:numPr>
                <w:ilvl w:val="0"/>
                <w:numId w:val="31"/>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64439717" w14:textId="04F64531" w:rsidR="00BC2A19" w:rsidRPr="007578AA" w:rsidRDefault="00BC2A19" w:rsidP="00BC2A19">
            <w:pPr>
              <w:pStyle w:val="ListParagraph"/>
              <w:widowControl w:val="0"/>
              <w:ind w:left="301"/>
              <w:rPr>
                <w:rFonts w:ascii="Segoe UI" w:hAnsi="Segoe UI" w:cs="Segoe UI"/>
              </w:rPr>
            </w:pPr>
          </w:p>
        </w:tc>
        <w:tc>
          <w:tcPr>
            <w:tcW w:w="1440" w:type="dxa"/>
            <w:tcBorders>
              <w:top w:val="nil"/>
              <w:bottom w:val="single" w:sz="4" w:space="0" w:color="auto"/>
            </w:tcBorders>
          </w:tcPr>
          <w:p w14:paraId="10084BD6"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9521B99" w14:textId="77777777" w:rsidR="00E95A59" w:rsidRPr="007578AA" w:rsidRDefault="00E95A59" w:rsidP="00E95A59">
            <w:pPr>
              <w:jc w:val="center"/>
              <w:rPr>
                <w:rFonts w:ascii="Segoe UI" w:hAnsi="Segoe UI" w:cs="Segoe UI"/>
              </w:rPr>
            </w:pPr>
          </w:p>
        </w:tc>
      </w:tr>
      <w:tr w:rsidR="0029553B" w:rsidRPr="007578AA" w14:paraId="0EDEBC92" w14:textId="77777777" w:rsidTr="0029553B">
        <w:trPr>
          <w:jc w:val="center"/>
        </w:trPr>
        <w:tc>
          <w:tcPr>
            <w:tcW w:w="1795" w:type="dxa"/>
            <w:vMerge/>
            <w:tcBorders>
              <w:bottom w:val="nil"/>
            </w:tcBorders>
          </w:tcPr>
          <w:p w14:paraId="77F042BA" w14:textId="77777777" w:rsidR="0029553B" w:rsidRPr="007578AA" w:rsidRDefault="0029553B" w:rsidP="00E95A59">
            <w:pPr>
              <w:ind w:left="-108"/>
              <w:jc w:val="center"/>
              <w:rPr>
                <w:rFonts w:ascii="Segoe UI" w:hAnsi="Segoe UI" w:cs="Segoe UI"/>
                <w:b/>
              </w:rPr>
            </w:pPr>
          </w:p>
        </w:tc>
        <w:tc>
          <w:tcPr>
            <w:tcW w:w="1517" w:type="dxa"/>
            <w:vMerge w:val="restart"/>
            <w:tcBorders>
              <w:top w:val="single" w:sz="4" w:space="0" w:color="auto"/>
            </w:tcBorders>
          </w:tcPr>
          <w:p w14:paraId="573CCFF5" w14:textId="77777777" w:rsidR="0029553B" w:rsidRPr="007578AA" w:rsidRDefault="0029553B" w:rsidP="0029553B">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33" w:type="dxa"/>
            <w:tcBorders>
              <w:top w:val="single" w:sz="4" w:space="0" w:color="auto"/>
              <w:bottom w:val="single" w:sz="4" w:space="0" w:color="auto"/>
            </w:tcBorders>
          </w:tcPr>
          <w:p w14:paraId="5302C38B" w14:textId="77777777" w:rsidR="0029553B" w:rsidRPr="007578AA" w:rsidRDefault="0029553B"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2C1487A9" w14:textId="77777777" w:rsidR="0029553B" w:rsidRPr="007578AA" w:rsidRDefault="0029553B" w:rsidP="00E95A59">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40" w:type="dxa"/>
            <w:tcBorders>
              <w:top w:val="single" w:sz="4" w:space="0" w:color="auto"/>
              <w:bottom w:val="single" w:sz="4" w:space="0" w:color="auto"/>
            </w:tcBorders>
          </w:tcPr>
          <w:p w14:paraId="2AA521E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1C128E03" w14:textId="77777777" w:rsidR="0029553B" w:rsidRPr="007578AA" w:rsidRDefault="0029553B" w:rsidP="00E95A59">
            <w:pPr>
              <w:jc w:val="center"/>
              <w:rPr>
                <w:rFonts w:ascii="Segoe UI" w:hAnsi="Segoe UI" w:cs="Segoe UI"/>
              </w:rPr>
            </w:pPr>
          </w:p>
        </w:tc>
      </w:tr>
      <w:tr w:rsidR="0029553B" w:rsidRPr="007578AA" w14:paraId="00D17F7B" w14:textId="77777777" w:rsidTr="0029553B">
        <w:trPr>
          <w:jc w:val="center"/>
        </w:trPr>
        <w:tc>
          <w:tcPr>
            <w:tcW w:w="1795" w:type="dxa"/>
            <w:tcBorders>
              <w:top w:val="nil"/>
              <w:bottom w:val="nil"/>
            </w:tcBorders>
          </w:tcPr>
          <w:p w14:paraId="11F4D85A" w14:textId="77777777" w:rsidR="0029553B" w:rsidRDefault="0029553B" w:rsidP="00E95A59">
            <w:pPr>
              <w:ind w:left="72"/>
              <w:jc w:val="center"/>
              <w:rPr>
                <w:rFonts w:ascii="Segoe UI" w:hAnsi="Segoe UI" w:cs="Segoe UI"/>
                <w:b/>
              </w:rPr>
            </w:pPr>
          </w:p>
          <w:p w14:paraId="791CA7B8" w14:textId="77777777" w:rsidR="0029553B" w:rsidRPr="007578AA" w:rsidRDefault="0029553B" w:rsidP="00E95A59">
            <w:pPr>
              <w:rPr>
                <w:rFonts w:ascii="Segoe UI" w:hAnsi="Segoe UI" w:cs="Segoe UI"/>
                <w:b/>
              </w:rPr>
            </w:pPr>
          </w:p>
        </w:tc>
        <w:tc>
          <w:tcPr>
            <w:tcW w:w="1517" w:type="dxa"/>
            <w:vMerge/>
            <w:tcBorders>
              <w:bottom w:val="nil"/>
            </w:tcBorders>
          </w:tcPr>
          <w:p w14:paraId="5B5B326E"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54AA9813" w14:textId="77777777" w:rsidR="0029553B" w:rsidRPr="007578AA" w:rsidRDefault="0029553B" w:rsidP="00E95A59">
            <w:pPr>
              <w:ind w:left="-95" w:right="-157"/>
              <w:jc w:val="center"/>
              <w:rPr>
                <w:rFonts w:ascii="Segoe UI" w:hAnsi="Segoe UI" w:cs="Segoe UI"/>
                <w:color w:val="FF0000"/>
              </w:rPr>
            </w:pPr>
            <w:r w:rsidRPr="007578AA">
              <w:rPr>
                <w:rFonts w:ascii="Segoe UI" w:hAnsi="Segoe UI" w:cs="Segoe UI"/>
              </w:rPr>
              <w:t>WAC 284-43-1060(3)</w:t>
            </w:r>
          </w:p>
          <w:p w14:paraId="2F99033F"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C1E4269" w14:textId="77777777" w:rsidR="0029553B" w:rsidRPr="007578AA" w:rsidRDefault="0029553B" w:rsidP="00E95A59">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4FE6644D"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54A2B39D" w14:textId="77777777" w:rsidR="0029553B" w:rsidRPr="007578AA" w:rsidRDefault="0029553B" w:rsidP="00E95A59">
            <w:pPr>
              <w:jc w:val="center"/>
              <w:rPr>
                <w:rFonts w:ascii="Segoe UI" w:hAnsi="Segoe UI" w:cs="Segoe UI"/>
              </w:rPr>
            </w:pPr>
          </w:p>
        </w:tc>
      </w:tr>
      <w:tr w:rsidR="00E95A59" w:rsidRPr="007578AA" w14:paraId="0F381837" w14:textId="77777777" w:rsidTr="00385A72">
        <w:trPr>
          <w:jc w:val="center"/>
        </w:trPr>
        <w:tc>
          <w:tcPr>
            <w:tcW w:w="1795" w:type="dxa"/>
            <w:tcBorders>
              <w:top w:val="nil"/>
              <w:bottom w:val="nil"/>
            </w:tcBorders>
          </w:tcPr>
          <w:p w14:paraId="00144550"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24B3C75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F1FE5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284-43-1060(3)(a)</w:t>
            </w:r>
          </w:p>
          <w:p w14:paraId="21B7652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3AF5515" w14:textId="77777777" w:rsidR="00E95A59" w:rsidRPr="007578AA" w:rsidRDefault="00E95A59" w:rsidP="00C01335">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485FB7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07A455" w14:textId="77777777" w:rsidR="00E95A59" w:rsidRPr="007578AA" w:rsidRDefault="00E95A59" w:rsidP="00E95A59">
            <w:pPr>
              <w:jc w:val="center"/>
              <w:rPr>
                <w:rFonts w:ascii="Segoe UI" w:hAnsi="Segoe UI" w:cs="Segoe UI"/>
              </w:rPr>
            </w:pPr>
          </w:p>
        </w:tc>
      </w:tr>
      <w:tr w:rsidR="00E95A59" w:rsidRPr="007578AA" w14:paraId="158BAFE5" w14:textId="77777777" w:rsidTr="00385A72">
        <w:trPr>
          <w:jc w:val="center"/>
        </w:trPr>
        <w:tc>
          <w:tcPr>
            <w:tcW w:w="1795" w:type="dxa"/>
            <w:tcBorders>
              <w:top w:val="nil"/>
              <w:bottom w:val="nil"/>
            </w:tcBorders>
          </w:tcPr>
          <w:p w14:paraId="7605A675"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51CFC4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AAC6F4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284-43-1060(3)(b)</w:t>
            </w:r>
          </w:p>
          <w:p w14:paraId="34352A8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6ACE73C" w14:textId="77777777" w:rsidR="00E95A59" w:rsidRPr="007578AA" w:rsidRDefault="00E95A59" w:rsidP="00C01335">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622FEE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3DC4D3B" w14:textId="77777777" w:rsidR="00E95A59" w:rsidRPr="007578AA" w:rsidRDefault="00E95A59" w:rsidP="00E95A59">
            <w:pPr>
              <w:jc w:val="center"/>
              <w:rPr>
                <w:rFonts w:ascii="Segoe UI" w:hAnsi="Segoe UI" w:cs="Segoe UI"/>
              </w:rPr>
            </w:pPr>
          </w:p>
        </w:tc>
      </w:tr>
      <w:tr w:rsidR="00E95A59" w:rsidRPr="007578AA" w14:paraId="44814E9D" w14:textId="77777777" w:rsidTr="00E43B1C">
        <w:trPr>
          <w:jc w:val="center"/>
        </w:trPr>
        <w:tc>
          <w:tcPr>
            <w:tcW w:w="1795" w:type="dxa"/>
            <w:tcBorders>
              <w:top w:val="nil"/>
              <w:bottom w:val="nil"/>
            </w:tcBorders>
          </w:tcPr>
          <w:p w14:paraId="2AE7A767" w14:textId="77777777" w:rsidR="00E95A59" w:rsidRDefault="00E95A59" w:rsidP="00E95A59">
            <w:pPr>
              <w:ind w:left="72"/>
              <w:jc w:val="center"/>
              <w:rPr>
                <w:rFonts w:ascii="Segoe UI" w:hAnsi="Segoe UI" w:cs="Segoe UI"/>
                <w:b/>
              </w:rPr>
            </w:pPr>
          </w:p>
          <w:p w14:paraId="140DF1A3" w14:textId="77777777" w:rsidR="00E95A59" w:rsidRDefault="00E95A59" w:rsidP="00E95A59">
            <w:pPr>
              <w:ind w:left="72"/>
              <w:jc w:val="center"/>
              <w:rPr>
                <w:rFonts w:ascii="Segoe UI" w:hAnsi="Segoe UI" w:cs="Segoe UI"/>
                <w:b/>
              </w:rPr>
            </w:pPr>
          </w:p>
          <w:p w14:paraId="75FBBE2C" w14:textId="77777777" w:rsidR="00E95A59" w:rsidRPr="007578AA" w:rsidRDefault="00E95A59" w:rsidP="0071601B">
            <w:pPr>
              <w:ind w:left="-108"/>
              <w:jc w:val="center"/>
              <w:rPr>
                <w:rFonts w:ascii="Segoe UI" w:hAnsi="Segoe UI" w:cs="Segoe UI"/>
                <w:b/>
              </w:rPr>
            </w:pPr>
          </w:p>
        </w:tc>
        <w:tc>
          <w:tcPr>
            <w:tcW w:w="1517" w:type="dxa"/>
            <w:vMerge w:val="restart"/>
            <w:tcBorders>
              <w:top w:val="nil"/>
            </w:tcBorders>
          </w:tcPr>
          <w:p w14:paraId="55BB9485" w14:textId="77777777" w:rsidR="00E95A59" w:rsidRDefault="00E95A59" w:rsidP="00E95A59">
            <w:pPr>
              <w:jc w:val="center"/>
              <w:rPr>
                <w:rFonts w:ascii="Segoe UI" w:hAnsi="Segoe UI" w:cs="Segoe UI"/>
              </w:rPr>
            </w:pPr>
          </w:p>
          <w:p w14:paraId="183D99F2" w14:textId="77777777" w:rsidR="00E95A59" w:rsidRDefault="00E95A59" w:rsidP="00E95A59">
            <w:pPr>
              <w:jc w:val="center"/>
              <w:rPr>
                <w:rFonts w:ascii="Segoe UI" w:hAnsi="Segoe UI" w:cs="Segoe UI"/>
              </w:rPr>
            </w:pPr>
          </w:p>
          <w:p w14:paraId="0E479469"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tcPr>
          <w:p w14:paraId="6B153C2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284-43-1060(3)(c)</w:t>
            </w:r>
          </w:p>
          <w:p w14:paraId="28B1DDB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4A929F40" w14:textId="77777777" w:rsidR="00E95A59" w:rsidRPr="007578AA" w:rsidRDefault="00E95A59" w:rsidP="00C01335">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nil"/>
            </w:tcBorders>
          </w:tcPr>
          <w:p w14:paraId="75F42CD1"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3685493" w14:textId="77777777" w:rsidR="00E95A59" w:rsidRPr="007578AA" w:rsidRDefault="00E95A59" w:rsidP="00E95A59">
            <w:pPr>
              <w:jc w:val="center"/>
              <w:rPr>
                <w:rFonts w:ascii="Segoe UI" w:hAnsi="Segoe UI" w:cs="Segoe UI"/>
              </w:rPr>
            </w:pPr>
          </w:p>
        </w:tc>
      </w:tr>
      <w:tr w:rsidR="00E95A59" w:rsidRPr="007578AA" w14:paraId="674D9ECA" w14:textId="77777777" w:rsidTr="00E43B1C">
        <w:trPr>
          <w:jc w:val="center"/>
        </w:trPr>
        <w:tc>
          <w:tcPr>
            <w:tcW w:w="1795" w:type="dxa"/>
            <w:tcBorders>
              <w:top w:val="nil"/>
            </w:tcBorders>
          </w:tcPr>
          <w:p w14:paraId="2FB1B441" w14:textId="77777777" w:rsidR="00E95A59" w:rsidRPr="007578AA" w:rsidRDefault="00E95A59" w:rsidP="00E95A59">
            <w:pPr>
              <w:ind w:left="72"/>
              <w:jc w:val="center"/>
              <w:rPr>
                <w:rFonts w:ascii="Segoe UI" w:hAnsi="Segoe UI" w:cs="Segoe UI"/>
                <w:b/>
              </w:rPr>
            </w:pPr>
          </w:p>
        </w:tc>
        <w:tc>
          <w:tcPr>
            <w:tcW w:w="1517" w:type="dxa"/>
            <w:vMerge/>
            <w:tcBorders>
              <w:bottom w:val="single" w:sz="4" w:space="0" w:color="auto"/>
            </w:tcBorders>
          </w:tcPr>
          <w:p w14:paraId="4F5CE59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39E0089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284-43-1060(4)</w:t>
            </w:r>
          </w:p>
        </w:tc>
        <w:tc>
          <w:tcPr>
            <w:tcW w:w="7151" w:type="dxa"/>
            <w:tcBorders>
              <w:top w:val="nil"/>
              <w:bottom w:val="single" w:sz="4" w:space="0" w:color="auto"/>
            </w:tcBorders>
          </w:tcPr>
          <w:p w14:paraId="62B5D6E0" w14:textId="376A6E22" w:rsidR="00671034" w:rsidRPr="007578AA" w:rsidRDefault="00E95A59" w:rsidP="00A9380F">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tc>
        <w:tc>
          <w:tcPr>
            <w:tcW w:w="1440" w:type="dxa"/>
            <w:tcBorders>
              <w:top w:val="nil"/>
              <w:bottom w:val="single" w:sz="4" w:space="0" w:color="auto"/>
            </w:tcBorders>
          </w:tcPr>
          <w:p w14:paraId="750149A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4D739CA7" w14:textId="77777777" w:rsidR="00E95A59" w:rsidRPr="007578AA" w:rsidRDefault="00E95A59" w:rsidP="00E95A59">
            <w:pPr>
              <w:jc w:val="center"/>
              <w:rPr>
                <w:rFonts w:ascii="Segoe UI" w:hAnsi="Segoe UI" w:cs="Segoe UI"/>
              </w:rPr>
            </w:pPr>
          </w:p>
        </w:tc>
      </w:tr>
      <w:tr w:rsidR="00E95A59" w:rsidRPr="007578AA" w14:paraId="4DE2ED25" w14:textId="77777777" w:rsidTr="003C6E6D">
        <w:trPr>
          <w:jc w:val="center"/>
        </w:trPr>
        <w:tc>
          <w:tcPr>
            <w:tcW w:w="1795" w:type="dxa"/>
            <w:tcBorders>
              <w:bottom w:val="single" w:sz="4" w:space="0" w:color="auto"/>
            </w:tcBorders>
            <w:shd w:val="clear" w:color="auto" w:fill="000000" w:themeFill="text1"/>
          </w:tcPr>
          <w:p w14:paraId="27D18958" w14:textId="77777777" w:rsidR="00E95A59" w:rsidRPr="007578AA" w:rsidRDefault="00E95A59" w:rsidP="00E95A59">
            <w:pPr>
              <w:ind w:left="72"/>
              <w:jc w:val="center"/>
              <w:rPr>
                <w:rFonts w:ascii="Segoe UI" w:hAnsi="Segoe UI" w:cs="Segoe UI"/>
                <w:b/>
              </w:rPr>
            </w:pPr>
          </w:p>
        </w:tc>
        <w:tc>
          <w:tcPr>
            <w:tcW w:w="1517" w:type="dxa"/>
            <w:tcBorders>
              <w:bottom w:val="single" w:sz="4" w:space="0" w:color="auto"/>
            </w:tcBorders>
            <w:shd w:val="clear" w:color="auto" w:fill="000000" w:themeFill="text1"/>
          </w:tcPr>
          <w:p w14:paraId="2C8EC64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7C58FB9C"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7CB998DD" w14:textId="77777777" w:rsidR="00E95A59" w:rsidRPr="007578AA" w:rsidRDefault="00E95A59" w:rsidP="00E95A59">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772A469A"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2BE36693" w14:textId="77777777" w:rsidR="00E95A59" w:rsidRPr="007578AA" w:rsidRDefault="00E95A59" w:rsidP="00E95A59">
            <w:pPr>
              <w:jc w:val="center"/>
              <w:rPr>
                <w:rFonts w:ascii="Segoe UI" w:hAnsi="Segoe UI" w:cs="Segoe UI"/>
              </w:rPr>
            </w:pPr>
          </w:p>
        </w:tc>
      </w:tr>
      <w:tr w:rsidR="003C6E6D" w:rsidRPr="007578AA" w14:paraId="499C6693" w14:textId="77777777" w:rsidTr="0029553B">
        <w:trPr>
          <w:jc w:val="center"/>
        </w:trPr>
        <w:tc>
          <w:tcPr>
            <w:tcW w:w="1795" w:type="dxa"/>
            <w:vMerge w:val="restart"/>
          </w:tcPr>
          <w:p w14:paraId="15B072D2" w14:textId="77777777" w:rsidR="003C6E6D" w:rsidRDefault="003C6E6D" w:rsidP="00E95A59">
            <w:pPr>
              <w:jc w:val="center"/>
              <w:rPr>
                <w:rFonts w:ascii="Segoe UI" w:hAnsi="Segoe UI" w:cs="Segoe UI"/>
                <w:b/>
              </w:rPr>
            </w:pPr>
            <w:r w:rsidRPr="007578AA">
              <w:rPr>
                <w:rFonts w:ascii="Segoe UI" w:hAnsi="Segoe UI" w:cs="Segoe UI"/>
                <w:b/>
              </w:rPr>
              <w:t>Emergency Medical Services (EHB)</w:t>
            </w:r>
          </w:p>
          <w:p w14:paraId="2D31959E" w14:textId="77777777" w:rsidR="003C6E6D" w:rsidRDefault="003C6E6D" w:rsidP="00E95A59">
            <w:pPr>
              <w:jc w:val="center"/>
              <w:rPr>
                <w:rFonts w:ascii="Segoe UI" w:hAnsi="Segoe UI" w:cs="Segoe UI"/>
                <w:b/>
              </w:rPr>
            </w:pPr>
          </w:p>
          <w:p w14:paraId="62459222" w14:textId="77777777" w:rsidR="003C6E6D" w:rsidRPr="007578AA" w:rsidRDefault="003C6E6D" w:rsidP="00E95A59">
            <w:pPr>
              <w:jc w:val="center"/>
              <w:rPr>
                <w:rFonts w:ascii="Segoe UI" w:hAnsi="Segoe UI" w:cs="Segoe UI"/>
                <w:b/>
              </w:rPr>
            </w:pPr>
          </w:p>
        </w:tc>
        <w:tc>
          <w:tcPr>
            <w:tcW w:w="1517" w:type="dxa"/>
            <w:vMerge w:val="restart"/>
          </w:tcPr>
          <w:p w14:paraId="220403FC" w14:textId="77777777" w:rsidR="003C6E6D" w:rsidRPr="007578AA" w:rsidRDefault="003C6E6D" w:rsidP="00E95A59">
            <w:pPr>
              <w:jc w:val="center"/>
              <w:rPr>
                <w:rFonts w:ascii="Segoe UI" w:hAnsi="Segoe UI" w:cs="Segoe UI"/>
              </w:rPr>
            </w:pPr>
            <w:r w:rsidRPr="007578AA">
              <w:rPr>
                <w:rFonts w:ascii="Segoe UI" w:hAnsi="Segoe UI" w:cs="Segoe UI"/>
              </w:rPr>
              <w:t>Required Emergency</w:t>
            </w:r>
          </w:p>
          <w:p w14:paraId="0F19A807" w14:textId="77777777" w:rsidR="003C6E6D" w:rsidRPr="007578AA" w:rsidRDefault="003C6E6D" w:rsidP="00E95A59">
            <w:pPr>
              <w:jc w:val="center"/>
              <w:rPr>
                <w:rFonts w:ascii="Segoe UI" w:hAnsi="Segoe UI" w:cs="Segoe UI"/>
              </w:rPr>
            </w:pPr>
            <w:r w:rsidRPr="007578AA">
              <w:rPr>
                <w:rFonts w:ascii="Segoe UI" w:hAnsi="Segoe UI" w:cs="Segoe UI"/>
              </w:rPr>
              <w:t>Services</w:t>
            </w:r>
          </w:p>
          <w:p w14:paraId="664FC0F9" w14:textId="77777777" w:rsidR="003C6E6D" w:rsidRDefault="003C6E6D" w:rsidP="00E95A59">
            <w:pPr>
              <w:rPr>
                <w:rFonts w:ascii="Segoe UI" w:hAnsi="Segoe UI" w:cs="Segoe UI"/>
              </w:rPr>
            </w:pPr>
          </w:p>
          <w:p w14:paraId="1CAB05A6" w14:textId="77777777" w:rsidR="003C6E6D" w:rsidRPr="007578AA" w:rsidRDefault="003C6E6D" w:rsidP="003C6E6D">
            <w:pPr>
              <w:jc w:val="center"/>
              <w:rPr>
                <w:rFonts w:ascii="Segoe UI" w:hAnsi="Segoe UI" w:cs="Segoe UI"/>
              </w:rPr>
            </w:pPr>
          </w:p>
        </w:tc>
        <w:tc>
          <w:tcPr>
            <w:tcW w:w="1633" w:type="dxa"/>
            <w:tcBorders>
              <w:top w:val="single" w:sz="4" w:space="0" w:color="auto"/>
              <w:bottom w:val="single" w:sz="4" w:space="0" w:color="auto"/>
            </w:tcBorders>
          </w:tcPr>
          <w:p w14:paraId="68046813"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§18021</w:t>
            </w:r>
          </w:p>
          <w:p w14:paraId="0C1998A4" w14:textId="77777777" w:rsidR="003C6E6D" w:rsidRPr="007578AA" w:rsidRDefault="003C6E6D" w:rsidP="00E95A59">
            <w:pPr>
              <w:ind w:left="-95" w:right="-157"/>
              <w:jc w:val="center"/>
              <w:rPr>
                <w:rFonts w:ascii="Segoe UI" w:hAnsi="Segoe UI" w:cs="Segoe UI"/>
              </w:rPr>
            </w:pPr>
            <w:r w:rsidRPr="007578AA">
              <w:rPr>
                <w:rFonts w:ascii="Segoe UI" w:hAnsi="Segoe UI" w:cs="Segoe UI"/>
              </w:rPr>
              <w:t>(a)(1)(B);</w:t>
            </w:r>
          </w:p>
          <w:p w14:paraId="4D018918" w14:textId="70BB3AB5" w:rsidR="003C6E6D" w:rsidRPr="007578AA" w:rsidRDefault="003C6E6D" w:rsidP="00E95A59">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4EF53C6D" w14:textId="77777777" w:rsidR="003C6E6D" w:rsidRPr="00600ABA" w:rsidRDefault="003C6E6D" w:rsidP="00E95A59">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311C123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1CF3A20C" w14:textId="77777777" w:rsidR="003C6E6D" w:rsidRPr="007578AA" w:rsidRDefault="003C6E6D" w:rsidP="00E95A59">
            <w:pPr>
              <w:jc w:val="center"/>
              <w:rPr>
                <w:rFonts w:ascii="Segoe UI" w:hAnsi="Segoe UI" w:cs="Segoe UI"/>
              </w:rPr>
            </w:pPr>
          </w:p>
        </w:tc>
      </w:tr>
      <w:tr w:rsidR="003C6E6D" w:rsidRPr="007578AA" w14:paraId="337E0B4B" w14:textId="77777777" w:rsidTr="0029553B">
        <w:trPr>
          <w:jc w:val="center"/>
        </w:trPr>
        <w:tc>
          <w:tcPr>
            <w:tcW w:w="1795" w:type="dxa"/>
            <w:vMerge/>
          </w:tcPr>
          <w:p w14:paraId="1017E26F" w14:textId="77777777" w:rsidR="003C6E6D" w:rsidRPr="007578AA" w:rsidRDefault="003C6E6D" w:rsidP="00E95A59">
            <w:pPr>
              <w:ind w:left="-108"/>
              <w:jc w:val="center"/>
              <w:rPr>
                <w:rFonts w:ascii="Segoe UI" w:hAnsi="Segoe UI" w:cs="Segoe UI"/>
                <w:b/>
              </w:rPr>
            </w:pPr>
          </w:p>
        </w:tc>
        <w:tc>
          <w:tcPr>
            <w:tcW w:w="1517" w:type="dxa"/>
            <w:vMerge/>
          </w:tcPr>
          <w:p w14:paraId="7F56654E"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30796F40"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3DADC54A" w14:textId="77777777" w:rsidR="003C6E6D" w:rsidRPr="007578AA" w:rsidRDefault="003C6E6D" w:rsidP="00E95A59">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4E7675F5"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31981C2F" w14:textId="77777777" w:rsidR="003C6E6D" w:rsidRPr="007578AA" w:rsidRDefault="003C6E6D" w:rsidP="00E95A59">
            <w:pPr>
              <w:jc w:val="center"/>
              <w:rPr>
                <w:rFonts w:ascii="Segoe UI" w:hAnsi="Segoe UI" w:cs="Segoe UI"/>
              </w:rPr>
            </w:pPr>
          </w:p>
        </w:tc>
      </w:tr>
      <w:tr w:rsidR="003C6E6D" w:rsidRPr="007578AA" w14:paraId="6BEAFD3D" w14:textId="77777777" w:rsidTr="0029553B">
        <w:trPr>
          <w:jc w:val="center"/>
        </w:trPr>
        <w:tc>
          <w:tcPr>
            <w:tcW w:w="1795" w:type="dxa"/>
            <w:vMerge/>
          </w:tcPr>
          <w:p w14:paraId="05841C62" w14:textId="77777777" w:rsidR="003C6E6D" w:rsidRPr="007578AA" w:rsidRDefault="003C6E6D" w:rsidP="00E95A59">
            <w:pPr>
              <w:ind w:left="-108"/>
              <w:jc w:val="center"/>
              <w:rPr>
                <w:rFonts w:ascii="Segoe UI" w:hAnsi="Segoe UI" w:cs="Segoe UI"/>
                <w:b/>
              </w:rPr>
            </w:pPr>
          </w:p>
        </w:tc>
        <w:tc>
          <w:tcPr>
            <w:tcW w:w="1517" w:type="dxa"/>
            <w:vMerge/>
          </w:tcPr>
          <w:p w14:paraId="384190CD"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465CE0F7"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42F2B0F"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5093DBA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535E8396" w14:textId="77777777" w:rsidR="003C6E6D" w:rsidRPr="007578AA" w:rsidRDefault="003C6E6D" w:rsidP="00E95A59">
            <w:pPr>
              <w:jc w:val="center"/>
              <w:rPr>
                <w:rFonts w:ascii="Segoe UI" w:hAnsi="Segoe UI" w:cs="Segoe UI"/>
              </w:rPr>
            </w:pPr>
          </w:p>
        </w:tc>
      </w:tr>
      <w:tr w:rsidR="003C6E6D" w:rsidRPr="007578AA" w14:paraId="58181610" w14:textId="77777777" w:rsidTr="00E84D53">
        <w:trPr>
          <w:jc w:val="center"/>
        </w:trPr>
        <w:tc>
          <w:tcPr>
            <w:tcW w:w="1795" w:type="dxa"/>
            <w:vMerge/>
            <w:tcBorders>
              <w:bottom w:val="nil"/>
            </w:tcBorders>
          </w:tcPr>
          <w:p w14:paraId="3101EEA5" w14:textId="77777777" w:rsidR="003C6E6D" w:rsidRPr="007578AA" w:rsidRDefault="003C6E6D" w:rsidP="00E95A59">
            <w:pPr>
              <w:ind w:left="-108"/>
              <w:jc w:val="center"/>
              <w:rPr>
                <w:rFonts w:ascii="Segoe UI" w:hAnsi="Segoe UI" w:cs="Segoe UI"/>
                <w:b/>
              </w:rPr>
            </w:pPr>
          </w:p>
        </w:tc>
        <w:tc>
          <w:tcPr>
            <w:tcW w:w="1517" w:type="dxa"/>
            <w:vMerge/>
            <w:tcBorders>
              <w:bottom w:val="nil"/>
            </w:tcBorders>
          </w:tcPr>
          <w:p w14:paraId="322CEF8F"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00EEFC99"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6B5D1D2C"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6E350589"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03225B60" w14:textId="77777777" w:rsidR="003C6E6D" w:rsidRPr="007578AA" w:rsidRDefault="003C6E6D" w:rsidP="00E95A59">
            <w:pPr>
              <w:jc w:val="center"/>
              <w:rPr>
                <w:rFonts w:ascii="Segoe UI" w:hAnsi="Segoe UI" w:cs="Segoe UI"/>
              </w:rPr>
            </w:pPr>
          </w:p>
        </w:tc>
      </w:tr>
      <w:tr w:rsidR="00E95A59" w:rsidRPr="007578AA" w14:paraId="20967F42" w14:textId="77777777" w:rsidTr="00E84D53">
        <w:trPr>
          <w:jc w:val="center"/>
        </w:trPr>
        <w:tc>
          <w:tcPr>
            <w:tcW w:w="1795" w:type="dxa"/>
            <w:tcBorders>
              <w:top w:val="nil"/>
              <w:bottom w:val="nil"/>
            </w:tcBorders>
          </w:tcPr>
          <w:p w14:paraId="2F1359C1"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46707D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FA4D54A"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01976056" w14:textId="77777777" w:rsidR="00E95A59" w:rsidRPr="007578AA" w:rsidRDefault="00E95A59" w:rsidP="00E95A59">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27577EA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2A2F4CE" w14:textId="77777777" w:rsidR="00E95A59" w:rsidRPr="007578AA" w:rsidRDefault="00E95A59" w:rsidP="00E95A59">
            <w:pPr>
              <w:jc w:val="center"/>
              <w:rPr>
                <w:rFonts w:ascii="Segoe UI" w:hAnsi="Segoe UI" w:cs="Segoe UI"/>
              </w:rPr>
            </w:pPr>
          </w:p>
        </w:tc>
      </w:tr>
      <w:tr w:rsidR="00E95A59" w:rsidRPr="007578AA" w14:paraId="22FE5F5E" w14:textId="77777777" w:rsidTr="0029553B">
        <w:trPr>
          <w:jc w:val="center"/>
        </w:trPr>
        <w:tc>
          <w:tcPr>
            <w:tcW w:w="1795" w:type="dxa"/>
            <w:tcBorders>
              <w:top w:val="nil"/>
              <w:bottom w:val="nil"/>
            </w:tcBorders>
          </w:tcPr>
          <w:p w14:paraId="489CBED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0535E2F" w14:textId="77777777" w:rsidR="00E95A59" w:rsidRDefault="00E95A59" w:rsidP="00E95A59">
            <w:pPr>
              <w:jc w:val="center"/>
              <w:rPr>
                <w:rFonts w:ascii="Segoe UI" w:hAnsi="Segoe UI" w:cs="Segoe UI"/>
              </w:rPr>
            </w:pPr>
          </w:p>
          <w:p w14:paraId="5950FD80" w14:textId="77777777" w:rsidR="00E95A59" w:rsidRDefault="00E95A59" w:rsidP="00E95A59">
            <w:pPr>
              <w:jc w:val="center"/>
              <w:rPr>
                <w:rFonts w:ascii="Segoe UI" w:hAnsi="Segoe UI" w:cs="Segoe UI"/>
              </w:rPr>
            </w:pPr>
          </w:p>
          <w:p w14:paraId="1319FBD5"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66DED62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w:t>
            </w:r>
          </w:p>
          <w:p w14:paraId="0DCB2DE1" w14:textId="77777777" w:rsidR="00E95A59" w:rsidRPr="007578AA" w:rsidRDefault="00E95A59" w:rsidP="00B10911">
            <w:pPr>
              <w:ind w:left="-95" w:right="-157"/>
              <w:jc w:val="center"/>
              <w:rPr>
                <w:rFonts w:ascii="Segoe UI" w:hAnsi="Segoe UI" w:cs="Segoe UI"/>
              </w:rPr>
            </w:pPr>
            <w:r w:rsidRPr="007578AA">
              <w:rPr>
                <w:rFonts w:ascii="Segoe UI" w:hAnsi="Segoe UI" w:cs="Segoe UI"/>
              </w:rPr>
              <w:t>(b</w:t>
            </w:r>
            <w:r w:rsidR="00B10911">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46ABC6B0"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46F21F6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1AADD73" w14:textId="77777777" w:rsidR="00E95A59" w:rsidRPr="007578AA" w:rsidRDefault="00E95A59" w:rsidP="00E95A59">
            <w:pPr>
              <w:jc w:val="center"/>
              <w:rPr>
                <w:rFonts w:ascii="Segoe UI" w:hAnsi="Segoe UI" w:cs="Segoe UI"/>
              </w:rPr>
            </w:pPr>
          </w:p>
        </w:tc>
      </w:tr>
      <w:tr w:rsidR="00E95A59" w:rsidRPr="007578AA" w14:paraId="1957D34F" w14:textId="77777777" w:rsidTr="0029553B">
        <w:trPr>
          <w:jc w:val="center"/>
        </w:trPr>
        <w:tc>
          <w:tcPr>
            <w:tcW w:w="1795" w:type="dxa"/>
            <w:vMerge w:val="restart"/>
            <w:tcBorders>
              <w:top w:val="nil"/>
            </w:tcBorders>
          </w:tcPr>
          <w:p w14:paraId="1ED6690D" w14:textId="77777777" w:rsidR="00986635" w:rsidRDefault="00986635" w:rsidP="00986635">
            <w:pPr>
              <w:jc w:val="center"/>
              <w:rPr>
                <w:rFonts w:ascii="Segoe UI" w:hAnsi="Segoe UI" w:cs="Segoe UI"/>
                <w:b/>
              </w:rPr>
            </w:pPr>
            <w:r w:rsidRPr="007578AA">
              <w:rPr>
                <w:rFonts w:ascii="Segoe UI" w:hAnsi="Segoe UI" w:cs="Segoe UI"/>
                <w:b/>
              </w:rPr>
              <w:t>Emergency Medical Services (EHB)</w:t>
            </w:r>
          </w:p>
          <w:p w14:paraId="139D63C8" w14:textId="77777777" w:rsidR="00E95A59" w:rsidRDefault="00E95A59" w:rsidP="00E95A59">
            <w:pPr>
              <w:ind w:left="-108"/>
              <w:jc w:val="center"/>
              <w:rPr>
                <w:rFonts w:ascii="Segoe UI" w:hAnsi="Segoe UI" w:cs="Segoe UI"/>
                <w:b/>
              </w:rPr>
            </w:pPr>
          </w:p>
          <w:p w14:paraId="18099FD7" w14:textId="77777777" w:rsidR="00E95A59" w:rsidRDefault="00E95A59" w:rsidP="00E95A59">
            <w:pPr>
              <w:ind w:left="-108"/>
              <w:jc w:val="center"/>
              <w:rPr>
                <w:rFonts w:ascii="Segoe UI" w:hAnsi="Segoe UI" w:cs="Segoe UI"/>
                <w:b/>
              </w:rPr>
            </w:pPr>
          </w:p>
          <w:p w14:paraId="546672CE" w14:textId="77777777" w:rsidR="00E95A59" w:rsidRDefault="00E95A59" w:rsidP="00E95A59">
            <w:pPr>
              <w:ind w:left="-108"/>
              <w:jc w:val="center"/>
              <w:rPr>
                <w:rFonts w:ascii="Segoe UI" w:hAnsi="Segoe UI" w:cs="Segoe UI"/>
                <w:b/>
              </w:rPr>
            </w:pPr>
          </w:p>
          <w:p w14:paraId="4445A6B7" w14:textId="7F4D3752" w:rsidR="00321D06" w:rsidRPr="007578AA" w:rsidRDefault="00321D06" w:rsidP="00E95A59">
            <w:pPr>
              <w:ind w:left="-108"/>
              <w:jc w:val="center"/>
              <w:rPr>
                <w:rFonts w:ascii="Segoe UI" w:hAnsi="Segoe UI" w:cs="Segoe UI"/>
                <w:b/>
              </w:rPr>
            </w:pPr>
          </w:p>
        </w:tc>
        <w:tc>
          <w:tcPr>
            <w:tcW w:w="1517" w:type="dxa"/>
            <w:vMerge w:val="restart"/>
            <w:tcBorders>
              <w:top w:val="nil"/>
              <w:bottom w:val="nil"/>
            </w:tcBorders>
          </w:tcPr>
          <w:p w14:paraId="3F198961" w14:textId="77777777" w:rsidR="00E95A59" w:rsidRDefault="00E95A59" w:rsidP="00E95A59">
            <w:pPr>
              <w:jc w:val="center"/>
              <w:rPr>
                <w:rFonts w:ascii="Segoe UI" w:hAnsi="Segoe UI" w:cs="Segoe UI"/>
              </w:rPr>
            </w:pPr>
          </w:p>
          <w:p w14:paraId="51B83257" w14:textId="77777777" w:rsidR="00E95A59" w:rsidRDefault="00E95A59" w:rsidP="00E95A59">
            <w:pPr>
              <w:jc w:val="center"/>
              <w:rPr>
                <w:rFonts w:ascii="Segoe UI" w:hAnsi="Segoe UI" w:cs="Segoe UI"/>
              </w:rPr>
            </w:pPr>
          </w:p>
          <w:p w14:paraId="22702739" w14:textId="77777777" w:rsidR="00E95A59" w:rsidRPr="007578AA" w:rsidRDefault="00E95A59" w:rsidP="00E95A59">
            <w:pPr>
              <w:jc w:val="center"/>
              <w:rPr>
                <w:rFonts w:ascii="Segoe UI" w:hAnsi="Segoe UI" w:cs="Segoe UI"/>
              </w:rPr>
            </w:pPr>
          </w:p>
        </w:tc>
        <w:tc>
          <w:tcPr>
            <w:tcW w:w="1633" w:type="dxa"/>
            <w:vMerge w:val="restart"/>
            <w:tcBorders>
              <w:top w:val="single" w:sz="4" w:space="0" w:color="auto"/>
            </w:tcBorders>
          </w:tcPr>
          <w:p w14:paraId="439D7399" w14:textId="77777777" w:rsidR="00E95A59" w:rsidRPr="007578AA" w:rsidRDefault="00E95A59" w:rsidP="00E95A59">
            <w:pPr>
              <w:ind w:left="-95" w:right="-157"/>
              <w:jc w:val="center"/>
              <w:rPr>
                <w:rFonts w:ascii="Segoe UI" w:hAnsi="Segoe UI" w:cs="Segoe UI"/>
              </w:rPr>
            </w:pPr>
            <w:r w:rsidRPr="007578AA">
              <w:rPr>
                <w:rFonts w:ascii="Segoe UI" w:hAnsi="Segoe UI" w:cs="Segoe UI"/>
              </w:rPr>
              <w:t>RCW 48.43.093;</w:t>
            </w:r>
          </w:p>
          <w:p w14:paraId="0A688FC6" w14:textId="77777777" w:rsidR="00E95A59" w:rsidRPr="003E228A" w:rsidRDefault="00E95A59" w:rsidP="00E95A59">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6860549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52998DB4"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nil"/>
            </w:tcBorders>
          </w:tcPr>
          <w:p w14:paraId="67DE075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BCD2D83" w14:textId="77777777" w:rsidR="00E95A59" w:rsidRPr="007578AA" w:rsidRDefault="00E95A59" w:rsidP="00E95A59">
            <w:pPr>
              <w:jc w:val="center"/>
              <w:rPr>
                <w:rFonts w:ascii="Segoe UI" w:hAnsi="Segoe UI" w:cs="Segoe UI"/>
              </w:rPr>
            </w:pPr>
          </w:p>
        </w:tc>
      </w:tr>
      <w:tr w:rsidR="00E95A59" w:rsidRPr="007578AA" w14:paraId="79D2930B" w14:textId="77777777" w:rsidTr="0029553B">
        <w:trPr>
          <w:jc w:val="center"/>
        </w:trPr>
        <w:tc>
          <w:tcPr>
            <w:tcW w:w="1795" w:type="dxa"/>
            <w:vMerge/>
          </w:tcPr>
          <w:p w14:paraId="59523392"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419158E2" w14:textId="77777777" w:rsidR="00E95A59" w:rsidRPr="007578AA" w:rsidRDefault="00E95A59" w:rsidP="00E95A59">
            <w:pPr>
              <w:jc w:val="center"/>
              <w:rPr>
                <w:rFonts w:ascii="Segoe UI" w:hAnsi="Segoe UI" w:cs="Segoe UI"/>
              </w:rPr>
            </w:pPr>
          </w:p>
        </w:tc>
        <w:tc>
          <w:tcPr>
            <w:tcW w:w="1633" w:type="dxa"/>
            <w:vMerge/>
            <w:tcBorders>
              <w:bottom w:val="single" w:sz="4" w:space="0" w:color="auto"/>
            </w:tcBorders>
          </w:tcPr>
          <w:p w14:paraId="000B9EB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58D45FF7" w14:textId="77777777" w:rsidR="00E95A59" w:rsidRPr="007578AA" w:rsidRDefault="00E95A59" w:rsidP="00FC3405">
            <w:pPr>
              <w:pStyle w:val="ListParagraph"/>
              <w:numPr>
                <w:ilvl w:val="0"/>
                <w:numId w:val="33"/>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nil"/>
              <w:bottom w:val="single" w:sz="4" w:space="0" w:color="auto"/>
            </w:tcBorders>
          </w:tcPr>
          <w:p w14:paraId="66727B3E"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0EEF24F" w14:textId="77777777" w:rsidR="00E95A59" w:rsidRPr="007578AA" w:rsidRDefault="00E95A59" w:rsidP="00E95A59">
            <w:pPr>
              <w:jc w:val="center"/>
              <w:rPr>
                <w:rFonts w:ascii="Segoe UI" w:hAnsi="Segoe UI" w:cs="Segoe UI"/>
              </w:rPr>
            </w:pPr>
          </w:p>
        </w:tc>
      </w:tr>
      <w:tr w:rsidR="00E95A59" w:rsidRPr="007578AA" w14:paraId="1FBC21BE" w14:textId="77777777" w:rsidTr="00986635">
        <w:trPr>
          <w:jc w:val="center"/>
        </w:trPr>
        <w:tc>
          <w:tcPr>
            <w:tcW w:w="1795" w:type="dxa"/>
            <w:vMerge/>
            <w:tcBorders>
              <w:bottom w:val="nil"/>
            </w:tcBorders>
          </w:tcPr>
          <w:p w14:paraId="1E5FFEBD"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63BC684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FA7BC2" w14:textId="77777777" w:rsidR="00E95A59" w:rsidRDefault="00E95A59" w:rsidP="00E95A59">
            <w:pPr>
              <w:ind w:left="-95" w:right="-157"/>
              <w:jc w:val="center"/>
              <w:rPr>
                <w:rFonts w:ascii="Segoe UI" w:hAnsi="Segoe UI" w:cs="Segoe UI"/>
              </w:rPr>
            </w:pPr>
            <w:r w:rsidRPr="007578AA">
              <w:rPr>
                <w:rFonts w:ascii="Segoe UI" w:hAnsi="Segoe UI" w:cs="Segoe UI"/>
              </w:rPr>
              <w:t xml:space="preserve">WAC </w:t>
            </w:r>
          </w:p>
          <w:p w14:paraId="1D6AB23F" w14:textId="77777777" w:rsidR="00E95A59" w:rsidRPr="007578AA" w:rsidRDefault="00E95A59" w:rsidP="00E95A59">
            <w:pPr>
              <w:ind w:left="-95" w:right="-157"/>
              <w:jc w:val="center"/>
              <w:rPr>
                <w:rFonts w:ascii="Segoe UI" w:hAnsi="Segoe UI" w:cs="Segoe UI"/>
              </w:rPr>
            </w:pPr>
            <w:r w:rsidRPr="007578AA">
              <w:rPr>
                <w:rFonts w:ascii="Segoe UI" w:hAnsi="Segoe UI" w:cs="Segoe UI"/>
              </w:rPr>
              <w:t>284-170-370</w:t>
            </w:r>
          </w:p>
        </w:tc>
        <w:tc>
          <w:tcPr>
            <w:tcW w:w="7151" w:type="dxa"/>
            <w:tcBorders>
              <w:top w:val="single" w:sz="4" w:space="0" w:color="auto"/>
              <w:bottom w:val="single" w:sz="4" w:space="0" w:color="auto"/>
            </w:tcBorders>
          </w:tcPr>
          <w:p w14:paraId="2144DC87" w14:textId="77777777" w:rsidR="00E95A59" w:rsidRPr="007578AA" w:rsidRDefault="00E95A59" w:rsidP="00FC3405">
            <w:pPr>
              <w:pStyle w:val="ListParagraph"/>
              <w:numPr>
                <w:ilvl w:val="0"/>
                <w:numId w:val="35"/>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single" w:sz="4" w:space="0" w:color="auto"/>
              <w:bottom w:val="single" w:sz="4" w:space="0" w:color="auto"/>
            </w:tcBorders>
          </w:tcPr>
          <w:p w14:paraId="69CCDF0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946A3A" w14:textId="77777777" w:rsidR="00E95A59" w:rsidRPr="007578AA" w:rsidRDefault="00E95A59" w:rsidP="00E95A59">
            <w:pPr>
              <w:jc w:val="center"/>
              <w:rPr>
                <w:rFonts w:ascii="Segoe UI" w:hAnsi="Segoe UI" w:cs="Segoe UI"/>
              </w:rPr>
            </w:pPr>
          </w:p>
        </w:tc>
      </w:tr>
      <w:tr w:rsidR="006E6978" w:rsidRPr="007578AA" w14:paraId="0EC82C77" w14:textId="77777777" w:rsidTr="00D443DC">
        <w:trPr>
          <w:jc w:val="center"/>
        </w:trPr>
        <w:tc>
          <w:tcPr>
            <w:tcW w:w="1795" w:type="dxa"/>
            <w:tcBorders>
              <w:top w:val="nil"/>
              <w:bottom w:val="nil"/>
            </w:tcBorders>
          </w:tcPr>
          <w:p w14:paraId="58808F14" w14:textId="77777777" w:rsidR="006E6978" w:rsidRDefault="006E6978" w:rsidP="00986635">
            <w:pPr>
              <w:jc w:val="center"/>
              <w:rPr>
                <w:rFonts w:ascii="Segoe UI" w:hAnsi="Segoe UI" w:cs="Segoe UI"/>
                <w:b/>
              </w:rPr>
            </w:pPr>
          </w:p>
        </w:tc>
        <w:tc>
          <w:tcPr>
            <w:tcW w:w="1517" w:type="dxa"/>
            <w:tcBorders>
              <w:bottom w:val="nil"/>
            </w:tcBorders>
          </w:tcPr>
          <w:p w14:paraId="56FDCAD4" w14:textId="3FCB6E14" w:rsidR="006E6978" w:rsidRPr="007578AA" w:rsidRDefault="00D443DC" w:rsidP="006E6978">
            <w:pPr>
              <w:jc w:val="center"/>
              <w:rPr>
                <w:rFonts w:ascii="Segoe UI" w:hAnsi="Segoe UI" w:cs="Segoe UI"/>
              </w:rPr>
            </w:pPr>
            <w:r w:rsidRPr="00EA411C">
              <w:rPr>
                <w:rFonts w:ascii="Segoe UI" w:hAnsi="Segoe UI" w:cs="Segoe UI"/>
                <w:sz w:val="20"/>
                <w:szCs w:val="20"/>
              </w:rPr>
              <w:t>Definitions and coverage requirements</w:t>
            </w:r>
            <w:r w:rsidRPr="007578AA">
              <w:rPr>
                <w:rFonts w:ascii="Segoe UI" w:hAnsi="Segoe UI" w:cs="Segoe UI"/>
              </w:rPr>
              <w:t xml:space="preserve"> </w:t>
            </w:r>
          </w:p>
        </w:tc>
        <w:tc>
          <w:tcPr>
            <w:tcW w:w="1633" w:type="dxa"/>
            <w:tcBorders>
              <w:top w:val="single" w:sz="4" w:space="0" w:color="auto"/>
            </w:tcBorders>
          </w:tcPr>
          <w:p w14:paraId="39E2DDC6" w14:textId="0ABBB45D" w:rsidR="006E6978" w:rsidRPr="005B6BD9" w:rsidRDefault="006E6978" w:rsidP="006E6978">
            <w:pPr>
              <w:pStyle w:val="NoSpacing"/>
              <w:jc w:val="center"/>
              <w:rPr>
                <w:rFonts w:ascii="Segoe UI" w:eastAsia="Arial" w:hAnsi="Segoe UI" w:cs="Segoe UI"/>
              </w:rPr>
            </w:pPr>
            <w:r w:rsidRPr="002E2752">
              <w:rPr>
                <w:rFonts w:ascii="Segoe UI" w:eastAsia="Arial" w:hAnsi="Segoe UI" w:cs="Segoe UI"/>
                <w:spacing w:val="-6"/>
              </w:rPr>
              <w:t xml:space="preserve">42 U.S.C. </w:t>
            </w:r>
            <w:r w:rsidRPr="002E2752">
              <w:rPr>
                <w:rFonts w:ascii="Segoe UI" w:hAnsi="Segoe UI" w:cs="Segoe UI"/>
              </w:rPr>
              <w:t>§300gg-19a (b) (2)(B);</w:t>
            </w:r>
            <w:r w:rsidRPr="002E2752">
              <w:rPr>
                <w:rFonts w:ascii="Segoe UI" w:eastAsia="Arial" w:hAnsi="Segoe UI" w:cs="Segoe UI"/>
                <w:spacing w:val="-6"/>
              </w:rPr>
              <w:t xml:space="preserve"> </w:t>
            </w: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w:t>
            </w:r>
            <w:proofErr w:type="spellStart"/>
            <w:r w:rsidRPr="005B6BD9">
              <w:rPr>
                <w:rFonts w:ascii="Segoe UI" w:eastAsia="Arial" w:hAnsi="Segoe UI" w:cs="Segoe UI"/>
              </w:rPr>
              <w:t>i</w:t>
            </w:r>
            <w:proofErr w:type="spellEnd"/>
            <w:r w:rsidRPr="005B6BD9">
              <w:rPr>
                <w:rFonts w:ascii="Segoe UI" w:eastAsia="Arial" w:hAnsi="Segoe UI" w:cs="Segoe UI"/>
              </w:rPr>
              <w:t>)</w:t>
            </w:r>
          </w:p>
          <w:p w14:paraId="615B1BAD" w14:textId="77777777" w:rsidR="006E6978" w:rsidRPr="002E2752" w:rsidRDefault="006E6978" w:rsidP="006E6978">
            <w:pPr>
              <w:ind w:left="-115" w:right="-14"/>
              <w:jc w:val="center"/>
              <w:rPr>
                <w:rFonts w:ascii="Segoe UI" w:eastAsia="Arial" w:hAnsi="Segoe UI" w:cs="Segoe UI"/>
              </w:rPr>
            </w:pPr>
          </w:p>
        </w:tc>
        <w:tc>
          <w:tcPr>
            <w:tcW w:w="7151" w:type="dxa"/>
            <w:tcBorders>
              <w:top w:val="single" w:sz="4" w:space="0" w:color="auto"/>
            </w:tcBorders>
          </w:tcPr>
          <w:p w14:paraId="4F62B78A" w14:textId="336B9BD6" w:rsidR="006E6978" w:rsidRPr="005B6BD9" w:rsidRDefault="006E6978" w:rsidP="006E6978">
            <w:pPr>
              <w:pStyle w:val="Default"/>
              <w:rPr>
                <w:rFonts w:ascii="Segoe UI" w:hAnsi="Segoe UI" w:cs="Segoe UI"/>
                <w:color w:val="auto"/>
                <w:sz w:val="22"/>
                <w:szCs w:val="22"/>
              </w:rPr>
            </w:pPr>
            <w:r w:rsidRPr="005B6BD9">
              <w:rPr>
                <w:rFonts w:ascii="Segoe UI" w:hAnsi="Segoe UI" w:cs="Segoe UI"/>
                <w:color w:val="auto"/>
                <w:sz w:val="22"/>
                <w:szCs w:val="22"/>
              </w:rPr>
              <w:t>Plan’s definition of "Emergency services" must be consistent with RCW 48.43.005(</w:t>
            </w:r>
            <w:r w:rsidRPr="005B6BD9">
              <w:rPr>
                <w:rFonts w:ascii="Segoe UI" w:eastAsia="Arial" w:hAnsi="Segoe UI" w:cs="Segoe UI"/>
                <w:color w:val="auto"/>
                <w:spacing w:val="-6"/>
                <w:sz w:val="22"/>
                <w:szCs w:val="22"/>
              </w:rPr>
              <w:t>1</w:t>
            </w:r>
            <w:r w:rsidR="00D877D1" w:rsidRPr="005B6BD9">
              <w:rPr>
                <w:rFonts w:ascii="Segoe UI" w:eastAsia="Arial" w:hAnsi="Segoe UI" w:cs="Segoe UI"/>
                <w:color w:val="auto"/>
                <w:spacing w:val="-6"/>
                <w:sz w:val="22"/>
                <w:szCs w:val="22"/>
              </w:rPr>
              <w:t>8</w:t>
            </w:r>
            <w:r w:rsidRPr="005B6BD9">
              <w:rPr>
                <w:rFonts w:ascii="Segoe UI" w:eastAsia="Arial" w:hAnsi="Segoe UI" w:cs="Segoe UI"/>
                <w:color w:val="auto"/>
                <w:spacing w:val="-6"/>
                <w:sz w:val="22"/>
                <w:szCs w:val="22"/>
              </w:rPr>
              <w:t>)</w:t>
            </w:r>
            <w:r w:rsidRPr="005B6BD9">
              <w:rPr>
                <w:rFonts w:ascii="Segoe UI" w:hAnsi="Segoe UI" w:cs="Segoe UI"/>
                <w:color w:val="auto"/>
                <w:sz w:val="22"/>
                <w:szCs w:val="22"/>
              </w:rPr>
              <w:t xml:space="preserve">, which states: </w:t>
            </w:r>
          </w:p>
          <w:p w14:paraId="7F41B4EE" w14:textId="19281555"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16C6FCAF"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AD8808A" w14:textId="77777777" w:rsidR="006E6978" w:rsidRPr="007578AA" w:rsidRDefault="006E6978" w:rsidP="006E6978">
            <w:pPr>
              <w:jc w:val="center"/>
              <w:rPr>
                <w:rFonts w:ascii="Segoe UI" w:hAnsi="Segoe UI" w:cs="Segoe UI"/>
              </w:rPr>
            </w:pPr>
          </w:p>
        </w:tc>
      </w:tr>
      <w:tr w:rsidR="006E6978" w:rsidRPr="007578AA" w14:paraId="7B20705D" w14:textId="77777777" w:rsidTr="00D443DC">
        <w:trPr>
          <w:jc w:val="center"/>
        </w:trPr>
        <w:tc>
          <w:tcPr>
            <w:tcW w:w="1795" w:type="dxa"/>
            <w:tcBorders>
              <w:top w:val="nil"/>
              <w:bottom w:val="nil"/>
            </w:tcBorders>
          </w:tcPr>
          <w:p w14:paraId="63E200EB" w14:textId="77777777" w:rsidR="006E6978" w:rsidRDefault="006E6978" w:rsidP="006E6978">
            <w:pPr>
              <w:ind w:left="-108"/>
              <w:jc w:val="center"/>
              <w:rPr>
                <w:rFonts w:ascii="Segoe UI" w:hAnsi="Segoe UI" w:cs="Segoe UI"/>
                <w:b/>
              </w:rPr>
            </w:pPr>
          </w:p>
          <w:p w14:paraId="69F53790" w14:textId="77777777" w:rsidR="00D43698" w:rsidRDefault="00D43698" w:rsidP="006E6978">
            <w:pPr>
              <w:ind w:left="-108"/>
              <w:jc w:val="center"/>
              <w:rPr>
                <w:rFonts w:ascii="Segoe UI" w:hAnsi="Segoe UI" w:cs="Segoe UI"/>
                <w:b/>
              </w:rPr>
            </w:pPr>
          </w:p>
          <w:p w14:paraId="5C2A93DE" w14:textId="77777777" w:rsidR="00D43698" w:rsidRDefault="00D43698" w:rsidP="006E6978">
            <w:pPr>
              <w:ind w:left="-108"/>
              <w:jc w:val="center"/>
              <w:rPr>
                <w:rFonts w:ascii="Segoe UI" w:hAnsi="Segoe UI" w:cs="Segoe UI"/>
                <w:b/>
              </w:rPr>
            </w:pPr>
          </w:p>
          <w:p w14:paraId="4C545D90" w14:textId="77777777" w:rsidR="00D43698" w:rsidRDefault="00D43698" w:rsidP="006E6978">
            <w:pPr>
              <w:ind w:left="-108"/>
              <w:jc w:val="center"/>
              <w:rPr>
                <w:rFonts w:ascii="Segoe UI" w:hAnsi="Segoe UI" w:cs="Segoe UI"/>
                <w:b/>
              </w:rPr>
            </w:pPr>
          </w:p>
          <w:p w14:paraId="3004BFDB" w14:textId="77777777" w:rsidR="00D43698" w:rsidRDefault="00D43698" w:rsidP="006E6978">
            <w:pPr>
              <w:ind w:left="-108"/>
              <w:jc w:val="center"/>
              <w:rPr>
                <w:rFonts w:ascii="Segoe UI" w:hAnsi="Segoe UI" w:cs="Segoe UI"/>
                <w:b/>
              </w:rPr>
            </w:pPr>
          </w:p>
          <w:p w14:paraId="7399615A" w14:textId="77777777" w:rsidR="00D43698" w:rsidRDefault="00D43698" w:rsidP="006E6978">
            <w:pPr>
              <w:ind w:left="-108"/>
              <w:jc w:val="center"/>
              <w:rPr>
                <w:rFonts w:ascii="Segoe UI" w:hAnsi="Segoe UI" w:cs="Segoe UI"/>
                <w:b/>
              </w:rPr>
            </w:pPr>
          </w:p>
          <w:p w14:paraId="3DAE676D" w14:textId="77777777" w:rsidR="00D43698" w:rsidRDefault="00D43698" w:rsidP="006E6978">
            <w:pPr>
              <w:ind w:left="-108"/>
              <w:jc w:val="center"/>
              <w:rPr>
                <w:rFonts w:ascii="Segoe UI" w:hAnsi="Segoe UI" w:cs="Segoe UI"/>
                <w:b/>
              </w:rPr>
            </w:pPr>
          </w:p>
          <w:p w14:paraId="54915681" w14:textId="77777777" w:rsidR="00D43698" w:rsidRDefault="00D43698" w:rsidP="006E6978">
            <w:pPr>
              <w:ind w:left="-108"/>
              <w:jc w:val="center"/>
              <w:rPr>
                <w:rFonts w:ascii="Segoe UI" w:hAnsi="Segoe UI" w:cs="Segoe UI"/>
                <w:b/>
              </w:rPr>
            </w:pPr>
          </w:p>
          <w:p w14:paraId="4E47377E" w14:textId="1C9159E2" w:rsidR="00D43698" w:rsidRDefault="00D43698" w:rsidP="00D43698">
            <w:pPr>
              <w:rPr>
                <w:rFonts w:ascii="Segoe UI" w:hAnsi="Segoe UI" w:cs="Segoe UI"/>
                <w:b/>
              </w:rPr>
            </w:pPr>
          </w:p>
        </w:tc>
        <w:tc>
          <w:tcPr>
            <w:tcW w:w="1517" w:type="dxa"/>
            <w:tcBorders>
              <w:top w:val="nil"/>
              <w:bottom w:val="nil"/>
            </w:tcBorders>
          </w:tcPr>
          <w:p w14:paraId="1D28AE99" w14:textId="77777777" w:rsidR="006E6978" w:rsidRPr="007578AA" w:rsidRDefault="006E6978" w:rsidP="006E6978">
            <w:pPr>
              <w:jc w:val="center"/>
              <w:rPr>
                <w:rFonts w:ascii="Segoe UI" w:hAnsi="Segoe UI" w:cs="Segoe UI"/>
              </w:rPr>
            </w:pPr>
          </w:p>
        </w:tc>
        <w:tc>
          <w:tcPr>
            <w:tcW w:w="1633" w:type="dxa"/>
            <w:tcBorders>
              <w:bottom w:val="single" w:sz="4" w:space="0" w:color="auto"/>
            </w:tcBorders>
          </w:tcPr>
          <w:p w14:paraId="4B910A04" w14:textId="6DEAA8D6"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(a)(ii)</w:t>
            </w:r>
          </w:p>
          <w:p w14:paraId="3CBEE48C" w14:textId="77777777" w:rsidR="006E6978" w:rsidRPr="005B6BD9" w:rsidRDefault="006E6978" w:rsidP="006E6978">
            <w:pPr>
              <w:ind w:left="-115" w:right="-14"/>
              <w:jc w:val="center"/>
              <w:rPr>
                <w:rFonts w:ascii="Segoe UI" w:eastAsia="Arial" w:hAnsi="Segoe UI" w:cs="Segoe UI"/>
              </w:rPr>
            </w:pPr>
          </w:p>
        </w:tc>
        <w:tc>
          <w:tcPr>
            <w:tcW w:w="7151" w:type="dxa"/>
            <w:tcBorders>
              <w:bottom w:val="single" w:sz="4" w:space="0" w:color="auto"/>
            </w:tcBorders>
          </w:tcPr>
          <w:p w14:paraId="025294D9" w14:textId="163A179E"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3524EEF9"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F08B64" w14:textId="77777777" w:rsidR="006E6978" w:rsidRPr="007578AA" w:rsidRDefault="006E6978" w:rsidP="006E6978">
            <w:pPr>
              <w:jc w:val="center"/>
              <w:rPr>
                <w:rFonts w:ascii="Segoe UI" w:hAnsi="Segoe UI" w:cs="Segoe UI"/>
              </w:rPr>
            </w:pPr>
          </w:p>
        </w:tc>
      </w:tr>
      <w:tr w:rsidR="000947BA" w:rsidRPr="007578AA" w14:paraId="01B92C3F" w14:textId="77777777" w:rsidTr="00D443DC">
        <w:trPr>
          <w:jc w:val="center"/>
        </w:trPr>
        <w:tc>
          <w:tcPr>
            <w:tcW w:w="1795" w:type="dxa"/>
            <w:tcBorders>
              <w:top w:val="nil"/>
              <w:bottom w:val="nil"/>
            </w:tcBorders>
          </w:tcPr>
          <w:p w14:paraId="170018B3" w14:textId="77777777" w:rsidR="00D43698" w:rsidRPr="007578AA" w:rsidRDefault="00D43698" w:rsidP="00D43698">
            <w:pPr>
              <w:ind w:left="-108"/>
              <w:jc w:val="center"/>
              <w:rPr>
                <w:rFonts w:ascii="Segoe UI" w:hAnsi="Segoe UI" w:cs="Segoe UI"/>
                <w:b/>
              </w:rPr>
            </w:pPr>
            <w:r>
              <w:rPr>
                <w:rFonts w:ascii="Segoe UI" w:hAnsi="Segoe UI" w:cs="Segoe UI"/>
                <w:b/>
              </w:rPr>
              <w:lastRenderedPageBreak/>
              <w:t xml:space="preserve">Emergency Services </w:t>
            </w:r>
          </w:p>
          <w:p w14:paraId="79C039B4" w14:textId="77777777" w:rsidR="00D43698" w:rsidRDefault="00D43698" w:rsidP="00D43698">
            <w:pPr>
              <w:ind w:left="-108"/>
              <w:jc w:val="center"/>
              <w:rPr>
                <w:rFonts w:ascii="Segoe UI" w:hAnsi="Segoe UI" w:cs="Segoe UI"/>
                <w:b/>
              </w:rPr>
            </w:pPr>
            <w:r>
              <w:rPr>
                <w:rFonts w:ascii="Segoe UI" w:hAnsi="Segoe UI" w:cs="Segoe UI"/>
                <w:b/>
              </w:rPr>
              <w:t xml:space="preserve">(EHB) </w:t>
            </w:r>
          </w:p>
          <w:p w14:paraId="5E72B4CF" w14:textId="77777777" w:rsidR="00D43698" w:rsidRPr="007578AA" w:rsidRDefault="00D43698" w:rsidP="00D43698">
            <w:pPr>
              <w:ind w:left="-108"/>
              <w:jc w:val="center"/>
              <w:rPr>
                <w:rFonts w:ascii="Segoe UI" w:hAnsi="Segoe UI" w:cs="Segoe UI"/>
                <w:b/>
              </w:rPr>
            </w:pPr>
            <w:r>
              <w:rPr>
                <w:rFonts w:ascii="Segoe UI" w:hAnsi="Segoe UI" w:cs="Segoe UI"/>
                <w:b/>
              </w:rPr>
              <w:t>(Cont’d)</w:t>
            </w:r>
          </w:p>
          <w:p w14:paraId="57DE8AD3" w14:textId="77777777" w:rsidR="000947BA" w:rsidRDefault="000947BA" w:rsidP="000947BA">
            <w:pPr>
              <w:ind w:left="-108"/>
              <w:jc w:val="center"/>
              <w:rPr>
                <w:rFonts w:ascii="Segoe UI" w:hAnsi="Segoe UI" w:cs="Segoe UI"/>
                <w:b/>
              </w:rPr>
            </w:pPr>
          </w:p>
        </w:tc>
        <w:tc>
          <w:tcPr>
            <w:tcW w:w="1517" w:type="dxa"/>
            <w:tcBorders>
              <w:top w:val="nil"/>
              <w:bottom w:val="nil"/>
            </w:tcBorders>
          </w:tcPr>
          <w:p w14:paraId="0F809AB8" w14:textId="2C056B7B" w:rsidR="000947BA" w:rsidRPr="007578AA" w:rsidRDefault="00D43698" w:rsidP="000947BA">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bottom w:val="single" w:sz="4" w:space="0" w:color="auto"/>
            </w:tcBorders>
          </w:tcPr>
          <w:p w14:paraId="53BC450E" w14:textId="3CE27A7A" w:rsidR="000947BA" w:rsidRPr="005B6BD9" w:rsidRDefault="000947BA" w:rsidP="000947BA">
            <w:pPr>
              <w:pStyle w:val="NoSpacing"/>
              <w:jc w:val="center"/>
              <w:rPr>
                <w:rFonts w:ascii="Segoe UI" w:eastAsia="Arial" w:hAnsi="Segoe UI" w:cs="Segoe UI"/>
              </w:rPr>
            </w:pPr>
            <w:r w:rsidRPr="005B6BD9">
              <w:rPr>
                <w:rFonts w:ascii="Segoe UI" w:eastAsia="Arial" w:hAnsi="Segoe UI" w:cs="Segoe UI"/>
              </w:rPr>
              <w:t>(a)(iii)</w:t>
            </w:r>
          </w:p>
        </w:tc>
        <w:tc>
          <w:tcPr>
            <w:tcW w:w="7151" w:type="dxa"/>
            <w:tcBorders>
              <w:bottom w:val="single" w:sz="4" w:space="0" w:color="auto"/>
            </w:tcBorders>
          </w:tcPr>
          <w:p w14:paraId="78B21D79" w14:textId="4C8B3B5D" w:rsidR="000947BA" w:rsidRPr="002E2752" w:rsidRDefault="000947BA"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6421A0AB" w14:textId="77777777" w:rsidR="000947BA" w:rsidRPr="007578AA" w:rsidRDefault="000947BA" w:rsidP="000947BA">
            <w:pPr>
              <w:jc w:val="center"/>
              <w:rPr>
                <w:rFonts w:ascii="Segoe UI" w:hAnsi="Segoe UI" w:cs="Segoe UI"/>
              </w:rPr>
            </w:pPr>
          </w:p>
        </w:tc>
        <w:tc>
          <w:tcPr>
            <w:tcW w:w="1440" w:type="dxa"/>
            <w:tcBorders>
              <w:top w:val="single" w:sz="4" w:space="0" w:color="auto"/>
              <w:bottom w:val="single" w:sz="4" w:space="0" w:color="auto"/>
            </w:tcBorders>
          </w:tcPr>
          <w:p w14:paraId="791DA7BE" w14:textId="77777777" w:rsidR="000947BA" w:rsidRPr="007578AA" w:rsidRDefault="000947BA" w:rsidP="000947BA">
            <w:pPr>
              <w:jc w:val="center"/>
              <w:rPr>
                <w:rFonts w:ascii="Segoe UI" w:hAnsi="Segoe UI" w:cs="Segoe UI"/>
              </w:rPr>
            </w:pPr>
          </w:p>
        </w:tc>
      </w:tr>
      <w:tr w:rsidR="009A1C4F" w:rsidRPr="007578AA" w14:paraId="3874DA1F" w14:textId="77777777" w:rsidTr="00D43698">
        <w:trPr>
          <w:jc w:val="center"/>
        </w:trPr>
        <w:tc>
          <w:tcPr>
            <w:tcW w:w="1795" w:type="dxa"/>
            <w:tcBorders>
              <w:top w:val="nil"/>
              <w:bottom w:val="nil"/>
            </w:tcBorders>
          </w:tcPr>
          <w:p w14:paraId="5BB49B97" w14:textId="77777777" w:rsidR="009A1C4F" w:rsidRDefault="009A1C4F" w:rsidP="00D43698">
            <w:pPr>
              <w:ind w:left="-108"/>
              <w:jc w:val="center"/>
              <w:rPr>
                <w:rFonts w:ascii="Segoe UI" w:hAnsi="Segoe UI" w:cs="Segoe UI"/>
                <w:b/>
              </w:rPr>
            </w:pPr>
          </w:p>
        </w:tc>
        <w:tc>
          <w:tcPr>
            <w:tcW w:w="1517" w:type="dxa"/>
            <w:tcBorders>
              <w:top w:val="nil"/>
              <w:bottom w:val="nil"/>
            </w:tcBorders>
          </w:tcPr>
          <w:p w14:paraId="3AC1E711"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3BCA50A4" w14:textId="7A9D0549"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w:t>
            </w:r>
            <w:proofErr w:type="spellStart"/>
            <w:r w:rsidR="005B6BD9" w:rsidRPr="005B6BD9">
              <w:rPr>
                <w:rFonts w:ascii="Segoe UI" w:eastAsia="Arial" w:hAnsi="Segoe UI" w:cs="Segoe UI"/>
              </w:rPr>
              <w:t>i</w:t>
            </w:r>
            <w:proofErr w:type="spellEnd"/>
            <w:r w:rsidRPr="005B6BD9">
              <w:rPr>
                <w:rFonts w:ascii="Segoe UI" w:eastAsia="Arial" w:hAnsi="Segoe UI" w:cs="Segoe UI"/>
              </w:rPr>
              <w:t>)</w:t>
            </w:r>
          </w:p>
        </w:tc>
        <w:tc>
          <w:tcPr>
            <w:tcW w:w="7151" w:type="dxa"/>
            <w:tcBorders>
              <w:bottom w:val="single" w:sz="4" w:space="0" w:color="auto"/>
            </w:tcBorders>
          </w:tcPr>
          <w:p w14:paraId="5B8478C5" w14:textId="65E27350"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041A0B91"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3A5FA9" w14:textId="77777777" w:rsidR="009A1C4F" w:rsidRPr="007578AA" w:rsidRDefault="009A1C4F" w:rsidP="009A1C4F">
            <w:pPr>
              <w:jc w:val="center"/>
              <w:rPr>
                <w:rFonts w:ascii="Segoe UI" w:hAnsi="Segoe UI" w:cs="Segoe UI"/>
              </w:rPr>
            </w:pPr>
          </w:p>
        </w:tc>
      </w:tr>
      <w:tr w:rsidR="009A1C4F" w:rsidRPr="007578AA" w14:paraId="65EA812C" w14:textId="77777777" w:rsidTr="00D43698">
        <w:trPr>
          <w:jc w:val="center"/>
        </w:trPr>
        <w:tc>
          <w:tcPr>
            <w:tcW w:w="1795" w:type="dxa"/>
            <w:tcBorders>
              <w:top w:val="nil"/>
              <w:bottom w:val="nil"/>
            </w:tcBorders>
          </w:tcPr>
          <w:p w14:paraId="228DCD43" w14:textId="77777777" w:rsidR="009A1C4F" w:rsidRDefault="009A1C4F" w:rsidP="00B214F0">
            <w:pPr>
              <w:ind w:left="-108"/>
              <w:jc w:val="center"/>
              <w:rPr>
                <w:rFonts w:ascii="Segoe UI" w:hAnsi="Segoe UI" w:cs="Segoe UI"/>
                <w:b/>
              </w:rPr>
            </w:pPr>
          </w:p>
        </w:tc>
        <w:tc>
          <w:tcPr>
            <w:tcW w:w="1517" w:type="dxa"/>
            <w:tcBorders>
              <w:top w:val="nil"/>
              <w:bottom w:val="nil"/>
            </w:tcBorders>
          </w:tcPr>
          <w:p w14:paraId="35084CB2" w14:textId="6BF83490" w:rsidR="009A1C4F" w:rsidRPr="007578AA" w:rsidRDefault="009A1C4F" w:rsidP="009A1C4F">
            <w:pPr>
              <w:jc w:val="center"/>
              <w:rPr>
                <w:rFonts w:ascii="Segoe UI" w:hAnsi="Segoe UI" w:cs="Segoe UI"/>
              </w:rPr>
            </w:pPr>
          </w:p>
        </w:tc>
        <w:tc>
          <w:tcPr>
            <w:tcW w:w="1633" w:type="dxa"/>
            <w:tcBorders>
              <w:bottom w:val="single" w:sz="4" w:space="0" w:color="auto"/>
            </w:tcBorders>
          </w:tcPr>
          <w:p w14:paraId="1A731BD6" w14:textId="3B6EB368"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w:t>
            </w:r>
          </w:p>
        </w:tc>
        <w:tc>
          <w:tcPr>
            <w:tcW w:w="7151" w:type="dxa"/>
            <w:tcBorders>
              <w:bottom w:val="single" w:sz="4" w:space="0" w:color="auto"/>
            </w:tcBorders>
          </w:tcPr>
          <w:p w14:paraId="4CFFAC0B" w14:textId="20E5737A"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077810E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42CCE13" w14:textId="77777777" w:rsidR="009A1C4F" w:rsidRPr="007578AA" w:rsidRDefault="009A1C4F" w:rsidP="009A1C4F">
            <w:pPr>
              <w:jc w:val="center"/>
              <w:rPr>
                <w:rFonts w:ascii="Segoe UI" w:hAnsi="Segoe UI" w:cs="Segoe UI"/>
              </w:rPr>
            </w:pPr>
          </w:p>
        </w:tc>
      </w:tr>
      <w:tr w:rsidR="009A1C4F" w:rsidRPr="007578AA" w14:paraId="71DCBFB9" w14:textId="77777777" w:rsidTr="00D443DC">
        <w:trPr>
          <w:jc w:val="center"/>
        </w:trPr>
        <w:tc>
          <w:tcPr>
            <w:tcW w:w="1795" w:type="dxa"/>
            <w:tcBorders>
              <w:top w:val="nil"/>
              <w:bottom w:val="nil"/>
            </w:tcBorders>
          </w:tcPr>
          <w:p w14:paraId="4630CDC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9526A56"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49C63D6F" w14:textId="1D8BC8DE"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(b)(iii)</w:t>
            </w:r>
          </w:p>
        </w:tc>
        <w:tc>
          <w:tcPr>
            <w:tcW w:w="7151" w:type="dxa"/>
            <w:tcBorders>
              <w:bottom w:val="single" w:sz="4" w:space="0" w:color="auto"/>
            </w:tcBorders>
          </w:tcPr>
          <w:p w14:paraId="552F9D25" w14:textId="6E6CBCC5"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mental health or substance </w:t>
            </w:r>
            <w:r w:rsidRPr="002E2752">
              <w:rPr>
                <w:rFonts w:ascii="Segoe UI" w:hAnsi="Segoe UI" w:cs="Segoe UI"/>
                <w:color w:val="auto"/>
                <w:sz w:val="22"/>
                <w:szCs w:val="22"/>
              </w:rPr>
              <w:lastRenderedPageBreak/>
              <w:t>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40" w:type="dxa"/>
            <w:tcBorders>
              <w:top w:val="single" w:sz="4" w:space="0" w:color="auto"/>
              <w:bottom w:val="single" w:sz="4" w:space="0" w:color="auto"/>
            </w:tcBorders>
          </w:tcPr>
          <w:p w14:paraId="1EAC7BC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A14FA8C" w14:textId="77777777" w:rsidR="009A1C4F" w:rsidRPr="007578AA" w:rsidRDefault="009A1C4F" w:rsidP="009A1C4F">
            <w:pPr>
              <w:jc w:val="center"/>
              <w:rPr>
                <w:rFonts w:ascii="Segoe UI" w:hAnsi="Segoe UI" w:cs="Segoe UI"/>
              </w:rPr>
            </w:pPr>
          </w:p>
        </w:tc>
      </w:tr>
      <w:tr w:rsidR="009A1C4F" w:rsidRPr="007578AA" w14:paraId="26517044" w14:textId="77777777" w:rsidTr="00D443DC">
        <w:trPr>
          <w:jc w:val="center"/>
        </w:trPr>
        <w:tc>
          <w:tcPr>
            <w:tcW w:w="1795" w:type="dxa"/>
            <w:tcBorders>
              <w:top w:val="nil"/>
              <w:bottom w:val="nil"/>
            </w:tcBorders>
          </w:tcPr>
          <w:p w14:paraId="09543FD8"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0021F4E0"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100E245C" w14:textId="0E9C1EFF" w:rsidR="00D443DC"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995970C" w14:textId="7573B623" w:rsidR="00D443DC" w:rsidRPr="007578AA" w:rsidRDefault="00D443DC" w:rsidP="00D443D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31A1F7B"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42 U.S.C.</w:t>
            </w:r>
          </w:p>
          <w:p w14:paraId="4C369556"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§300gg-19a(b)(2)(A</w:t>
            </w:r>
            <w:proofErr w:type="gramStart"/>
            <w:r w:rsidRPr="00CC653D">
              <w:rPr>
                <w:rFonts w:ascii="Segoe UI" w:eastAsia="Arial" w:hAnsi="Segoe UI" w:cs="Segoe UI"/>
                <w:color w:val="000000" w:themeColor="text1"/>
              </w:rPr>
              <w:t>);</w:t>
            </w:r>
            <w:proofErr w:type="gramEnd"/>
          </w:p>
          <w:p w14:paraId="650BF48F"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RCW 48.43.005</w:t>
            </w:r>
          </w:p>
          <w:p w14:paraId="16B1F681" w14:textId="0CDB1681"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(1</w:t>
            </w:r>
            <w:r w:rsidR="003B42E8">
              <w:rPr>
                <w:rFonts w:ascii="Segoe UI" w:eastAsia="Arial" w:hAnsi="Segoe UI" w:cs="Segoe UI"/>
                <w:color w:val="000000" w:themeColor="text1"/>
              </w:rPr>
              <w:t>7</w:t>
            </w:r>
            <w:proofErr w:type="gramStart"/>
            <w:r w:rsidRPr="00CC653D">
              <w:rPr>
                <w:rFonts w:ascii="Segoe UI" w:eastAsia="Arial" w:hAnsi="Segoe UI" w:cs="Segoe UI"/>
                <w:color w:val="000000" w:themeColor="text1"/>
              </w:rPr>
              <w:t>);</w:t>
            </w:r>
            <w:proofErr w:type="gramEnd"/>
          </w:p>
          <w:p w14:paraId="444A8390"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WAC 284-43-0160(8)</w:t>
            </w:r>
          </w:p>
          <w:p w14:paraId="4AD04E9F" w14:textId="77777777" w:rsidR="009A1C4F" w:rsidRPr="00076613" w:rsidRDefault="009A1C4F" w:rsidP="009A1C4F">
            <w:pPr>
              <w:pStyle w:val="NoSpacing"/>
              <w:jc w:val="center"/>
              <w:rPr>
                <w:rFonts w:ascii="Segoe UI" w:eastAsia="Arial" w:hAnsi="Segoe UI" w:cs="Segoe UI"/>
                <w:highlight w:val="cyan"/>
              </w:rPr>
            </w:pPr>
          </w:p>
        </w:tc>
        <w:tc>
          <w:tcPr>
            <w:tcW w:w="7151" w:type="dxa"/>
            <w:tcBorders>
              <w:top w:val="single" w:sz="4" w:space="0" w:color="auto"/>
              <w:bottom w:val="single" w:sz="4" w:space="0" w:color="auto"/>
            </w:tcBorders>
          </w:tcPr>
          <w:p w14:paraId="79A5F6D6" w14:textId="79F814B6" w:rsidR="009A1C4F" w:rsidRPr="00CC653D" w:rsidRDefault="009A1C4F" w:rsidP="009A1C4F">
            <w:pPr>
              <w:pStyle w:val="Default"/>
              <w:rPr>
                <w:rFonts w:ascii="Segoe UI" w:hAnsi="Segoe UI" w:cs="Segoe UI"/>
                <w:color w:val="000000" w:themeColor="text1"/>
                <w:sz w:val="22"/>
                <w:szCs w:val="22"/>
              </w:rPr>
            </w:pPr>
            <w:r w:rsidRPr="00CC653D">
              <w:rPr>
                <w:rFonts w:ascii="Segoe UI" w:hAnsi="Segoe UI" w:cs="Segoe UI"/>
                <w:color w:val="000000" w:themeColor="text1"/>
                <w:sz w:val="22"/>
                <w:szCs w:val="22"/>
              </w:rPr>
              <w:t>Plan’s definition of "Emergency medical condition" must be consistent with RCW 48.43.005(1</w:t>
            </w:r>
            <w:r w:rsidR="003B42E8">
              <w:rPr>
                <w:rFonts w:ascii="Segoe UI" w:hAnsi="Segoe UI" w:cs="Segoe UI"/>
                <w:color w:val="000000" w:themeColor="text1"/>
                <w:sz w:val="22"/>
                <w:szCs w:val="22"/>
              </w:rPr>
              <w:t>7</w:t>
            </w:r>
            <w:r w:rsidRPr="00CC653D">
              <w:rPr>
                <w:rFonts w:ascii="Segoe UI" w:hAnsi="Segoe UI" w:cs="Segoe UI"/>
                <w:color w:val="000000" w:themeColor="text1"/>
                <w:sz w:val="22"/>
                <w:szCs w:val="22"/>
              </w:rPr>
              <w:t>), or WAC 284-43-0160(8) which states:</w:t>
            </w:r>
          </w:p>
          <w:p w14:paraId="34650A7F" w14:textId="3F8C6274" w:rsidR="009A1C4F" w:rsidRPr="009A1C4F" w:rsidRDefault="009A1C4F" w:rsidP="009A1C4F">
            <w:pPr>
              <w:pStyle w:val="Default"/>
              <w:ind w:left="437" w:hanging="216"/>
              <w:rPr>
                <w:rFonts w:ascii="Segoe UI" w:hAnsi="Segoe UI" w:cs="Segoe UI"/>
                <w:color w:val="000000" w:themeColor="text1"/>
                <w:sz w:val="22"/>
                <w:szCs w:val="22"/>
                <w:shd w:val="clear" w:color="auto" w:fill="FFFFFF"/>
              </w:rPr>
            </w:pPr>
            <w:r w:rsidRPr="00CC653D">
              <w:rPr>
                <w:rFonts w:ascii="Segoe UI" w:hAnsi="Segoe UI" w:cs="Segoe UI"/>
                <w:color w:val="000000" w:themeColor="text1"/>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235070B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600120BA" w14:textId="77777777" w:rsidR="009A1C4F" w:rsidRPr="007578AA" w:rsidRDefault="009A1C4F" w:rsidP="009A1C4F">
            <w:pPr>
              <w:jc w:val="center"/>
              <w:rPr>
                <w:rFonts w:ascii="Segoe UI" w:hAnsi="Segoe UI" w:cs="Segoe UI"/>
              </w:rPr>
            </w:pPr>
          </w:p>
        </w:tc>
      </w:tr>
      <w:tr w:rsidR="006E6978" w:rsidRPr="007578AA" w14:paraId="1EF8839A" w14:textId="77777777" w:rsidTr="00D443DC">
        <w:trPr>
          <w:jc w:val="center"/>
        </w:trPr>
        <w:tc>
          <w:tcPr>
            <w:tcW w:w="1795" w:type="dxa"/>
            <w:tcBorders>
              <w:top w:val="nil"/>
              <w:bottom w:val="nil"/>
            </w:tcBorders>
          </w:tcPr>
          <w:p w14:paraId="1CF4D9E9"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78587B49"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757E8FD6" w14:textId="6D5AC931"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 48.43.005(</w:t>
            </w:r>
            <w:r w:rsidR="003B42E8" w:rsidRPr="005B6BD9">
              <w:rPr>
                <w:rFonts w:ascii="Segoe UI" w:eastAsia="Arial" w:hAnsi="Segoe UI" w:cs="Segoe UI"/>
              </w:rPr>
              <w:t>3</w:t>
            </w:r>
            <w:r w:rsidR="005B6BD9" w:rsidRPr="005B6BD9">
              <w:rPr>
                <w:rFonts w:ascii="Segoe UI" w:eastAsia="Arial" w:hAnsi="Segoe UI" w:cs="Segoe UI"/>
              </w:rPr>
              <w:t>8</w:t>
            </w:r>
            <w:r w:rsidRPr="005B6BD9">
              <w:rPr>
                <w:rFonts w:ascii="Segoe UI" w:eastAsia="Arial" w:hAnsi="Segoe UI" w:cs="Segoe UI"/>
              </w:rPr>
              <w:t>)</w:t>
            </w:r>
          </w:p>
        </w:tc>
        <w:tc>
          <w:tcPr>
            <w:tcW w:w="7151" w:type="dxa"/>
            <w:tcBorders>
              <w:top w:val="single" w:sz="4" w:space="0" w:color="auto"/>
              <w:bottom w:val="single" w:sz="4" w:space="0" w:color="auto"/>
            </w:tcBorders>
          </w:tcPr>
          <w:p w14:paraId="1360E960" w14:textId="44BCC963"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07E5B942"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1300C0FE" w14:textId="77777777" w:rsidR="006E6978" w:rsidRPr="007578AA" w:rsidRDefault="006E6978" w:rsidP="006E6978">
            <w:pPr>
              <w:jc w:val="center"/>
              <w:rPr>
                <w:rFonts w:ascii="Segoe UI" w:hAnsi="Segoe UI" w:cs="Segoe UI"/>
              </w:rPr>
            </w:pPr>
          </w:p>
        </w:tc>
      </w:tr>
      <w:tr w:rsidR="005B6BD9" w:rsidRPr="007578AA" w14:paraId="1E2F31C4" w14:textId="77777777" w:rsidTr="00D443DC">
        <w:trPr>
          <w:jc w:val="center"/>
        </w:trPr>
        <w:tc>
          <w:tcPr>
            <w:tcW w:w="1795" w:type="dxa"/>
            <w:tcBorders>
              <w:top w:val="nil"/>
              <w:bottom w:val="nil"/>
            </w:tcBorders>
          </w:tcPr>
          <w:p w14:paraId="44B5FB77"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147CEACF"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748D43A" w14:textId="4DE9A89F"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w:t>
            </w:r>
          </w:p>
        </w:tc>
        <w:tc>
          <w:tcPr>
            <w:tcW w:w="7151" w:type="dxa"/>
            <w:tcBorders>
              <w:top w:val="single" w:sz="4" w:space="0" w:color="auto"/>
              <w:bottom w:val="single" w:sz="4" w:space="0" w:color="auto"/>
            </w:tcBorders>
          </w:tcPr>
          <w:p w14:paraId="6002846B" w14:textId="6F06421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5B9EE46C"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9ADDE1F" w14:textId="77777777" w:rsidR="005B6BD9" w:rsidRPr="007578AA" w:rsidRDefault="005B6BD9" w:rsidP="005B6BD9">
            <w:pPr>
              <w:jc w:val="center"/>
              <w:rPr>
                <w:rFonts w:ascii="Segoe UI" w:hAnsi="Segoe UI" w:cs="Segoe UI"/>
              </w:rPr>
            </w:pPr>
          </w:p>
        </w:tc>
      </w:tr>
      <w:tr w:rsidR="005B6BD9" w:rsidRPr="007578AA" w14:paraId="5EC6C9E7" w14:textId="77777777" w:rsidTr="00D443DC">
        <w:trPr>
          <w:jc w:val="center"/>
        </w:trPr>
        <w:tc>
          <w:tcPr>
            <w:tcW w:w="1795" w:type="dxa"/>
            <w:tcBorders>
              <w:top w:val="nil"/>
              <w:bottom w:val="nil"/>
            </w:tcBorders>
          </w:tcPr>
          <w:p w14:paraId="249A668C"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525CBD9C"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AE2DEB7" w14:textId="653C0EB4"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(10)(a)</w:t>
            </w:r>
          </w:p>
        </w:tc>
        <w:tc>
          <w:tcPr>
            <w:tcW w:w="7151" w:type="dxa"/>
            <w:tcBorders>
              <w:top w:val="single" w:sz="4" w:space="0" w:color="auto"/>
              <w:bottom w:val="single" w:sz="4" w:space="0" w:color="auto"/>
            </w:tcBorders>
          </w:tcPr>
          <w:p w14:paraId="7C86F289" w14:textId="4C0CF95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A crisis stabilization unit as defined in RCW 71.05.020;</w:t>
            </w:r>
          </w:p>
        </w:tc>
        <w:tc>
          <w:tcPr>
            <w:tcW w:w="1440" w:type="dxa"/>
            <w:tcBorders>
              <w:top w:val="single" w:sz="4" w:space="0" w:color="auto"/>
              <w:bottom w:val="single" w:sz="4" w:space="0" w:color="auto"/>
            </w:tcBorders>
          </w:tcPr>
          <w:p w14:paraId="60136CB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43EF841" w14:textId="77777777" w:rsidR="005B6BD9" w:rsidRPr="007578AA" w:rsidRDefault="005B6BD9" w:rsidP="005B6BD9">
            <w:pPr>
              <w:jc w:val="center"/>
              <w:rPr>
                <w:rFonts w:ascii="Segoe UI" w:hAnsi="Segoe UI" w:cs="Segoe UI"/>
              </w:rPr>
            </w:pPr>
          </w:p>
        </w:tc>
      </w:tr>
      <w:tr w:rsidR="005B6BD9" w:rsidRPr="007578AA" w14:paraId="2B487F05" w14:textId="77777777" w:rsidTr="00D443DC">
        <w:trPr>
          <w:jc w:val="center"/>
        </w:trPr>
        <w:tc>
          <w:tcPr>
            <w:tcW w:w="1795" w:type="dxa"/>
            <w:tcBorders>
              <w:top w:val="nil"/>
              <w:bottom w:val="nil"/>
            </w:tcBorders>
          </w:tcPr>
          <w:p w14:paraId="42714813"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0EE6D773"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8E40263" w14:textId="5B5029B0"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(10)(b)</w:t>
            </w:r>
          </w:p>
        </w:tc>
        <w:tc>
          <w:tcPr>
            <w:tcW w:w="7151" w:type="dxa"/>
            <w:tcBorders>
              <w:top w:val="single" w:sz="4" w:space="0" w:color="auto"/>
              <w:bottom w:val="single" w:sz="4" w:space="0" w:color="auto"/>
            </w:tcBorders>
          </w:tcPr>
          <w:p w14:paraId="6E3C5EDD" w14:textId="46AA553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23-hour crisis relief center as defined in RCW 71.24.025;</w:t>
            </w:r>
          </w:p>
        </w:tc>
        <w:tc>
          <w:tcPr>
            <w:tcW w:w="1440" w:type="dxa"/>
            <w:tcBorders>
              <w:top w:val="single" w:sz="4" w:space="0" w:color="auto"/>
              <w:bottom w:val="single" w:sz="4" w:space="0" w:color="auto"/>
            </w:tcBorders>
          </w:tcPr>
          <w:p w14:paraId="1D102864"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0FEA5195" w14:textId="77777777" w:rsidR="005B6BD9" w:rsidRPr="007578AA" w:rsidRDefault="005B6BD9" w:rsidP="005B6BD9">
            <w:pPr>
              <w:jc w:val="center"/>
              <w:rPr>
                <w:rFonts w:ascii="Segoe UI" w:hAnsi="Segoe UI" w:cs="Segoe UI"/>
              </w:rPr>
            </w:pPr>
          </w:p>
        </w:tc>
      </w:tr>
      <w:tr w:rsidR="005B6BD9" w:rsidRPr="007578AA" w14:paraId="2DBCA2F5" w14:textId="77777777" w:rsidTr="00D443DC">
        <w:trPr>
          <w:jc w:val="center"/>
        </w:trPr>
        <w:tc>
          <w:tcPr>
            <w:tcW w:w="1795" w:type="dxa"/>
            <w:tcBorders>
              <w:top w:val="nil"/>
              <w:bottom w:val="nil"/>
            </w:tcBorders>
          </w:tcPr>
          <w:p w14:paraId="60EF69EE" w14:textId="77777777" w:rsidR="005B6BD9" w:rsidRPr="007578AA" w:rsidRDefault="005B6BD9" w:rsidP="005B6BD9">
            <w:pPr>
              <w:ind w:left="-108"/>
              <w:jc w:val="center"/>
              <w:rPr>
                <w:rFonts w:ascii="Segoe UI" w:hAnsi="Segoe UI" w:cs="Segoe UI"/>
                <w:b/>
              </w:rPr>
            </w:pPr>
            <w:r>
              <w:rPr>
                <w:rFonts w:ascii="Segoe UI" w:hAnsi="Segoe UI" w:cs="Segoe UI"/>
                <w:b/>
              </w:rPr>
              <w:t xml:space="preserve">Emergency Services </w:t>
            </w:r>
          </w:p>
          <w:p w14:paraId="5BBFCB2B" w14:textId="77777777" w:rsidR="005B6BD9" w:rsidRDefault="005B6BD9" w:rsidP="005B6BD9">
            <w:pPr>
              <w:ind w:left="-108"/>
              <w:jc w:val="center"/>
              <w:rPr>
                <w:rFonts w:ascii="Segoe UI" w:hAnsi="Segoe UI" w:cs="Segoe UI"/>
                <w:b/>
              </w:rPr>
            </w:pPr>
            <w:r>
              <w:rPr>
                <w:rFonts w:ascii="Segoe UI" w:hAnsi="Segoe UI" w:cs="Segoe UI"/>
                <w:b/>
              </w:rPr>
              <w:t xml:space="preserve">(EHB) </w:t>
            </w:r>
          </w:p>
          <w:p w14:paraId="69F2527F" w14:textId="67E20630" w:rsidR="005B6BD9" w:rsidRDefault="005B6BD9" w:rsidP="005B6BD9">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1053B9FE" w14:textId="33229159" w:rsidR="005B6BD9" w:rsidRPr="007578AA" w:rsidRDefault="005B6BD9" w:rsidP="005B6BD9">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712EF4E" w14:textId="24AA2038"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(10)(c)</w:t>
            </w:r>
          </w:p>
        </w:tc>
        <w:tc>
          <w:tcPr>
            <w:tcW w:w="7151" w:type="dxa"/>
            <w:tcBorders>
              <w:top w:val="single" w:sz="4" w:space="0" w:color="auto"/>
              <w:bottom w:val="single" w:sz="4" w:space="0" w:color="auto"/>
            </w:tcBorders>
          </w:tcPr>
          <w:p w14:paraId="2C737FB8" w14:textId="577B3910"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65F77D66"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2929DCD" w14:textId="77777777" w:rsidR="005B6BD9" w:rsidRPr="007578AA" w:rsidRDefault="005B6BD9" w:rsidP="005B6BD9">
            <w:pPr>
              <w:jc w:val="center"/>
              <w:rPr>
                <w:rFonts w:ascii="Segoe UI" w:hAnsi="Segoe UI" w:cs="Segoe UI"/>
              </w:rPr>
            </w:pPr>
          </w:p>
        </w:tc>
      </w:tr>
      <w:tr w:rsidR="005B6BD9" w:rsidRPr="007578AA" w14:paraId="56F8DB83" w14:textId="77777777" w:rsidTr="00D443DC">
        <w:trPr>
          <w:jc w:val="center"/>
        </w:trPr>
        <w:tc>
          <w:tcPr>
            <w:tcW w:w="1795" w:type="dxa"/>
            <w:tcBorders>
              <w:top w:val="nil"/>
              <w:bottom w:val="nil"/>
            </w:tcBorders>
          </w:tcPr>
          <w:p w14:paraId="2861B612" w14:textId="77777777" w:rsidR="005B6BD9" w:rsidRDefault="005B6BD9" w:rsidP="005B6BD9">
            <w:pPr>
              <w:ind w:left="-108"/>
              <w:jc w:val="center"/>
              <w:rPr>
                <w:rFonts w:ascii="Segoe UI" w:hAnsi="Segoe UI" w:cs="Segoe UI"/>
                <w:b/>
              </w:rPr>
            </w:pPr>
          </w:p>
          <w:p w14:paraId="5E09FAA7" w14:textId="77777777" w:rsidR="005B6BD9" w:rsidRDefault="005B6BD9" w:rsidP="005B6BD9">
            <w:pPr>
              <w:ind w:left="-108"/>
              <w:jc w:val="center"/>
              <w:rPr>
                <w:rFonts w:ascii="Segoe UI" w:hAnsi="Segoe UI" w:cs="Segoe UI"/>
                <w:b/>
              </w:rPr>
            </w:pPr>
          </w:p>
          <w:p w14:paraId="548948DC" w14:textId="77777777" w:rsidR="005B6BD9" w:rsidRDefault="005B6BD9" w:rsidP="005B6BD9">
            <w:pPr>
              <w:ind w:left="-108"/>
              <w:jc w:val="center"/>
              <w:rPr>
                <w:rFonts w:ascii="Segoe UI" w:hAnsi="Segoe UI" w:cs="Segoe UI"/>
                <w:b/>
              </w:rPr>
            </w:pPr>
          </w:p>
          <w:p w14:paraId="6A135759" w14:textId="0F54D832" w:rsidR="005B6BD9" w:rsidRDefault="005B6BD9" w:rsidP="005B6BD9">
            <w:pPr>
              <w:rPr>
                <w:rFonts w:ascii="Segoe UI" w:hAnsi="Segoe UI" w:cs="Segoe UI"/>
                <w:b/>
              </w:rPr>
            </w:pPr>
          </w:p>
        </w:tc>
        <w:tc>
          <w:tcPr>
            <w:tcW w:w="1517" w:type="dxa"/>
            <w:tcBorders>
              <w:top w:val="nil"/>
              <w:bottom w:val="nil"/>
            </w:tcBorders>
          </w:tcPr>
          <w:p w14:paraId="030ADD62"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52DBA93B" w14:textId="6379B55B"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(10)(d)</w:t>
            </w:r>
          </w:p>
        </w:tc>
        <w:tc>
          <w:tcPr>
            <w:tcW w:w="7151" w:type="dxa"/>
            <w:tcBorders>
              <w:top w:val="single" w:sz="4" w:space="0" w:color="auto"/>
              <w:bottom w:val="single" w:sz="4" w:space="0" w:color="auto"/>
            </w:tcBorders>
          </w:tcPr>
          <w:p w14:paraId="4FF811DB" w14:textId="637A65CF"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outpatient crisis services;</w:t>
            </w:r>
          </w:p>
        </w:tc>
        <w:tc>
          <w:tcPr>
            <w:tcW w:w="1440" w:type="dxa"/>
            <w:tcBorders>
              <w:top w:val="single" w:sz="4" w:space="0" w:color="auto"/>
              <w:bottom w:val="single" w:sz="4" w:space="0" w:color="auto"/>
            </w:tcBorders>
          </w:tcPr>
          <w:p w14:paraId="7AD1CBBB"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5D81C895" w14:textId="77777777" w:rsidR="005B6BD9" w:rsidRPr="007578AA" w:rsidRDefault="005B6BD9" w:rsidP="005B6BD9">
            <w:pPr>
              <w:jc w:val="center"/>
              <w:rPr>
                <w:rFonts w:ascii="Segoe UI" w:hAnsi="Segoe UI" w:cs="Segoe UI"/>
              </w:rPr>
            </w:pPr>
          </w:p>
        </w:tc>
      </w:tr>
      <w:tr w:rsidR="005B6BD9" w:rsidRPr="007578AA" w14:paraId="48020C25" w14:textId="77777777" w:rsidTr="001B64B7">
        <w:trPr>
          <w:jc w:val="center"/>
        </w:trPr>
        <w:tc>
          <w:tcPr>
            <w:tcW w:w="1795" w:type="dxa"/>
            <w:vMerge w:val="restart"/>
            <w:tcBorders>
              <w:top w:val="nil"/>
            </w:tcBorders>
          </w:tcPr>
          <w:p w14:paraId="2CE93F23" w14:textId="7D2DCBC6" w:rsidR="005B6BD9" w:rsidRDefault="005B6BD9" w:rsidP="005B6BD9">
            <w:pPr>
              <w:ind w:left="-108"/>
              <w:jc w:val="center"/>
              <w:rPr>
                <w:rFonts w:ascii="Segoe UI" w:hAnsi="Segoe UI" w:cs="Segoe UI"/>
                <w:b/>
              </w:rPr>
            </w:pPr>
          </w:p>
        </w:tc>
        <w:tc>
          <w:tcPr>
            <w:tcW w:w="1517" w:type="dxa"/>
            <w:vMerge w:val="restart"/>
            <w:tcBorders>
              <w:top w:val="nil"/>
            </w:tcBorders>
          </w:tcPr>
          <w:p w14:paraId="0B27E24E" w14:textId="6029800E"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42193D8" w14:textId="53A5348F"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(10)(e)</w:t>
            </w:r>
          </w:p>
        </w:tc>
        <w:tc>
          <w:tcPr>
            <w:tcW w:w="7151" w:type="dxa"/>
            <w:tcBorders>
              <w:top w:val="single" w:sz="4" w:space="0" w:color="auto"/>
              <w:bottom w:val="single" w:sz="4" w:space="0" w:color="auto"/>
            </w:tcBorders>
          </w:tcPr>
          <w:p w14:paraId="67318036" w14:textId="7C3A41F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7110810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21334C47" w14:textId="77777777" w:rsidR="005B6BD9" w:rsidRPr="007578AA" w:rsidRDefault="005B6BD9" w:rsidP="005B6BD9">
            <w:pPr>
              <w:jc w:val="center"/>
              <w:rPr>
                <w:rFonts w:ascii="Segoe UI" w:hAnsi="Segoe UI" w:cs="Segoe UI"/>
              </w:rPr>
            </w:pPr>
          </w:p>
        </w:tc>
      </w:tr>
      <w:tr w:rsidR="005B6BD9" w:rsidRPr="007578AA" w14:paraId="3B40A795" w14:textId="77777777" w:rsidTr="001B64B7">
        <w:trPr>
          <w:jc w:val="center"/>
        </w:trPr>
        <w:tc>
          <w:tcPr>
            <w:tcW w:w="1795" w:type="dxa"/>
            <w:vMerge/>
            <w:tcBorders>
              <w:bottom w:val="nil"/>
            </w:tcBorders>
          </w:tcPr>
          <w:p w14:paraId="63FFAF89" w14:textId="77777777" w:rsidR="005B6BD9" w:rsidRDefault="005B6BD9" w:rsidP="005B6BD9">
            <w:pPr>
              <w:ind w:left="-108"/>
              <w:jc w:val="center"/>
              <w:rPr>
                <w:rFonts w:ascii="Segoe UI" w:hAnsi="Segoe UI" w:cs="Segoe UI"/>
                <w:b/>
              </w:rPr>
            </w:pPr>
          </w:p>
        </w:tc>
        <w:tc>
          <w:tcPr>
            <w:tcW w:w="1517" w:type="dxa"/>
            <w:vMerge/>
            <w:tcBorders>
              <w:bottom w:val="nil"/>
            </w:tcBorders>
          </w:tcPr>
          <w:p w14:paraId="62FDFFB2" w14:textId="642B28B4"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5474334" w14:textId="5BCB13F7"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(10)(f)</w:t>
            </w:r>
          </w:p>
        </w:tc>
        <w:tc>
          <w:tcPr>
            <w:tcW w:w="7151" w:type="dxa"/>
            <w:tcBorders>
              <w:top w:val="single" w:sz="4" w:space="0" w:color="auto"/>
              <w:bottom w:val="single" w:sz="4" w:space="0" w:color="auto"/>
            </w:tcBorders>
          </w:tcPr>
          <w:p w14:paraId="59E9FF2D" w14:textId="11053584"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00EF40A9"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59048AA" w14:textId="77777777" w:rsidR="005B6BD9" w:rsidRPr="007578AA" w:rsidRDefault="005B6BD9" w:rsidP="005B6BD9">
            <w:pPr>
              <w:jc w:val="center"/>
              <w:rPr>
                <w:rFonts w:ascii="Segoe UI" w:hAnsi="Segoe UI" w:cs="Segoe UI"/>
              </w:rPr>
            </w:pPr>
          </w:p>
        </w:tc>
      </w:tr>
      <w:tr w:rsidR="00A922BC" w:rsidRPr="007578AA" w14:paraId="5000C681" w14:textId="77777777" w:rsidTr="00D443DC">
        <w:trPr>
          <w:jc w:val="center"/>
        </w:trPr>
        <w:tc>
          <w:tcPr>
            <w:tcW w:w="1795" w:type="dxa"/>
            <w:tcBorders>
              <w:top w:val="nil"/>
              <w:bottom w:val="nil"/>
            </w:tcBorders>
          </w:tcPr>
          <w:p w14:paraId="114BA1C2" w14:textId="77777777" w:rsidR="00A922BC" w:rsidRDefault="00A922BC" w:rsidP="00A922BC">
            <w:pPr>
              <w:ind w:left="-108"/>
              <w:jc w:val="center"/>
              <w:rPr>
                <w:rFonts w:ascii="Segoe UI" w:hAnsi="Segoe UI" w:cs="Segoe UI"/>
                <w:b/>
              </w:rPr>
            </w:pPr>
          </w:p>
        </w:tc>
        <w:tc>
          <w:tcPr>
            <w:tcW w:w="1517" w:type="dxa"/>
            <w:tcBorders>
              <w:top w:val="nil"/>
              <w:bottom w:val="nil"/>
            </w:tcBorders>
          </w:tcPr>
          <w:p w14:paraId="1D8948E0"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3F36DA7D" w14:textId="77777777" w:rsidR="00A922BC" w:rsidRPr="002E2752" w:rsidRDefault="00A922BC" w:rsidP="00A922BC">
            <w:pPr>
              <w:ind w:left="-95" w:right="-157"/>
              <w:jc w:val="center"/>
              <w:rPr>
                <w:rFonts w:ascii="Segoe UI" w:eastAsia="Arial" w:hAnsi="Segoe UI" w:cs="Segoe UI"/>
                <w:spacing w:val="1"/>
              </w:rPr>
            </w:pPr>
            <w:r w:rsidRPr="002E2752">
              <w:rPr>
                <w:rFonts w:ascii="Segoe UI" w:eastAsia="Arial" w:hAnsi="Segoe UI" w:cs="Segoe UI"/>
              </w:rPr>
              <w:t>RCW</w:t>
            </w:r>
          </w:p>
          <w:p w14:paraId="36BD7219" w14:textId="3668C36E"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(1)(a)</w:t>
            </w:r>
          </w:p>
        </w:tc>
        <w:tc>
          <w:tcPr>
            <w:tcW w:w="7151" w:type="dxa"/>
            <w:tcBorders>
              <w:top w:val="single" w:sz="4" w:space="0" w:color="auto"/>
              <w:bottom w:val="single" w:sz="4" w:space="0" w:color="auto"/>
            </w:tcBorders>
          </w:tcPr>
          <w:p w14:paraId="1CCEEFD1" w14:textId="6C1E1A84"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49D2EA62"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3B769A0D" w14:textId="77777777" w:rsidR="00A922BC" w:rsidRPr="007578AA" w:rsidRDefault="00A922BC" w:rsidP="00A922BC">
            <w:pPr>
              <w:jc w:val="center"/>
              <w:rPr>
                <w:rFonts w:ascii="Segoe UI" w:hAnsi="Segoe UI" w:cs="Segoe UI"/>
              </w:rPr>
            </w:pPr>
          </w:p>
        </w:tc>
      </w:tr>
      <w:tr w:rsidR="00440453" w:rsidRPr="007578AA" w14:paraId="24C9F11F" w14:textId="77777777" w:rsidTr="00D443DC">
        <w:trPr>
          <w:jc w:val="center"/>
        </w:trPr>
        <w:tc>
          <w:tcPr>
            <w:tcW w:w="1795" w:type="dxa"/>
            <w:tcBorders>
              <w:top w:val="nil"/>
              <w:bottom w:val="nil"/>
            </w:tcBorders>
          </w:tcPr>
          <w:p w14:paraId="0DD04907" w14:textId="77777777" w:rsidR="00440453" w:rsidRDefault="00440453" w:rsidP="00440453">
            <w:pPr>
              <w:ind w:left="-108"/>
              <w:jc w:val="center"/>
              <w:rPr>
                <w:rFonts w:ascii="Segoe UI" w:hAnsi="Segoe UI" w:cs="Segoe UI"/>
                <w:b/>
              </w:rPr>
            </w:pPr>
          </w:p>
          <w:p w14:paraId="5F6A5284" w14:textId="0F1F4DE8" w:rsidR="00D43698" w:rsidRDefault="00D43698" w:rsidP="00440453">
            <w:pPr>
              <w:ind w:left="-108"/>
              <w:jc w:val="center"/>
              <w:rPr>
                <w:rFonts w:ascii="Segoe UI" w:hAnsi="Segoe UI" w:cs="Segoe UI"/>
                <w:b/>
              </w:rPr>
            </w:pPr>
          </w:p>
        </w:tc>
        <w:tc>
          <w:tcPr>
            <w:tcW w:w="1517" w:type="dxa"/>
            <w:tcBorders>
              <w:top w:val="nil"/>
              <w:bottom w:val="nil"/>
            </w:tcBorders>
          </w:tcPr>
          <w:p w14:paraId="0CEC693F" w14:textId="77777777" w:rsidR="00440453" w:rsidRPr="007578AA" w:rsidRDefault="00440453" w:rsidP="00440453">
            <w:pPr>
              <w:jc w:val="center"/>
              <w:rPr>
                <w:rFonts w:ascii="Segoe UI" w:hAnsi="Segoe UI" w:cs="Segoe UI"/>
              </w:rPr>
            </w:pPr>
          </w:p>
        </w:tc>
        <w:tc>
          <w:tcPr>
            <w:tcW w:w="1633" w:type="dxa"/>
            <w:tcBorders>
              <w:top w:val="single" w:sz="4" w:space="0" w:color="auto"/>
              <w:bottom w:val="single" w:sz="4" w:space="0" w:color="auto"/>
            </w:tcBorders>
          </w:tcPr>
          <w:p w14:paraId="648E60D0" w14:textId="326D713C" w:rsidR="00440453" w:rsidRPr="005B6BD9" w:rsidRDefault="008B6756" w:rsidP="00440453">
            <w:pPr>
              <w:ind w:left="-95" w:right="-157"/>
              <w:jc w:val="center"/>
              <w:rPr>
                <w:rFonts w:ascii="Segoe UI" w:eastAsia="Arial" w:hAnsi="Segoe UI" w:cs="Segoe UI"/>
              </w:rPr>
            </w:pPr>
            <w:r w:rsidRPr="005B6BD9">
              <w:rPr>
                <w:rFonts w:ascii="Segoe UI" w:eastAsia="Arial" w:hAnsi="Segoe UI" w:cs="Segoe UI"/>
                <w:highlight w:val="cyan"/>
              </w:rPr>
              <w:t>RCW 48.43.121</w:t>
            </w:r>
          </w:p>
        </w:tc>
        <w:tc>
          <w:tcPr>
            <w:tcW w:w="7151" w:type="dxa"/>
            <w:tcBorders>
              <w:top w:val="single" w:sz="4" w:space="0" w:color="auto"/>
              <w:bottom w:val="single" w:sz="4" w:space="0" w:color="auto"/>
            </w:tcBorders>
          </w:tcPr>
          <w:p w14:paraId="4524FDFA" w14:textId="7CE816F5" w:rsidR="00440453" w:rsidRPr="005B6BD9" w:rsidRDefault="00440453" w:rsidP="005B6BD9">
            <w:pPr>
              <w:pStyle w:val="Default"/>
              <w:numPr>
                <w:ilvl w:val="0"/>
                <w:numId w:val="14"/>
              </w:numPr>
              <w:rPr>
                <w:rFonts w:ascii="Segoe UI" w:eastAsia="Arial" w:hAnsi="Segoe UI" w:cs="Segoe UI"/>
                <w:color w:val="auto"/>
                <w:sz w:val="22"/>
                <w:szCs w:val="22"/>
              </w:rPr>
            </w:pPr>
            <w:r w:rsidRPr="005B6BD9">
              <w:rPr>
                <w:rFonts w:ascii="Segoe UI" w:eastAsia="Arial" w:hAnsi="Segoe UI" w:cs="Segoe UI"/>
                <w:color w:val="auto"/>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5B6BD9">
              <w:rPr>
                <w:rFonts w:ascii="Segoe UI" w:eastAsia="Arial" w:hAnsi="Segoe UI" w:cs="Segoe UI"/>
                <w:color w:val="auto"/>
                <w:sz w:val="22"/>
                <w:szCs w:val="22"/>
                <w:highlight w:val="cyan"/>
              </w:rPr>
              <w:t>prior  authorization</w:t>
            </w:r>
            <w:proofErr w:type="gramEnd"/>
            <w:r w:rsidRPr="005B6BD9">
              <w:rPr>
                <w:rFonts w:ascii="Segoe UI" w:eastAsia="Arial" w:hAnsi="Segoe UI" w:cs="Segoe UI"/>
                <w:color w:val="auto"/>
                <w:sz w:val="22"/>
                <w:szCs w:val="22"/>
                <w:highlight w:val="cyan"/>
              </w:rPr>
              <w:t xml:space="preserve"> of ground ambulance services if a </w:t>
            </w:r>
            <w:r w:rsidRPr="005B6BD9">
              <w:rPr>
                <w:rFonts w:ascii="Segoe UI" w:eastAsia="Arial" w:hAnsi="Segoe UI" w:cs="Segoe UI"/>
                <w:color w:val="auto"/>
                <w:sz w:val="22"/>
                <w:szCs w:val="22"/>
                <w:highlight w:val="cyan"/>
              </w:rPr>
              <w:lastRenderedPageBreak/>
              <w:t>prudent layperson acting reasonably would have believed that an emergency medical</w:t>
            </w:r>
            <w:r w:rsidR="005B6BD9" w:rsidRPr="005B6BD9">
              <w:rPr>
                <w:rFonts w:ascii="Segoe UI" w:eastAsia="Arial" w:hAnsi="Segoe UI" w:cs="Segoe UI"/>
                <w:color w:val="auto"/>
                <w:sz w:val="22"/>
                <w:szCs w:val="22"/>
                <w:highlight w:val="cyan"/>
              </w:rPr>
              <w:t xml:space="preserve"> </w:t>
            </w:r>
            <w:r w:rsidRPr="005B6BD9">
              <w:rPr>
                <w:rFonts w:ascii="Segoe UI" w:eastAsia="Arial" w:hAnsi="Segoe UI" w:cs="Segoe UI"/>
                <w:color w:val="auto"/>
                <w:sz w:val="22"/>
                <w:szCs w:val="22"/>
                <w:highlight w:val="cyan"/>
              </w:rPr>
              <w:t>condition existed.</w:t>
            </w:r>
          </w:p>
        </w:tc>
        <w:tc>
          <w:tcPr>
            <w:tcW w:w="1440" w:type="dxa"/>
            <w:tcBorders>
              <w:top w:val="single" w:sz="4" w:space="0" w:color="auto"/>
              <w:bottom w:val="single" w:sz="4" w:space="0" w:color="auto"/>
            </w:tcBorders>
          </w:tcPr>
          <w:p w14:paraId="373047AC"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523A61E2" w14:textId="77777777" w:rsidR="00440453" w:rsidRPr="007578AA" w:rsidRDefault="00440453" w:rsidP="00440453">
            <w:pPr>
              <w:jc w:val="center"/>
              <w:rPr>
                <w:rFonts w:ascii="Segoe UI" w:hAnsi="Segoe UI" w:cs="Segoe UI"/>
              </w:rPr>
            </w:pPr>
          </w:p>
        </w:tc>
      </w:tr>
      <w:tr w:rsidR="008B6756" w:rsidRPr="007578AA" w14:paraId="53DDD428" w14:textId="77777777" w:rsidTr="008B6756">
        <w:trPr>
          <w:jc w:val="center"/>
        </w:trPr>
        <w:tc>
          <w:tcPr>
            <w:tcW w:w="1795" w:type="dxa"/>
            <w:tcBorders>
              <w:top w:val="nil"/>
              <w:bottom w:val="nil"/>
            </w:tcBorders>
          </w:tcPr>
          <w:p w14:paraId="3EFC7973" w14:textId="77777777" w:rsidR="00D43698" w:rsidRPr="007578AA" w:rsidRDefault="00D43698" w:rsidP="00D43698">
            <w:pPr>
              <w:ind w:left="-108"/>
              <w:jc w:val="center"/>
              <w:rPr>
                <w:rFonts w:ascii="Segoe UI" w:hAnsi="Segoe UI" w:cs="Segoe UI"/>
                <w:b/>
              </w:rPr>
            </w:pPr>
            <w:r>
              <w:rPr>
                <w:rFonts w:ascii="Segoe UI" w:hAnsi="Segoe UI" w:cs="Segoe UI"/>
                <w:b/>
              </w:rPr>
              <w:t xml:space="preserve">Emergency Services </w:t>
            </w:r>
          </w:p>
          <w:p w14:paraId="76CC0525" w14:textId="77777777" w:rsidR="00D43698" w:rsidRDefault="00D43698" w:rsidP="00D43698">
            <w:pPr>
              <w:ind w:left="-108"/>
              <w:jc w:val="center"/>
              <w:rPr>
                <w:rFonts w:ascii="Segoe UI" w:hAnsi="Segoe UI" w:cs="Segoe UI"/>
                <w:b/>
              </w:rPr>
            </w:pPr>
            <w:r>
              <w:rPr>
                <w:rFonts w:ascii="Segoe UI" w:hAnsi="Segoe UI" w:cs="Segoe UI"/>
                <w:b/>
              </w:rPr>
              <w:t xml:space="preserve">(EHB) </w:t>
            </w:r>
          </w:p>
          <w:p w14:paraId="5118169A" w14:textId="0BEE4A84" w:rsidR="008B6756" w:rsidRDefault="00D43698" w:rsidP="00D4369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2427EEEF" w14:textId="32578BA5" w:rsidR="008B6756" w:rsidRPr="007578AA" w:rsidRDefault="00D43698" w:rsidP="008B6756">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nil"/>
            </w:tcBorders>
          </w:tcPr>
          <w:p w14:paraId="2B060A43" w14:textId="7881BEC2"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48.43.005(27)</w:t>
            </w:r>
          </w:p>
        </w:tc>
        <w:tc>
          <w:tcPr>
            <w:tcW w:w="7151" w:type="dxa"/>
            <w:tcBorders>
              <w:top w:val="single" w:sz="4" w:space="0" w:color="auto"/>
              <w:bottom w:val="single" w:sz="4" w:space="0" w:color="auto"/>
            </w:tcBorders>
          </w:tcPr>
          <w:p w14:paraId="21C4721A" w14:textId="247FFE62"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services" means: </w:t>
            </w:r>
          </w:p>
        </w:tc>
        <w:tc>
          <w:tcPr>
            <w:tcW w:w="1440" w:type="dxa"/>
            <w:tcBorders>
              <w:top w:val="single" w:sz="4" w:space="0" w:color="auto"/>
              <w:bottom w:val="single" w:sz="4" w:space="0" w:color="auto"/>
            </w:tcBorders>
          </w:tcPr>
          <w:p w14:paraId="085A07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CD024C" w14:textId="77777777" w:rsidR="008B6756" w:rsidRPr="007578AA" w:rsidRDefault="008B6756" w:rsidP="008B6756">
            <w:pPr>
              <w:jc w:val="center"/>
              <w:rPr>
                <w:rFonts w:ascii="Segoe UI" w:hAnsi="Segoe UI" w:cs="Segoe UI"/>
              </w:rPr>
            </w:pPr>
          </w:p>
        </w:tc>
      </w:tr>
      <w:tr w:rsidR="008B6756" w:rsidRPr="007578AA" w14:paraId="4190F033" w14:textId="77777777" w:rsidTr="008B6756">
        <w:trPr>
          <w:jc w:val="center"/>
        </w:trPr>
        <w:tc>
          <w:tcPr>
            <w:tcW w:w="1795" w:type="dxa"/>
            <w:tcBorders>
              <w:top w:val="nil"/>
              <w:bottom w:val="nil"/>
            </w:tcBorders>
          </w:tcPr>
          <w:p w14:paraId="40E436E3"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E1A6E8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1015B4"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2F1D653F" w14:textId="5D4EAA46"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transport between hospitals or </w:t>
            </w:r>
            <w:proofErr w:type="gramStart"/>
            <w:r w:rsidRPr="008B6756">
              <w:rPr>
                <w:rFonts w:ascii="Segoe UI" w:hAnsi="Segoe UI" w:cs="Segoe UI"/>
                <w:color w:val="7030A0"/>
                <w:sz w:val="22"/>
                <w:szCs w:val="22"/>
                <w:highlight w:val="cyan"/>
              </w:rPr>
              <w:t>behavioral  health</w:t>
            </w:r>
            <w:proofErr w:type="gramEnd"/>
            <w:r w:rsidRPr="008B6756">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40" w:type="dxa"/>
            <w:tcBorders>
              <w:top w:val="single" w:sz="4" w:space="0" w:color="auto"/>
              <w:bottom w:val="single" w:sz="4" w:space="0" w:color="auto"/>
            </w:tcBorders>
          </w:tcPr>
          <w:p w14:paraId="15C1E6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6A411" w14:textId="77777777" w:rsidR="008B6756" w:rsidRPr="007578AA" w:rsidRDefault="008B6756" w:rsidP="008B6756">
            <w:pPr>
              <w:jc w:val="center"/>
              <w:rPr>
                <w:rFonts w:ascii="Segoe UI" w:hAnsi="Segoe UI" w:cs="Segoe UI"/>
              </w:rPr>
            </w:pPr>
          </w:p>
        </w:tc>
      </w:tr>
      <w:tr w:rsidR="008B6756" w:rsidRPr="007578AA" w14:paraId="5C9DC547" w14:textId="77777777" w:rsidTr="008B6756">
        <w:trPr>
          <w:jc w:val="center"/>
        </w:trPr>
        <w:tc>
          <w:tcPr>
            <w:tcW w:w="1795" w:type="dxa"/>
            <w:tcBorders>
              <w:top w:val="nil"/>
              <w:bottom w:val="nil"/>
            </w:tcBorders>
          </w:tcPr>
          <w:p w14:paraId="1EC4F154"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46AEFB9"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57B3545"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32B76039" w14:textId="2DE733DF"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40" w:type="dxa"/>
            <w:tcBorders>
              <w:top w:val="single" w:sz="4" w:space="0" w:color="auto"/>
              <w:bottom w:val="single" w:sz="4" w:space="0" w:color="auto"/>
            </w:tcBorders>
          </w:tcPr>
          <w:p w14:paraId="3FF341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23A5D5" w14:textId="77777777" w:rsidR="008B6756" w:rsidRPr="007578AA" w:rsidRDefault="008B6756" w:rsidP="008B6756">
            <w:pPr>
              <w:jc w:val="center"/>
              <w:rPr>
                <w:rFonts w:ascii="Segoe UI" w:hAnsi="Segoe UI" w:cs="Segoe UI"/>
              </w:rPr>
            </w:pPr>
          </w:p>
        </w:tc>
      </w:tr>
      <w:tr w:rsidR="008B6756" w:rsidRPr="007578AA" w14:paraId="6FBF3440" w14:textId="77777777" w:rsidTr="00D443DC">
        <w:trPr>
          <w:jc w:val="center"/>
        </w:trPr>
        <w:tc>
          <w:tcPr>
            <w:tcW w:w="1795" w:type="dxa"/>
            <w:tcBorders>
              <w:top w:val="nil"/>
              <w:bottom w:val="nil"/>
            </w:tcBorders>
          </w:tcPr>
          <w:p w14:paraId="216A2D8C"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1620B0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4D1994" w14:textId="19BDAFD5"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48.43.005(28)</w:t>
            </w:r>
          </w:p>
        </w:tc>
        <w:tc>
          <w:tcPr>
            <w:tcW w:w="7151" w:type="dxa"/>
            <w:tcBorders>
              <w:top w:val="single" w:sz="4" w:space="0" w:color="auto"/>
              <w:bottom w:val="single" w:sz="4" w:space="0" w:color="auto"/>
            </w:tcBorders>
          </w:tcPr>
          <w:p w14:paraId="0DDB120B" w14:textId="1D0F2C3D"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40" w:type="dxa"/>
            <w:tcBorders>
              <w:top w:val="single" w:sz="4" w:space="0" w:color="auto"/>
              <w:bottom w:val="single" w:sz="4" w:space="0" w:color="auto"/>
            </w:tcBorders>
          </w:tcPr>
          <w:p w14:paraId="284FF5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925B24" w14:textId="77777777" w:rsidR="008B6756" w:rsidRPr="007578AA" w:rsidRDefault="008B6756" w:rsidP="008B6756">
            <w:pPr>
              <w:jc w:val="center"/>
              <w:rPr>
                <w:rFonts w:ascii="Segoe UI" w:hAnsi="Segoe UI" w:cs="Segoe UI"/>
              </w:rPr>
            </w:pPr>
          </w:p>
        </w:tc>
      </w:tr>
      <w:tr w:rsidR="0080515C" w:rsidRPr="007578AA" w14:paraId="2DDD5CD9" w14:textId="77777777" w:rsidTr="00D443DC">
        <w:trPr>
          <w:jc w:val="center"/>
        </w:trPr>
        <w:tc>
          <w:tcPr>
            <w:tcW w:w="1795" w:type="dxa"/>
            <w:tcBorders>
              <w:top w:val="nil"/>
              <w:bottom w:val="nil"/>
            </w:tcBorders>
          </w:tcPr>
          <w:p w14:paraId="3C85E445"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77931131"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223935F9"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7D84516"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3(1)(a</w:t>
            </w:r>
            <w:proofErr w:type="gramStart"/>
            <w:r w:rsidRPr="002E2752">
              <w:rPr>
                <w:rFonts w:ascii="Segoe UI" w:eastAsia="Arial" w:hAnsi="Segoe UI" w:cs="Segoe UI"/>
              </w:rPr>
              <w:t>);</w:t>
            </w:r>
            <w:proofErr w:type="gramEnd"/>
          </w:p>
          <w:p w14:paraId="0EDF163E"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42 U.S.C.</w:t>
            </w:r>
          </w:p>
          <w:p w14:paraId="600774BE" w14:textId="1F64F34F" w:rsidR="0080515C" w:rsidRPr="002E2752" w:rsidRDefault="0080515C" w:rsidP="0080515C">
            <w:pPr>
              <w:pStyle w:val="NoSpacing"/>
              <w:jc w:val="center"/>
              <w:rPr>
                <w:rFonts w:ascii="Segoe UI" w:eastAsia="Arial" w:hAnsi="Segoe UI" w:cs="Segoe UI"/>
              </w:rPr>
            </w:pPr>
            <w:r w:rsidRPr="002E2752">
              <w:rPr>
                <w:rFonts w:ascii="Segoe UI" w:eastAsia="Arial" w:hAnsi="Segoe UI" w:cs="Segoe UI"/>
              </w:rPr>
              <w:t>§300gg-19a(b)(</w:t>
            </w:r>
            <w:proofErr w:type="gramStart"/>
            <w:r w:rsidRPr="002E2752">
              <w:rPr>
                <w:rFonts w:ascii="Segoe UI" w:eastAsia="Arial" w:hAnsi="Segoe UI" w:cs="Segoe UI"/>
              </w:rPr>
              <w:t>1)(</w:t>
            </w:r>
            <w:proofErr w:type="gramEnd"/>
            <w:r w:rsidRPr="002E2752">
              <w:rPr>
                <w:rFonts w:ascii="Segoe UI" w:eastAsia="Arial" w:hAnsi="Segoe UI" w:cs="Segoe UI"/>
              </w:rPr>
              <w:t>B-C)</w:t>
            </w:r>
          </w:p>
        </w:tc>
        <w:tc>
          <w:tcPr>
            <w:tcW w:w="7151" w:type="dxa"/>
            <w:tcBorders>
              <w:top w:val="single" w:sz="4" w:space="0" w:color="auto"/>
              <w:bottom w:val="single" w:sz="4" w:space="0" w:color="auto"/>
            </w:tcBorders>
          </w:tcPr>
          <w:p w14:paraId="19168540" w14:textId="7ED6ECAC"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002B521"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52EB7466" w14:textId="77777777" w:rsidR="0080515C" w:rsidRPr="007578AA" w:rsidRDefault="0080515C" w:rsidP="0080515C">
            <w:pPr>
              <w:jc w:val="center"/>
              <w:rPr>
                <w:rFonts w:ascii="Segoe UI" w:hAnsi="Segoe UI" w:cs="Segoe UI"/>
              </w:rPr>
            </w:pPr>
          </w:p>
        </w:tc>
      </w:tr>
      <w:tr w:rsidR="0080515C" w:rsidRPr="007578AA" w14:paraId="213C2AA1" w14:textId="77777777" w:rsidTr="00D443DC">
        <w:trPr>
          <w:jc w:val="center"/>
        </w:trPr>
        <w:tc>
          <w:tcPr>
            <w:tcW w:w="1795" w:type="dxa"/>
            <w:tcBorders>
              <w:top w:val="nil"/>
              <w:bottom w:val="nil"/>
            </w:tcBorders>
          </w:tcPr>
          <w:p w14:paraId="6E6B7387"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2B3BFF1A"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16426D8F"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D71D028"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3(1)(b</w:t>
            </w:r>
            <w:proofErr w:type="gramStart"/>
            <w:r w:rsidRPr="002E2752">
              <w:rPr>
                <w:rFonts w:ascii="Segoe UI" w:eastAsia="Arial" w:hAnsi="Segoe UI" w:cs="Segoe UI"/>
              </w:rPr>
              <w:t>);</w:t>
            </w:r>
            <w:proofErr w:type="gramEnd"/>
          </w:p>
          <w:p w14:paraId="37B64211" w14:textId="77777777" w:rsidR="0080515C" w:rsidRPr="002E2752" w:rsidRDefault="0080515C" w:rsidP="0080515C">
            <w:pPr>
              <w:pStyle w:val="NoSpacing"/>
              <w:jc w:val="center"/>
              <w:rPr>
                <w:rFonts w:ascii="Segoe UI" w:eastAsia="Arial" w:hAnsi="Segoe UI" w:cs="Segoe UI"/>
              </w:rPr>
            </w:pPr>
          </w:p>
        </w:tc>
        <w:tc>
          <w:tcPr>
            <w:tcW w:w="7151" w:type="dxa"/>
            <w:tcBorders>
              <w:top w:val="single" w:sz="4" w:space="0" w:color="auto"/>
              <w:bottom w:val="single" w:sz="4" w:space="0" w:color="auto"/>
            </w:tcBorders>
          </w:tcPr>
          <w:p w14:paraId="661153CD" w14:textId="624B53C3"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lastRenderedPageBreak/>
              <w:t xml:space="preserve">A health carrier shall cover emergency services without limiting what constitutes an emergency medical condition solely </w:t>
            </w:r>
            <w:proofErr w:type="gramStart"/>
            <w:r w:rsidRPr="002E2752">
              <w:rPr>
                <w:rFonts w:ascii="Segoe UI" w:eastAsia="Arial" w:hAnsi="Segoe UI" w:cs="Segoe UI"/>
              </w:rPr>
              <w:t xml:space="preserve">on the </w:t>
            </w:r>
            <w:r w:rsidRPr="002E2752">
              <w:rPr>
                <w:rFonts w:ascii="Segoe UI" w:eastAsia="Arial" w:hAnsi="Segoe UI" w:cs="Segoe UI"/>
              </w:rPr>
              <w:lastRenderedPageBreak/>
              <w:t>basis of</w:t>
            </w:r>
            <w:proofErr w:type="gramEnd"/>
            <w:r w:rsidRPr="002E2752">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41C8C035"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4D8277D6" w14:textId="77777777" w:rsidR="0080515C" w:rsidRPr="007578AA" w:rsidRDefault="0080515C" w:rsidP="0080515C">
            <w:pPr>
              <w:jc w:val="center"/>
              <w:rPr>
                <w:rFonts w:ascii="Segoe UI" w:hAnsi="Segoe UI" w:cs="Segoe UI"/>
              </w:rPr>
            </w:pPr>
          </w:p>
        </w:tc>
      </w:tr>
      <w:tr w:rsidR="009A1C4F" w:rsidRPr="007578AA" w14:paraId="6A4AA333" w14:textId="77777777" w:rsidTr="00D443DC">
        <w:trPr>
          <w:jc w:val="center"/>
        </w:trPr>
        <w:tc>
          <w:tcPr>
            <w:tcW w:w="1795" w:type="dxa"/>
            <w:tcBorders>
              <w:top w:val="nil"/>
              <w:bottom w:val="nil"/>
            </w:tcBorders>
          </w:tcPr>
          <w:p w14:paraId="048C4B4A"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153112F4"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9C4AEEC" w14:textId="77777777" w:rsidR="009A1C4F" w:rsidRPr="002E2752" w:rsidRDefault="009A1C4F" w:rsidP="009A1C4F">
            <w:pPr>
              <w:ind w:right="-14"/>
              <w:jc w:val="center"/>
              <w:rPr>
                <w:rFonts w:ascii="Segoe UI" w:eastAsia="Arial" w:hAnsi="Segoe UI" w:cs="Segoe UI"/>
                <w:spacing w:val="1"/>
              </w:rPr>
            </w:pPr>
            <w:r w:rsidRPr="002E2752">
              <w:rPr>
                <w:rFonts w:ascii="Segoe UI" w:eastAsia="Arial" w:hAnsi="Segoe UI" w:cs="Segoe UI"/>
              </w:rPr>
              <w:t>RCW</w:t>
            </w:r>
          </w:p>
          <w:p w14:paraId="16B0CF8B" w14:textId="297749D6"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 xml:space="preserve">3 (2) </w:t>
            </w:r>
          </w:p>
        </w:tc>
        <w:tc>
          <w:tcPr>
            <w:tcW w:w="7151" w:type="dxa"/>
            <w:tcBorders>
              <w:top w:val="single" w:sz="4" w:space="0" w:color="auto"/>
              <w:bottom w:val="nil"/>
            </w:tcBorders>
          </w:tcPr>
          <w:p w14:paraId="1816C41E" w14:textId="605866C4"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Coverage of emergency services may be subject to applicable in-network copayments, coinsurance, and deductibles, as provided in chapter </w:t>
            </w:r>
            <w:hyperlink r:id="rId20" w:history="1">
              <w:r w:rsidRPr="002E2752">
                <w:rPr>
                  <w:rFonts w:ascii="Segoe UI" w:hAnsi="Segoe UI" w:cs="Segoe UI"/>
                  <w:u w:val="single"/>
                </w:rPr>
                <w:t>48.49</w:t>
              </w:r>
            </w:hyperlink>
            <w:r w:rsidRPr="002E2752">
              <w:rPr>
                <w:rFonts w:ascii="Segoe UI" w:hAnsi="Segoe UI" w:cs="Segoe UI"/>
              </w:rPr>
              <w:t xml:space="preserve"> RCW.</w:t>
            </w:r>
          </w:p>
        </w:tc>
        <w:tc>
          <w:tcPr>
            <w:tcW w:w="1440" w:type="dxa"/>
            <w:tcBorders>
              <w:top w:val="single" w:sz="4" w:space="0" w:color="auto"/>
              <w:bottom w:val="single" w:sz="4" w:space="0" w:color="auto"/>
            </w:tcBorders>
          </w:tcPr>
          <w:p w14:paraId="3C6E645A"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20CA609" w14:textId="77777777" w:rsidR="009A1C4F" w:rsidRPr="007578AA" w:rsidRDefault="009A1C4F" w:rsidP="009A1C4F">
            <w:pPr>
              <w:jc w:val="center"/>
              <w:rPr>
                <w:rFonts w:ascii="Segoe UI" w:hAnsi="Segoe UI" w:cs="Segoe UI"/>
              </w:rPr>
            </w:pPr>
          </w:p>
        </w:tc>
      </w:tr>
      <w:tr w:rsidR="009A1C4F" w:rsidRPr="007578AA" w14:paraId="399EA6FE" w14:textId="77777777" w:rsidTr="00A5248C">
        <w:trPr>
          <w:jc w:val="center"/>
        </w:trPr>
        <w:tc>
          <w:tcPr>
            <w:tcW w:w="1795" w:type="dxa"/>
            <w:tcBorders>
              <w:top w:val="nil"/>
              <w:bottom w:val="nil"/>
            </w:tcBorders>
          </w:tcPr>
          <w:p w14:paraId="6CEEA204"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19CA6A5E"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670D6941" w14:textId="356BF936" w:rsidR="009A1C4F"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88BC96B" w14:textId="6BD431A7" w:rsidR="009A1C4F" w:rsidRPr="007578AA" w:rsidRDefault="00A5248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3A6B46BE" w14:textId="77777777" w:rsidR="009A1C4F" w:rsidRPr="002E2752" w:rsidRDefault="009A1C4F" w:rsidP="009A1C4F">
            <w:pPr>
              <w:ind w:right="-14"/>
              <w:jc w:val="center"/>
              <w:rPr>
                <w:rFonts w:ascii="Segoe UI" w:eastAsia="Arial" w:hAnsi="Segoe UI" w:cs="Segoe UI"/>
              </w:rPr>
            </w:pPr>
            <w:r w:rsidRPr="002E2752">
              <w:rPr>
                <w:rFonts w:ascii="Segoe UI" w:eastAsia="Arial" w:hAnsi="Segoe UI" w:cs="Segoe UI"/>
              </w:rPr>
              <w:t>RCW 48.49.020</w:t>
            </w:r>
          </w:p>
          <w:p w14:paraId="75BAC970" w14:textId="487CEB30"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w:t>
            </w:r>
            <w:r w:rsidR="003B42E8">
              <w:rPr>
                <w:rFonts w:ascii="Segoe UI" w:eastAsia="Arial" w:hAnsi="Segoe UI" w:cs="Segoe UI"/>
              </w:rPr>
              <w:t>1</w:t>
            </w:r>
            <w:r w:rsidRPr="002E2752">
              <w:rPr>
                <w:rFonts w:ascii="Segoe UI" w:eastAsia="Arial" w:hAnsi="Segoe UI" w:cs="Segoe UI"/>
              </w:rPr>
              <w:t>)(a)</w:t>
            </w:r>
          </w:p>
        </w:tc>
        <w:tc>
          <w:tcPr>
            <w:tcW w:w="7151" w:type="dxa"/>
            <w:tcBorders>
              <w:top w:val="single" w:sz="4" w:space="0" w:color="auto"/>
              <w:bottom w:val="single" w:sz="4" w:space="0" w:color="auto"/>
            </w:tcBorders>
          </w:tcPr>
          <w:p w14:paraId="19CEB70A" w14:textId="669DCBF2"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Must hold an enrollee harmless </w:t>
            </w:r>
            <w:r w:rsidRPr="002E2752">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2A50BD1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731FFA" w14:textId="77777777" w:rsidR="009A1C4F" w:rsidRPr="007578AA" w:rsidRDefault="009A1C4F" w:rsidP="009A1C4F">
            <w:pPr>
              <w:jc w:val="center"/>
              <w:rPr>
                <w:rFonts w:ascii="Segoe UI" w:hAnsi="Segoe UI" w:cs="Segoe UI"/>
              </w:rPr>
            </w:pPr>
          </w:p>
        </w:tc>
      </w:tr>
      <w:tr w:rsidR="00D443DC" w:rsidRPr="007578AA" w14:paraId="1EE444E6" w14:textId="77777777" w:rsidTr="00A5248C">
        <w:trPr>
          <w:jc w:val="center"/>
        </w:trPr>
        <w:tc>
          <w:tcPr>
            <w:tcW w:w="1795" w:type="dxa"/>
            <w:tcBorders>
              <w:top w:val="nil"/>
              <w:bottom w:val="nil"/>
            </w:tcBorders>
          </w:tcPr>
          <w:p w14:paraId="09E47796" w14:textId="77777777" w:rsidR="00D443DC" w:rsidRDefault="00D443DC" w:rsidP="009A1C4F">
            <w:pPr>
              <w:ind w:left="-108"/>
              <w:jc w:val="center"/>
              <w:rPr>
                <w:rFonts w:ascii="Segoe UI" w:hAnsi="Segoe UI" w:cs="Segoe UI"/>
                <w:b/>
              </w:rPr>
            </w:pPr>
          </w:p>
        </w:tc>
        <w:tc>
          <w:tcPr>
            <w:tcW w:w="1517" w:type="dxa"/>
            <w:vMerge w:val="restart"/>
            <w:tcBorders>
              <w:top w:val="nil"/>
              <w:bottom w:val="nil"/>
            </w:tcBorders>
          </w:tcPr>
          <w:p w14:paraId="1CCC7E7A" w14:textId="21DB0ED1" w:rsidR="00D443DC" w:rsidRPr="007578AA" w:rsidRDefault="00D443DC" w:rsidP="009A1C4F">
            <w:pPr>
              <w:jc w:val="center"/>
              <w:rPr>
                <w:rFonts w:ascii="Segoe UI" w:hAnsi="Segoe UI" w:cs="Segoe UI"/>
              </w:rPr>
            </w:pPr>
          </w:p>
        </w:tc>
        <w:tc>
          <w:tcPr>
            <w:tcW w:w="1633" w:type="dxa"/>
            <w:vMerge w:val="restart"/>
          </w:tcPr>
          <w:p w14:paraId="6C1CBEA6" w14:textId="4EA5F601" w:rsidR="00D443DC" w:rsidRPr="002E2752" w:rsidRDefault="00D443DC" w:rsidP="009A1C4F">
            <w:pPr>
              <w:ind w:left="-95" w:right="-157"/>
              <w:jc w:val="center"/>
              <w:rPr>
                <w:rFonts w:ascii="Segoe UI" w:eastAsia="Arial" w:hAnsi="Segoe UI" w:cs="Segoe UI"/>
              </w:rPr>
            </w:pPr>
            <w:r w:rsidRPr="002E2752">
              <w:rPr>
                <w:rFonts w:ascii="Segoe UI" w:hAnsi="Segoe UI" w:cs="Segoe UI"/>
              </w:rPr>
              <w:t xml:space="preserve">42 U.S.C. Sec. 300gg-111(b); </w:t>
            </w:r>
            <w:r w:rsidRPr="002E2752">
              <w:rPr>
                <w:rFonts w:ascii="Segoe UI" w:eastAsia="Arial" w:hAnsi="Segoe UI" w:cs="Segoe UI"/>
              </w:rPr>
              <w:t>RCW 48.49.020(1) and (1)(a)</w:t>
            </w:r>
          </w:p>
        </w:tc>
        <w:tc>
          <w:tcPr>
            <w:tcW w:w="7151" w:type="dxa"/>
            <w:tcBorders>
              <w:top w:val="single" w:sz="4" w:space="0" w:color="auto"/>
              <w:bottom w:val="nil"/>
            </w:tcBorders>
          </w:tcPr>
          <w:p w14:paraId="25CAC637" w14:textId="4FDB5E34"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6F22F2A3"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2AC33C12" w14:textId="77777777" w:rsidR="00D443DC" w:rsidRPr="007578AA" w:rsidRDefault="00D443DC" w:rsidP="009A1C4F">
            <w:pPr>
              <w:jc w:val="center"/>
              <w:rPr>
                <w:rFonts w:ascii="Segoe UI" w:hAnsi="Segoe UI" w:cs="Segoe UI"/>
              </w:rPr>
            </w:pPr>
          </w:p>
        </w:tc>
      </w:tr>
      <w:tr w:rsidR="00D443DC" w:rsidRPr="007578AA" w14:paraId="4EB57669" w14:textId="77777777" w:rsidTr="00D443DC">
        <w:trPr>
          <w:jc w:val="center"/>
        </w:trPr>
        <w:tc>
          <w:tcPr>
            <w:tcW w:w="1795" w:type="dxa"/>
            <w:tcBorders>
              <w:top w:val="nil"/>
              <w:bottom w:val="nil"/>
            </w:tcBorders>
          </w:tcPr>
          <w:p w14:paraId="15F6B8CB" w14:textId="77777777" w:rsidR="00D443DC" w:rsidRDefault="00D443DC" w:rsidP="009A1C4F">
            <w:pPr>
              <w:ind w:left="-108"/>
              <w:jc w:val="center"/>
              <w:rPr>
                <w:rFonts w:ascii="Segoe UI" w:hAnsi="Segoe UI" w:cs="Segoe UI"/>
                <w:b/>
              </w:rPr>
            </w:pPr>
          </w:p>
        </w:tc>
        <w:tc>
          <w:tcPr>
            <w:tcW w:w="1517" w:type="dxa"/>
            <w:vMerge/>
            <w:tcBorders>
              <w:bottom w:val="nil"/>
            </w:tcBorders>
          </w:tcPr>
          <w:p w14:paraId="351BFC51" w14:textId="77777777" w:rsidR="00D443DC" w:rsidRPr="007578AA" w:rsidRDefault="00D443DC" w:rsidP="009A1C4F">
            <w:pPr>
              <w:jc w:val="center"/>
              <w:rPr>
                <w:rFonts w:ascii="Segoe UI" w:hAnsi="Segoe UI" w:cs="Segoe UI"/>
              </w:rPr>
            </w:pPr>
          </w:p>
        </w:tc>
        <w:tc>
          <w:tcPr>
            <w:tcW w:w="1633" w:type="dxa"/>
            <w:vMerge/>
            <w:tcBorders>
              <w:bottom w:val="single" w:sz="4" w:space="0" w:color="auto"/>
            </w:tcBorders>
          </w:tcPr>
          <w:p w14:paraId="0DAB8E97" w14:textId="77777777" w:rsidR="00D443DC" w:rsidRPr="002E2752" w:rsidRDefault="00D443DC" w:rsidP="009A1C4F">
            <w:pPr>
              <w:ind w:left="-95" w:right="-157"/>
              <w:jc w:val="center"/>
              <w:rPr>
                <w:rFonts w:ascii="Segoe UI" w:eastAsia="Arial" w:hAnsi="Segoe UI" w:cs="Segoe UI"/>
              </w:rPr>
            </w:pPr>
          </w:p>
        </w:tc>
        <w:tc>
          <w:tcPr>
            <w:tcW w:w="7151" w:type="dxa"/>
            <w:tcBorders>
              <w:top w:val="nil"/>
              <w:bottom w:val="single" w:sz="4" w:space="0" w:color="auto"/>
            </w:tcBorders>
          </w:tcPr>
          <w:p w14:paraId="0989DE32" w14:textId="2DB9C290"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091DE581"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5AFA4853" w14:textId="77777777" w:rsidR="00D443DC" w:rsidRPr="007578AA" w:rsidRDefault="00D443DC" w:rsidP="009A1C4F">
            <w:pPr>
              <w:jc w:val="center"/>
              <w:rPr>
                <w:rFonts w:ascii="Segoe UI" w:hAnsi="Segoe UI" w:cs="Segoe UI"/>
              </w:rPr>
            </w:pPr>
          </w:p>
        </w:tc>
      </w:tr>
      <w:tr w:rsidR="009A1C4F" w:rsidRPr="007578AA" w14:paraId="648882B7" w14:textId="77777777" w:rsidTr="00D443DC">
        <w:trPr>
          <w:jc w:val="center"/>
        </w:trPr>
        <w:tc>
          <w:tcPr>
            <w:tcW w:w="1795" w:type="dxa"/>
            <w:tcBorders>
              <w:top w:val="nil"/>
              <w:bottom w:val="nil"/>
            </w:tcBorders>
          </w:tcPr>
          <w:p w14:paraId="469FA393"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75532520"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11C43DF4" w14:textId="4A69E7B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(1)(b)</w:t>
            </w:r>
          </w:p>
        </w:tc>
        <w:tc>
          <w:tcPr>
            <w:tcW w:w="7151" w:type="dxa"/>
            <w:tcBorders>
              <w:top w:val="single" w:sz="4" w:space="0" w:color="auto"/>
              <w:bottom w:val="single" w:sz="4" w:space="0" w:color="auto"/>
            </w:tcBorders>
          </w:tcPr>
          <w:p w14:paraId="308980E6" w14:textId="5BEAB29D"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Nonemergency health care services performed by </w:t>
            </w:r>
            <w:proofErr w:type="spellStart"/>
            <w:r w:rsidRPr="002E2752">
              <w:rPr>
                <w:rFonts w:ascii="Segoe UI" w:hAnsi="Segoe UI" w:cs="Segoe UI"/>
              </w:rPr>
              <w:t>nonparticipting</w:t>
            </w:r>
            <w:proofErr w:type="spellEnd"/>
            <w:r w:rsidRPr="002E2752">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622C76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F499291" w14:textId="77777777" w:rsidR="009A1C4F" w:rsidRPr="007578AA" w:rsidRDefault="009A1C4F" w:rsidP="009A1C4F">
            <w:pPr>
              <w:jc w:val="center"/>
              <w:rPr>
                <w:rFonts w:ascii="Segoe UI" w:hAnsi="Segoe UI" w:cs="Segoe UI"/>
              </w:rPr>
            </w:pPr>
          </w:p>
        </w:tc>
      </w:tr>
      <w:tr w:rsidR="009A1C4F" w:rsidRPr="007578AA" w14:paraId="5E11DA64" w14:textId="77777777" w:rsidTr="00D443DC">
        <w:trPr>
          <w:jc w:val="center"/>
        </w:trPr>
        <w:tc>
          <w:tcPr>
            <w:tcW w:w="1795" w:type="dxa"/>
            <w:tcBorders>
              <w:top w:val="nil"/>
              <w:bottom w:val="nil"/>
            </w:tcBorders>
          </w:tcPr>
          <w:p w14:paraId="3AE302F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31F4D595"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8B27C8A" w14:textId="6C59065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(1)(c) </w:t>
            </w:r>
          </w:p>
        </w:tc>
        <w:tc>
          <w:tcPr>
            <w:tcW w:w="7151" w:type="dxa"/>
            <w:tcBorders>
              <w:top w:val="single" w:sz="4" w:space="0" w:color="auto"/>
              <w:bottom w:val="single" w:sz="4" w:space="0" w:color="auto"/>
            </w:tcBorders>
          </w:tcPr>
          <w:p w14:paraId="12607195" w14:textId="2E5644CD"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Air Ambulance Services</w:t>
            </w:r>
          </w:p>
        </w:tc>
        <w:tc>
          <w:tcPr>
            <w:tcW w:w="1440" w:type="dxa"/>
            <w:tcBorders>
              <w:top w:val="single" w:sz="4" w:space="0" w:color="auto"/>
              <w:bottom w:val="single" w:sz="4" w:space="0" w:color="auto"/>
            </w:tcBorders>
          </w:tcPr>
          <w:p w14:paraId="18F2247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C6EB491" w14:textId="77777777" w:rsidR="009A1C4F" w:rsidRPr="007578AA" w:rsidRDefault="009A1C4F" w:rsidP="009A1C4F">
            <w:pPr>
              <w:jc w:val="center"/>
              <w:rPr>
                <w:rFonts w:ascii="Segoe UI" w:hAnsi="Segoe UI" w:cs="Segoe UI"/>
              </w:rPr>
            </w:pPr>
          </w:p>
        </w:tc>
      </w:tr>
      <w:tr w:rsidR="008B6756" w:rsidRPr="007578AA" w14:paraId="1CF6EE72" w14:textId="77777777" w:rsidTr="00D443DC">
        <w:trPr>
          <w:jc w:val="center"/>
        </w:trPr>
        <w:tc>
          <w:tcPr>
            <w:tcW w:w="1795" w:type="dxa"/>
            <w:tcBorders>
              <w:top w:val="nil"/>
              <w:bottom w:val="nil"/>
            </w:tcBorders>
          </w:tcPr>
          <w:p w14:paraId="70CB737E"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81A99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F89CABF" w14:textId="5C569957" w:rsidR="008B6756" w:rsidRPr="002E2752" w:rsidRDefault="008B6756" w:rsidP="008B6756">
            <w:pPr>
              <w:ind w:left="-95" w:right="-157"/>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r>
              <w:rPr>
                <w:rFonts w:ascii="Segoe UI" w:eastAsia="Arial" w:hAnsi="Segoe UI" w:cs="Segoe UI"/>
                <w:sz w:val="20"/>
                <w:szCs w:val="20"/>
              </w:rPr>
              <w:t xml:space="preserve"> </w:t>
            </w:r>
          </w:p>
        </w:tc>
        <w:tc>
          <w:tcPr>
            <w:tcW w:w="7151" w:type="dxa"/>
            <w:tcBorders>
              <w:top w:val="single" w:sz="4" w:space="0" w:color="auto"/>
              <w:bottom w:val="single" w:sz="4" w:space="0" w:color="auto"/>
            </w:tcBorders>
          </w:tcPr>
          <w:p w14:paraId="2433D35C" w14:textId="2504591B" w:rsidR="008B6756" w:rsidRPr="008B6756" w:rsidRDefault="008B6756" w:rsidP="008B6756">
            <w:pPr>
              <w:pStyle w:val="ListParagraph"/>
              <w:widowControl w:val="0"/>
              <w:numPr>
                <w:ilvl w:val="0"/>
                <w:numId w:val="14"/>
              </w:numPr>
              <w:ind w:right="-20"/>
              <w:rPr>
                <w:rFonts w:ascii="Segoe UI" w:hAnsi="Segoe UI" w:cs="Segoe UI"/>
                <w:color w:val="000000" w:themeColor="text1"/>
              </w:rPr>
            </w:pPr>
            <w:r w:rsidRPr="008B6756">
              <w:rPr>
                <w:rFonts w:ascii="Segoe UI" w:hAnsi="Segoe UI" w:cs="Segoe UI"/>
                <w:color w:val="000000" w:themeColor="text1"/>
              </w:rPr>
              <w:t xml:space="preserve">Ground Ambulance Services </w:t>
            </w:r>
          </w:p>
        </w:tc>
        <w:tc>
          <w:tcPr>
            <w:tcW w:w="1440" w:type="dxa"/>
            <w:tcBorders>
              <w:top w:val="single" w:sz="4" w:space="0" w:color="auto"/>
              <w:bottom w:val="single" w:sz="4" w:space="0" w:color="auto"/>
            </w:tcBorders>
          </w:tcPr>
          <w:p w14:paraId="73403F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CA10E6" w14:textId="77777777" w:rsidR="008B6756" w:rsidRPr="007578AA" w:rsidRDefault="008B6756" w:rsidP="008B6756">
            <w:pPr>
              <w:jc w:val="center"/>
              <w:rPr>
                <w:rFonts w:ascii="Segoe UI" w:hAnsi="Segoe UI" w:cs="Segoe UI"/>
              </w:rPr>
            </w:pPr>
          </w:p>
        </w:tc>
      </w:tr>
      <w:tr w:rsidR="008B6756" w:rsidRPr="007578AA" w14:paraId="441D6AAA" w14:textId="77777777" w:rsidTr="00D443DC">
        <w:trPr>
          <w:jc w:val="center"/>
        </w:trPr>
        <w:tc>
          <w:tcPr>
            <w:tcW w:w="1795" w:type="dxa"/>
            <w:tcBorders>
              <w:top w:val="nil"/>
              <w:bottom w:val="nil"/>
            </w:tcBorders>
          </w:tcPr>
          <w:p w14:paraId="68A2F60F"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EC682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84906A" w14:textId="21B7ADDB"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(2)(b)</w:t>
            </w:r>
            <w:r>
              <w:rPr>
                <w:rFonts w:ascii="Segoe UI" w:eastAsia="Arial" w:hAnsi="Segoe UI" w:cs="Segoe UI"/>
              </w:rPr>
              <w:t xml:space="preserve">; </w:t>
            </w:r>
            <w:r w:rsidRPr="008B6756">
              <w:rPr>
                <w:rFonts w:ascii="Segoe UI" w:eastAsia="Arial" w:hAnsi="Segoe UI" w:cs="Segoe UI"/>
                <w:color w:val="7030A0"/>
                <w:highlight w:val="cyan"/>
              </w:rPr>
              <w:t>RCW 48.49.200 (6)</w:t>
            </w:r>
          </w:p>
        </w:tc>
        <w:tc>
          <w:tcPr>
            <w:tcW w:w="7151" w:type="dxa"/>
            <w:tcBorders>
              <w:top w:val="single" w:sz="4" w:space="0" w:color="auto"/>
              <w:bottom w:val="single" w:sz="4" w:space="0" w:color="auto"/>
            </w:tcBorders>
          </w:tcPr>
          <w:p w14:paraId="68A50FCB" w14:textId="7787A455"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A health care provider, health care facility, or air </w:t>
            </w:r>
            <w:r w:rsidRPr="008B6756">
              <w:rPr>
                <w:rFonts w:ascii="Segoe UI" w:hAnsi="Segoe UI" w:cs="Segoe UI"/>
                <w:color w:val="000000" w:themeColor="text1"/>
              </w:rPr>
              <w:t xml:space="preserve">or ground </w:t>
            </w:r>
            <w:r w:rsidRPr="002E2752">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1F5BBE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96FABA" w14:textId="77777777" w:rsidR="008B6756" w:rsidRPr="007578AA" w:rsidRDefault="008B6756" w:rsidP="008B6756">
            <w:pPr>
              <w:jc w:val="center"/>
              <w:rPr>
                <w:rFonts w:ascii="Segoe UI" w:hAnsi="Segoe UI" w:cs="Segoe UI"/>
              </w:rPr>
            </w:pPr>
          </w:p>
        </w:tc>
      </w:tr>
      <w:tr w:rsidR="008B6756" w:rsidRPr="007578AA" w14:paraId="17492D6D" w14:textId="77777777" w:rsidTr="00D443DC">
        <w:trPr>
          <w:jc w:val="center"/>
        </w:trPr>
        <w:tc>
          <w:tcPr>
            <w:tcW w:w="1795" w:type="dxa"/>
            <w:tcBorders>
              <w:top w:val="nil"/>
              <w:bottom w:val="nil"/>
            </w:tcBorders>
          </w:tcPr>
          <w:p w14:paraId="63B28EDD"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541FAB1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BD8CED"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DF4A13F" w14:textId="13D42ACE"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3(3)(a)</w:t>
            </w:r>
          </w:p>
        </w:tc>
        <w:tc>
          <w:tcPr>
            <w:tcW w:w="7151" w:type="dxa"/>
            <w:tcBorders>
              <w:top w:val="single" w:sz="4" w:space="0" w:color="auto"/>
              <w:bottom w:val="single" w:sz="4" w:space="0" w:color="auto"/>
            </w:tcBorders>
          </w:tcPr>
          <w:p w14:paraId="0CDAD7B0" w14:textId="4D7AD7FC"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Issuer may require notification of stabilization or inpatient admission within the time frame specified in </w:t>
            </w:r>
            <w:r w:rsidRPr="002E2752">
              <w:rPr>
                <w:rFonts w:ascii="Segoe UI" w:hAnsi="Segoe UI" w:cs="Segoe UI"/>
              </w:rPr>
              <w:t xml:space="preserve">its contract </w:t>
            </w:r>
            <w:r w:rsidRPr="002E2752">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429140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6BCA9F" w14:textId="77777777" w:rsidR="008B6756" w:rsidRPr="007578AA" w:rsidRDefault="008B6756" w:rsidP="008B6756">
            <w:pPr>
              <w:jc w:val="center"/>
              <w:rPr>
                <w:rFonts w:ascii="Segoe UI" w:hAnsi="Segoe UI" w:cs="Segoe UI"/>
              </w:rPr>
            </w:pPr>
          </w:p>
        </w:tc>
      </w:tr>
      <w:tr w:rsidR="008B6756" w:rsidRPr="007578AA" w14:paraId="6F3CC550" w14:textId="77777777" w:rsidTr="00D443DC">
        <w:trPr>
          <w:jc w:val="center"/>
        </w:trPr>
        <w:tc>
          <w:tcPr>
            <w:tcW w:w="1795" w:type="dxa"/>
            <w:tcBorders>
              <w:top w:val="nil"/>
              <w:bottom w:val="nil"/>
            </w:tcBorders>
          </w:tcPr>
          <w:p w14:paraId="119DEBD3" w14:textId="77777777"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726CC4E8"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7EBEA9CD" w14:textId="58418786" w:rsidR="008B6756" w:rsidRDefault="008B6756" w:rsidP="008B6756">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73850ACA" w14:textId="66EE9EA1" w:rsidR="008B6756" w:rsidRPr="007578AA" w:rsidRDefault="008B6756" w:rsidP="008B6756">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CBCAC65"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1FBE82F" w14:textId="6D2E9454"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(3)(b)</w:t>
            </w:r>
          </w:p>
        </w:tc>
        <w:tc>
          <w:tcPr>
            <w:tcW w:w="7151" w:type="dxa"/>
            <w:tcBorders>
              <w:top w:val="single" w:sz="4" w:space="0" w:color="auto"/>
              <w:bottom w:val="single" w:sz="4" w:space="0" w:color="auto"/>
            </w:tcBorders>
          </w:tcPr>
          <w:p w14:paraId="48073634" w14:textId="2EFD3B40"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57B74E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0DD0B" w14:textId="77777777" w:rsidR="008B6756" w:rsidRPr="007578AA" w:rsidRDefault="008B6756" w:rsidP="008B6756">
            <w:pPr>
              <w:jc w:val="center"/>
              <w:rPr>
                <w:rFonts w:ascii="Segoe UI" w:hAnsi="Segoe UI" w:cs="Segoe UI"/>
              </w:rPr>
            </w:pPr>
          </w:p>
        </w:tc>
      </w:tr>
      <w:tr w:rsidR="008B6756" w:rsidRPr="007578AA" w14:paraId="3ED884E8" w14:textId="77777777" w:rsidTr="00821A49">
        <w:trPr>
          <w:jc w:val="center"/>
        </w:trPr>
        <w:tc>
          <w:tcPr>
            <w:tcW w:w="1795" w:type="dxa"/>
            <w:tcBorders>
              <w:top w:val="nil"/>
              <w:bottom w:val="nil"/>
            </w:tcBorders>
          </w:tcPr>
          <w:p w14:paraId="03BE788D" w14:textId="0CBEFE54" w:rsidR="008B6756" w:rsidRDefault="008B6756" w:rsidP="008B6756">
            <w:pPr>
              <w:ind w:left="-108"/>
              <w:jc w:val="center"/>
              <w:rPr>
                <w:rFonts w:ascii="Segoe UI" w:hAnsi="Segoe UI" w:cs="Segoe UI"/>
                <w:b/>
              </w:rPr>
            </w:pPr>
          </w:p>
        </w:tc>
        <w:tc>
          <w:tcPr>
            <w:tcW w:w="1517" w:type="dxa"/>
            <w:tcBorders>
              <w:top w:val="nil"/>
              <w:bottom w:val="single" w:sz="4" w:space="0" w:color="auto"/>
            </w:tcBorders>
          </w:tcPr>
          <w:p w14:paraId="3D236C8D" w14:textId="00BED283"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2A2235" w14:textId="77777777" w:rsidR="008B6756" w:rsidRPr="002E2752" w:rsidRDefault="008B6756" w:rsidP="008B6756">
            <w:pPr>
              <w:ind w:left="-95" w:right="-157"/>
              <w:jc w:val="center"/>
              <w:rPr>
                <w:rFonts w:ascii="Segoe UI" w:eastAsia="Arial" w:hAnsi="Segoe UI" w:cs="Segoe UI"/>
                <w:spacing w:val="1"/>
              </w:rPr>
            </w:pPr>
            <w:r w:rsidRPr="002E2752">
              <w:rPr>
                <w:rFonts w:ascii="Segoe UI" w:eastAsia="Arial" w:hAnsi="Segoe UI" w:cs="Segoe UI"/>
              </w:rPr>
              <w:t>RCW</w:t>
            </w:r>
          </w:p>
          <w:p w14:paraId="130820F6" w14:textId="316F434A" w:rsidR="008B6756" w:rsidRPr="002E2752" w:rsidRDefault="008B6756" w:rsidP="008B6756">
            <w:pPr>
              <w:ind w:left="-18" w:right="-14"/>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3(4)</w:t>
            </w:r>
          </w:p>
        </w:tc>
        <w:tc>
          <w:tcPr>
            <w:tcW w:w="7151" w:type="dxa"/>
            <w:tcBorders>
              <w:top w:val="single" w:sz="4" w:space="0" w:color="auto"/>
              <w:bottom w:val="single" w:sz="4" w:space="0" w:color="auto"/>
            </w:tcBorders>
          </w:tcPr>
          <w:p w14:paraId="39E538A3" w14:textId="1475476D"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9BA92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9A6318" w14:textId="77777777" w:rsidR="008B6756" w:rsidRPr="007578AA" w:rsidRDefault="008B6756" w:rsidP="008B6756">
            <w:pPr>
              <w:jc w:val="center"/>
              <w:rPr>
                <w:rFonts w:ascii="Segoe UI" w:hAnsi="Segoe UI" w:cs="Segoe UI"/>
              </w:rPr>
            </w:pPr>
          </w:p>
        </w:tc>
      </w:tr>
      <w:tr w:rsidR="008B6756" w:rsidRPr="007578AA" w14:paraId="12F0133D" w14:textId="77777777" w:rsidTr="00D71050">
        <w:trPr>
          <w:jc w:val="center"/>
        </w:trPr>
        <w:tc>
          <w:tcPr>
            <w:tcW w:w="1795" w:type="dxa"/>
            <w:vMerge w:val="restart"/>
            <w:tcBorders>
              <w:top w:val="nil"/>
            </w:tcBorders>
          </w:tcPr>
          <w:p w14:paraId="017FB1C1" w14:textId="77777777" w:rsidR="008B6756" w:rsidRDefault="008B6756" w:rsidP="008B6756">
            <w:pPr>
              <w:ind w:left="-108"/>
              <w:jc w:val="center"/>
              <w:rPr>
                <w:rFonts w:ascii="Segoe UI" w:hAnsi="Segoe UI" w:cs="Segoe UI"/>
                <w:b/>
              </w:rPr>
            </w:pPr>
          </w:p>
          <w:p w14:paraId="1AD2E673" w14:textId="77777777" w:rsidR="008B6756" w:rsidRDefault="008B6756" w:rsidP="008B6756">
            <w:pPr>
              <w:ind w:left="-108"/>
              <w:jc w:val="center"/>
              <w:rPr>
                <w:rFonts w:ascii="Segoe UI" w:hAnsi="Segoe UI" w:cs="Segoe UI"/>
                <w:b/>
              </w:rPr>
            </w:pPr>
          </w:p>
          <w:p w14:paraId="27DF7923" w14:textId="77777777" w:rsidR="008B6756" w:rsidRDefault="008B6756" w:rsidP="008B6756">
            <w:pPr>
              <w:ind w:left="-108"/>
              <w:jc w:val="center"/>
              <w:rPr>
                <w:rFonts w:ascii="Segoe UI" w:hAnsi="Segoe UI" w:cs="Segoe UI"/>
                <w:b/>
              </w:rPr>
            </w:pPr>
          </w:p>
          <w:p w14:paraId="4336EAE6" w14:textId="77777777" w:rsidR="008B6756" w:rsidRDefault="008B6756" w:rsidP="008B6756">
            <w:pPr>
              <w:ind w:left="-108"/>
              <w:jc w:val="center"/>
              <w:rPr>
                <w:rFonts w:ascii="Segoe UI" w:hAnsi="Segoe UI" w:cs="Segoe UI"/>
                <w:b/>
              </w:rPr>
            </w:pPr>
          </w:p>
          <w:p w14:paraId="2CDE5E13" w14:textId="77777777" w:rsidR="008B6756" w:rsidRDefault="008B6756" w:rsidP="008B6756">
            <w:pPr>
              <w:ind w:left="-108"/>
              <w:jc w:val="center"/>
              <w:rPr>
                <w:rFonts w:ascii="Segoe UI" w:hAnsi="Segoe UI" w:cs="Segoe UI"/>
                <w:b/>
              </w:rPr>
            </w:pPr>
          </w:p>
          <w:p w14:paraId="69CBB8E5" w14:textId="77777777" w:rsidR="008B6756" w:rsidRDefault="008B6756" w:rsidP="008B6756">
            <w:pPr>
              <w:ind w:left="-108"/>
              <w:jc w:val="center"/>
              <w:rPr>
                <w:rFonts w:ascii="Segoe UI" w:hAnsi="Segoe UI" w:cs="Segoe UI"/>
                <w:b/>
              </w:rPr>
            </w:pPr>
          </w:p>
          <w:p w14:paraId="478119A9" w14:textId="77777777" w:rsidR="008B6756" w:rsidRDefault="008B6756" w:rsidP="008B6756">
            <w:pPr>
              <w:ind w:left="-108"/>
              <w:jc w:val="center"/>
              <w:rPr>
                <w:rFonts w:ascii="Segoe UI" w:hAnsi="Segoe UI" w:cs="Segoe UI"/>
                <w:b/>
              </w:rPr>
            </w:pPr>
          </w:p>
          <w:p w14:paraId="3EC23486" w14:textId="77777777" w:rsidR="008B6756" w:rsidRDefault="008B6756" w:rsidP="008B6756">
            <w:pPr>
              <w:ind w:left="-108"/>
              <w:jc w:val="center"/>
              <w:rPr>
                <w:rFonts w:ascii="Segoe UI" w:hAnsi="Segoe UI" w:cs="Segoe UI"/>
                <w:b/>
              </w:rPr>
            </w:pPr>
          </w:p>
          <w:p w14:paraId="3B65C123" w14:textId="77777777" w:rsidR="008B6756" w:rsidRDefault="008B6756" w:rsidP="008B6756">
            <w:pPr>
              <w:ind w:left="-108"/>
              <w:jc w:val="center"/>
              <w:rPr>
                <w:rFonts w:ascii="Segoe UI" w:hAnsi="Segoe UI" w:cs="Segoe UI"/>
                <w:b/>
              </w:rPr>
            </w:pPr>
          </w:p>
          <w:p w14:paraId="49AF27FE" w14:textId="77777777" w:rsidR="008B6756" w:rsidRDefault="008B6756" w:rsidP="008B6756">
            <w:pPr>
              <w:ind w:left="-108"/>
              <w:jc w:val="center"/>
              <w:rPr>
                <w:rFonts w:ascii="Segoe UI" w:hAnsi="Segoe UI" w:cs="Segoe UI"/>
                <w:b/>
              </w:rPr>
            </w:pPr>
          </w:p>
          <w:p w14:paraId="5F9E11AA" w14:textId="77777777" w:rsidR="008B6756" w:rsidRDefault="008B6756" w:rsidP="008B6756">
            <w:pPr>
              <w:ind w:left="-108"/>
              <w:jc w:val="center"/>
              <w:rPr>
                <w:rFonts w:ascii="Segoe UI" w:hAnsi="Segoe UI" w:cs="Segoe UI"/>
                <w:b/>
              </w:rPr>
            </w:pPr>
          </w:p>
          <w:p w14:paraId="4E189128" w14:textId="77777777" w:rsidR="008B6756" w:rsidRDefault="008B6756" w:rsidP="008B6756">
            <w:pPr>
              <w:ind w:left="-108"/>
              <w:jc w:val="center"/>
              <w:rPr>
                <w:rFonts w:ascii="Segoe UI" w:hAnsi="Segoe UI" w:cs="Segoe UI"/>
                <w:b/>
              </w:rPr>
            </w:pPr>
          </w:p>
          <w:p w14:paraId="2D0B314C" w14:textId="77777777" w:rsidR="008B6756" w:rsidRDefault="008B6756" w:rsidP="008B6756">
            <w:pPr>
              <w:ind w:left="-108"/>
              <w:jc w:val="center"/>
              <w:rPr>
                <w:rFonts w:ascii="Segoe UI" w:hAnsi="Segoe UI" w:cs="Segoe UI"/>
                <w:b/>
              </w:rPr>
            </w:pPr>
          </w:p>
          <w:p w14:paraId="39784BE7" w14:textId="77777777" w:rsidR="008B6756" w:rsidRDefault="008B6756" w:rsidP="008B6756">
            <w:pPr>
              <w:ind w:left="-108"/>
              <w:jc w:val="center"/>
              <w:rPr>
                <w:rFonts w:ascii="Segoe UI" w:hAnsi="Segoe UI" w:cs="Segoe UI"/>
                <w:b/>
              </w:rPr>
            </w:pPr>
          </w:p>
          <w:p w14:paraId="4912B748" w14:textId="64F9044E"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6E0E134E"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2D07827C" w14:textId="77777777" w:rsidR="008B6756" w:rsidRPr="007578AA" w:rsidRDefault="008B6756" w:rsidP="008B6756">
            <w:pPr>
              <w:ind w:left="-108"/>
              <w:jc w:val="center"/>
              <w:rPr>
                <w:rFonts w:ascii="Segoe UI" w:hAnsi="Segoe UI" w:cs="Segoe UI"/>
                <w:b/>
              </w:rPr>
            </w:pPr>
            <w:r>
              <w:rPr>
                <w:rFonts w:ascii="Segoe UI" w:hAnsi="Segoe UI" w:cs="Segoe UI"/>
                <w:b/>
              </w:rPr>
              <w:t>(Cont’d)</w:t>
            </w:r>
          </w:p>
          <w:p w14:paraId="6A653E44" w14:textId="77777777" w:rsidR="008B6756" w:rsidRDefault="008B6756" w:rsidP="008B6756">
            <w:pPr>
              <w:ind w:left="-108"/>
              <w:jc w:val="center"/>
              <w:rPr>
                <w:rFonts w:ascii="Segoe UI" w:hAnsi="Segoe UI" w:cs="Segoe UI"/>
                <w:b/>
              </w:rPr>
            </w:pPr>
          </w:p>
          <w:p w14:paraId="1F8582AD" w14:textId="55A65DB1" w:rsidR="008B6756" w:rsidRPr="007578AA" w:rsidRDefault="008B6756" w:rsidP="008B6756">
            <w:pPr>
              <w:ind w:left="-108"/>
              <w:jc w:val="center"/>
              <w:rPr>
                <w:rFonts w:ascii="Segoe UI" w:hAnsi="Segoe UI" w:cs="Segoe UI"/>
                <w:b/>
              </w:rPr>
            </w:pPr>
          </w:p>
        </w:tc>
        <w:tc>
          <w:tcPr>
            <w:tcW w:w="1517" w:type="dxa"/>
            <w:vMerge w:val="restart"/>
            <w:tcBorders>
              <w:top w:val="single" w:sz="4" w:space="0" w:color="auto"/>
            </w:tcBorders>
          </w:tcPr>
          <w:p w14:paraId="738BAE70" w14:textId="77777777" w:rsidR="008B6756" w:rsidRPr="002E2752" w:rsidRDefault="008B6756" w:rsidP="008B6756">
            <w:pPr>
              <w:jc w:val="center"/>
              <w:rPr>
                <w:rFonts w:ascii="Segoe UI" w:hAnsi="Segoe UI" w:cs="Segoe UI"/>
                <w:sz w:val="20"/>
                <w:szCs w:val="20"/>
              </w:rPr>
            </w:pPr>
            <w:r w:rsidRPr="002E2752">
              <w:rPr>
                <w:rFonts w:ascii="Segoe UI" w:hAnsi="Segoe UI" w:cs="Segoe UI"/>
                <w:sz w:val="20"/>
                <w:szCs w:val="20"/>
              </w:rPr>
              <w:lastRenderedPageBreak/>
              <w:t>Balance Billing Notice</w:t>
            </w:r>
          </w:p>
          <w:p w14:paraId="50AFECAE" w14:textId="77777777" w:rsidR="008B6756" w:rsidRPr="002E2752" w:rsidRDefault="008B6756" w:rsidP="008B6756">
            <w:pPr>
              <w:jc w:val="center"/>
              <w:rPr>
                <w:rFonts w:ascii="Segoe UI" w:hAnsi="Segoe UI" w:cs="Segoe UI"/>
                <w:sz w:val="20"/>
                <w:szCs w:val="20"/>
              </w:rPr>
            </w:pPr>
          </w:p>
          <w:p w14:paraId="0817C1EE" w14:textId="77777777" w:rsidR="008B6756" w:rsidRPr="002E2752" w:rsidRDefault="008B6756" w:rsidP="008B6756">
            <w:pPr>
              <w:jc w:val="center"/>
              <w:rPr>
                <w:rFonts w:ascii="Segoe UI" w:hAnsi="Segoe UI" w:cs="Segoe UI"/>
                <w:sz w:val="20"/>
                <w:szCs w:val="20"/>
              </w:rPr>
            </w:pPr>
          </w:p>
          <w:p w14:paraId="12777E76" w14:textId="77777777" w:rsidR="008B6756" w:rsidRPr="002E2752" w:rsidRDefault="008B6756" w:rsidP="008B6756">
            <w:pPr>
              <w:jc w:val="center"/>
              <w:rPr>
                <w:rFonts w:ascii="Segoe UI" w:hAnsi="Segoe UI" w:cs="Segoe UI"/>
                <w:sz w:val="20"/>
                <w:szCs w:val="20"/>
              </w:rPr>
            </w:pPr>
          </w:p>
          <w:p w14:paraId="3F7AECCB" w14:textId="77777777" w:rsidR="008B6756" w:rsidRPr="002E2752" w:rsidRDefault="008B6756" w:rsidP="008B6756">
            <w:pPr>
              <w:jc w:val="center"/>
              <w:rPr>
                <w:rFonts w:ascii="Segoe UI" w:hAnsi="Segoe UI" w:cs="Segoe UI"/>
              </w:rPr>
            </w:pPr>
          </w:p>
          <w:p w14:paraId="12B8DF14" w14:textId="77777777" w:rsidR="008B6756" w:rsidRPr="002E2752" w:rsidRDefault="008B6756" w:rsidP="008B6756">
            <w:pPr>
              <w:jc w:val="center"/>
              <w:rPr>
                <w:rFonts w:ascii="Segoe UI" w:hAnsi="Segoe UI" w:cs="Segoe UI"/>
              </w:rPr>
            </w:pPr>
          </w:p>
          <w:p w14:paraId="5893E358" w14:textId="77777777" w:rsidR="008B6756" w:rsidRPr="002E2752" w:rsidRDefault="008B6756" w:rsidP="008B6756">
            <w:pPr>
              <w:jc w:val="center"/>
              <w:rPr>
                <w:rFonts w:ascii="Segoe UI" w:hAnsi="Segoe UI" w:cs="Segoe UI"/>
              </w:rPr>
            </w:pPr>
          </w:p>
          <w:p w14:paraId="6B62F792" w14:textId="77777777" w:rsidR="008B6756" w:rsidRPr="002E2752" w:rsidRDefault="008B6756" w:rsidP="008B6756">
            <w:pPr>
              <w:jc w:val="center"/>
              <w:rPr>
                <w:rFonts w:ascii="Segoe UI" w:hAnsi="Segoe UI" w:cs="Segoe UI"/>
              </w:rPr>
            </w:pPr>
          </w:p>
          <w:p w14:paraId="4E2B48C9" w14:textId="77777777" w:rsidR="008B6756" w:rsidRPr="002E2752" w:rsidRDefault="008B6756" w:rsidP="008B6756">
            <w:pPr>
              <w:jc w:val="center"/>
              <w:rPr>
                <w:rFonts w:ascii="Segoe UI" w:hAnsi="Segoe UI" w:cs="Segoe UI"/>
              </w:rPr>
            </w:pPr>
          </w:p>
          <w:p w14:paraId="6A2FE1E3" w14:textId="77777777" w:rsidR="008B6756" w:rsidRPr="002E2752" w:rsidRDefault="008B6756" w:rsidP="008B6756">
            <w:pPr>
              <w:jc w:val="center"/>
              <w:rPr>
                <w:rFonts w:ascii="Segoe UI" w:hAnsi="Segoe UI" w:cs="Segoe UI"/>
              </w:rPr>
            </w:pPr>
          </w:p>
          <w:p w14:paraId="0D98CE05" w14:textId="77777777" w:rsidR="008B6756" w:rsidRPr="002E2752" w:rsidRDefault="008B6756" w:rsidP="008B6756">
            <w:pPr>
              <w:jc w:val="center"/>
              <w:rPr>
                <w:rFonts w:ascii="Segoe UI" w:hAnsi="Segoe UI" w:cs="Segoe UI"/>
              </w:rPr>
            </w:pPr>
          </w:p>
          <w:p w14:paraId="1F167D29" w14:textId="77777777" w:rsidR="008B6756" w:rsidRPr="002E2752" w:rsidRDefault="008B6756" w:rsidP="008B6756">
            <w:pPr>
              <w:jc w:val="center"/>
              <w:rPr>
                <w:rFonts w:ascii="Segoe UI" w:hAnsi="Segoe UI" w:cs="Segoe UI"/>
              </w:rPr>
            </w:pPr>
          </w:p>
          <w:p w14:paraId="036D65C2" w14:textId="77777777" w:rsidR="008B6756" w:rsidRPr="002E2752" w:rsidRDefault="008B6756" w:rsidP="008B6756">
            <w:pPr>
              <w:jc w:val="center"/>
              <w:rPr>
                <w:rFonts w:ascii="Segoe UI" w:hAnsi="Segoe UI" w:cs="Segoe UI"/>
              </w:rPr>
            </w:pPr>
          </w:p>
          <w:p w14:paraId="790EE2F8" w14:textId="77777777" w:rsidR="008B6756" w:rsidRPr="002E2752" w:rsidRDefault="008B6756" w:rsidP="008B6756">
            <w:pPr>
              <w:jc w:val="center"/>
              <w:rPr>
                <w:rFonts w:ascii="Segoe UI" w:hAnsi="Segoe UI" w:cs="Segoe UI"/>
              </w:rPr>
            </w:pPr>
          </w:p>
          <w:p w14:paraId="20893A96" w14:textId="2D78D2CF" w:rsidR="008B6756" w:rsidRPr="002E2752" w:rsidRDefault="008B6756" w:rsidP="008B6756">
            <w:pPr>
              <w:jc w:val="center"/>
              <w:rPr>
                <w:rFonts w:ascii="Segoe UI" w:hAnsi="Segoe UI" w:cs="Segoe UI"/>
              </w:rPr>
            </w:pPr>
            <w:r w:rsidRPr="002E2752">
              <w:rPr>
                <w:rFonts w:ascii="Segoe UI" w:hAnsi="Segoe UI" w:cs="Segoe UI"/>
                <w:sz w:val="20"/>
                <w:szCs w:val="20"/>
              </w:rPr>
              <w:t>Balance Billing Notice (Cont’d)</w:t>
            </w:r>
          </w:p>
        </w:tc>
        <w:tc>
          <w:tcPr>
            <w:tcW w:w="1633" w:type="dxa"/>
            <w:tcBorders>
              <w:top w:val="single" w:sz="4" w:space="0" w:color="auto"/>
            </w:tcBorders>
          </w:tcPr>
          <w:p w14:paraId="51FB55F8" w14:textId="3364B42C" w:rsidR="008B6756" w:rsidRPr="002E2752" w:rsidRDefault="008B6756" w:rsidP="008B6756">
            <w:pPr>
              <w:ind w:left="-95" w:right="-157"/>
              <w:jc w:val="center"/>
              <w:rPr>
                <w:rFonts w:ascii="Segoe UI" w:eastAsia="Arial" w:hAnsi="Segoe UI" w:cs="Segoe UI"/>
              </w:rPr>
            </w:pPr>
            <w:r w:rsidRPr="002E2752">
              <w:rPr>
                <w:rFonts w:ascii="Segoe UI" w:eastAsia="Times New Roman" w:hAnsi="Segoe UI" w:cs="Segoe UI"/>
              </w:rPr>
              <w:lastRenderedPageBreak/>
              <w:t>RCW 48.49.060(1); WAC 284-43B-050</w:t>
            </w:r>
          </w:p>
        </w:tc>
        <w:tc>
          <w:tcPr>
            <w:tcW w:w="7151" w:type="dxa"/>
            <w:tcBorders>
              <w:top w:val="single" w:sz="4" w:space="0" w:color="auto"/>
              <w:bottom w:val="nil"/>
            </w:tcBorders>
          </w:tcPr>
          <w:p w14:paraId="7E274DCB" w14:textId="77777777" w:rsidR="008B6756" w:rsidRPr="002E2752" w:rsidRDefault="008B6756" w:rsidP="008B6756">
            <w:pPr>
              <w:widowControl w:val="0"/>
              <w:ind w:right="-20"/>
              <w:rPr>
                <w:rFonts w:ascii="Segoe UI" w:eastAsia="Arial" w:hAnsi="Segoe UI" w:cs="Segoe UI"/>
              </w:rPr>
            </w:pPr>
            <w:r w:rsidRPr="002E2752">
              <w:rPr>
                <w:rFonts w:ascii="Segoe UI" w:eastAsia="Arial" w:hAnsi="Segoe UI" w:cs="Segoe UI"/>
                <w:spacing w:val="-6"/>
              </w:rPr>
              <w:t>Issuers must provide notice to consumers of their rights concerning balance billing under RCW 48.49 and 42 U.S.C. Secs. 300gg-111 and 5 300gg-112</w:t>
            </w:r>
          </w:p>
          <w:p w14:paraId="321DFF29" w14:textId="6E2768CC" w:rsidR="008B6756" w:rsidRPr="002E2752" w:rsidRDefault="008B6756" w:rsidP="008B6756">
            <w:pPr>
              <w:pStyle w:val="ListParagraph"/>
              <w:widowControl w:val="0"/>
              <w:numPr>
                <w:ilvl w:val="0"/>
                <w:numId w:val="15"/>
              </w:numPr>
              <w:ind w:left="252" w:right="-20" w:hanging="252"/>
              <w:rPr>
                <w:rFonts w:ascii="Segoe UI" w:eastAsia="Arial" w:hAnsi="Segoe UI" w:cs="Segoe UI"/>
              </w:rPr>
            </w:pPr>
            <w:r w:rsidRPr="002E2752">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single" w:sz="4" w:space="0" w:color="auto"/>
            </w:tcBorders>
          </w:tcPr>
          <w:p w14:paraId="43D28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78541" w14:textId="77777777" w:rsidR="008B6756" w:rsidRPr="007578AA" w:rsidRDefault="008B6756" w:rsidP="008B6756">
            <w:pPr>
              <w:jc w:val="center"/>
              <w:rPr>
                <w:rFonts w:ascii="Segoe UI" w:hAnsi="Segoe UI" w:cs="Segoe UI"/>
              </w:rPr>
            </w:pPr>
          </w:p>
        </w:tc>
      </w:tr>
      <w:tr w:rsidR="008B6756" w:rsidRPr="007578AA" w14:paraId="02E8C9D9" w14:textId="77777777" w:rsidTr="000B512D">
        <w:trPr>
          <w:jc w:val="center"/>
        </w:trPr>
        <w:tc>
          <w:tcPr>
            <w:tcW w:w="1795" w:type="dxa"/>
            <w:vMerge/>
            <w:tcBorders>
              <w:top w:val="nil"/>
            </w:tcBorders>
          </w:tcPr>
          <w:p w14:paraId="75A48CEA"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44BEE4D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6A5D10D9" w14:textId="0BA981B7" w:rsidR="008B6756" w:rsidRPr="002E2752" w:rsidRDefault="008B6756" w:rsidP="008B6756">
            <w:pPr>
              <w:ind w:left="-95" w:right="-157"/>
              <w:jc w:val="center"/>
              <w:rPr>
                <w:rFonts w:ascii="Segoe UI" w:eastAsia="Times New Roman" w:hAnsi="Segoe UI" w:cs="Segoe UI"/>
              </w:rPr>
            </w:pPr>
            <w:r w:rsidRPr="008B6756">
              <w:rPr>
                <w:rFonts w:ascii="Segoe UI" w:eastAsia="Times New Roman" w:hAnsi="Segoe UI" w:cs="Segoe UI"/>
                <w:color w:val="7030A0"/>
                <w:highlight w:val="cyan"/>
              </w:rPr>
              <w:t>RCW 48.49.070 (3)</w:t>
            </w:r>
            <w:r w:rsidRPr="008B6756">
              <w:rPr>
                <w:rFonts w:ascii="Segoe UI" w:eastAsia="Times New Roman" w:hAnsi="Segoe UI" w:cs="Segoe UI"/>
              </w:rPr>
              <w:t>;</w:t>
            </w:r>
            <w:r>
              <w:rPr>
                <w:rFonts w:ascii="Segoe UI" w:eastAsia="Times New Roman" w:hAnsi="Segoe UI" w:cs="Segoe UI"/>
                <w:sz w:val="20"/>
                <w:szCs w:val="20"/>
              </w:rPr>
              <w:t xml:space="preserve"> </w:t>
            </w:r>
            <w:r w:rsidRPr="002E2752">
              <w:rPr>
                <w:rFonts w:ascii="Segoe UI" w:eastAsia="Times New Roman" w:hAnsi="Segoe UI" w:cs="Segoe UI"/>
              </w:rPr>
              <w:t>RCW 48.49.090(1)</w:t>
            </w:r>
          </w:p>
        </w:tc>
        <w:tc>
          <w:tcPr>
            <w:tcW w:w="7151" w:type="dxa"/>
            <w:tcBorders>
              <w:top w:val="single" w:sz="4" w:space="0" w:color="auto"/>
              <w:bottom w:val="nil"/>
            </w:tcBorders>
          </w:tcPr>
          <w:p w14:paraId="0F5C3664" w14:textId="20F9E9E8"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single" w:sz="4" w:space="0" w:color="auto"/>
            </w:tcBorders>
          </w:tcPr>
          <w:p w14:paraId="5F9F60D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2C8AA" w14:textId="77777777" w:rsidR="008B6756" w:rsidRPr="007578AA" w:rsidRDefault="008B6756" w:rsidP="008B6756">
            <w:pPr>
              <w:jc w:val="center"/>
              <w:rPr>
                <w:rFonts w:ascii="Segoe UI" w:hAnsi="Segoe UI" w:cs="Segoe UI"/>
              </w:rPr>
            </w:pPr>
          </w:p>
        </w:tc>
      </w:tr>
      <w:tr w:rsidR="008B6756" w:rsidRPr="007578AA" w14:paraId="4BD9FFBD" w14:textId="77777777" w:rsidTr="000B512D">
        <w:trPr>
          <w:jc w:val="center"/>
        </w:trPr>
        <w:tc>
          <w:tcPr>
            <w:tcW w:w="1795" w:type="dxa"/>
            <w:vMerge/>
            <w:tcBorders>
              <w:top w:val="nil"/>
            </w:tcBorders>
          </w:tcPr>
          <w:p w14:paraId="27CF51C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5781BDE6"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5F02A3" w14:textId="2E8F2FF1"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RCW 48.49.090(2)</w:t>
            </w:r>
          </w:p>
        </w:tc>
        <w:tc>
          <w:tcPr>
            <w:tcW w:w="7151" w:type="dxa"/>
            <w:tcBorders>
              <w:top w:val="single" w:sz="4" w:space="0" w:color="auto"/>
              <w:bottom w:val="nil"/>
            </w:tcBorders>
          </w:tcPr>
          <w:p w14:paraId="02F4F824" w14:textId="462EEF0A"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 xml:space="preserve">A carrier must provide an enrollee with: </w:t>
            </w:r>
          </w:p>
        </w:tc>
        <w:tc>
          <w:tcPr>
            <w:tcW w:w="1440" w:type="dxa"/>
            <w:tcBorders>
              <w:top w:val="single" w:sz="4" w:space="0" w:color="auto"/>
              <w:bottom w:val="single" w:sz="4" w:space="0" w:color="auto"/>
            </w:tcBorders>
          </w:tcPr>
          <w:p w14:paraId="0AE037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B07DE1" w14:textId="77777777" w:rsidR="008B6756" w:rsidRPr="007578AA" w:rsidRDefault="008B6756" w:rsidP="008B6756">
            <w:pPr>
              <w:jc w:val="center"/>
              <w:rPr>
                <w:rFonts w:ascii="Segoe UI" w:hAnsi="Segoe UI" w:cs="Segoe UI"/>
              </w:rPr>
            </w:pPr>
          </w:p>
        </w:tc>
      </w:tr>
      <w:tr w:rsidR="008B6756" w:rsidRPr="007578AA" w14:paraId="6A2FA8A2" w14:textId="77777777" w:rsidTr="000B512D">
        <w:trPr>
          <w:jc w:val="center"/>
        </w:trPr>
        <w:tc>
          <w:tcPr>
            <w:tcW w:w="1795" w:type="dxa"/>
            <w:vMerge/>
            <w:tcBorders>
              <w:top w:val="nil"/>
            </w:tcBorders>
          </w:tcPr>
          <w:p w14:paraId="28D5459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18DAADFC"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18515C04" w14:textId="11953F35"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(2)(a)</w:t>
            </w:r>
          </w:p>
        </w:tc>
        <w:tc>
          <w:tcPr>
            <w:tcW w:w="7151" w:type="dxa"/>
            <w:tcBorders>
              <w:top w:val="single" w:sz="4" w:space="0" w:color="auto"/>
              <w:bottom w:val="nil"/>
            </w:tcBorders>
          </w:tcPr>
          <w:p w14:paraId="0443B32A" w14:textId="25A68F4D"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A clear description of the health plan's out-of-network health benefits;</w:t>
            </w:r>
          </w:p>
        </w:tc>
        <w:tc>
          <w:tcPr>
            <w:tcW w:w="1440" w:type="dxa"/>
            <w:tcBorders>
              <w:top w:val="single" w:sz="4" w:space="0" w:color="auto"/>
              <w:bottom w:val="single" w:sz="4" w:space="0" w:color="auto"/>
            </w:tcBorders>
          </w:tcPr>
          <w:p w14:paraId="343CFE1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EC9C29" w14:textId="77777777" w:rsidR="008B6756" w:rsidRPr="007578AA" w:rsidRDefault="008B6756" w:rsidP="008B6756">
            <w:pPr>
              <w:jc w:val="center"/>
              <w:rPr>
                <w:rFonts w:ascii="Segoe UI" w:hAnsi="Segoe UI" w:cs="Segoe UI"/>
              </w:rPr>
            </w:pPr>
          </w:p>
        </w:tc>
      </w:tr>
      <w:tr w:rsidR="008B6756" w:rsidRPr="007578AA" w14:paraId="302D1572" w14:textId="77777777" w:rsidTr="000B512D">
        <w:trPr>
          <w:jc w:val="center"/>
        </w:trPr>
        <w:tc>
          <w:tcPr>
            <w:tcW w:w="1795" w:type="dxa"/>
            <w:vMerge/>
            <w:tcBorders>
              <w:top w:val="nil"/>
            </w:tcBorders>
          </w:tcPr>
          <w:p w14:paraId="09D248F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346A25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CDF52A" w14:textId="163152C6" w:rsidR="008B6756" w:rsidRPr="002E2752" w:rsidRDefault="008B6756" w:rsidP="008B6756">
            <w:pPr>
              <w:ind w:left="-95" w:right="-157"/>
              <w:jc w:val="center"/>
              <w:rPr>
                <w:rFonts w:ascii="Segoe UI" w:eastAsia="Times New Roman" w:hAnsi="Segoe UI" w:cs="Segoe UI"/>
              </w:rPr>
            </w:pPr>
            <w:r w:rsidRPr="00940E23">
              <w:rPr>
                <w:rFonts w:ascii="Segoe UI" w:eastAsia="Times New Roman" w:hAnsi="Segoe UI" w:cs="Segoe UI"/>
                <w:color w:val="7030A0"/>
                <w:sz w:val="20"/>
                <w:szCs w:val="20"/>
                <w:highlight w:val="cyan"/>
              </w:rPr>
              <w:t>RCW 48.49.070 (1)(a)(ii); RCW 48.49.090 (2)(b)</w:t>
            </w:r>
          </w:p>
        </w:tc>
        <w:tc>
          <w:tcPr>
            <w:tcW w:w="7151" w:type="dxa"/>
            <w:tcBorders>
              <w:top w:val="single" w:sz="4" w:space="0" w:color="auto"/>
              <w:bottom w:val="nil"/>
            </w:tcBorders>
          </w:tcPr>
          <w:p w14:paraId="234309C7" w14:textId="4516F4A8"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The Notice of Consumer Rights developed under RCW 48.49.060;</w:t>
            </w:r>
          </w:p>
        </w:tc>
        <w:tc>
          <w:tcPr>
            <w:tcW w:w="1440" w:type="dxa"/>
            <w:tcBorders>
              <w:top w:val="single" w:sz="4" w:space="0" w:color="auto"/>
              <w:bottom w:val="single" w:sz="4" w:space="0" w:color="auto"/>
            </w:tcBorders>
          </w:tcPr>
          <w:p w14:paraId="5DDACF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C90D5" w14:textId="77777777" w:rsidR="008B6756" w:rsidRPr="007578AA" w:rsidRDefault="008B6756" w:rsidP="008B6756">
            <w:pPr>
              <w:jc w:val="center"/>
              <w:rPr>
                <w:rFonts w:ascii="Segoe UI" w:hAnsi="Segoe UI" w:cs="Segoe UI"/>
              </w:rPr>
            </w:pPr>
          </w:p>
        </w:tc>
      </w:tr>
      <w:tr w:rsidR="008B6756" w:rsidRPr="007578AA" w14:paraId="58E60DBD" w14:textId="77777777" w:rsidTr="000B512D">
        <w:trPr>
          <w:jc w:val="center"/>
        </w:trPr>
        <w:tc>
          <w:tcPr>
            <w:tcW w:w="1795" w:type="dxa"/>
            <w:vMerge/>
            <w:tcBorders>
              <w:top w:val="nil"/>
            </w:tcBorders>
          </w:tcPr>
          <w:p w14:paraId="2C5E39C5"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5DB0E0A"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FB65672" w14:textId="5A46EA41"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rPr>
              <w:t xml:space="preserve"> </w:t>
            </w:r>
          </w:p>
        </w:tc>
        <w:tc>
          <w:tcPr>
            <w:tcW w:w="7151" w:type="dxa"/>
            <w:tcBorders>
              <w:top w:val="single" w:sz="4" w:space="0" w:color="auto"/>
              <w:bottom w:val="nil"/>
            </w:tcBorders>
          </w:tcPr>
          <w:p w14:paraId="011F31D4" w14:textId="1780AF2F"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Notification that if the enrollee receives services from an out-of-network provider, facility, or behavioral health emergency services provider, </w:t>
            </w:r>
            <w:r w:rsidRPr="008B6756">
              <w:rPr>
                <w:rFonts w:ascii="Segoe UI" w:eastAsia="Arial" w:hAnsi="Segoe UI" w:cs="Segoe UI"/>
                <w:color w:val="000000" w:themeColor="text1"/>
                <w:spacing w:val="-6"/>
              </w:rPr>
              <w:t xml:space="preserve">or ground ambulance services organization, </w:t>
            </w:r>
            <w:r w:rsidRPr="002E2752">
              <w:rPr>
                <w:rFonts w:ascii="Segoe UI" w:eastAsia="Arial" w:hAnsi="Segoe UI" w:cs="Segoe UI"/>
                <w:spacing w:val="-6"/>
              </w:rPr>
              <w:t>under circumstances other than those described in RCW 48.49.020</w:t>
            </w:r>
            <w:r>
              <w:rPr>
                <w:rFonts w:ascii="Segoe UI" w:eastAsia="Arial" w:hAnsi="Segoe UI" w:cs="Segoe UI"/>
                <w:spacing w:val="-6"/>
              </w:rPr>
              <w:t xml:space="preserve"> and </w:t>
            </w:r>
            <w:r w:rsidRPr="00940E23">
              <w:rPr>
                <w:rFonts w:ascii="Segoe UI" w:eastAsia="Arial" w:hAnsi="Segoe UI" w:cs="Segoe UI"/>
                <w:color w:val="7030A0"/>
                <w:spacing w:val="-6"/>
                <w:highlight w:val="cyan"/>
              </w:rPr>
              <w:t>RCW 48.49.200</w:t>
            </w:r>
            <w:r w:rsidRPr="00940E23">
              <w:rPr>
                <w:rFonts w:ascii="Segoe UI" w:eastAsia="Arial" w:hAnsi="Segoe UI" w:cs="Segoe UI"/>
                <w:color w:val="7030A0"/>
                <w:spacing w:val="-6"/>
              </w:rPr>
              <w:t xml:space="preserve"> </w:t>
            </w:r>
            <w:r w:rsidRPr="002E2752">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single" w:sz="4" w:space="0" w:color="auto"/>
            </w:tcBorders>
          </w:tcPr>
          <w:p w14:paraId="24C740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FE4D3F" w14:textId="77777777" w:rsidR="008B6756" w:rsidRPr="007578AA" w:rsidRDefault="008B6756" w:rsidP="008B6756">
            <w:pPr>
              <w:jc w:val="center"/>
              <w:rPr>
                <w:rFonts w:ascii="Segoe UI" w:hAnsi="Segoe UI" w:cs="Segoe UI"/>
              </w:rPr>
            </w:pPr>
          </w:p>
        </w:tc>
      </w:tr>
      <w:tr w:rsidR="008B6756" w:rsidRPr="007578AA" w14:paraId="6B53B256" w14:textId="77777777" w:rsidTr="000B512D">
        <w:trPr>
          <w:jc w:val="center"/>
        </w:trPr>
        <w:tc>
          <w:tcPr>
            <w:tcW w:w="1795" w:type="dxa"/>
            <w:vMerge/>
            <w:tcBorders>
              <w:top w:val="nil"/>
            </w:tcBorders>
          </w:tcPr>
          <w:p w14:paraId="267B8B36"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C985E05"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C5BE9FE" w14:textId="57685A32"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(2)(d)</w:t>
            </w:r>
          </w:p>
        </w:tc>
        <w:tc>
          <w:tcPr>
            <w:tcW w:w="7151" w:type="dxa"/>
            <w:tcBorders>
              <w:top w:val="single" w:sz="4" w:space="0" w:color="auto"/>
              <w:bottom w:val="nil"/>
            </w:tcBorders>
          </w:tcPr>
          <w:p w14:paraId="5D2C78A2" w14:textId="7D26058A"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hAnsi="Segoe UI" w:cs="Segoe UI"/>
              </w:rPr>
              <w:t xml:space="preserve">Information on how to use the carrier's member transparency tools under </w:t>
            </w:r>
            <w:hyperlink r:id="rId21" w:history="1">
              <w:r w:rsidRPr="002E2752">
                <w:rPr>
                  <w:rStyle w:val="Hyperlink"/>
                  <w:rFonts w:ascii="Segoe UI" w:hAnsi="Segoe UI" w:cs="Segoe UI"/>
                  <w:color w:val="auto"/>
                </w:rPr>
                <w:t>RCW 48.43.007</w:t>
              </w:r>
            </w:hyperlink>
          </w:p>
        </w:tc>
        <w:tc>
          <w:tcPr>
            <w:tcW w:w="1440" w:type="dxa"/>
            <w:tcBorders>
              <w:top w:val="single" w:sz="4" w:space="0" w:color="auto"/>
              <w:bottom w:val="single" w:sz="4" w:space="0" w:color="auto"/>
            </w:tcBorders>
          </w:tcPr>
          <w:p w14:paraId="0E1CC4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983C73" w14:textId="77777777" w:rsidR="008B6756" w:rsidRPr="007578AA" w:rsidRDefault="008B6756" w:rsidP="008B6756">
            <w:pPr>
              <w:jc w:val="center"/>
              <w:rPr>
                <w:rFonts w:ascii="Segoe UI" w:hAnsi="Segoe UI" w:cs="Segoe UI"/>
              </w:rPr>
            </w:pPr>
          </w:p>
        </w:tc>
      </w:tr>
      <w:tr w:rsidR="008B6756" w:rsidRPr="007578AA" w14:paraId="5C152136" w14:textId="77777777" w:rsidTr="000B512D">
        <w:trPr>
          <w:jc w:val="center"/>
        </w:trPr>
        <w:tc>
          <w:tcPr>
            <w:tcW w:w="1795" w:type="dxa"/>
            <w:vMerge/>
            <w:tcBorders>
              <w:top w:val="nil"/>
            </w:tcBorders>
          </w:tcPr>
          <w:p w14:paraId="79B8B96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EACE64E"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0A0C0200" w14:textId="2D5BBA2C"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(2)(e)</w:t>
            </w:r>
          </w:p>
        </w:tc>
        <w:tc>
          <w:tcPr>
            <w:tcW w:w="7151" w:type="dxa"/>
            <w:tcBorders>
              <w:top w:val="single" w:sz="4" w:space="0" w:color="auto"/>
              <w:bottom w:val="nil"/>
            </w:tcBorders>
          </w:tcPr>
          <w:p w14:paraId="09B56E4E" w14:textId="02D7D8E5"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single" w:sz="4" w:space="0" w:color="auto"/>
            </w:tcBorders>
          </w:tcPr>
          <w:p w14:paraId="105551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72076" w14:textId="77777777" w:rsidR="008B6756" w:rsidRPr="007578AA" w:rsidRDefault="008B6756" w:rsidP="008B6756">
            <w:pPr>
              <w:jc w:val="center"/>
              <w:rPr>
                <w:rFonts w:ascii="Segoe UI" w:hAnsi="Segoe UI" w:cs="Segoe UI"/>
              </w:rPr>
            </w:pPr>
          </w:p>
        </w:tc>
      </w:tr>
      <w:tr w:rsidR="008B6756" w:rsidRPr="007578AA" w14:paraId="67722546" w14:textId="77777777" w:rsidTr="000B512D">
        <w:trPr>
          <w:jc w:val="center"/>
        </w:trPr>
        <w:tc>
          <w:tcPr>
            <w:tcW w:w="1795" w:type="dxa"/>
            <w:vMerge/>
            <w:tcBorders>
              <w:top w:val="nil"/>
            </w:tcBorders>
          </w:tcPr>
          <w:p w14:paraId="749CD304"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F583258"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35903768" w14:textId="06956BF8" w:rsidR="008B6756" w:rsidRPr="002E2752" w:rsidRDefault="008B6756" w:rsidP="008B6756">
            <w:pPr>
              <w:tabs>
                <w:tab w:val="left" w:pos="495"/>
                <w:tab w:val="center" w:pos="739"/>
              </w:tabs>
              <w:ind w:left="-95" w:right="-157"/>
              <w:jc w:val="center"/>
              <w:rPr>
                <w:rFonts w:ascii="Segoe UI" w:eastAsia="Times New Roman" w:hAnsi="Segoe UI" w:cs="Segoe UI"/>
              </w:rPr>
            </w:pPr>
            <w:r w:rsidRPr="00940E23">
              <w:rPr>
                <w:rFonts w:ascii="Segoe UI" w:hAnsi="Segoe UI" w:cs="Segoe UI"/>
                <w:color w:val="7030A0"/>
                <w:highlight w:val="cyan"/>
              </w:rPr>
              <w:t>RCW 48.49.090</w:t>
            </w:r>
            <w:r>
              <w:rPr>
                <w:rFonts w:ascii="Segoe UI" w:eastAsia="Times New Roman" w:hAnsi="Segoe UI" w:cs="Segoe UI"/>
              </w:rPr>
              <w:tab/>
            </w:r>
            <w:r w:rsidRPr="002E2752">
              <w:rPr>
                <w:rFonts w:ascii="Segoe UI" w:eastAsia="Times New Roman" w:hAnsi="Segoe UI" w:cs="Segoe UI"/>
              </w:rPr>
              <w:t>(2)(f)</w:t>
            </w:r>
          </w:p>
        </w:tc>
        <w:tc>
          <w:tcPr>
            <w:tcW w:w="7151" w:type="dxa"/>
            <w:tcBorders>
              <w:top w:val="single" w:sz="4" w:space="0" w:color="auto"/>
              <w:bottom w:val="nil"/>
            </w:tcBorders>
          </w:tcPr>
          <w:p w14:paraId="78AA57A9" w14:textId="35F40494"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single" w:sz="4" w:space="0" w:color="auto"/>
            </w:tcBorders>
          </w:tcPr>
          <w:p w14:paraId="39F1E8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640074" w14:textId="77777777" w:rsidR="008B6756" w:rsidRPr="007578AA" w:rsidRDefault="008B6756" w:rsidP="008B6756">
            <w:pPr>
              <w:jc w:val="center"/>
              <w:rPr>
                <w:rFonts w:ascii="Segoe UI" w:hAnsi="Segoe UI" w:cs="Segoe UI"/>
              </w:rPr>
            </w:pPr>
          </w:p>
        </w:tc>
      </w:tr>
      <w:tr w:rsidR="008B6756" w:rsidRPr="007578AA" w14:paraId="59C3EE5C" w14:textId="77777777" w:rsidTr="002B674F">
        <w:trPr>
          <w:jc w:val="center"/>
        </w:trPr>
        <w:tc>
          <w:tcPr>
            <w:tcW w:w="1795" w:type="dxa"/>
            <w:tcBorders>
              <w:bottom w:val="single" w:sz="4" w:space="0" w:color="auto"/>
            </w:tcBorders>
            <w:shd w:val="clear" w:color="auto" w:fill="000000" w:themeFill="text1"/>
          </w:tcPr>
          <w:p w14:paraId="6BAC4408" w14:textId="77777777" w:rsidR="008B6756" w:rsidRPr="007578AA" w:rsidRDefault="008B6756" w:rsidP="008B6756">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ABAE7D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F5DAD9F" w14:textId="77777777" w:rsidR="008B6756" w:rsidRPr="007578AA" w:rsidRDefault="008B6756" w:rsidP="008B6756">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47DAB0A3" w14:textId="77777777" w:rsidR="008B6756" w:rsidRPr="007578AA" w:rsidRDefault="008B6756" w:rsidP="008B6756">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2BB72B1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CFBFA74" w14:textId="77777777" w:rsidR="008B6756" w:rsidRPr="007578AA" w:rsidRDefault="008B6756" w:rsidP="008B6756">
            <w:pPr>
              <w:jc w:val="center"/>
              <w:rPr>
                <w:rFonts w:ascii="Segoe UI" w:hAnsi="Segoe UI" w:cs="Segoe UI"/>
              </w:rPr>
            </w:pPr>
          </w:p>
        </w:tc>
      </w:tr>
      <w:tr w:rsidR="008B6756" w:rsidRPr="007578AA" w14:paraId="47DC1F9C" w14:textId="77777777" w:rsidTr="00143DCE">
        <w:trPr>
          <w:jc w:val="center"/>
        </w:trPr>
        <w:tc>
          <w:tcPr>
            <w:tcW w:w="1795" w:type="dxa"/>
            <w:tcBorders>
              <w:bottom w:val="nil"/>
            </w:tcBorders>
          </w:tcPr>
          <w:p w14:paraId="4C9C1E6E" w14:textId="77777777" w:rsidR="008B6756" w:rsidRPr="007578AA" w:rsidRDefault="008B6756" w:rsidP="008B6756">
            <w:pPr>
              <w:jc w:val="center"/>
              <w:rPr>
                <w:rFonts w:ascii="Segoe UI" w:hAnsi="Segoe UI" w:cs="Segoe UI"/>
                <w:b/>
              </w:rPr>
            </w:pPr>
            <w:r w:rsidRPr="007578AA">
              <w:rPr>
                <w:rFonts w:ascii="Segoe UI" w:hAnsi="Segoe UI" w:cs="Segoe UI"/>
                <w:b/>
              </w:rPr>
              <w:t>Every Category of Provider</w:t>
            </w:r>
          </w:p>
        </w:tc>
        <w:tc>
          <w:tcPr>
            <w:tcW w:w="1517" w:type="dxa"/>
            <w:tcBorders>
              <w:top w:val="single" w:sz="4" w:space="0" w:color="auto"/>
              <w:bottom w:val="nil"/>
            </w:tcBorders>
          </w:tcPr>
          <w:p w14:paraId="1C484817" w14:textId="77777777" w:rsidR="008B6756" w:rsidRPr="007578AA" w:rsidRDefault="008B6756" w:rsidP="008B6756">
            <w:pPr>
              <w:ind w:left="-108"/>
              <w:jc w:val="center"/>
              <w:rPr>
                <w:rFonts w:ascii="Segoe UI" w:hAnsi="Segoe UI" w:cs="Segoe UI"/>
              </w:rPr>
            </w:pPr>
            <w:r w:rsidRPr="007578AA">
              <w:rPr>
                <w:rFonts w:ascii="Segoe UI" w:hAnsi="Segoe UI" w:cs="Segoe UI"/>
              </w:rPr>
              <w:t>Requirements</w:t>
            </w:r>
          </w:p>
          <w:p w14:paraId="1C0263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22C0AFE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5528EFD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2"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E869494" w14:textId="77777777" w:rsidR="008B6756" w:rsidRPr="007578AA" w:rsidRDefault="008B6756" w:rsidP="008B6756">
            <w:pPr>
              <w:pStyle w:val="Default"/>
              <w:numPr>
                <w:ilvl w:val="2"/>
                <w:numId w:val="16"/>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2BFEBA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438898" w14:textId="77777777" w:rsidR="008B6756" w:rsidRPr="007578AA" w:rsidRDefault="008B6756" w:rsidP="008B6756">
            <w:pPr>
              <w:jc w:val="center"/>
              <w:rPr>
                <w:rFonts w:ascii="Segoe UI" w:hAnsi="Segoe UI" w:cs="Segoe UI"/>
              </w:rPr>
            </w:pPr>
          </w:p>
        </w:tc>
      </w:tr>
      <w:tr w:rsidR="008B6756" w:rsidRPr="007578AA" w14:paraId="63825001" w14:textId="77777777" w:rsidTr="00143DCE">
        <w:trPr>
          <w:jc w:val="center"/>
        </w:trPr>
        <w:tc>
          <w:tcPr>
            <w:tcW w:w="1795" w:type="dxa"/>
            <w:tcBorders>
              <w:top w:val="nil"/>
              <w:bottom w:val="nil"/>
            </w:tcBorders>
          </w:tcPr>
          <w:p w14:paraId="46EF342C" w14:textId="77777777" w:rsidR="00C161C6" w:rsidRPr="00143DCE" w:rsidRDefault="00C161C6" w:rsidP="00C161C6">
            <w:pPr>
              <w:ind w:left="-108" w:right="-175"/>
              <w:jc w:val="center"/>
              <w:rPr>
                <w:rFonts w:ascii="Segoe UI" w:hAnsi="Segoe UI" w:cs="Segoe UI"/>
                <w:b/>
              </w:rPr>
            </w:pPr>
            <w:r w:rsidRPr="00143DCE">
              <w:rPr>
                <w:rFonts w:ascii="Segoe UI" w:hAnsi="Segoe UI" w:cs="Segoe UI"/>
                <w:b/>
              </w:rPr>
              <w:lastRenderedPageBreak/>
              <w:t xml:space="preserve">Every </w:t>
            </w:r>
            <w:proofErr w:type="gramStart"/>
            <w:r w:rsidRPr="00143DCE">
              <w:rPr>
                <w:rFonts w:ascii="Segoe UI" w:hAnsi="Segoe UI" w:cs="Segoe UI"/>
                <w:b/>
              </w:rPr>
              <w:t>Category  of</w:t>
            </w:r>
            <w:proofErr w:type="gramEnd"/>
            <w:r w:rsidRPr="00143DCE">
              <w:rPr>
                <w:rFonts w:ascii="Segoe UI" w:hAnsi="Segoe UI" w:cs="Segoe UI"/>
                <w:b/>
              </w:rPr>
              <w:t xml:space="preserve"> Provider </w:t>
            </w:r>
          </w:p>
          <w:p w14:paraId="62B58F31" w14:textId="4D5FEE37" w:rsidR="008B6756" w:rsidRPr="007578AA" w:rsidRDefault="00C161C6" w:rsidP="00C161C6">
            <w:pPr>
              <w:ind w:left="-108" w:right="-175"/>
              <w:jc w:val="center"/>
              <w:rPr>
                <w:rFonts w:ascii="Segoe UI" w:hAnsi="Segoe UI" w:cs="Segoe UI"/>
                <w:b/>
              </w:rPr>
            </w:pPr>
            <w:r w:rsidRPr="00143DCE">
              <w:rPr>
                <w:rFonts w:ascii="Segoe UI" w:hAnsi="Segoe UI" w:cs="Segoe UI"/>
                <w:b/>
              </w:rPr>
              <w:t>(Cont’d)</w:t>
            </w:r>
          </w:p>
        </w:tc>
        <w:tc>
          <w:tcPr>
            <w:tcW w:w="1517" w:type="dxa"/>
            <w:tcBorders>
              <w:top w:val="nil"/>
              <w:bottom w:val="nil"/>
            </w:tcBorders>
          </w:tcPr>
          <w:p w14:paraId="39BA5247" w14:textId="77777777" w:rsidR="00C161C6" w:rsidRDefault="00C161C6" w:rsidP="00C161C6">
            <w:pPr>
              <w:ind w:left="-108"/>
              <w:jc w:val="center"/>
              <w:rPr>
                <w:rFonts w:ascii="Segoe UI" w:hAnsi="Segoe UI" w:cs="Segoe UI"/>
              </w:rPr>
            </w:pPr>
            <w:r w:rsidRPr="007578AA">
              <w:rPr>
                <w:rFonts w:ascii="Segoe UI" w:hAnsi="Segoe UI" w:cs="Segoe UI"/>
              </w:rPr>
              <w:t>Requirements</w:t>
            </w:r>
          </w:p>
          <w:p w14:paraId="7FD35ABA" w14:textId="24696782" w:rsidR="00C161C6" w:rsidRPr="007578AA" w:rsidRDefault="00C161C6" w:rsidP="00C161C6">
            <w:pPr>
              <w:ind w:left="-108"/>
              <w:jc w:val="center"/>
              <w:rPr>
                <w:rFonts w:ascii="Segoe UI" w:hAnsi="Segoe UI" w:cs="Segoe UI"/>
              </w:rPr>
            </w:pPr>
            <w:r>
              <w:rPr>
                <w:rFonts w:ascii="Segoe UI" w:hAnsi="Segoe UI" w:cs="Segoe UI"/>
              </w:rPr>
              <w:t xml:space="preserve">(Cont’d) </w:t>
            </w:r>
          </w:p>
          <w:p w14:paraId="6A433DBD" w14:textId="77777777" w:rsidR="008B6756" w:rsidRPr="007578AA" w:rsidRDefault="008B6756" w:rsidP="008B6756">
            <w:pPr>
              <w:ind w:left="-108" w:right="-121"/>
              <w:jc w:val="center"/>
              <w:rPr>
                <w:rFonts w:ascii="Segoe UI" w:hAnsi="Segoe UI" w:cs="Segoe UI"/>
              </w:rPr>
            </w:pPr>
          </w:p>
        </w:tc>
        <w:tc>
          <w:tcPr>
            <w:tcW w:w="1633" w:type="dxa"/>
            <w:tcBorders>
              <w:top w:val="single" w:sz="4" w:space="0" w:color="auto"/>
              <w:bottom w:val="single" w:sz="4" w:space="0" w:color="auto"/>
            </w:tcBorders>
          </w:tcPr>
          <w:p w14:paraId="30A46D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F19F70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48.43.045 (1)(a)(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22606BC" w14:textId="77777777" w:rsidR="008B6756" w:rsidRPr="006B38CE" w:rsidRDefault="008B6756" w:rsidP="008B6756">
            <w:pPr>
              <w:pStyle w:val="Default"/>
              <w:numPr>
                <w:ilvl w:val="2"/>
                <w:numId w:val="16"/>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57DD09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B6DE7D" w14:textId="77777777" w:rsidR="008B6756" w:rsidRPr="007578AA" w:rsidRDefault="008B6756" w:rsidP="008B6756">
            <w:pPr>
              <w:jc w:val="center"/>
              <w:rPr>
                <w:rFonts w:ascii="Segoe UI" w:hAnsi="Segoe UI" w:cs="Segoe UI"/>
              </w:rPr>
            </w:pPr>
          </w:p>
        </w:tc>
      </w:tr>
      <w:tr w:rsidR="008B6756" w:rsidRPr="007578AA" w14:paraId="4BE0C54D" w14:textId="77777777" w:rsidTr="00E84D53">
        <w:trPr>
          <w:jc w:val="center"/>
        </w:trPr>
        <w:tc>
          <w:tcPr>
            <w:tcW w:w="1795" w:type="dxa"/>
            <w:tcBorders>
              <w:top w:val="nil"/>
              <w:bottom w:val="nil"/>
            </w:tcBorders>
          </w:tcPr>
          <w:p w14:paraId="1944141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3C3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552C0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77867728"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7C9634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62BC5B" w14:textId="77777777" w:rsidR="008B6756" w:rsidRPr="007578AA" w:rsidRDefault="008B6756" w:rsidP="008B6756">
            <w:pPr>
              <w:jc w:val="center"/>
              <w:rPr>
                <w:rFonts w:ascii="Segoe UI" w:hAnsi="Segoe UI" w:cs="Segoe UI"/>
              </w:rPr>
            </w:pPr>
          </w:p>
        </w:tc>
      </w:tr>
      <w:tr w:rsidR="008B6756" w:rsidRPr="007578AA" w14:paraId="1DB95633" w14:textId="77777777" w:rsidTr="00E84D53">
        <w:trPr>
          <w:jc w:val="center"/>
        </w:trPr>
        <w:tc>
          <w:tcPr>
            <w:tcW w:w="1795" w:type="dxa"/>
            <w:vMerge w:val="restart"/>
            <w:tcBorders>
              <w:top w:val="nil"/>
            </w:tcBorders>
          </w:tcPr>
          <w:p w14:paraId="65447AC2" w14:textId="421F2A82" w:rsidR="008B6756" w:rsidRPr="007578AA" w:rsidRDefault="008B6756" w:rsidP="00C161C6">
            <w:pPr>
              <w:ind w:left="-108" w:right="-175"/>
              <w:jc w:val="center"/>
              <w:rPr>
                <w:rFonts w:ascii="Segoe UI" w:hAnsi="Segoe UI" w:cs="Segoe UI"/>
                <w:b/>
              </w:rPr>
            </w:pPr>
          </w:p>
        </w:tc>
        <w:tc>
          <w:tcPr>
            <w:tcW w:w="1517" w:type="dxa"/>
            <w:vMerge w:val="restart"/>
            <w:tcBorders>
              <w:top w:val="nil"/>
            </w:tcBorders>
          </w:tcPr>
          <w:p w14:paraId="0F264E6E" w14:textId="77777777" w:rsidR="008B6756" w:rsidRDefault="008B6756" w:rsidP="008B6756">
            <w:pPr>
              <w:jc w:val="center"/>
              <w:rPr>
                <w:rFonts w:ascii="Segoe UI" w:hAnsi="Segoe UI" w:cs="Segoe UI"/>
              </w:rPr>
            </w:pPr>
          </w:p>
          <w:p w14:paraId="4B9B7F4B" w14:textId="77777777" w:rsidR="008B6756" w:rsidRDefault="008B6756" w:rsidP="008B6756">
            <w:pPr>
              <w:jc w:val="center"/>
              <w:rPr>
                <w:rFonts w:ascii="Segoe UI" w:hAnsi="Segoe UI" w:cs="Segoe UI"/>
              </w:rPr>
            </w:pPr>
          </w:p>
          <w:p w14:paraId="276F35F7" w14:textId="77777777" w:rsidR="008B6756" w:rsidRDefault="008B6756" w:rsidP="008B6756">
            <w:pPr>
              <w:jc w:val="center"/>
              <w:rPr>
                <w:rFonts w:ascii="Segoe UI" w:hAnsi="Segoe UI" w:cs="Segoe UI"/>
              </w:rPr>
            </w:pPr>
          </w:p>
          <w:p w14:paraId="707616C6" w14:textId="77777777" w:rsidR="008B6756" w:rsidRPr="00145E52" w:rsidRDefault="008B6756" w:rsidP="008B6756">
            <w:pPr>
              <w:rPr>
                <w:rFonts w:ascii="Segoe UI" w:hAnsi="Segoe UI" w:cs="Segoe UI"/>
                <w:sz w:val="20"/>
                <w:szCs w:val="20"/>
              </w:rPr>
            </w:pPr>
          </w:p>
        </w:tc>
        <w:tc>
          <w:tcPr>
            <w:tcW w:w="1633" w:type="dxa"/>
            <w:tcBorders>
              <w:top w:val="single" w:sz="4" w:space="0" w:color="auto"/>
              <w:bottom w:val="single" w:sz="4" w:space="0" w:color="auto"/>
            </w:tcBorders>
          </w:tcPr>
          <w:p w14:paraId="7D54A62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33775307"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03B90F2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88372B" w14:textId="77777777" w:rsidR="008B6756" w:rsidRPr="007578AA" w:rsidRDefault="008B6756" w:rsidP="008B6756">
            <w:pPr>
              <w:jc w:val="center"/>
              <w:rPr>
                <w:rFonts w:ascii="Segoe UI" w:hAnsi="Segoe UI" w:cs="Segoe UI"/>
              </w:rPr>
            </w:pPr>
          </w:p>
        </w:tc>
      </w:tr>
      <w:tr w:rsidR="008B6756" w:rsidRPr="007578AA" w14:paraId="25D4D8F7" w14:textId="77777777" w:rsidTr="00E84D53">
        <w:trPr>
          <w:jc w:val="center"/>
        </w:trPr>
        <w:tc>
          <w:tcPr>
            <w:tcW w:w="1795" w:type="dxa"/>
            <w:vMerge/>
            <w:tcBorders>
              <w:bottom w:val="nil"/>
            </w:tcBorders>
          </w:tcPr>
          <w:p w14:paraId="6A2C9374"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tcPr>
          <w:p w14:paraId="4B21BA6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7FA00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7CED4AB9"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365891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4AD2F" w14:textId="77777777" w:rsidR="008B6756" w:rsidRPr="007578AA" w:rsidRDefault="008B6756" w:rsidP="008B6756">
            <w:pPr>
              <w:jc w:val="center"/>
              <w:rPr>
                <w:rFonts w:ascii="Segoe UI" w:hAnsi="Segoe UI" w:cs="Segoe UI"/>
              </w:rPr>
            </w:pPr>
          </w:p>
        </w:tc>
      </w:tr>
      <w:tr w:rsidR="008B6756" w:rsidRPr="007578AA" w14:paraId="07D2D7E7" w14:textId="77777777" w:rsidTr="00916FD6">
        <w:trPr>
          <w:jc w:val="center"/>
        </w:trPr>
        <w:tc>
          <w:tcPr>
            <w:tcW w:w="1795" w:type="dxa"/>
            <w:tcBorders>
              <w:top w:val="nil"/>
              <w:bottom w:val="nil"/>
            </w:tcBorders>
          </w:tcPr>
          <w:p w14:paraId="71943CFE"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tcPr>
          <w:p w14:paraId="5EF4BE21" w14:textId="77777777" w:rsidR="008B6756" w:rsidRPr="007578AA" w:rsidRDefault="008B6756" w:rsidP="008B6756">
            <w:pPr>
              <w:jc w:val="center"/>
              <w:rPr>
                <w:rFonts w:ascii="Segoe UI" w:hAnsi="Segoe UI" w:cs="Segoe UI"/>
              </w:rPr>
            </w:pPr>
            <w:r w:rsidRPr="007578AA">
              <w:rPr>
                <w:rFonts w:ascii="Segoe UI" w:hAnsi="Segoe UI" w:cs="Segoe UI"/>
              </w:rPr>
              <w:t>American Indians/</w:t>
            </w:r>
          </w:p>
          <w:p w14:paraId="6E2EDA84" w14:textId="77777777" w:rsidR="008B6756" w:rsidRPr="007578AA" w:rsidRDefault="008B6756" w:rsidP="008B6756">
            <w:pPr>
              <w:jc w:val="center"/>
              <w:rPr>
                <w:rFonts w:ascii="Segoe UI" w:hAnsi="Segoe UI" w:cs="Segoe UI"/>
              </w:rPr>
            </w:pPr>
            <w:r w:rsidRPr="007578AA">
              <w:rPr>
                <w:rFonts w:ascii="Segoe UI" w:hAnsi="Segoe UI" w:cs="Segoe UI"/>
              </w:rPr>
              <w:t>Alaska Natives</w:t>
            </w:r>
          </w:p>
        </w:tc>
        <w:tc>
          <w:tcPr>
            <w:tcW w:w="1633" w:type="dxa"/>
            <w:tcBorders>
              <w:top w:val="single" w:sz="4" w:space="0" w:color="auto"/>
              <w:bottom w:val="single" w:sz="4" w:space="0" w:color="auto"/>
            </w:tcBorders>
          </w:tcPr>
          <w:p w14:paraId="1681F4B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1294CBCC"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715B0C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CE8535C" w14:textId="77777777" w:rsidR="008B6756" w:rsidRPr="007578AA" w:rsidRDefault="008B6756" w:rsidP="008B6756">
            <w:pPr>
              <w:jc w:val="center"/>
              <w:rPr>
                <w:rFonts w:ascii="Segoe UI" w:hAnsi="Segoe UI" w:cs="Segoe UI"/>
              </w:rPr>
            </w:pPr>
          </w:p>
        </w:tc>
      </w:tr>
      <w:tr w:rsidR="008B6756" w:rsidRPr="007578AA" w14:paraId="749ADFC3" w14:textId="77777777" w:rsidTr="00E0351F">
        <w:trPr>
          <w:jc w:val="center"/>
        </w:trPr>
        <w:tc>
          <w:tcPr>
            <w:tcW w:w="1795" w:type="dxa"/>
            <w:tcBorders>
              <w:top w:val="nil"/>
              <w:bottom w:val="nil"/>
            </w:tcBorders>
          </w:tcPr>
          <w:p w14:paraId="3EB1667A"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36B51A95" w14:textId="77777777" w:rsidR="008B6756" w:rsidRPr="007578AA" w:rsidRDefault="008B6756" w:rsidP="008B6756">
            <w:pPr>
              <w:jc w:val="center"/>
              <w:rPr>
                <w:rFonts w:ascii="Segoe UI" w:hAnsi="Segoe UI" w:cs="Segoe UI"/>
              </w:rPr>
            </w:pPr>
            <w:r w:rsidRPr="007578AA">
              <w:rPr>
                <w:rFonts w:ascii="Segoe UI" w:hAnsi="Segoe UI" w:cs="Segoe UI"/>
              </w:rPr>
              <w:t>Allowable Limits</w:t>
            </w:r>
          </w:p>
        </w:tc>
        <w:tc>
          <w:tcPr>
            <w:tcW w:w="1633" w:type="dxa"/>
            <w:tcBorders>
              <w:top w:val="single" w:sz="4" w:space="0" w:color="auto"/>
              <w:bottom w:val="nil"/>
            </w:tcBorders>
          </w:tcPr>
          <w:p w14:paraId="5CC98BD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3B05818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5D47FA01"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2D4ED4E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44A61E8" w14:textId="77777777" w:rsidR="008B6756" w:rsidRPr="007578AA" w:rsidRDefault="008B6756" w:rsidP="008B6756">
            <w:pPr>
              <w:jc w:val="center"/>
              <w:rPr>
                <w:rFonts w:ascii="Segoe UI" w:hAnsi="Segoe UI" w:cs="Segoe UI"/>
              </w:rPr>
            </w:pPr>
          </w:p>
        </w:tc>
      </w:tr>
      <w:tr w:rsidR="008B6756" w:rsidRPr="007578AA" w14:paraId="4BBC4455" w14:textId="77777777" w:rsidTr="00143DCE">
        <w:trPr>
          <w:jc w:val="center"/>
        </w:trPr>
        <w:tc>
          <w:tcPr>
            <w:tcW w:w="1795" w:type="dxa"/>
            <w:tcBorders>
              <w:top w:val="nil"/>
              <w:bottom w:val="nil"/>
            </w:tcBorders>
          </w:tcPr>
          <w:p w14:paraId="74873DEA" w14:textId="0A439BF9"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035F2070" w14:textId="08E0E15F"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736C27D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1741B4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4EC032F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E6F37CB" w14:textId="77777777" w:rsidR="008B6756" w:rsidRPr="007578AA" w:rsidRDefault="008B6756" w:rsidP="008B6756">
            <w:pPr>
              <w:jc w:val="center"/>
              <w:rPr>
                <w:rFonts w:ascii="Segoe UI" w:hAnsi="Segoe UI" w:cs="Segoe UI"/>
              </w:rPr>
            </w:pPr>
          </w:p>
        </w:tc>
      </w:tr>
      <w:tr w:rsidR="008B6756" w:rsidRPr="007578AA" w14:paraId="28FDEA04" w14:textId="77777777" w:rsidTr="00143DCE">
        <w:trPr>
          <w:jc w:val="center"/>
        </w:trPr>
        <w:tc>
          <w:tcPr>
            <w:tcW w:w="1795" w:type="dxa"/>
            <w:tcBorders>
              <w:top w:val="nil"/>
              <w:bottom w:val="nil"/>
            </w:tcBorders>
          </w:tcPr>
          <w:p w14:paraId="0B64F4F0" w14:textId="77777777" w:rsidR="00794DF4" w:rsidRDefault="00794DF4" w:rsidP="00794DF4">
            <w:pPr>
              <w:ind w:left="-108" w:right="-175"/>
              <w:jc w:val="center"/>
              <w:rPr>
                <w:rFonts w:ascii="Segoe UI" w:hAnsi="Segoe UI" w:cs="Segoe UI"/>
                <w:b/>
              </w:rPr>
            </w:pPr>
            <w:r w:rsidRPr="00DE4FB3">
              <w:rPr>
                <w:rFonts w:ascii="Segoe UI" w:hAnsi="Segoe UI" w:cs="Segoe UI"/>
                <w:b/>
              </w:rPr>
              <w:lastRenderedPageBreak/>
              <w:t xml:space="preserve">Every Category </w:t>
            </w:r>
          </w:p>
          <w:p w14:paraId="109645B3" w14:textId="3B154705" w:rsidR="008B6756" w:rsidRPr="007578AA" w:rsidRDefault="00794DF4" w:rsidP="00794DF4">
            <w:pPr>
              <w:ind w:left="-108" w:right="-175"/>
              <w:jc w:val="center"/>
              <w:rPr>
                <w:rFonts w:ascii="Segoe UI" w:hAnsi="Segoe UI" w:cs="Segoe UI"/>
                <w:b/>
              </w:rPr>
            </w:pPr>
            <w:r w:rsidRPr="00DE4FB3">
              <w:rPr>
                <w:rFonts w:ascii="Segoe UI" w:hAnsi="Segoe UI" w:cs="Segoe UI"/>
                <w:b/>
              </w:rPr>
              <w:t>of Provider (Cont’d)</w:t>
            </w:r>
          </w:p>
        </w:tc>
        <w:tc>
          <w:tcPr>
            <w:tcW w:w="1517" w:type="dxa"/>
            <w:tcBorders>
              <w:top w:val="nil"/>
              <w:bottom w:val="nil"/>
            </w:tcBorders>
          </w:tcPr>
          <w:p w14:paraId="3632B54E" w14:textId="77777777" w:rsidR="00794DF4" w:rsidRPr="00143DCE" w:rsidRDefault="00794DF4" w:rsidP="00794DF4">
            <w:pPr>
              <w:jc w:val="center"/>
              <w:rPr>
                <w:rFonts w:ascii="Segoe UI" w:hAnsi="Segoe UI" w:cs="Segoe UI"/>
              </w:rPr>
            </w:pPr>
            <w:r w:rsidRPr="00143DCE">
              <w:rPr>
                <w:rFonts w:ascii="Segoe UI" w:hAnsi="Segoe UI" w:cs="Segoe UI"/>
              </w:rPr>
              <w:t xml:space="preserve">Allowable Limits </w:t>
            </w:r>
          </w:p>
          <w:p w14:paraId="6FFCAF2E" w14:textId="5262493A" w:rsidR="008B6756" w:rsidRPr="007578AA" w:rsidRDefault="00794DF4" w:rsidP="00794DF4">
            <w:pPr>
              <w:jc w:val="center"/>
              <w:rPr>
                <w:rFonts w:ascii="Segoe UI" w:hAnsi="Segoe UI" w:cs="Segoe UI"/>
              </w:rPr>
            </w:pPr>
            <w:r w:rsidRPr="00143DCE">
              <w:rPr>
                <w:rFonts w:ascii="Segoe UI" w:hAnsi="Segoe UI" w:cs="Segoe UI"/>
              </w:rPr>
              <w:t>(cont’d)</w:t>
            </w:r>
          </w:p>
        </w:tc>
        <w:tc>
          <w:tcPr>
            <w:tcW w:w="1633" w:type="dxa"/>
            <w:tcBorders>
              <w:top w:val="single" w:sz="4" w:space="0" w:color="auto"/>
              <w:bottom w:val="single" w:sz="4" w:space="0" w:color="auto"/>
            </w:tcBorders>
          </w:tcPr>
          <w:p w14:paraId="4BD958A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6C2B73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5A04B8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37928D" w14:textId="77777777" w:rsidR="008B6756" w:rsidRPr="007578AA" w:rsidRDefault="008B6756" w:rsidP="008B6756">
            <w:pPr>
              <w:jc w:val="center"/>
              <w:rPr>
                <w:rFonts w:ascii="Segoe UI" w:hAnsi="Segoe UI" w:cs="Segoe UI"/>
              </w:rPr>
            </w:pPr>
          </w:p>
        </w:tc>
      </w:tr>
      <w:tr w:rsidR="008B6756" w:rsidRPr="007578AA" w14:paraId="2BDDEAC2" w14:textId="77777777" w:rsidTr="00E84D53">
        <w:trPr>
          <w:jc w:val="center"/>
        </w:trPr>
        <w:tc>
          <w:tcPr>
            <w:tcW w:w="1795" w:type="dxa"/>
            <w:tcBorders>
              <w:top w:val="nil"/>
              <w:bottom w:val="nil"/>
            </w:tcBorders>
          </w:tcPr>
          <w:p w14:paraId="3007572D" w14:textId="2BC56E00"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24A81AE9" w14:textId="0234EC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1D340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6128FC"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396E39D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ADD554" w14:textId="77777777" w:rsidR="008B6756" w:rsidRPr="007578AA" w:rsidRDefault="008B6756" w:rsidP="008B6756">
            <w:pPr>
              <w:jc w:val="center"/>
              <w:rPr>
                <w:rFonts w:ascii="Segoe UI" w:hAnsi="Segoe UI" w:cs="Segoe UI"/>
              </w:rPr>
            </w:pPr>
          </w:p>
        </w:tc>
      </w:tr>
      <w:tr w:rsidR="008B6756" w:rsidRPr="007578AA" w14:paraId="3FF7E543" w14:textId="77777777" w:rsidTr="000A5494">
        <w:trPr>
          <w:jc w:val="center"/>
        </w:trPr>
        <w:tc>
          <w:tcPr>
            <w:tcW w:w="1795" w:type="dxa"/>
            <w:vMerge w:val="restart"/>
            <w:tcBorders>
              <w:top w:val="nil"/>
            </w:tcBorders>
          </w:tcPr>
          <w:p w14:paraId="25BA3389" w14:textId="7EC94B91"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tcPr>
          <w:p w14:paraId="7357DE7E" w14:textId="77777777" w:rsidR="008B6756" w:rsidRPr="007578AA" w:rsidRDefault="008B6756" w:rsidP="008B6756">
            <w:pPr>
              <w:jc w:val="center"/>
              <w:rPr>
                <w:rFonts w:ascii="Segoe UI" w:hAnsi="Segoe UI" w:cs="Segoe UI"/>
              </w:rPr>
            </w:pPr>
            <w:r w:rsidRPr="007578AA">
              <w:rPr>
                <w:rFonts w:ascii="Segoe UI" w:hAnsi="Segoe UI" w:cs="Segoe UI"/>
              </w:rPr>
              <w:t>No Separate Benefit</w:t>
            </w:r>
          </w:p>
        </w:tc>
        <w:tc>
          <w:tcPr>
            <w:tcW w:w="1633" w:type="dxa"/>
            <w:tcBorders>
              <w:top w:val="single" w:sz="4" w:space="0" w:color="auto"/>
              <w:bottom w:val="single" w:sz="4" w:space="0" w:color="auto"/>
            </w:tcBorders>
          </w:tcPr>
          <w:p w14:paraId="0CFF6BC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3DD78432"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40" w:type="dxa"/>
            <w:tcBorders>
              <w:top w:val="single" w:sz="4" w:space="0" w:color="auto"/>
              <w:bottom w:val="single" w:sz="4" w:space="0" w:color="auto"/>
            </w:tcBorders>
          </w:tcPr>
          <w:p w14:paraId="0FF73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A4D123" w14:textId="77777777" w:rsidR="008B6756" w:rsidRPr="007578AA" w:rsidRDefault="008B6756" w:rsidP="008B6756">
            <w:pPr>
              <w:jc w:val="center"/>
              <w:rPr>
                <w:rFonts w:ascii="Segoe UI" w:hAnsi="Segoe UI" w:cs="Segoe UI"/>
              </w:rPr>
            </w:pPr>
          </w:p>
        </w:tc>
      </w:tr>
      <w:tr w:rsidR="008B6756" w:rsidRPr="007578AA" w14:paraId="4B0D5219" w14:textId="77777777" w:rsidTr="0029553B">
        <w:trPr>
          <w:jc w:val="center"/>
        </w:trPr>
        <w:tc>
          <w:tcPr>
            <w:tcW w:w="1795" w:type="dxa"/>
            <w:vMerge/>
          </w:tcPr>
          <w:p w14:paraId="24230200"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6E10787D" w14:textId="77777777" w:rsidR="008B6756" w:rsidRPr="003E228A" w:rsidRDefault="008B6756" w:rsidP="008B6756">
            <w:pPr>
              <w:jc w:val="center"/>
              <w:rPr>
                <w:rFonts w:ascii="Segoe UI" w:hAnsi="Segoe UI" w:cs="Segoe UI"/>
              </w:rPr>
            </w:pPr>
            <w:r w:rsidRPr="003E228A">
              <w:rPr>
                <w:rFonts w:ascii="Segoe UI" w:hAnsi="Segoe UI" w:cs="Segoe UI"/>
              </w:rPr>
              <w:t>Services by RNs, ARNPs and Podiatrists</w:t>
            </w:r>
          </w:p>
          <w:p w14:paraId="08EB3FFC"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nil"/>
            </w:tcBorders>
          </w:tcPr>
          <w:p w14:paraId="440261AA" w14:textId="77777777" w:rsidR="008B6756" w:rsidRPr="003E228A"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48.44.225;</w:t>
            </w:r>
          </w:p>
          <w:p w14:paraId="2A699CA9"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48.44.290;</w:t>
            </w:r>
          </w:p>
          <w:p w14:paraId="30ABDA6F"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48.44.300</w:t>
            </w:r>
            <w:r>
              <w:rPr>
                <w:rFonts w:ascii="Segoe UI" w:hAnsi="Segoe UI" w:cs="Segoe UI"/>
                <w:sz w:val="22"/>
                <w:szCs w:val="22"/>
              </w:rPr>
              <w:t>;</w:t>
            </w:r>
          </w:p>
          <w:p w14:paraId="4BE7A266" w14:textId="77777777" w:rsidR="008B6756" w:rsidRPr="007578AA" w:rsidRDefault="008B6756" w:rsidP="008B6756">
            <w:pPr>
              <w:pStyle w:val="Default"/>
              <w:ind w:left="-95" w:right="-157"/>
              <w:jc w:val="center"/>
              <w:rPr>
                <w:rFonts w:ascii="Segoe UI" w:hAnsi="Segoe UI" w:cs="Segoe UI"/>
                <w:sz w:val="22"/>
                <w:szCs w:val="22"/>
              </w:rPr>
            </w:pPr>
            <w:r w:rsidRPr="003E228A">
              <w:rPr>
                <w:rFonts w:ascii="Segoe UI" w:hAnsi="Segoe UI" w:cs="Segoe UI"/>
                <w:sz w:val="22"/>
                <w:szCs w:val="22"/>
              </w:rPr>
              <w:t>48.44.299</w:t>
            </w:r>
          </w:p>
        </w:tc>
        <w:tc>
          <w:tcPr>
            <w:tcW w:w="7151" w:type="dxa"/>
            <w:tcBorders>
              <w:top w:val="single" w:sz="4" w:space="0" w:color="auto"/>
              <w:bottom w:val="nil"/>
            </w:tcBorders>
          </w:tcPr>
          <w:p w14:paraId="104E073D"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Contract must cover services performed by a Registered Nurse, Advanced Registered Nurse Practitioner, or podiatrist</w:t>
            </w:r>
            <w:r>
              <w:rPr>
                <w:rFonts w:ascii="Segoe UI" w:hAnsi="Segoe UI" w:cs="Segoe UI"/>
              </w:rPr>
              <w:t xml:space="preserve"> if:</w:t>
            </w:r>
          </w:p>
          <w:p w14:paraId="1C785D05"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50954296" w14:textId="77777777" w:rsidR="008B6756" w:rsidRPr="007578A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40" w:type="dxa"/>
            <w:tcBorders>
              <w:top w:val="single" w:sz="4" w:space="0" w:color="auto"/>
              <w:bottom w:val="nil"/>
            </w:tcBorders>
          </w:tcPr>
          <w:p w14:paraId="0928500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940193" w14:textId="77777777" w:rsidR="008B6756" w:rsidRPr="007578AA" w:rsidRDefault="008B6756" w:rsidP="008B6756">
            <w:pPr>
              <w:jc w:val="center"/>
              <w:rPr>
                <w:rFonts w:ascii="Segoe UI" w:hAnsi="Segoe UI" w:cs="Segoe UI"/>
              </w:rPr>
            </w:pPr>
          </w:p>
        </w:tc>
      </w:tr>
      <w:tr w:rsidR="008B6756" w:rsidRPr="007578AA" w14:paraId="66EFEE82" w14:textId="77777777" w:rsidTr="003E01B8">
        <w:trPr>
          <w:jc w:val="center"/>
        </w:trPr>
        <w:tc>
          <w:tcPr>
            <w:tcW w:w="1795" w:type="dxa"/>
            <w:vMerge/>
            <w:tcBorders>
              <w:bottom w:val="nil"/>
            </w:tcBorders>
          </w:tcPr>
          <w:p w14:paraId="59135FE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10535E9D" w14:textId="4AE9FDD5"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000000" w:themeColor="text1"/>
            </w:tcBorders>
          </w:tcPr>
          <w:p w14:paraId="6961653B"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 284-44-045(1)</w:t>
            </w:r>
          </w:p>
          <w:p w14:paraId="58756B1D"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auto"/>
              <w:bottom w:val="single" w:sz="4" w:space="0" w:color="000000" w:themeColor="text1"/>
            </w:tcBorders>
          </w:tcPr>
          <w:p w14:paraId="2B9B19D8" w14:textId="77777777" w:rsidR="008B6756" w:rsidRPr="003E228A" w:rsidRDefault="008B6756" w:rsidP="008B6756">
            <w:pPr>
              <w:pStyle w:val="Default"/>
              <w:numPr>
                <w:ilvl w:val="0"/>
                <w:numId w:val="20"/>
              </w:numPr>
              <w:rPr>
                <w:rFonts w:ascii="Segoe UI" w:hAnsi="Segoe UI" w:cs="Segoe UI"/>
                <w:sz w:val="22"/>
                <w:szCs w:val="22"/>
              </w:rPr>
            </w:pPr>
            <w:r w:rsidRPr="003E228A">
              <w:rPr>
                <w:rFonts w:ascii="Segoe UI" w:hAnsi="Segoe UI" w:cs="Segoe UI"/>
                <w:sz w:val="22"/>
                <w:szCs w:val="22"/>
              </w:rPr>
              <w:t xml:space="preserve">Contract must contain the following provision, or substantial equivalent: </w:t>
            </w:r>
          </w:p>
          <w:p w14:paraId="783B32EE" w14:textId="0D46B5BC" w:rsidR="008B6756" w:rsidRPr="003E228A" w:rsidRDefault="008B6756" w:rsidP="008B6756">
            <w:pPr>
              <w:pStyle w:val="ListParagraph"/>
              <w:rPr>
                <w:rFonts w:ascii="Segoe UI" w:hAnsi="Segoe UI" w:cs="Segoe UI"/>
              </w:rPr>
            </w:pPr>
            <w:r w:rsidRPr="003E228A">
              <w:rPr>
                <w:rFonts w:ascii="Segoe UI" w:hAnsi="Segoe UI" w:cs="Segoe UI"/>
              </w:rPr>
              <w:t>"Benefits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w:t>
            </w:r>
          </w:p>
        </w:tc>
        <w:tc>
          <w:tcPr>
            <w:tcW w:w="1440" w:type="dxa"/>
            <w:tcBorders>
              <w:top w:val="single" w:sz="4" w:space="0" w:color="auto"/>
              <w:bottom w:val="single" w:sz="4" w:space="0" w:color="000000" w:themeColor="text1"/>
            </w:tcBorders>
          </w:tcPr>
          <w:p w14:paraId="121DCEE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C96F98A" w14:textId="77777777" w:rsidR="008B6756" w:rsidRPr="007578AA" w:rsidRDefault="008B6756" w:rsidP="008B6756">
            <w:pPr>
              <w:jc w:val="center"/>
              <w:rPr>
                <w:rFonts w:ascii="Segoe UI" w:hAnsi="Segoe UI" w:cs="Segoe UI"/>
              </w:rPr>
            </w:pPr>
          </w:p>
        </w:tc>
      </w:tr>
      <w:tr w:rsidR="008B6756" w:rsidRPr="007578AA" w14:paraId="713E8A80" w14:textId="77777777" w:rsidTr="00DE4FB3">
        <w:trPr>
          <w:jc w:val="center"/>
        </w:trPr>
        <w:tc>
          <w:tcPr>
            <w:tcW w:w="1795" w:type="dxa"/>
            <w:tcBorders>
              <w:top w:val="nil"/>
              <w:bottom w:val="nil"/>
            </w:tcBorders>
          </w:tcPr>
          <w:p w14:paraId="1D9DE717" w14:textId="1210F734" w:rsidR="008B6756" w:rsidRPr="007578AA" w:rsidRDefault="008B6756" w:rsidP="008B6756">
            <w:pPr>
              <w:ind w:left="-108" w:right="-175"/>
              <w:jc w:val="center"/>
              <w:rPr>
                <w:rFonts w:ascii="Segoe UI" w:hAnsi="Segoe UI" w:cs="Segoe UI"/>
                <w:b/>
              </w:rPr>
            </w:pPr>
          </w:p>
        </w:tc>
        <w:tc>
          <w:tcPr>
            <w:tcW w:w="1517" w:type="dxa"/>
            <w:tcBorders>
              <w:top w:val="nil"/>
              <w:right w:val="single" w:sz="4" w:space="0" w:color="000000" w:themeColor="text1"/>
            </w:tcBorders>
          </w:tcPr>
          <w:p w14:paraId="4DB72C7B" w14:textId="5DE4E1E9" w:rsidR="008B6756" w:rsidRPr="003E228A" w:rsidRDefault="008B6756" w:rsidP="008B6756">
            <w:pPr>
              <w:jc w:val="center"/>
              <w:rPr>
                <w:rFonts w:ascii="Segoe UI" w:hAnsi="Segoe UI" w:cs="Segoe UI"/>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3D5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w:t>
            </w:r>
          </w:p>
          <w:p w14:paraId="2D67A6C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284-44-045(4)</w:t>
            </w:r>
          </w:p>
          <w:p w14:paraId="7C759294"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2EC0" w14:textId="77777777" w:rsidR="008B6756" w:rsidRPr="003E228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66AD"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B60A" w14:textId="77777777" w:rsidR="008B6756" w:rsidRPr="007578AA" w:rsidRDefault="008B6756" w:rsidP="008B6756">
            <w:pPr>
              <w:jc w:val="center"/>
              <w:rPr>
                <w:rFonts w:ascii="Segoe UI" w:hAnsi="Segoe UI" w:cs="Segoe UI"/>
              </w:rPr>
            </w:pPr>
          </w:p>
        </w:tc>
      </w:tr>
      <w:tr w:rsidR="008B6756" w:rsidRPr="007578AA" w14:paraId="03597F9B" w14:textId="77777777" w:rsidTr="00DE4FB3">
        <w:trPr>
          <w:jc w:val="center"/>
        </w:trPr>
        <w:tc>
          <w:tcPr>
            <w:tcW w:w="1795" w:type="dxa"/>
            <w:tcBorders>
              <w:top w:val="nil"/>
              <w:bottom w:val="nil"/>
            </w:tcBorders>
          </w:tcPr>
          <w:p w14:paraId="7EE2BD06" w14:textId="77777777" w:rsidR="00897EA6" w:rsidRDefault="00897EA6" w:rsidP="00897EA6">
            <w:pPr>
              <w:ind w:left="-108" w:right="-175"/>
              <w:jc w:val="center"/>
              <w:rPr>
                <w:rFonts w:ascii="Segoe UI" w:hAnsi="Segoe UI" w:cs="Segoe UI"/>
                <w:b/>
              </w:rPr>
            </w:pPr>
            <w:r w:rsidRPr="00DE4FB3">
              <w:rPr>
                <w:rFonts w:ascii="Segoe UI" w:hAnsi="Segoe UI" w:cs="Segoe UI"/>
                <w:b/>
              </w:rPr>
              <w:lastRenderedPageBreak/>
              <w:t xml:space="preserve">Every Category </w:t>
            </w:r>
          </w:p>
          <w:p w14:paraId="3E58C325" w14:textId="22901BF0" w:rsidR="008B6756" w:rsidRDefault="00897EA6" w:rsidP="008B6756">
            <w:pPr>
              <w:ind w:left="-23" w:right="-18"/>
              <w:jc w:val="center"/>
              <w:rPr>
                <w:rFonts w:ascii="Segoe UI" w:hAnsi="Segoe UI" w:cs="Segoe UI"/>
                <w:b/>
              </w:rPr>
            </w:pPr>
            <w:r w:rsidRPr="00DE4FB3">
              <w:rPr>
                <w:rFonts w:ascii="Segoe UI" w:hAnsi="Segoe UI" w:cs="Segoe UI"/>
                <w:b/>
              </w:rPr>
              <w:t>of Provider (Cont’d)</w:t>
            </w:r>
          </w:p>
          <w:p w14:paraId="20FFAF46" w14:textId="77777777" w:rsidR="008B6756" w:rsidRDefault="008B6756" w:rsidP="008B6756">
            <w:pPr>
              <w:ind w:left="-23" w:right="-18"/>
              <w:jc w:val="center"/>
              <w:rPr>
                <w:rFonts w:ascii="Segoe UI" w:hAnsi="Segoe UI" w:cs="Segoe UI"/>
                <w:b/>
              </w:rPr>
            </w:pPr>
          </w:p>
          <w:p w14:paraId="2604FB09" w14:textId="77777777" w:rsidR="008B6756" w:rsidRDefault="008B6756" w:rsidP="008B6756">
            <w:pPr>
              <w:ind w:left="-23" w:right="-18"/>
              <w:jc w:val="center"/>
              <w:rPr>
                <w:rFonts w:ascii="Segoe UI" w:hAnsi="Segoe UI" w:cs="Segoe UI"/>
                <w:b/>
              </w:rPr>
            </w:pPr>
          </w:p>
          <w:p w14:paraId="54463D66" w14:textId="77777777" w:rsidR="008B6756" w:rsidRDefault="008B6756" w:rsidP="008B6756">
            <w:pPr>
              <w:ind w:left="-23" w:right="-18"/>
              <w:jc w:val="center"/>
              <w:rPr>
                <w:rFonts w:ascii="Segoe UI" w:hAnsi="Segoe UI" w:cs="Segoe UI"/>
                <w:b/>
              </w:rPr>
            </w:pPr>
          </w:p>
          <w:p w14:paraId="07544DC9" w14:textId="687F8373" w:rsidR="008B6756" w:rsidRPr="007578AA" w:rsidRDefault="008B6756" w:rsidP="008B6756">
            <w:pPr>
              <w:ind w:left="-23" w:right="-18"/>
              <w:jc w:val="center"/>
              <w:rPr>
                <w:rFonts w:ascii="Segoe UI" w:hAnsi="Segoe UI" w:cs="Segoe UI"/>
                <w:b/>
              </w:rPr>
            </w:pPr>
          </w:p>
        </w:tc>
        <w:tc>
          <w:tcPr>
            <w:tcW w:w="1517" w:type="dxa"/>
            <w:tcBorders>
              <w:top w:val="single" w:sz="4" w:space="0" w:color="auto"/>
            </w:tcBorders>
          </w:tcPr>
          <w:p w14:paraId="4838C01B" w14:textId="77777777" w:rsidR="008B6756" w:rsidRDefault="008B6756" w:rsidP="008B6756">
            <w:pPr>
              <w:jc w:val="center"/>
              <w:rPr>
                <w:rFonts w:ascii="Segoe UI" w:hAnsi="Segoe UI" w:cs="Segoe UI"/>
              </w:rPr>
            </w:pPr>
            <w:r w:rsidRPr="003E228A">
              <w:rPr>
                <w:rFonts w:ascii="Segoe UI" w:hAnsi="Segoe UI" w:cs="Segoe UI"/>
              </w:rPr>
              <w:t>Coverage of Chiropractic care</w:t>
            </w:r>
          </w:p>
          <w:p w14:paraId="442EAC77" w14:textId="77777777" w:rsidR="008B6756" w:rsidRPr="003E228A" w:rsidRDefault="008B6756" w:rsidP="008B6756">
            <w:pPr>
              <w:jc w:val="center"/>
              <w:rPr>
                <w:rFonts w:ascii="Segoe UI" w:hAnsi="Segoe UI" w:cs="Segoe UI"/>
              </w:rPr>
            </w:pPr>
          </w:p>
        </w:tc>
        <w:tc>
          <w:tcPr>
            <w:tcW w:w="1633" w:type="dxa"/>
            <w:tcBorders>
              <w:top w:val="single" w:sz="4" w:space="0" w:color="000000" w:themeColor="text1"/>
              <w:bottom w:val="nil"/>
            </w:tcBorders>
          </w:tcPr>
          <w:p w14:paraId="4D9B3735" w14:textId="77777777" w:rsidR="008B6756" w:rsidRPr="00917020"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917020">
              <w:rPr>
                <w:rFonts w:ascii="Segoe UI" w:hAnsi="Segoe UI" w:cs="Segoe UI"/>
                <w:sz w:val="22"/>
                <w:szCs w:val="22"/>
              </w:rPr>
              <w:t>48.43.190</w:t>
            </w:r>
            <w:r>
              <w:rPr>
                <w:rFonts w:ascii="Segoe UI" w:hAnsi="Segoe UI" w:cs="Segoe UI"/>
                <w:sz w:val="22"/>
                <w:szCs w:val="22"/>
              </w:rPr>
              <w:t>;</w:t>
            </w:r>
          </w:p>
          <w:p w14:paraId="56A1CE42" w14:textId="77777777" w:rsidR="008B6756" w:rsidRPr="00917020"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RCW 48.44.310</w:t>
            </w:r>
            <w:r>
              <w:rPr>
                <w:rFonts w:ascii="Segoe UI" w:hAnsi="Segoe UI" w:cs="Segoe UI"/>
                <w:sz w:val="22"/>
                <w:szCs w:val="22"/>
              </w:rPr>
              <w:t>;</w:t>
            </w:r>
          </w:p>
          <w:p w14:paraId="1872AA4C"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01FBE3CE"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284-170-360(4)</w:t>
            </w:r>
          </w:p>
        </w:tc>
        <w:tc>
          <w:tcPr>
            <w:tcW w:w="7151" w:type="dxa"/>
            <w:tcBorders>
              <w:top w:val="single" w:sz="4" w:space="0" w:color="000000" w:themeColor="text1"/>
              <w:bottom w:val="nil"/>
            </w:tcBorders>
          </w:tcPr>
          <w:p w14:paraId="375F002C"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Plan must cover chiropractic care on the same basis as other care.</w:t>
            </w:r>
          </w:p>
          <w:p w14:paraId="52966383"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Benefits cannot be denied on the basis that a service is not performed by a physician licensed under Chapter 18.57 or 18.71 RCW.</w:t>
            </w:r>
          </w:p>
          <w:p w14:paraId="6E748D07"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 xml:space="preserve">Must provide direct access to a chiropractor without a referral for covered chiropractic benefits, but can restrict this to in-network chiropractors. </w:t>
            </w:r>
          </w:p>
        </w:tc>
        <w:tc>
          <w:tcPr>
            <w:tcW w:w="1440" w:type="dxa"/>
            <w:tcBorders>
              <w:top w:val="single" w:sz="4" w:space="0" w:color="000000" w:themeColor="text1"/>
              <w:bottom w:val="nil"/>
            </w:tcBorders>
          </w:tcPr>
          <w:p w14:paraId="085329B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9747280" w14:textId="77777777" w:rsidR="008B6756" w:rsidRPr="007578AA" w:rsidRDefault="008B6756" w:rsidP="008B6756">
            <w:pPr>
              <w:jc w:val="center"/>
              <w:rPr>
                <w:rFonts w:ascii="Segoe UI" w:hAnsi="Segoe UI" w:cs="Segoe UI"/>
              </w:rPr>
            </w:pPr>
          </w:p>
        </w:tc>
      </w:tr>
      <w:tr w:rsidR="008B6756" w:rsidRPr="007578AA" w14:paraId="233EF75C" w14:textId="77777777" w:rsidTr="003B42E8">
        <w:trPr>
          <w:jc w:val="center"/>
        </w:trPr>
        <w:tc>
          <w:tcPr>
            <w:tcW w:w="1795" w:type="dxa"/>
            <w:tcBorders>
              <w:top w:val="nil"/>
              <w:bottom w:val="nil"/>
            </w:tcBorders>
          </w:tcPr>
          <w:p w14:paraId="1B810E64"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111C4D4" w14:textId="77777777" w:rsidR="008B6756" w:rsidRPr="003E228A" w:rsidRDefault="008B6756" w:rsidP="008B6756">
            <w:pPr>
              <w:jc w:val="center"/>
              <w:rPr>
                <w:rFonts w:ascii="Segoe UI" w:hAnsi="Segoe UI" w:cs="Segoe UI"/>
              </w:rPr>
            </w:pPr>
            <w:r w:rsidRPr="003E228A">
              <w:rPr>
                <w:rFonts w:ascii="Segoe UI" w:hAnsi="Segoe UI" w:cs="Segoe UI"/>
              </w:rPr>
              <w:t>Denturist if Dental Covered</w:t>
            </w:r>
          </w:p>
        </w:tc>
        <w:tc>
          <w:tcPr>
            <w:tcW w:w="1633" w:type="dxa"/>
            <w:tcBorders>
              <w:top w:val="single" w:sz="4" w:space="0" w:color="auto"/>
              <w:bottom w:val="nil"/>
            </w:tcBorders>
          </w:tcPr>
          <w:p w14:paraId="61B8E330"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RCW 48.44.500;</w:t>
            </w:r>
          </w:p>
          <w:p w14:paraId="0CF0910A" w14:textId="77777777" w:rsidR="008B6756"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48.43.180</w:t>
            </w:r>
          </w:p>
        </w:tc>
        <w:tc>
          <w:tcPr>
            <w:tcW w:w="7151" w:type="dxa"/>
            <w:tcBorders>
              <w:top w:val="single" w:sz="4" w:space="0" w:color="auto"/>
              <w:bottom w:val="nil"/>
            </w:tcBorders>
          </w:tcPr>
          <w:p w14:paraId="03F8F5FE" w14:textId="4589B15F" w:rsidR="008B6756" w:rsidRPr="00FD30A7" w:rsidRDefault="008B6756" w:rsidP="008B6756">
            <w:pPr>
              <w:pStyle w:val="ListParagraph"/>
              <w:numPr>
                <w:ilvl w:val="0"/>
                <w:numId w:val="20"/>
              </w:numPr>
              <w:ind w:left="197" w:hanging="197"/>
              <w:rPr>
                <w:rFonts w:ascii="Segoe UI" w:hAnsi="Segoe UI" w:cs="Segoe UI"/>
              </w:rPr>
            </w:pPr>
            <w:r w:rsidRPr="003B42E8">
              <w:rPr>
                <w:rFonts w:ascii="Segoe UI" w:hAnsi="Segoe UI" w:cs="Segoe UI"/>
              </w:rPr>
              <w:t>If plan offers dental coverage, Denturist must be able to provide services within the scope of their license if the plan would provide the same benefits performed by a dentist.</w:t>
            </w:r>
          </w:p>
        </w:tc>
        <w:tc>
          <w:tcPr>
            <w:tcW w:w="1440" w:type="dxa"/>
            <w:tcBorders>
              <w:top w:val="single" w:sz="4" w:space="0" w:color="auto"/>
              <w:bottom w:val="nil"/>
            </w:tcBorders>
          </w:tcPr>
          <w:p w14:paraId="0101BE1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AE5F6EF" w14:textId="77777777" w:rsidR="008B6756" w:rsidRPr="007578AA" w:rsidRDefault="008B6756" w:rsidP="008B6756">
            <w:pPr>
              <w:jc w:val="center"/>
              <w:rPr>
                <w:rFonts w:ascii="Segoe UI" w:hAnsi="Segoe UI" w:cs="Segoe UI"/>
              </w:rPr>
            </w:pPr>
          </w:p>
        </w:tc>
      </w:tr>
      <w:tr w:rsidR="008B6756" w:rsidRPr="007578AA" w14:paraId="7BBB92CB" w14:textId="77777777" w:rsidTr="00ED0571">
        <w:trPr>
          <w:jc w:val="center"/>
        </w:trPr>
        <w:tc>
          <w:tcPr>
            <w:tcW w:w="1795" w:type="dxa"/>
            <w:tcBorders>
              <w:top w:val="nil"/>
              <w:bottom w:val="nil"/>
            </w:tcBorders>
          </w:tcPr>
          <w:p w14:paraId="02D17A8F"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395781F6"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21952E" w14:textId="1CF11C0E" w:rsidR="008B6756" w:rsidRPr="008B6756" w:rsidRDefault="008B6756" w:rsidP="008B6756">
            <w:pPr>
              <w:pStyle w:val="Default"/>
              <w:ind w:left="-90" w:right="-72"/>
              <w:jc w:val="center"/>
              <w:rPr>
                <w:rFonts w:ascii="Segoe UI" w:hAnsi="Segoe UI" w:cs="Segoe UI"/>
                <w:color w:val="000000" w:themeColor="text1"/>
                <w:sz w:val="20"/>
                <w:szCs w:val="20"/>
              </w:rPr>
            </w:pPr>
            <w:hyperlink r:id="rId23" w:history="1">
              <w:r w:rsidRPr="008B6756">
                <w:rPr>
                  <w:rStyle w:val="Hyperlink"/>
                  <w:rFonts w:ascii="Segoe UI" w:hAnsi="Segoe UI" w:cs="Segoe UI"/>
                  <w:color w:val="000000" w:themeColor="text1"/>
                </w:rPr>
                <w:t>RCW</w:t>
              </w:r>
            </w:hyperlink>
            <w:r w:rsidRPr="008B6756">
              <w:rPr>
                <w:rStyle w:val="Hyperlink"/>
                <w:rFonts w:ascii="Segoe UI" w:hAnsi="Segoe UI" w:cs="Segoe UI"/>
                <w:color w:val="000000" w:themeColor="text1"/>
              </w:rPr>
              <w:t xml:space="preserve"> 48.43.745(1) </w:t>
            </w:r>
          </w:p>
        </w:tc>
        <w:tc>
          <w:tcPr>
            <w:tcW w:w="7151" w:type="dxa"/>
            <w:tcBorders>
              <w:top w:val="single" w:sz="4" w:space="0" w:color="auto"/>
              <w:bottom w:val="nil"/>
            </w:tcBorders>
          </w:tcPr>
          <w:p w14:paraId="3C64FC40" w14:textId="4086F95E"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 xml:space="preserve">Plans that provide dental coverage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92DE48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A45772" w14:textId="77777777" w:rsidR="008B6756" w:rsidRPr="007578AA" w:rsidRDefault="008B6756" w:rsidP="008B6756">
            <w:pPr>
              <w:jc w:val="center"/>
              <w:rPr>
                <w:rFonts w:ascii="Segoe UI" w:hAnsi="Segoe UI" w:cs="Segoe UI"/>
              </w:rPr>
            </w:pPr>
          </w:p>
        </w:tc>
      </w:tr>
      <w:tr w:rsidR="008B6756" w:rsidRPr="007578AA" w14:paraId="4DA2F4DA" w14:textId="77777777" w:rsidTr="00ED0571">
        <w:trPr>
          <w:jc w:val="center"/>
        </w:trPr>
        <w:tc>
          <w:tcPr>
            <w:tcW w:w="1795" w:type="dxa"/>
            <w:tcBorders>
              <w:top w:val="nil"/>
              <w:bottom w:val="nil"/>
            </w:tcBorders>
          </w:tcPr>
          <w:p w14:paraId="5D103560"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1DC92FE"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600026D" w14:textId="68CE0D8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48.43.745(1)(a)</w:t>
            </w:r>
          </w:p>
        </w:tc>
        <w:tc>
          <w:tcPr>
            <w:tcW w:w="7151" w:type="dxa"/>
            <w:tcBorders>
              <w:top w:val="single" w:sz="4" w:space="0" w:color="auto"/>
              <w:bottom w:val="nil"/>
            </w:tcBorders>
          </w:tcPr>
          <w:p w14:paraId="1969D582" w14:textId="1519652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provision of such dental services or care is within the health care providers' permitted scope of practice; and</w:t>
            </w:r>
          </w:p>
        </w:tc>
        <w:tc>
          <w:tcPr>
            <w:tcW w:w="1440" w:type="dxa"/>
            <w:tcBorders>
              <w:top w:val="single" w:sz="4" w:space="0" w:color="auto"/>
              <w:bottom w:val="nil"/>
            </w:tcBorders>
          </w:tcPr>
          <w:p w14:paraId="0C30A1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BA7EE5" w14:textId="77777777" w:rsidR="008B6756" w:rsidRPr="007578AA" w:rsidRDefault="008B6756" w:rsidP="008B6756">
            <w:pPr>
              <w:jc w:val="center"/>
              <w:rPr>
                <w:rFonts w:ascii="Segoe UI" w:hAnsi="Segoe UI" w:cs="Segoe UI"/>
              </w:rPr>
            </w:pPr>
          </w:p>
        </w:tc>
      </w:tr>
      <w:tr w:rsidR="008B6756" w:rsidRPr="007578AA" w14:paraId="09FAE208" w14:textId="77777777" w:rsidTr="00ED0571">
        <w:trPr>
          <w:jc w:val="center"/>
        </w:trPr>
        <w:tc>
          <w:tcPr>
            <w:tcW w:w="1795" w:type="dxa"/>
            <w:tcBorders>
              <w:top w:val="nil"/>
              <w:bottom w:val="nil"/>
            </w:tcBorders>
          </w:tcPr>
          <w:p w14:paraId="40CEDE24"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B2CE22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EC81D3" w14:textId="43EA59C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w:t>
            </w:r>
          </w:p>
        </w:tc>
        <w:tc>
          <w:tcPr>
            <w:tcW w:w="7151" w:type="dxa"/>
            <w:tcBorders>
              <w:top w:val="single" w:sz="4" w:space="0" w:color="auto"/>
              <w:bottom w:val="nil"/>
            </w:tcBorders>
          </w:tcPr>
          <w:p w14:paraId="033D7A6F" w14:textId="0A49CF5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providers agree to abide by standards related to:</w:t>
            </w:r>
          </w:p>
        </w:tc>
        <w:tc>
          <w:tcPr>
            <w:tcW w:w="1440" w:type="dxa"/>
            <w:tcBorders>
              <w:top w:val="single" w:sz="4" w:space="0" w:color="auto"/>
              <w:bottom w:val="nil"/>
            </w:tcBorders>
          </w:tcPr>
          <w:p w14:paraId="688EB4A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5B69EE7" w14:textId="77777777" w:rsidR="008B6756" w:rsidRPr="007578AA" w:rsidRDefault="008B6756" w:rsidP="008B6756">
            <w:pPr>
              <w:jc w:val="center"/>
              <w:rPr>
                <w:rFonts w:ascii="Segoe UI" w:hAnsi="Segoe UI" w:cs="Segoe UI"/>
              </w:rPr>
            </w:pPr>
          </w:p>
        </w:tc>
      </w:tr>
      <w:tr w:rsidR="008B6756" w:rsidRPr="007578AA" w14:paraId="70CE4F85" w14:textId="77777777" w:rsidTr="00ED0571">
        <w:trPr>
          <w:jc w:val="center"/>
        </w:trPr>
        <w:tc>
          <w:tcPr>
            <w:tcW w:w="1795" w:type="dxa"/>
            <w:tcBorders>
              <w:top w:val="nil"/>
              <w:bottom w:val="nil"/>
            </w:tcBorders>
          </w:tcPr>
          <w:p w14:paraId="4CB54B8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220059C"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842404" w14:textId="6BF0F667"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 (1)(b)(</w:t>
            </w:r>
            <w:proofErr w:type="spellStart"/>
            <w:r w:rsidRPr="008B6756">
              <w:rPr>
                <w:rFonts w:ascii="Segoe UI" w:eastAsia="Arial" w:hAnsi="Segoe UI" w:cs="Segoe UI"/>
                <w:color w:val="000000" w:themeColor="text1"/>
                <w:spacing w:val="-5"/>
              </w:rPr>
              <w:t>i</w:t>
            </w:r>
            <w:proofErr w:type="spellEnd"/>
            <w:r w:rsidRPr="008B6756">
              <w:rPr>
                <w:rFonts w:ascii="Segoe UI" w:eastAsia="Arial" w:hAnsi="Segoe UI" w:cs="Segoe UI"/>
                <w:color w:val="000000" w:themeColor="text1"/>
                <w:spacing w:val="-5"/>
              </w:rPr>
              <w:t>)</w:t>
            </w:r>
          </w:p>
        </w:tc>
        <w:tc>
          <w:tcPr>
            <w:tcW w:w="7151" w:type="dxa"/>
            <w:tcBorders>
              <w:top w:val="single" w:sz="4" w:space="0" w:color="auto"/>
              <w:bottom w:val="nil"/>
            </w:tcBorders>
          </w:tcPr>
          <w:p w14:paraId="456667F9" w14:textId="4CA3744D"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utilization review, and cost containment of dental services;</w:t>
            </w:r>
          </w:p>
        </w:tc>
        <w:tc>
          <w:tcPr>
            <w:tcW w:w="1440" w:type="dxa"/>
            <w:tcBorders>
              <w:top w:val="single" w:sz="4" w:space="0" w:color="auto"/>
              <w:bottom w:val="nil"/>
            </w:tcBorders>
          </w:tcPr>
          <w:p w14:paraId="04AF8FF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334AED" w14:textId="77777777" w:rsidR="008B6756" w:rsidRPr="007578AA" w:rsidRDefault="008B6756" w:rsidP="008B6756">
            <w:pPr>
              <w:jc w:val="center"/>
              <w:rPr>
                <w:rFonts w:ascii="Segoe UI" w:hAnsi="Segoe UI" w:cs="Segoe UI"/>
              </w:rPr>
            </w:pPr>
          </w:p>
        </w:tc>
      </w:tr>
      <w:tr w:rsidR="008B6756" w:rsidRPr="007578AA" w14:paraId="02AADC76" w14:textId="77777777" w:rsidTr="00ED0571">
        <w:trPr>
          <w:jc w:val="center"/>
        </w:trPr>
        <w:tc>
          <w:tcPr>
            <w:tcW w:w="1795" w:type="dxa"/>
            <w:tcBorders>
              <w:top w:val="nil"/>
              <w:bottom w:val="nil"/>
            </w:tcBorders>
          </w:tcPr>
          <w:p w14:paraId="361F81E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71C7C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84201E5" w14:textId="054D9928"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 (ii)</w:t>
            </w:r>
          </w:p>
        </w:tc>
        <w:tc>
          <w:tcPr>
            <w:tcW w:w="7151" w:type="dxa"/>
            <w:tcBorders>
              <w:top w:val="single" w:sz="4" w:space="0" w:color="auto"/>
              <w:bottom w:val="nil"/>
            </w:tcBorders>
          </w:tcPr>
          <w:p w14:paraId="374F6DA8" w14:textId="35B17CF3"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Management and administrative procedures; and</w:t>
            </w:r>
          </w:p>
        </w:tc>
        <w:tc>
          <w:tcPr>
            <w:tcW w:w="1440" w:type="dxa"/>
            <w:tcBorders>
              <w:top w:val="single" w:sz="4" w:space="0" w:color="auto"/>
              <w:bottom w:val="nil"/>
            </w:tcBorders>
          </w:tcPr>
          <w:p w14:paraId="7D2E9A1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AA9A3" w14:textId="77777777" w:rsidR="008B6756" w:rsidRPr="007578AA" w:rsidRDefault="008B6756" w:rsidP="008B6756">
            <w:pPr>
              <w:jc w:val="center"/>
              <w:rPr>
                <w:rFonts w:ascii="Segoe UI" w:hAnsi="Segoe UI" w:cs="Segoe UI"/>
              </w:rPr>
            </w:pPr>
          </w:p>
        </w:tc>
      </w:tr>
      <w:tr w:rsidR="008B6756" w:rsidRPr="007578AA" w14:paraId="7CCC08BC" w14:textId="77777777" w:rsidTr="00ED0571">
        <w:trPr>
          <w:jc w:val="center"/>
        </w:trPr>
        <w:tc>
          <w:tcPr>
            <w:tcW w:w="1795" w:type="dxa"/>
            <w:tcBorders>
              <w:top w:val="nil"/>
              <w:bottom w:val="nil"/>
            </w:tcBorders>
          </w:tcPr>
          <w:p w14:paraId="3CBBAA7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0687773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CF942AA" w14:textId="77777777" w:rsidR="008B6756" w:rsidRPr="008B6756" w:rsidRDefault="008B6756" w:rsidP="008B6756">
            <w:pPr>
              <w:autoSpaceDE w:val="0"/>
              <w:autoSpaceDN w:val="0"/>
              <w:adjustRightInd w:val="0"/>
              <w:ind w:left="-90" w:right="-72"/>
              <w:jc w:val="center"/>
              <w:rPr>
                <w:rFonts w:ascii="Segoe UI" w:eastAsia="Arial" w:hAnsi="Segoe UI" w:cs="Segoe UI"/>
                <w:color w:val="000000" w:themeColor="text1"/>
                <w:spacing w:val="-5"/>
              </w:rPr>
            </w:pPr>
            <w:r w:rsidRPr="008B6756">
              <w:rPr>
                <w:rFonts w:ascii="Segoe UI" w:eastAsia="Arial" w:hAnsi="Segoe UI" w:cs="Segoe UI"/>
                <w:color w:val="000000" w:themeColor="text1"/>
                <w:spacing w:val="-5"/>
              </w:rPr>
              <w:t>RCW 48.43.745(1)(b)</w:t>
            </w:r>
          </w:p>
          <w:p w14:paraId="15F5469C" w14:textId="517F30E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(iii)</w:t>
            </w:r>
          </w:p>
        </w:tc>
        <w:tc>
          <w:tcPr>
            <w:tcW w:w="7151" w:type="dxa"/>
            <w:tcBorders>
              <w:top w:val="single" w:sz="4" w:space="0" w:color="auto"/>
              <w:bottom w:val="nil"/>
            </w:tcBorders>
          </w:tcPr>
          <w:p w14:paraId="7DA2890A" w14:textId="7DCAC509"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of cost-effective and clinically efficacious dental services.</w:t>
            </w:r>
          </w:p>
        </w:tc>
        <w:tc>
          <w:tcPr>
            <w:tcW w:w="1440" w:type="dxa"/>
            <w:tcBorders>
              <w:top w:val="single" w:sz="4" w:space="0" w:color="auto"/>
              <w:bottom w:val="nil"/>
            </w:tcBorders>
          </w:tcPr>
          <w:p w14:paraId="5F70319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2AD8CC" w14:textId="77777777" w:rsidR="008B6756" w:rsidRPr="007578AA" w:rsidRDefault="008B6756" w:rsidP="008B6756">
            <w:pPr>
              <w:jc w:val="center"/>
              <w:rPr>
                <w:rFonts w:ascii="Segoe UI" w:hAnsi="Segoe UI" w:cs="Segoe UI"/>
              </w:rPr>
            </w:pPr>
          </w:p>
        </w:tc>
      </w:tr>
      <w:tr w:rsidR="008B6756" w:rsidRPr="007578AA" w14:paraId="072467F4" w14:textId="77777777" w:rsidTr="00ED0571">
        <w:trPr>
          <w:jc w:val="center"/>
        </w:trPr>
        <w:tc>
          <w:tcPr>
            <w:tcW w:w="1795" w:type="dxa"/>
            <w:tcBorders>
              <w:top w:val="nil"/>
            </w:tcBorders>
          </w:tcPr>
          <w:p w14:paraId="1C2249CD"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6A7600FB"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109046" w14:textId="1783C9C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48.43.745(2)</w:t>
            </w:r>
          </w:p>
        </w:tc>
        <w:tc>
          <w:tcPr>
            <w:tcW w:w="7151" w:type="dxa"/>
            <w:tcBorders>
              <w:top w:val="single" w:sz="4" w:space="0" w:color="auto"/>
              <w:bottom w:val="nil"/>
            </w:tcBorders>
          </w:tcPr>
          <w:p w14:paraId="327BA745" w14:textId="66F5F542"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4CCCD3B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8E3D30C" w14:textId="77777777" w:rsidR="008B6756" w:rsidRPr="007578AA" w:rsidRDefault="008B6756" w:rsidP="008B6756">
            <w:pPr>
              <w:jc w:val="center"/>
              <w:rPr>
                <w:rFonts w:ascii="Segoe UI" w:hAnsi="Segoe UI" w:cs="Segoe UI"/>
              </w:rPr>
            </w:pPr>
          </w:p>
        </w:tc>
      </w:tr>
      <w:tr w:rsidR="008B6756" w:rsidRPr="007578AA" w14:paraId="150A27D3" w14:textId="77777777" w:rsidTr="00916FD6">
        <w:trPr>
          <w:jc w:val="center"/>
        </w:trPr>
        <w:tc>
          <w:tcPr>
            <w:tcW w:w="1795" w:type="dxa"/>
            <w:tcBorders>
              <w:bottom w:val="single" w:sz="4" w:space="0" w:color="auto"/>
            </w:tcBorders>
            <w:shd w:val="clear" w:color="auto" w:fill="000000" w:themeFill="text1"/>
          </w:tcPr>
          <w:p w14:paraId="41A43CC5"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4BC1BD2"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4F84215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B006046"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87A2A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1BB99DB" w14:textId="77777777" w:rsidR="008B6756" w:rsidRPr="007578AA" w:rsidRDefault="008B6756" w:rsidP="008B6756">
            <w:pPr>
              <w:jc w:val="center"/>
              <w:rPr>
                <w:rFonts w:ascii="Segoe UI" w:hAnsi="Segoe UI" w:cs="Segoe UI"/>
              </w:rPr>
            </w:pPr>
          </w:p>
        </w:tc>
      </w:tr>
      <w:tr w:rsidR="008B6756" w:rsidRPr="007578AA" w14:paraId="66B90A37" w14:textId="77777777" w:rsidTr="007A37D1">
        <w:trPr>
          <w:jc w:val="center"/>
        </w:trPr>
        <w:tc>
          <w:tcPr>
            <w:tcW w:w="1795" w:type="dxa"/>
            <w:tcBorders>
              <w:bottom w:val="nil"/>
            </w:tcBorders>
          </w:tcPr>
          <w:p w14:paraId="41A68526" w14:textId="77777777" w:rsidR="008B6756" w:rsidRDefault="008B6756" w:rsidP="008B6756">
            <w:pPr>
              <w:ind w:left="-108" w:right="-175"/>
              <w:jc w:val="center"/>
              <w:rPr>
                <w:rFonts w:ascii="Segoe UI" w:hAnsi="Segoe UI" w:cs="Segoe UI"/>
                <w:b/>
              </w:rPr>
            </w:pPr>
            <w:r w:rsidRPr="007578AA">
              <w:rPr>
                <w:rFonts w:ascii="Segoe UI" w:hAnsi="Segoe UI" w:cs="Segoe UI"/>
                <w:b/>
              </w:rPr>
              <w:t>Experimental or Investigational</w:t>
            </w:r>
          </w:p>
          <w:p w14:paraId="2C4ED5D4" w14:textId="77777777" w:rsidR="008B6756" w:rsidRPr="007578AA" w:rsidRDefault="008B6756" w:rsidP="008B6756">
            <w:pPr>
              <w:ind w:left="-108" w:right="-175"/>
              <w:jc w:val="center"/>
              <w:rPr>
                <w:rFonts w:ascii="Segoe UI" w:hAnsi="Segoe UI" w:cs="Segoe UI"/>
                <w:b/>
              </w:rPr>
            </w:pPr>
            <w:r>
              <w:rPr>
                <w:rFonts w:ascii="Segoe UI" w:hAnsi="Segoe UI" w:cs="Segoe UI"/>
                <w:b/>
              </w:rPr>
              <w:t xml:space="preserve">Treatment </w:t>
            </w:r>
          </w:p>
        </w:tc>
        <w:tc>
          <w:tcPr>
            <w:tcW w:w="1517" w:type="dxa"/>
            <w:tcBorders>
              <w:top w:val="single" w:sz="4" w:space="0" w:color="auto"/>
              <w:bottom w:val="nil"/>
            </w:tcBorders>
          </w:tcPr>
          <w:p w14:paraId="676DE36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33" w:type="dxa"/>
            <w:tcBorders>
              <w:top w:val="single" w:sz="4" w:space="0" w:color="auto"/>
              <w:bottom w:val="single" w:sz="4" w:space="0" w:color="auto"/>
            </w:tcBorders>
          </w:tcPr>
          <w:p w14:paraId="7DB8F75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spacing w:val="1"/>
              </w:rPr>
              <w:t>(</w:t>
            </w:r>
            <w:r w:rsidRPr="007578AA">
              <w:rPr>
                <w:rFonts w:ascii="Segoe UI" w:eastAsia="Arial" w:hAnsi="Segoe UI" w:cs="Segoe UI"/>
              </w:rPr>
              <w:t>1)</w:t>
            </w:r>
          </w:p>
          <w:p w14:paraId="3BF6F05F"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7045E8" w14:textId="77777777" w:rsidR="008B6756" w:rsidRPr="007578AA" w:rsidRDefault="008B6756" w:rsidP="008B6756">
            <w:pPr>
              <w:pStyle w:val="ListParagraph"/>
              <w:widowControl w:val="0"/>
              <w:numPr>
                <w:ilvl w:val="0"/>
                <w:numId w:val="28"/>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6D367D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6BC031" w14:textId="77777777" w:rsidR="008B6756" w:rsidRPr="007578AA" w:rsidRDefault="008B6756" w:rsidP="008B6756">
            <w:pPr>
              <w:jc w:val="center"/>
              <w:rPr>
                <w:rFonts w:ascii="Segoe UI" w:hAnsi="Segoe UI" w:cs="Segoe UI"/>
              </w:rPr>
            </w:pPr>
          </w:p>
        </w:tc>
      </w:tr>
      <w:tr w:rsidR="008B6756" w:rsidRPr="007578AA" w14:paraId="294A6A20" w14:textId="77777777" w:rsidTr="007A37D1">
        <w:trPr>
          <w:jc w:val="center"/>
        </w:trPr>
        <w:tc>
          <w:tcPr>
            <w:tcW w:w="1795" w:type="dxa"/>
            <w:tcBorders>
              <w:top w:val="nil"/>
              <w:bottom w:val="nil"/>
            </w:tcBorders>
          </w:tcPr>
          <w:p w14:paraId="63C9C7D4" w14:textId="77777777"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4F0406C7" w14:textId="77777777"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6884D64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rPr>
              <w:t>(2)</w:t>
            </w:r>
          </w:p>
          <w:p w14:paraId="4B1E829E"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0CAA85" w14:textId="77777777" w:rsidR="008B6756" w:rsidRDefault="008B6756" w:rsidP="008B6756">
            <w:pPr>
              <w:pStyle w:val="ListParagraph"/>
              <w:widowControl w:val="0"/>
              <w:numPr>
                <w:ilvl w:val="1"/>
                <w:numId w:val="28"/>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w:t>
            </w:r>
            <w:proofErr w:type="gramStart"/>
            <w:r w:rsidRPr="007578AA">
              <w:rPr>
                <w:rFonts w:ascii="Segoe UI" w:eastAsia="Arial" w:hAnsi="Segoe UI" w:cs="Segoe UI"/>
              </w:rPr>
              <w:t>make a determination</w:t>
            </w:r>
            <w:proofErr w:type="gramEnd"/>
            <w:r w:rsidRPr="007578AA">
              <w:rPr>
                <w:rFonts w:ascii="Segoe UI" w:eastAsia="Arial" w:hAnsi="Segoe UI" w:cs="Segoe UI"/>
              </w:rPr>
              <w:t xml:space="preserve"> of which services will be considered to be experimental or investigational. </w:t>
            </w:r>
          </w:p>
          <w:p w14:paraId="676EF35A" w14:textId="77777777" w:rsidR="008B6756" w:rsidRDefault="008B6756" w:rsidP="008B6756">
            <w:pPr>
              <w:widowControl w:val="0"/>
              <w:ind w:right="230"/>
              <w:rPr>
                <w:rFonts w:ascii="Segoe UI" w:eastAsia="Arial" w:hAnsi="Segoe UI" w:cs="Segoe UI"/>
              </w:rPr>
            </w:pPr>
          </w:p>
          <w:p w14:paraId="6C85D325" w14:textId="3F7E32C8" w:rsidR="008B6756" w:rsidRPr="008E4FE6" w:rsidRDefault="008B6756" w:rsidP="008B6756">
            <w:pPr>
              <w:widowControl w:val="0"/>
              <w:ind w:right="230"/>
              <w:rPr>
                <w:rFonts w:ascii="Segoe UI" w:eastAsia="Arial" w:hAnsi="Segoe UI" w:cs="Segoe UI"/>
              </w:rPr>
            </w:pPr>
          </w:p>
        </w:tc>
        <w:tc>
          <w:tcPr>
            <w:tcW w:w="1440" w:type="dxa"/>
            <w:tcBorders>
              <w:top w:val="single" w:sz="4" w:space="0" w:color="auto"/>
              <w:bottom w:val="single" w:sz="4" w:space="0" w:color="auto"/>
            </w:tcBorders>
          </w:tcPr>
          <w:p w14:paraId="650213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BC32AB7" w14:textId="77777777" w:rsidR="008B6756" w:rsidRPr="007578AA" w:rsidRDefault="008B6756" w:rsidP="008B6756">
            <w:pPr>
              <w:jc w:val="center"/>
              <w:rPr>
                <w:rFonts w:ascii="Segoe UI" w:hAnsi="Segoe UI" w:cs="Segoe UI"/>
              </w:rPr>
            </w:pPr>
          </w:p>
        </w:tc>
      </w:tr>
      <w:tr w:rsidR="008B6756" w:rsidRPr="007578AA" w14:paraId="47D4C6D7" w14:textId="77777777" w:rsidTr="00A33FDC">
        <w:trPr>
          <w:jc w:val="center"/>
        </w:trPr>
        <w:tc>
          <w:tcPr>
            <w:tcW w:w="1795" w:type="dxa"/>
            <w:tcBorders>
              <w:top w:val="nil"/>
              <w:bottom w:val="nil"/>
            </w:tcBorders>
          </w:tcPr>
          <w:p w14:paraId="26D61795" w14:textId="7AA3AA0B" w:rsidR="008B6756" w:rsidRPr="007578AA" w:rsidRDefault="008B6756" w:rsidP="008B6756">
            <w:pPr>
              <w:ind w:left="-108" w:right="-175"/>
              <w:jc w:val="center"/>
              <w:rPr>
                <w:rFonts w:ascii="Segoe UI" w:hAnsi="Segoe UI" w:cs="Segoe UI"/>
                <w:b/>
              </w:rPr>
            </w:pPr>
          </w:p>
        </w:tc>
        <w:tc>
          <w:tcPr>
            <w:tcW w:w="1517" w:type="dxa"/>
            <w:tcBorders>
              <w:bottom w:val="nil"/>
            </w:tcBorders>
          </w:tcPr>
          <w:p w14:paraId="7E536D5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33" w:type="dxa"/>
            <w:tcBorders>
              <w:top w:val="single" w:sz="4" w:space="0" w:color="auto"/>
              <w:bottom w:val="single" w:sz="4" w:space="0" w:color="auto"/>
            </w:tcBorders>
          </w:tcPr>
          <w:p w14:paraId="6195B37C"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w:t>
            </w:r>
          </w:p>
          <w:p w14:paraId="47138E03" w14:textId="77777777" w:rsidR="008B6756" w:rsidRPr="00957E5E"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543BED7E" w14:textId="77777777" w:rsidR="008B6756" w:rsidRPr="007578AA" w:rsidRDefault="008B6756" w:rsidP="008B6756">
            <w:pPr>
              <w:pStyle w:val="ListParagraph"/>
              <w:numPr>
                <w:ilvl w:val="0"/>
                <w:numId w:val="20"/>
              </w:numPr>
              <w:ind w:left="197" w:hanging="197"/>
              <w:rPr>
                <w:rFonts w:ascii="Segoe UI" w:hAnsi="Segoe UI" w:cs="Segoe UI"/>
              </w:rPr>
            </w:pPr>
            <w:r w:rsidRPr="007578AA">
              <w:rPr>
                <w:rFonts w:ascii="Segoe UI" w:eastAsia="Arial" w:hAnsi="Segoe UI" w:cs="Segoe UI"/>
              </w:rPr>
              <w:t>If the H</w:t>
            </w:r>
            <w:r>
              <w:rPr>
                <w:rFonts w:ascii="Segoe UI" w:eastAsia="Arial" w:hAnsi="Segoe UI" w:cs="Segoe UI"/>
              </w:rPr>
              <w:t>CSC</w:t>
            </w:r>
            <w:r w:rsidRPr="007578A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A12E3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BDC253" w14:textId="77777777" w:rsidR="008B6756" w:rsidRPr="007578AA" w:rsidRDefault="008B6756" w:rsidP="008B6756">
            <w:pPr>
              <w:jc w:val="center"/>
              <w:rPr>
                <w:rFonts w:ascii="Segoe UI" w:hAnsi="Segoe UI" w:cs="Segoe UI"/>
              </w:rPr>
            </w:pPr>
          </w:p>
        </w:tc>
      </w:tr>
      <w:tr w:rsidR="008B6756" w:rsidRPr="007578AA" w14:paraId="606B31C3" w14:textId="77777777" w:rsidTr="000A64BF">
        <w:trPr>
          <w:jc w:val="center"/>
        </w:trPr>
        <w:tc>
          <w:tcPr>
            <w:tcW w:w="1795" w:type="dxa"/>
            <w:tcBorders>
              <w:top w:val="nil"/>
              <w:bottom w:val="nil"/>
            </w:tcBorders>
          </w:tcPr>
          <w:p w14:paraId="48DCF408" w14:textId="77777777" w:rsidR="008B6756" w:rsidRPr="007578AA" w:rsidRDefault="008B6756" w:rsidP="008B6756">
            <w:pPr>
              <w:ind w:left="-108" w:right="-175"/>
              <w:jc w:val="center"/>
              <w:rPr>
                <w:rFonts w:ascii="Segoe UI" w:hAnsi="Segoe UI" w:cs="Segoe UI"/>
                <w:b/>
              </w:rPr>
            </w:pPr>
          </w:p>
          <w:p w14:paraId="5F8AAD26" w14:textId="2FDA03FF" w:rsidR="008B6756" w:rsidRPr="007578AA" w:rsidRDefault="008B6756" w:rsidP="008B6756">
            <w:pPr>
              <w:ind w:right="-175"/>
              <w:jc w:val="center"/>
              <w:rPr>
                <w:rFonts w:ascii="Segoe UI" w:hAnsi="Segoe UI" w:cs="Segoe UI"/>
                <w:b/>
              </w:rPr>
            </w:pPr>
          </w:p>
        </w:tc>
        <w:tc>
          <w:tcPr>
            <w:tcW w:w="1517" w:type="dxa"/>
            <w:tcBorders>
              <w:top w:val="nil"/>
              <w:bottom w:val="nil"/>
            </w:tcBorders>
          </w:tcPr>
          <w:p w14:paraId="3BBD9481" w14:textId="77777777" w:rsidR="008B6756" w:rsidRDefault="008B6756" w:rsidP="008B6756">
            <w:pPr>
              <w:autoSpaceDE w:val="0"/>
              <w:autoSpaceDN w:val="0"/>
              <w:adjustRightInd w:val="0"/>
              <w:ind w:left="-131" w:right="-108"/>
              <w:jc w:val="center"/>
              <w:rPr>
                <w:rFonts w:ascii="Segoe UI" w:hAnsi="Segoe UI" w:cs="Segoe UI"/>
                <w:color w:val="000000"/>
              </w:rPr>
            </w:pPr>
          </w:p>
          <w:p w14:paraId="071FF130" w14:textId="77777777" w:rsidR="008B6756" w:rsidRDefault="008B6756" w:rsidP="008B6756">
            <w:pPr>
              <w:autoSpaceDE w:val="0"/>
              <w:autoSpaceDN w:val="0"/>
              <w:adjustRightInd w:val="0"/>
              <w:ind w:left="-131" w:right="-108"/>
              <w:jc w:val="center"/>
              <w:rPr>
                <w:rFonts w:ascii="Segoe UI" w:hAnsi="Segoe UI" w:cs="Segoe UI"/>
                <w:color w:val="000000"/>
              </w:rPr>
            </w:pPr>
          </w:p>
          <w:p w14:paraId="66216744" w14:textId="73079DFA"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2A837B17"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(2)(a)</w:t>
            </w:r>
          </w:p>
          <w:p w14:paraId="1115DD9A"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EE311EC"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38334E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50737C" w14:textId="77777777" w:rsidR="008B6756" w:rsidRPr="007578AA" w:rsidRDefault="008B6756" w:rsidP="008B6756">
            <w:pPr>
              <w:jc w:val="center"/>
              <w:rPr>
                <w:rFonts w:ascii="Segoe UI" w:hAnsi="Segoe UI" w:cs="Segoe UI"/>
              </w:rPr>
            </w:pPr>
          </w:p>
        </w:tc>
      </w:tr>
      <w:tr w:rsidR="008B6756" w:rsidRPr="007578AA" w14:paraId="0482BE9C" w14:textId="77777777" w:rsidTr="000A64BF">
        <w:trPr>
          <w:jc w:val="center"/>
        </w:trPr>
        <w:tc>
          <w:tcPr>
            <w:tcW w:w="1795" w:type="dxa"/>
            <w:tcBorders>
              <w:top w:val="nil"/>
              <w:bottom w:val="nil"/>
            </w:tcBorders>
          </w:tcPr>
          <w:p w14:paraId="2306B31F"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531265E1" w14:textId="0B78418B"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03DB5CBB"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11812C4E" w14:textId="77777777" w:rsidR="008B6756" w:rsidRDefault="008B6756" w:rsidP="008B6756">
            <w:pPr>
              <w:ind w:left="-95" w:right="-157"/>
              <w:jc w:val="center"/>
              <w:rPr>
                <w:rFonts w:ascii="Segoe UI" w:eastAsia="Arial" w:hAnsi="Segoe UI" w:cs="Segoe UI"/>
              </w:rPr>
            </w:pPr>
            <w:r w:rsidRPr="007578AA">
              <w:rPr>
                <w:rFonts w:ascii="Segoe UI" w:eastAsia="Arial" w:hAnsi="Segoe UI" w:cs="Segoe UI"/>
              </w:rPr>
              <w:t>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p>
          <w:p w14:paraId="238D72EC"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(2)(b)</w:t>
            </w:r>
          </w:p>
        </w:tc>
        <w:tc>
          <w:tcPr>
            <w:tcW w:w="7151" w:type="dxa"/>
            <w:tcBorders>
              <w:top w:val="single" w:sz="4" w:space="0" w:color="auto"/>
              <w:bottom w:val="single" w:sz="4" w:space="0" w:color="auto"/>
            </w:tcBorders>
          </w:tcPr>
          <w:p w14:paraId="047E7F43"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03E4D1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3E7E5D" w14:textId="77777777" w:rsidR="008B6756" w:rsidRPr="007578AA" w:rsidRDefault="008B6756" w:rsidP="008B6756">
            <w:pPr>
              <w:jc w:val="center"/>
              <w:rPr>
                <w:rFonts w:ascii="Segoe UI" w:hAnsi="Segoe UI" w:cs="Segoe UI"/>
              </w:rPr>
            </w:pPr>
          </w:p>
        </w:tc>
      </w:tr>
      <w:tr w:rsidR="008B6756" w:rsidRPr="007578AA" w14:paraId="6F150F7A" w14:textId="77777777" w:rsidTr="000A5494">
        <w:trPr>
          <w:jc w:val="center"/>
        </w:trPr>
        <w:tc>
          <w:tcPr>
            <w:tcW w:w="1795" w:type="dxa"/>
            <w:vMerge w:val="restart"/>
            <w:tcBorders>
              <w:top w:val="nil"/>
            </w:tcBorders>
          </w:tcPr>
          <w:p w14:paraId="53C88C7E" w14:textId="73BF51B8" w:rsidR="008B6756" w:rsidRDefault="00E74C3A" w:rsidP="008B6756">
            <w:pPr>
              <w:ind w:left="-108" w:right="-175"/>
              <w:jc w:val="center"/>
              <w:rPr>
                <w:rFonts w:ascii="Segoe UI" w:hAnsi="Segoe UI" w:cs="Segoe UI"/>
                <w:b/>
              </w:rPr>
            </w:pPr>
            <w:r w:rsidRPr="000A64BF">
              <w:rPr>
                <w:rFonts w:ascii="Segoe UI" w:hAnsi="Segoe UI" w:cs="Segoe UI"/>
                <w:b/>
              </w:rPr>
              <w:lastRenderedPageBreak/>
              <w:t>Experimental or Investigational Treatment (Cont’d)</w:t>
            </w:r>
          </w:p>
          <w:p w14:paraId="78812538" w14:textId="77777777" w:rsidR="008B6756" w:rsidRDefault="008B6756" w:rsidP="008B6756">
            <w:pPr>
              <w:ind w:left="-108" w:right="-175"/>
              <w:jc w:val="center"/>
              <w:rPr>
                <w:rFonts w:ascii="Segoe UI" w:hAnsi="Segoe UI" w:cs="Segoe UI"/>
                <w:b/>
              </w:rPr>
            </w:pPr>
          </w:p>
          <w:p w14:paraId="2F36F074" w14:textId="77777777" w:rsidR="008B6756" w:rsidRDefault="008B6756" w:rsidP="008B6756">
            <w:pPr>
              <w:ind w:left="-108" w:right="-175"/>
              <w:jc w:val="center"/>
              <w:rPr>
                <w:rFonts w:ascii="Segoe UI" w:hAnsi="Segoe UI" w:cs="Segoe UI"/>
                <w:b/>
              </w:rPr>
            </w:pPr>
          </w:p>
          <w:p w14:paraId="20934CC4" w14:textId="77777777" w:rsidR="008B6756" w:rsidRDefault="008B6756" w:rsidP="008B6756">
            <w:pPr>
              <w:ind w:left="-108" w:right="-175"/>
              <w:jc w:val="center"/>
              <w:rPr>
                <w:rFonts w:ascii="Segoe UI" w:hAnsi="Segoe UI" w:cs="Segoe UI"/>
                <w:b/>
              </w:rPr>
            </w:pPr>
          </w:p>
          <w:p w14:paraId="42AC8F0B" w14:textId="77777777" w:rsidR="008B6756" w:rsidRDefault="008B6756" w:rsidP="008B6756">
            <w:pPr>
              <w:ind w:left="-108" w:right="-175"/>
              <w:jc w:val="center"/>
              <w:rPr>
                <w:rFonts w:ascii="Segoe UI" w:hAnsi="Segoe UI" w:cs="Segoe UI"/>
                <w:b/>
              </w:rPr>
            </w:pPr>
          </w:p>
          <w:p w14:paraId="03E4C9BE" w14:textId="77777777" w:rsidR="008B6756" w:rsidRDefault="008B6756" w:rsidP="008B6756">
            <w:pPr>
              <w:ind w:left="-108" w:right="-175"/>
              <w:jc w:val="center"/>
              <w:rPr>
                <w:rFonts w:ascii="Segoe UI" w:hAnsi="Segoe UI" w:cs="Segoe UI"/>
                <w:b/>
              </w:rPr>
            </w:pPr>
          </w:p>
          <w:p w14:paraId="00DAED40" w14:textId="77777777" w:rsidR="008B6756" w:rsidRDefault="008B6756" w:rsidP="008B6756">
            <w:pPr>
              <w:ind w:left="-108" w:right="-175"/>
              <w:jc w:val="center"/>
              <w:rPr>
                <w:rFonts w:ascii="Segoe UI" w:hAnsi="Segoe UI" w:cs="Segoe UI"/>
                <w:b/>
              </w:rPr>
            </w:pPr>
          </w:p>
          <w:p w14:paraId="26D70DDC" w14:textId="6AB8EA7C" w:rsidR="008B6756" w:rsidRPr="007578AA" w:rsidRDefault="008B6756" w:rsidP="008B6756">
            <w:pPr>
              <w:ind w:left="-108" w:right="-175"/>
              <w:jc w:val="center"/>
              <w:rPr>
                <w:rFonts w:ascii="Segoe UI" w:hAnsi="Segoe UI" w:cs="Segoe UI"/>
                <w:b/>
              </w:rPr>
            </w:pPr>
          </w:p>
        </w:tc>
        <w:tc>
          <w:tcPr>
            <w:tcW w:w="1517" w:type="dxa"/>
          </w:tcPr>
          <w:p w14:paraId="233B8AB0"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33" w:type="dxa"/>
            <w:tcBorders>
              <w:top w:val="single" w:sz="4" w:space="0" w:color="auto"/>
              <w:bottom w:val="nil"/>
            </w:tcBorders>
          </w:tcPr>
          <w:p w14:paraId="3E444CA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5D3D0D16" w14:textId="77777777" w:rsidR="008B6756"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284-4</w:t>
            </w:r>
            <w:r>
              <w:rPr>
                <w:rFonts w:ascii="Segoe UI" w:eastAsia="Arial" w:hAnsi="Segoe UI" w:cs="Segoe UI"/>
                <w:sz w:val="22"/>
                <w:szCs w:val="22"/>
              </w:rPr>
              <w:t>4-043</w:t>
            </w:r>
          </w:p>
          <w:p w14:paraId="0A2BF93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(2)(b)</w:t>
            </w:r>
          </w:p>
        </w:tc>
        <w:tc>
          <w:tcPr>
            <w:tcW w:w="7151" w:type="dxa"/>
            <w:tcBorders>
              <w:top w:val="single" w:sz="4" w:space="0" w:color="auto"/>
              <w:bottom w:val="nil"/>
            </w:tcBorders>
          </w:tcPr>
          <w:p w14:paraId="54043587"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40865CA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D9C4521" w14:textId="77777777" w:rsidR="008B6756" w:rsidRPr="007578AA" w:rsidRDefault="008B6756" w:rsidP="008B6756">
            <w:pPr>
              <w:jc w:val="center"/>
              <w:rPr>
                <w:rFonts w:ascii="Segoe UI" w:hAnsi="Segoe UI" w:cs="Segoe UI"/>
              </w:rPr>
            </w:pPr>
          </w:p>
        </w:tc>
      </w:tr>
      <w:tr w:rsidR="008B6756" w:rsidRPr="007578AA" w14:paraId="32624C08" w14:textId="77777777" w:rsidTr="000A5494">
        <w:trPr>
          <w:jc w:val="center"/>
        </w:trPr>
        <w:tc>
          <w:tcPr>
            <w:tcW w:w="1795" w:type="dxa"/>
            <w:vMerge/>
          </w:tcPr>
          <w:p w14:paraId="15FFAB57" w14:textId="77777777" w:rsidR="008B6756" w:rsidRPr="007578AA" w:rsidRDefault="008B6756" w:rsidP="008B6756">
            <w:pPr>
              <w:ind w:left="-108" w:right="-175"/>
              <w:jc w:val="center"/>
              <w:rPr>
                <w:rFonts w:ascii="Segoe UI" w:hAnsi="Segoe UI" w:cs="Segoe UI"/>
                <w:b/>
              </w:rPr>
            </w:pPr>
          </w:p>
        </w:tc>
        <w:tc>
          <w:tcPr>
            <w:tcW w:w="1517" w:type="dxa"/>
          </w:tcPr>
          <w:p w14:paraId="0C5CF15D"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33" w:type="dxa"/>
            <w:tcBorders>
              <w:top w:val="single" w:sz="4" w:space="0" w:color="auto"/>
              <w:bottom w:val="nil"/>
            </w:tcBorders>
          </w:tcPr>
          <w:p w14:paraId="64A43E9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 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r w:rsidRPr="007578AA">
              <w:rPr>
                <w:rFonts w:ascii="Segoe UI" w:eastAsia="Arial" w:hAnsi="Segoe UI" w:cs="Segoe UI"/>
              </w:rPr>
              <w:t>(3)</w:t>
            </w:r>
          </w:p>
          <w:p w14:paraId="0C015350" w14:textId="77777777" w:rsidR="008B6756" w:rsidRPr="007578AA" w:rsidRDefault="008B6756" w:rsidP="008B6756">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29E5E999" w14:textId="77777777" w:rsidR="008B6756" w:rsidRPr="00841C68" w:rsidRDefault="008B6756" w:rsidP="008B6756">
            <w:pPr>
              <w:pStyle w:val="ListParagraph"/>
              <w:numPr>
                <w:ilvl w:val="0"/>
                <w:numId w:val="17"/>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743F5BA2" w14:textId="77777777" w:rsidR="008B6756" w:rsidRPr="00841C68" w:rsidRDefault="008B6756" w:rsidP="008B6756">
            <w:pPr>
              <w:rPr>
                <w:rFonts w:ascii="Segoe UI" w:hAnsi="Segoe UI" w:cs="Segoe UI"/>
              </w:rPr>
            </w:pPr>
          </w:p>
        </w:tc>
        <w:tc>
          <w:tcPr>
            <w:tcW w:w="1440" w:type="dxa"/>
            <w:tcBorders>
              <w:top w:val="single" w:sz="4" w:space="0" w:color="auto"/>
              <w:bottom w:val="nil"/>
            </w:tcBorders>
          </w:tcPr>
          <w:p w14:paraId="3DAB59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1A3C24F" w14:textId="77777777" w:rsidR="008B6756" w:rsidRPr="007578AA" w:rsidRDefault="008B6756" w:rsidP="008B6756">
            <w:pPr>
              <w:jc w:val="center"/>
              <w:rPr>
                <w:rFonts w:ascii="Segoe UI" w:hAnsi="Segoe UI" w:cs="Segoe UI"/>
              </w:rPr>
            </w:pPr>
          </w:p>
        </w:tc>
      </w:tr>
      <w:tr w:rsidR="008B6756" w:rsidRPr="007578AA" w14:paraId="04E7B692" w14:textId="77777777" w:rsidTr="00916FD6">
        <w:trPr>
          <w:jc w:val="center"/>
        </w:trPr>
        <w:tc>
          <w:tcPr>
            <w:tcW w:w="1795" w:type="dxa"/>
            <w:tcBorders>
              <w:bottom w:val="single" w:sz="4" w:space="0" w:color="auto"/>
            </w:tcBorders>
            <w:shd w:val="clear" w:color="auto" w:fill="000000" w:themeFill="text1"/>
          </w:tcPr>
          <w:p w14:paraId="000BA826"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000000" w:themeFill="text1"/>
          </w:tcPr>
          <w:p w14:paraId="5A3E7A1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9DEBEB7" w14:textId="77777777" w:rsidR="008B6756" w:rsidRPr="007578AA" w:rsidRDefault="008B6756" w:rsidP="008B6756">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1474B58" w14:textId="77777777" w:rsidR="008B6756" w:rsidRPr="007578AA" w:rsidRDefault="008B6756" w:rsidP="008B6756">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722592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C2A2AD" w14:textId="77777777" w:rsidR="008B6756" w:rsidRPr="007578AA" w:rsidRDefault="008B6756" w:rsidP="008B6756">
            <w:pPr>
              <w:jc w:val="center"/>
              <w:rPr>
                <w:rFonts w:ascii="Segoe UI" w:hAnsi="Segoe UI" w:cs="Segoe UI"/>
              </w:rPr>
            </w:pPr>
          </w:p>
        </w:tc>
      </w:tr>
      <w:tr w:rsidR="008B6756" w:rsidRPr="007578AA" w14:paraId="247755AA" w14:textId="77777777" w:rsidTr="00F04A6D">
        <w:trPr>
          <w:jc w:val="center"/>
        </w:trPr>
        <w:tc>
          <w:tcPr>
            <w:tcW w:w="1795" w:type="dxa"/>
            <w:tcBorders>
              <w:bottom w:val="nil"/>
            </w:tcBorders>
          </w:tcPr>
          <w:p w14:paraId="4853ABD9" w14:textId="77777777" w:rsidR="008B6756" w:rsidRPr="00F313E8" w:rsidRDefault="008B6756" w:rsidP="008B6756">
            <w:pPr>
              <w:ind w:left="-108" w:right="-175"/>
              <w:jc w:val="center"/>
              <w:rPr>
                <w:rFonts w:ascii="Segoe UI" w:hAnsi="Segoe UI" w:cs="Segoe UI"/>
                <w:b/>
              </w:rPr>
            </w:pPr>
            <w:r w:rsidRPr="00F313E8">
              <w:rPr>
                <w:rFonts w:ascii="Segoe UI" w:hAnsi="Segoe UI" w:cs="Segoe UI"/>
                <w:b/>
              </w:rPr>
              <w:t>Grievance Procedures</w:t>
            </w:r>
          </w:p>
          <w:p w14:paraId="4CF46F22" w14:textId="77777777" w:rsidR="008B6756" w:rsidRPr="00F313E8" w:rsidRDefault="008B6756" w:rsidP="008B6756">
            <w:pPr>
              <w:ind w:left="-108" w:right="-175"/>
              <w:jc w:val="center"/>
              <w:rPr>
                <w:rFonts w:ascii="Segoe UI" w:hAnsi="Segoe UI" w:cs="Segoe UI"/>
                <w:b/>
              </w:rPr>
            </w:pPr>
          </w:p>
          <w:p w14:paraId="58585A3F" w14:textId="77777777" w:rsidR="008B6756" w:rsidRPr="00F313E8" w:rsidRDefault="008B6756" w:rsidP="008B6756">
            <w:pPr>
              <w:ind w:left="-108" w:right="-175"/>
              <w:jc w:val="center"/>
              <w:rPr>
                <w:rFonts w:ascii="Segoe UI" w:hAnsi="Segoe UI" w:cs="Segoe UI"/>
                <w:b/>
              </w:rPr>
            </w:pPr>
          </w:p>
          <w:p w14:paraId="508AF622" w14:textId="77777777" w:rsidR="008B6756" w:rsidRPr="00F313E8" w:rsidRDefault="008B6756" w:rsidP="008B6756">
            <w:pPr>
              <w:ind w:left="-108" w:right="-175"/>
              <w:jc w:val="center"/>
              <w:rPr>
                <w:rFonts w:ascii="Segoe UI" w:hAnsi="Segoe UI" w:cs="Segoe UI"/>
                <w:b/>
              </w:rPr>
            </w:pPr>
          </w:p>
          <w:p w14:paraId="7E11489F" w14:textId="77777777" w:rsidR="008B6756" w:rsidRPr="00F313E8" w:rsidRDefault="008B6756" w:rsidP="008B6756">
            <w:pPr>
              <w:ind w:left="-108" w:right="-175"/>
              <w:jc w:val="center"/>
              <w:rPr>
                <w:rFonts w:ascii="Segoe UI" w:hAnsi="Segoe UI" w:cs="Segoe UI"/>
                <w:b/>
              </w:rPr>
            </w:pPr>
          </w:p>
        </w:tc>
        <w:tc>
          <w:tcPr>
            <w:tcW w:w="1517" w:type="dxa"/>
            <w:tcBorders>
              <w:bottom w:val="nil"/>
            </w:tcBorders>
          </w:tcPr>
          <w:p w14:paraId="781BE688" w14:textId="77777777" w:rsidR="008B6756" w:rsidRPr="00F313E8" w:rsidRDefault="008B6756" w:rsidP="008B6756">
            <w:pPr>
              <w:ind w:left="-131" w:right="-108"/>
              <w:jc w:val="center"/>
              <w:rPr>
                <w:rFonts w:ascii="Segoe UI" w:hAnsi="Segoe UI" w:cs="Segoe UI"/>
              </w:rPr>
            </w:pPr>
            <w:r w:rsidRPr="00F313E8">
              <w:rPr>
                <w:rFonts w:ascii="Segoe UI" w:hAnsi="Segoe UI" w:cs="Segoe UI"/>
              </w:rPr>
              <w:t>Definition</w:t>
            </w:r>
          </w:p>
          <w:p w14:paraId="6167E976" w14:textId="77777777" w:rsidR="008B6756" w:rsidRPr="00F313E8" w:rsidRDefault="008B6756" w:rsidP="008B6756">
            <w:pPr>
              <w:ind w:left="-131" w:right="-108"/>
              <w:jc w:val="center"/>
              <w:rPr>
                <w:rFonts w:ascii="Segoe UI" w:hAnsi="Segoe UI" w:cs="Segoe UI"/>
              </w:rPr>
            </w:pPr>
          </w:p>
          <w:p w14:paraId="6A745005" w14:textId="77777777" w:rsidR="008B6756" w:rsidRPr="00F313E8"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B2ECF33" w14:textId="1CDBC706" w:rsidR="008B6756" w:rsidRPr="00F313E8" w:rsidRDefault="008B6756" w:rsidP="008B6756">
            <w:pPr>
              <w:ind w:left="-108" w:right="-108"/>
              <w:jc w:val="center"/>
              <w:rPr>
                <w:rFonts w:ascii="Segoe UI" w:eastAsia="Arial" w:hAnsi="Segoe UI" w:cs="Segoe UI"/>
                <w:spacing w:val="-6"/>
              </w:rPr>
            </w:pPr>
            <w:r w:rsidRPr="00F313E8">
              <w:rPr>
                <w:rFonts w:ascii="Segoe UI" w:eastAsia="Arial" w:hAnsi="Segoe UI" w:cs="Segoe UI"/>
                <w:spacing w:val="-6"/>
              </w:rPr>
              <w:t>RCW 48.43.005 (2</w:t>
            </w:r>
            <w:r>
              <w:rPr>
                <w:rFonts w:ascii="Segoe UI" w:eastAsia="Arial" w:hAnsi="Segoe UI" w:cs="Segoe UI"/>
                <w:spacing w:val="-6"/>
              </w:rPr>
              <w:t>6</w:t>
            </w:r>
            <w:r w:rsidRPr="00F313E8">
              <w:rPr>
                <w:rFonts w:ascii="Segoe UI" w:eastAsia="Arial" w:hAnsi="Segoe UI" w:cs="Segoe UI"/>
                <w:spacing w:val="-6"/>
              </w:rPr>
              <w:t>); WAC 284-43-0160(14</w:t>
            </w:r>
            <w:proofErr w:type="gramStart"/>
            <w:r w:rsidRPr="00F313E8">
              <w:rPr>
                <w:rFonts w:ascii="Segoe UI" w:eastAsia="Arial" w:hAnsi="Segoe UI" w:cs="Segoe UI"/>
                <w:spacing w:val="-6"/>
              </w:rPr>
              <w:t>);</w:t>
            </w:r>
            <w:proofErr w:type="gramEnd"/>
          </w:p>
          <w:p w14:paraId="1DCF82EA" w14:textId="77777777" w:rsidR="008B6756" w:rsidRPr="00F313E8" w:rsidRDefault="008B6756" w:rsidP="008B6756">
            <w:pPr>
              <w:ind w:left="-95" w:right="-157"/>
              <w:jc w:val="center"/>
              <w:rPr>
                <w:rFonts w:ascii="Segoe UI" w:eastAsia="Arial" w:hAnsi="Segoe UI" w:cs="Segoe UI"/>
                <w:spacing w:val="-6"/>
              </w:rPr>
            </w:pPr>
            <w:r w:rsidRPr="00F313E8">
              <w:rPr>
                <w:rFonts w:ascii="Segoe UI" w:eastAsia="Arial" w:hAnsi="Segoe UI" w:cs="Segoe UI"/>
                <w:spacing w:val="-6"/>
              </w:rPr>
              <w:t>WAC 284-43-4500</w:t>
            </w:r>
          </w:p>
        </w:tc>
        <w:tc>
          <w:tcPr>
            <w:tcW w:w="7151" w:type="dxa"/>
            <w:tcBorders>
              <w:top w:val="single" w:sz="4" w:space="0" w:color="auto"/>
              <w:bottom w:val="single" w:sz="4" w:space="0" w:color="auto"/>
            </w:tcBorders>
          </w:tcPr>
          <w:p w14:paraId="3CDE0501" w14:textId="77777777" w:rsidR="008B6756" w:rsidRPr="00F313E8" w:rsidRDefault="008B6756" w:rsidP="008B6756">
            <w:pPr>
              <w:pStyle w:val="ListParagraph"/>
              <w:widowControl w:val="0"/>
              <w:numPr>
                <w:ilvl w:val="0"/>
                <w:numId w:val="20"/>
              </w:numPr>
              <w:ind w:left="121" w:right="-20" w:hanging="121"/>
              <w:rPr>
                <w:rFonts w:ascii="Segoe UI" w:hAnsi="Segoe UI" w:cs="Segoe UI"/>
              </w:rPr>
            </w:pPr>
            <w:r w:rsidRPr="00F313E8">
              <w:rPr>
                <w:rFonts w:ascii="Segoe UI" w:hAnsi="Segoe UI" w:cs="Segoe UI"/>
              </w:rPr>
              <w:t xml:space="preserve">"Grievance" means a written complaint submitted by or on behalf of an enrollee regarding service delivery issues other than denial of payment for, or </w:t>
            </w:r>
            <w:proofErr w:type="spellStart"/>
            <w:r w:rsidRPr="00F313E8">
              <w:rPr>
                <w:rFonts w:ascii="Segoe UI" w:hAnsi="Segoe UI" w:cs="Segoe UI"/>
              </w:rPr>
              <w:t>nonprovision</w:t>
            </w:r>
            <w:proofErr w:type="spellEnd"/>
            <w:r w:rsidRPr="00F313E8">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2C72C17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74E4B8" w14:textId="77777777" w:rsidR="008B6756" w:rsidRPr="007578AA" w:rsidRDefault="008B6756" w:rsidP="008B6756">
            <w:pPr>
              <w:jc w:val="center"/>
              <w:rPr>
                <w:rFonts w:ascii="Segoe UI" w:hAnsi="Segoe UI" w:cs="Segoe UI"/>
              </w:rPr>
            </w:pPr>
          </w:p>
        </w:tc>
      </w:tr>
      <w:tr w:rsidR="008B6756" w:rsidRPr="007578AA" w14:paraId="1C595EF9" w14:textId="77777777" w:rsidTr="00042B0C">
        <w:trPr>
          <w:jc w:val="center"/>
        </w:trPr>
        <w:tc>
          <w:tcPr>
            <w:tcW w:w="1795" w:type="dxa"/>
            <w:tcBorders>
              <w:top w:val="nil"/>
              <w:bottom w:val="nil"/>
            </w:tcBorders>
          </w:tcPr>
          <w:p w14:paraId="111E270A" w14:textId="0D53E075"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4CCC5AA9"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56BEEFCB" w14:textId="63DA01DB" w:rsidR="008B6756" w:rsidRPr="007578AA" w:rsidRDefault="008B6756" w:rsidP="008B6756">
            <w:pPr>
              <w:ind w:left="-95" w:right="-157"/>
              <w:jc w:val="center"/>
              <w:rPr>
                <w:rFonts w:ascii="Segoe UI" w:eastAsia="Arial" w:hAnsi="Segoe UI" w:cs="Segoe UI"/>
              </w:rPr>
            </w:pPr>
            <w:r w:rsidRPr="00F313E8">
              <w:rPr>
                <w:rFonts w:ascii="Segoe UI" w:eastAsia="Arial" w:hAnsi="Segoe UI" w:cs="Segoe UI"/>
                <w:spacing w:val="-6"/>
              </w:rPr>
              <w:t>RCW</w:t>
            </w:r>
            <w:r w:rsidRPr="007578AA">
              <w:rPr>
                <w:rFonts w:ascii="Segoe UI" w:eastAsia="Arial" w:hAnsi="Segoe UI" w:cs="Segoe UI"/>
                <w:spacing w:val="-1"/>
              </w:rPr>
              <w:t xml:space="preserve"> 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760215E2" w14:textId="77777777" w:rsidR="008B6756" w:rsidRPr="007578AA" w:rsidRDefault="008B6756" w:rsidP="008B6756">
            <w:pPr>
              <w:pStyle w:val="ListParagraph"/>
              <w:numPr>
                <w:ilvl w:val="0"/>
                <w:numId w:val="17"/>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490E88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A3B4BC" w14:textId="77777777" w:rsidR="008B6756" w:rsidRPr="007578AA" w:rsidRDefault="008B6756" w:rsidP="008B6756">
            <w:pPr>
              <w:jc w:val="center"/>
              <w:rPr>
                <w:rFonts w:ascii="Segoe UI" w:hAnsi="Segoe UI" w:cs="Segoe UI"/>
              </w:rPr>
            </w:pPr>
          </w:p>
        </w:tc>
      </w:tr>
      <w:tr w:rsidR="008B6756" w:rsidRPr="007578AA" w14:paraId="1DF3E905" w14:textId="77777777" w:rsidTr="00F313E8">
        <w:trPr>
          <w:jc w:val="center"/>
        </w:trPr>
        <w:tc>
          <w:tcPr>
            <w:tcW w:w="1795" w:type="dxa"/>
            <w:tcBorders>
              <w:top w:val="nil"/>
              <w:bottom w:val="nil"/>
            </w:tcBorders>
          </w:tcPr>
          <w:p w14:paraId="2B9D45A8"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B8617A5" w14:textId="77777777" w:rsidR="008B6756" w:rsidRPr="007578AA" w:rsidRDefault="008B6756" w:rsidP="008B6756">
            <w:pPr>
              <w:ind w:left="-131" w:right="-108"/>
              <w:jc w:val="center"/>
              <w:rPr>
                <w:rFonts w:ascii="Segoe UI" w:hAnsi="Segoe UI" w:cs="Segoe UI"/>
              </w:rPr>
            </w:pPr>
            <w:r w:rsidRPr="007578AA">
              <w:rPr>
                <w:rFonts w:ascii="Segoe UI" w:hAnsi="Segoe UI" w:cs="Segoe UI"/>
              </w:rPr>
              <w:t>Requirements</w:t>
            </w:r>
          </w:p>
        </w:tc>
        <w:tc>
          <w:tcPr>
            <w:tcW w:w="1633" w:type="dxa"/>
            <w:tcBorders>
              <w:top w:val="single" w:sz="4" w:space="0" w:color="auto"/>
              <w:bottom w:val="single" w:sz="4" w:space="0" w:color="auto"/>
            </w:tcBorders>
          </w:tcPr>
          <w:p w14:paraId="7245F81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014AB04C" w14:textId="77777777" w:rsidR="008B6756" w:rsidRPr="007578AA" w:rsidRDefault="008B6756" w:rsidP="008B6756">
            <w:pPr>
              <w:pStyle w:val="ListParagraph"/>
              <w:numPr>
                <w:ilvl w:val="1"/>
                <w:numId w:val="17"/>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2959FA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EBBE63" w14:textId="77777777" w:rsidR="008B6756" w:rsidRPr="007578AA" w:rsidRDefault="008B6756" w:rsidP="008B6756">
            <w:pPr>
              <w:jc w:val="center"/>
              <w:rPr>
                <w:rFonts w:ascii="Segoe UI" w:hAnsi="Segoe UI" w:cs="Segoe UI"/>
              </w:rPr>
            </w:pPr>
          </w:p>
        </w:tc>
      </w:tr>
      <w:tr w:rsidR="008B6756" w:rsidRPr="007578AA" w14:paraId="2C4E31E7" w14:textId="77777777" w:rsidTr="00F313E8">
        <w:trPr>
          <w:jc w:val="center"/>
        </w:trPr>
        <w:tc>
          <w:tcPr>
            <w:tcW w:w="1795" w:type="dxa"/>
            <w:tcBorders>
              <w:top w:val="nil"/>
              <w:bottom w:val="nil"/>
            </w:tcBorders>
          </w:tcPr>
          <w:p w14:paraId="313F293A" w14:textId="303DB1B2" w:rsidR="008B6756" w:rsidRPr="0027633C" w:rsidRDefault="008B6756" w:rsidP="008B6756">
            <w:pPr>
              <w:ind w:left="-108" w:right="-175"/>
              <w:jc w:val="center"/>
              <w:rPr>
                <w:rFonts w:ascii="Segoe UI" w:hAnsi="Segoe UI" w:cs="Segoe UI"/>
                <w:b/>
              </w:rPr>
            </w:pPr>
          </w:p>
        </w:tc>
        <w:tc>
          <w:tcPr>
            <w:tcW w:w="1517" w:type="dxa"/>
            <w:tcBorders>
              <w:top w:val="nil"/>
              <w:bottom w:val="nil"/>
            </w:tcBorders>
          </w:tcPr>
          <w:p w14:paraId="066C7A0E"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A931AE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487B725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2DD974B"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4A01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F2F92E" w14:textId="77777777" w:rsidR="008B6756" w:rsidRPr="007578AA" w:rsidRDefault="008B6756" w:rsidP="008B6756">
            <w:pPr>
              <w:jc w:val="center"/>
              <w:rPr>
                <w:rFonts w:ascii="Segoe UI" w:hAnsi="Segoe UI" w:cs="Segoe UI"/>
              </w:rPr>
            </w:pPr>
          </w:p>
        </w:tc>
      </w:tr>
      <w:tr w:rsidR="008B6756" w:rsidRPr="007578AA" w14:paraId="2DC4486C" w14:textId="77777777" w:rsidTr="00F04A6D">
        <w:trPr>
          <w:jc w:val="center"/>
        </w:trPr>
        <w:tc>
          <w:tcPr>
            <w:tcW w:w="1795" w:type="dxa"/>
            <w:tcBorders>
              <w:top w:val="nil"/>
              <w:bottom w:val="single" w:sz="4" w:space="0" w:color="auto"/>
            </w:tcBorders>
          </w:tcPr>
          <w:p w14:paraId="4EDD3CBD" w14:textId="77777777"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187005F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CA280E5" w14:textId="77777777" w:rsidR="008B6756" w:rsidRPr="007578AA" w:rsidRDefault="008B6756" w:rsidP="008B6756">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21379DB2"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DA97A98"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19D11D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6A0EBE" w14:textId="77777777" w:rsidR="008B6756" w:rsidRPr="007578AA" w:rsidRDefault="008B6756" w:rsidP="008B6756">
            <w:pPr>
              <w:jc w:val="center"/>
              <w:rPr>
                <w:rFonts w:ascii="Segoe UI" w:hAnsi="Segoe UI" w:cs="Segoe UI"/>
              </w:rPr>
            </w:pPr>
          </w:p>
        </w:tc>
      </w:tr>
      <w:tr w:rsidR="008B6756" w:rsidRPr="007578AA" w14:paraId="15657ED5" w14:textId="77777777" w:rsidTr="00916FD6">
        <w:trPr>
          <w:jc w:val="center"/>
        </w:trPr>
        <w:tc>
          <w:tcPr>
            <w:tcW w:w="1795" w:type="dxa"/>
            <w:tcBorders>
              <w:top w:val="single" w:sz="4" w:space="0" w:color="auto"/>
              <w:bottom w:val="single" w:sz="4" w:space="0" w:color="auto"/>
            </w:tcBorders>
            <w:shd w:val="clear" w:color="auto" w:fill="000000" w:themeFill="text1"/>
          </w:tcPr>
          <w:p w14:paraId="5E1B0FF4" w14:textId="77777777" w:rsidR="008B6756" w:rsidRPr="007578AA" w:rsidRDefault="008B6756" w:rsidP="008B6756">
            <w:pPr>
              <w:ind w:left="-108" w:right="-175"/>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4F3FF0B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303481E"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0FF28F5A" w14:textId="77777777" w:rsidR="008B6756" w:rsidRPr="007578A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67722B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1ECD2F3" w14:textId="77777777" w:rsidR="008B6756" w:rsidRPr="007578AA" w:rsidRDefault="008B6756" w:rsidP="008B6756">
            <w:pPr>
              <w:jc w:val="center"/>
              <w:rPr>
                <w:rFonts w:ascii="Segoe UI" w:hAnsi="Segoe UI" w:cs="Segoe UI"/>
              </w:rPr>
            </w:pPr>
          </w:p>
        </w:tc>
      </w:tr>
      <w:tr w:rsidR="008B6756" w:rsidRPr="007578AA" w14:paraId="3D54677A" w14:textId="77777777" w:rsidTr="000A5494">
        <w:trPr>
          <w:jc w:val="center"/>
        </w:trPr>
        <w:tc>
          <w:tcPr>
            <w:tcW w:w="1795" w:type="dxa"/>
            <w:vMerge w:val="restart"/>
            <w:shd w:val="clear" w:color="auto" w:fill="auto"/>
          </w:tcPr>
          <w:p w14:paraId="71BF80F3" w14:textId="77777777" w:rsidR="008B6756" w:rsidRPr="00B22AC1" w:rsidRDefault="008B6756" w:rsidP="008B6756">
            <w:pPr>
              <w:ind w:right="-108"/>
              <w:jc w:val="center"/>
              <w:rPr>
                <w:rFonts w:ascii="Segoe UI" w:hAnsi="Segoe UI" w:cs="Segoe UI"/>
                <w:b/>
                <w:szCs w:val="20"/>
              </w:rPr>
            </w:pPr>
            <w:r w:rsidRPr="00B22AC1">
              <w:rPr>
                <w:rFonts w:ascii="Segoe UI" w:hAnsi="Segoe UI" w:cs="Segoe UI"/>
                <w:b/>
                <w:szCs w:val="20"/>
              </w:rPr>
              <w:t>Guaranteed Issue and Continuity of Coverage</w:t>
            </w:r>
          </w:p>
          <w:p w14:paraId="5AC2E6BB" w14:textId="77777777" w:rsidR="008B6756" w:rsidRDefault="008B6756" w:rsidP="008B6756">
            <w:pPr>
              <w:ind w:left="-108" w:right="-175"/>
              <w:jc w:val="center"/>
              <w:rPr>
                <w:rFonts w:ascii="Segoe UI" w:hAnsi="Segoe UI" w:cs="Segoe UI"/>
                <w:b/>
              </w:rPr>
            </w:pPr>
          </w:p>
          <w:p w14:paraId="33EBA7C2" w14:textId="77777777" w:rsidR="008B6756" w:rsidRDefault="008B6756" w:rsidP="008B6756">
            <w:pPr>
              <w:ind w:left="-108" w:right="-175"/>
              <w:jc w:val="center"/>
              <w:rPr>
                <w:rFonts w:ascii="Segoe UI" w:hAnsi="Segoe UI" w:cs="Segoe UI"/>
                <w:b/>
              </w:rPr>
            </w:pPr>
          </w:p>
          <w:p w14:paraId="728F90DE" w14:textId="77777777" w:rsidR="008B6756" w:rsidRDefault="008B6756" w:rsidP="008B6756">
            <w:pPr>
              <w:ind w:left="-108" w:right="-175"/>
              <w:jc w:val="center"/>
              <w:rPr>
                <w:rFonts w:ascii="Segoe UI" w:hAnsi="Segoe UI" w:cs="Segoe UI"/>
                <w:b/>
              </w:rPr>
            </w:pPr>
          </w:p>
          <w:p w14:paraId="08B59B39" w14:textId="77777777" w:rsidR="008B6756" w:rsidRDefault="008B6756" w:rsidP="008B6756">
            <w:pPr>
              <w:ind w:left="-108" w:right="-175"/>
              <w:jc w:val="center"/>
              <w:rPr>
                <w:rFonts w:ascii="Segoe UI" w:hAnsi="Segoe UI" w:cs="Segoe UI"/>
                <w:b/>
              </w:rPr>
            </w:pPr>
          </w:p>
          <w:p w14:paraId="3A1095E0" w14:textId="7BFC89CC" w:rsidR="008B6756" w:rsidRDefault="008B6756" w:rsidP="008B6756">
            <w:pPr>
              <w:ind w:left="-108" w:right="-175"/>
              <w:jc w:val="center"/>
              <w:rPr>
                <w:rFonts w:ascii="Segoe UI" w:hAnsi="Segoe UI" w:cs="Segoe UI"/>
                <w:b/>
              </w:rPr>
            </w:pPr>
          </w:p>
          <w:p w14:paraId="223F6181" w14:textId="748C5838" w:rsidR="008B6756" w:rsidRDefault="008B6756" w:rsidP="008B6756">
            <w:pPr>
              <w:ind w:left="-108" w:right="-175"/>
              <w:jc w:val="center"/>
              <w:rPr>
                <w:rFonts w:ascii="Segoe UI" w:hAnsi="Segoe UI" w:cs="Segoe UI"/>
                <w:b/>
              </w:rPr>
            </w:pPr>
          </w:p>
          <w:p w14:paraId="25628BE7" w14:textId="77777777" w:rsidR="008B6756" w:rsidRDefault="008B6756" w:rsidP="008B6756">
            <w:pPr>
              <w:ind w:left="-108" w:right="-175"/>
              <w:jc w:val="center"/>
              <w:rPr>
                <w:rFonts w:ascii="Segoe UI" w:hAnsi="Segoe UI" w:cs="Segoe UI"/>
                <w:b/>
              </w:rPr>
            </w:pPr>
          </w:p>
          <w:p w14:paraId="546FA069" w14:textId="77777777" w:rsidR="008B6756" w:rsidRDefault="008B6756" w:rsidP="008B6756">
            <w:pPr>
              <w:ind w:left="-108" w:right="-175"/>
              <w:jc w:val="center"/>
              <w:rPr>
                <w:rFonts w:ascii="Segoe UI" w:hAnsi="Segoe UI" w:cs="Segoe UI"/>
                <w:b/>
              </w:rPr>
            </w:pPr>
          </w:p>
          <w:p w14:paraId="295286BF" w14:textId="4B4E2FAB"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5E081517" w14:textId="77777777" w:rsidR="008B6756" w:rsidRPr="007578AA" w:rsidRDefault="008B6756" w:rsidP="008B6756">
            <w:pPr>
              <w:ind w:left="-131" w:right="-108"/>
              <w:jc w:val="center"/>
              <w:rPr>
                <w:rFonts w:ascii="Segoe UI" w:hAnsi="Segoe UI" w:cs="Segoe UI"/>
              </w:rPr>
            </w:pPr>
            <w:r w:rsidRPr="007578AA">
              <w:rPr>
                <w:rFonts w:ascii="Segoe UI" w:hAnsi="Segoe UI" w:cs="Segoe UI"/>
              </w:rPr>
              <w:t>Issuer Must Accept All Residents in Service Area</w:t>
            </w:r>
          </w:p>
        </w:tc>
        <w:tc>
          <w:tcPr>
            <w:tcW w:w="1633" w:type="dxa"/>
            <w:tcBorders>
              <w:bottom w:val="nil"/>
            </w:tcBorders>
            <w:shd w:val="clear" w:color="auto" w:fill="auto"/>
          </w:tcPr>
          <w:p w14:paraId="771E0D09" w14:textId="77777777" w:rsidR="008B6756" w:rsidRPr="007578AA" w:rsidRDefault="008B6756" w:rsidP="008B6756">
            <w:pPr>
              <w:ind w:left="-95" w:right="-157"/>
              <w:jc w:val="center"/>
              <w:rPr>
                <w:rFonts w:ascii="Segoe UI" w:hAnsi="Segoe UI" w:cs="Segoe UI"/>
              </w:rPr>
            </w:pPr>
            <w:r w:rsidRPr="007578AA">
              <w:rPr>
                <w:rFonts w:ascii="Segoe UI" w:hAnsi="Segoe UI" w:cs="Segoe UI"/>
              </w:rPr>
              <w:t>45 CFR §147.104(a); RCW 48.43.</w:t>
            </w:r>
          </w:p>
          <w:p w14:paraId="56E711DF"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t>035(1); RCW 48.4</w:t>
            </w:r>
            <w:r>
              <w:rPr>
                <w:rFonts w:ascii="Segoe UI" w:hAnsi="Segoe UI" w:cs="Segoe UI"/>
              </w:rPr>
              <w:t>4</w:t>
            </w:r>
            <w:r w:rsidRPr="007578AA">
              <w:rPr>
                <w:rFonts w:ascii="Segoe UI" w:hAnsi="Segoe UI" w:cs="Segoe UI"/>
              </w:rPr>
              <w:t>.</w:t>
            </w:r>
            <w:r>
              <w:rPr>
                <w:rFonts w:ascii="Segoe UI" w:hAnsi="Segoe UI" w:cs="Segoe UI"/>
              </w:rPr>
              <w:t>220</w:t>
            </w:r>
          </w:p>
        </w:tc>
        <w:tc>
          <w:tcPr>
            <w:tcW w:w="7151" w:type="dxa"/>
            <w:tcBorders>
              <w:bottom w:val="nil"/>
            </w:tcBorders>
            <w:shd w:val="clear" w:color="auto" w:fill="auto"/>
          </w:tcPr>
          <w:p w14:paraId="79A57EBC" w14:textId="61183A5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313E8">
              <w:rPr>
                <w:rFonts w:ascii="Segoe UI" w:hAnsi="Segoe UI" w:cs="Segoe UI"/>
                <w:color w:val="000000" w:themeColor="text1"/>
                <w:sz w:val="22"/>
                <w:szCs w:val="22"/>
              </w:rPr>
              <w:t>any disability</w:t>
            </w:r>
            <w:r w:rsidRPr="00F313E8">
              <w:rPr>
                <w:rFonts w:ascii="Segoe UI" w:hAnsi="Segoe UI" w:cs="Segoe UI"/>
                <w:sz w:val="22"/>
                <w:szCs w:val="22"/>
              </w:rPr>
              <w:t>,</w:t>
            </w:r>
            <w:r w:rsidRPr="007578AA">
              <w:rPr>
                <w:rFonts w:ascii="Segoe UI" w:hAnsi="Segoe UI" w:cs="Segoe UI"/>
                <w:sz w:val="22"/>
                <w:szCs w:val="22"/>
              </w:rPr>
              <w:t xml:space="preserve"> other condition or situation, or actual or perceived status regarding HIV or Hepatitis C.</w:t>
            </w:r>
          </w:p>
        </w:tc>
        <w:tc>
          <w:tcPr>
            <w:tcW w:w="1440" w:type="dxa"/>
            <w:tcBorders>
              <w:bottom w:val="nil"/>
            </w:tcBorders>
            <w:shd w:val="clear" w:color="auto" w:fill="auto"/>
          </w:tcPr>
          <w:p w14:paraId="5CFBF39F"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auto"/>
          </w:tcPr>
          <w:p w14:paraId="48BE0862" w14:textId="77777777" w:rsidR="008B6756" w:rsidRPr="007578AA" w:rsidRDefault="008B6756" w:rsidP="008B6756">
            <w:pPr>
              <w:jc w:val="center"/>
              <w:rPr>
                <w:rFonts w:ascii="Segoe UI" w:hAnsi="Segoe UI" w:cs="Segoe UI"/>
              </w:rPr>
            </w:pPr>
          </w:p>
        </w:tc>
      </w:tr>
      <w:tr w:rsidR="008B6756" w:rsidRPr="007578AA" w14:paraId="433A83E7" w14:textId="77777777" w:rsidTr="00E43B1C">
        <w:trPr>
          <w:jc w:val="center"/>
        </w:trPr>
        <w:tc>
          <w:tcPr>
            <w:tcW w:w="1795" w:type="dxa"/>
            <w:vMerge/>
            <w:shd w:val="clear" w:color="auto" w:fill="auto"/>
          </w:tcPr>
          <w:p w14:paraId="6A127EEC"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shd w:val="clear" w:color="auto" w:fill="auto"/>
          </w:tcPr>
          <w:p w14:paraId="629C0823" w14:textId="77777777" w:rsidR="008B6756" w:rsidRPr="007578AA" w:rsidRDefault="008B6756" w:rsidP="008B6756">
            <w:pPr>
              <w:ind w:left="-131" w:right="-108"/>
              <w:jc w:val="center"/>
              <w:rPr>
                <w:rFonts w:ascii="Segoe UI" w:hAnsi="Segoe UI" w:cs="Segoe UI"/>
              </w:rPr>
            </w:pPr>
          </w:p>
        </w:tc>
        <w:tc>
          <w:tcPr>
            <w:tcW w:w="1633" w:type="dxa"/>
            <w:tcBorders>
              <w:bottom w:val="single" w:sz="4" w:space="0" w:color="auto"/>
            </w:tcBorders>
            <w:shd w:val="clear" w:color="auto" w:fill="auto"/>
          </w:tcPr>
          <w:p w14:paraId="16F10FD8" w14:textId="77777777" w:rsidR="008B6756" w:rsidRPr="007578AA" w:rsidRDefault="008B6756" w:rsidP="008B6756">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51" w:type="dxa"/>
            <w:tcBorders>
              <w:bottom w:val="single" w:sz="4" w:space="0" w:color="auto"/>
            </w:tcBorders>
            <w:shd w:val="clear" w:color="auto" w:fill="auto"/>
          </w:tcPr>
          <w:p w14:paraId="38F97EE0" w14:textId="77777777" w:rsidR="008B6756" w:rsidRPr="007578AA" w:rsidRDefault="008B6756" w:rsidP="008B6756">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5685340F"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4F2B17BD" w14:textId="77777777" w:rsidR="008B6756" w:rsidRPr="007578AA" w:rsidRDefault="008B6756" w:rsidP="008B6756">
            <w:pPr>
              <w:jc w:val="center"/>
              <w:rPr>
                <w:rFonts w:ascii="Segoe UI" w:hAnsi="Segoe UI" w:cs="Segoe UI"/>
              </w:rPr>
            </w:pPr>
          </w:p>
        </w:tc>
      </w:tr>
      <w:tr w:rsidR="008B6756" w:rsidRPr="007578AA" w14:paraId="274871FB" w14:textId="77777777" w:rsidTr="00E43B1C">
        <w:trPr>
          <w:jc w:val="center"/>
        </w:trPr>
        <w:tc>
          <w:tcPr>
            <w:tcW w:w="1795" w:type="dxa"/>
            <w:vMerge/>
            <w:shd w:val="clear" w:color="auto" w:fill="auto"/>
          </w:tcPr>
          <w:p w14:paraId="36E31161"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auto"/>
          </w:tcPr>
          <w:p w14:paraId="401E959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Contract Must Contain Guarantee of Continuity</w:t>
            </w:r>
          </w:p>
        </w:tc>
        <w:tc>
          <w:tcPr>
            <w:tcW w:w="1633" w:type="dxa"/>
            <w:tcBorders>
              <w:bottom w:val="single" w:sz="4" w:space="0" w:color="auto"/>
            </w:tcBorders>
            <w:shd w:val="clear" w:color="auto" w:fill="auto"/>
          </w:tcPr>
          <w:p w14:paraId="705ED75D" w14:textId="77777777" w:rsidR="008B6756" w:rsidRPr="00420213" w:rsidRDefault="008B6756" w:rsidP="008B6756">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 xml:space="preserve">45 C.F.R. </w:t>
            </w:r>
            <w:r w:rsidRPr="007578AA">
              <w:rPr>
                <w:rFonts w:ascii="Segoe UI" w:hAnsi="Segoe UI" w:cs="Segoe UI"/>
              </w:rPr>
              <w:t>§147.106 (a)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tc>
        <w:tc>
          <w:tcPr>
            <w:tcW w:w="7151" w:type="dxa"/>
            <w:tcBorders>
              <w:bottom w:val="single" w:sz="4" w:space="0" w:color="auto"/>
            </w:tcBorders>
            <w:shd w:val="clear" w:color="auto" w:fill="auto"/>
          </w:tcPr>
          <w:p w14:paraId="01790C7D"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1BE0DB13" w14:textId="77777777" w:rsidR="008B6756" w:rsidRPr="007578AA" w:rsidRDefault="008B6756"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1C411C35"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8E3D3FE" w14:textId="77777777" w:rsidR="008B6756" w:rsidRPr="007578AA" w:rsidRDefault="008B6756" w:rsidP="008B6756">
            <w:pPr>
              <w:jc w:val="center"/>
              <w:rPr>
                <w:rFonts w:ascii="Segoe UI" w:hAnsi="Segoe UI" w:cs="Segoe UI"/>
              </w:rPr>
            </w:pPr>
          </w:p>
        </w:tc>
      </w:tr>
      <w:tr w:rsidR="008B6756" w:rsidRPr="007578AA" w14:paraId="5DF75D13" w14:textId="77777777" w:rsidTr="00F727EF">
        <w:trPr>
          <w:jc w:val="center"/>
        </w:trPr>
        <w:tc>
          <w:tcPr>
            <w:tcW w:w="1795" w:type="dxa"/>
            <w:vMerge/>
            <w:shd w:val="clear" w:color="auto" w:fill="auto"/>
          </w:tcPr>
          <w:p w14:paraId="21497CF2" w14:textId="77777777"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1B4B081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When Plan</w:t>
            </w:r>
          </w:p>
          <w:p w14:paraId="28818CEB" w14:textId="77777777" w:rsidR="008B6756" w:rsidRPr="007578AA" w:rsidRDefault="008B6756" w:rsidP="008B6756">
            <w:pPr>
              <w:ind w:left="-131" w:right="-108"/>
              <w:jc w:val="center"/>
              <w:rPr>
                <w:rFonts w:ascii="Segoe UI" w:hAnsi="Segoe UI" w:cs="Segoe UI"/>
              </w:rPr>
            </w:pPr>
            <w:r w:rsidRPr="007578AA">
              <w:rPr>
                <w:rFonts w:ascii="Segoe UI" w:hAnsi="Segoe UI" w:cs="Segoe UI"/>
              </w:rPr>
              <w:t>May be</w:t>
            </w:r>
          </w:p>
          <w:p w14:paraId="0D07E48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Nonrenewed</w:t>
            </w:r>
          </w:p>
        </w:tc>
        <w:tc>
          <w:tcPr>
            <w:tcW w:w="1633" w:type="dxa"/>
            <w:tcBorders>
              <w:bottom w:val="single" w:sz="4" w:space="0" w:color="auto"/>
            </w:tcBorders>
            <w:shd w:val="clear" w:color="auto" w:fill="auto"/>
          </w:tcPr>
          <w:p w14:paraId="02D8013B" w14:textId="77777777" w:rsidR="008B6756" w:rsidRPr="007578AA" w:rsidRDefault="008B6756" w:rsidP="008B6756">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33B3E3E7"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173ADE3E"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486C9DAB"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9E9809A" w14:textId="77777777" w:rsidR="008B6756" w:rsidRPr="007578AA" w:rsidRDefault="008B6756" w:rsidP="008B6756">
            <w:pPr>
              <w:jc w:val="center"/>
              <w:rPr>
                <w:rFonts w:ascii="Segoe UI" w:hAnsi="Segoe UI" w:cs="Segoe UI"/>
              </w:rPr>
            </w:pPr>
          </w:p>
        </w:tc>
      </w:tr>
      <w:tr w:rsidR="008B6756" w:rsidRPr="007578AA" w14:paraId="2DA9BB15" w14:textId="77777777" w:rsidTr="00F727EF">
        <w:trPr>
          <w:jc w:val="center"/>
        </w:trPr>
        <w:tc>
          <w:tcPr>
            <w:tcW w:w="1795" w:type="dxa"/>
            <w:vMerge/>
            <w:shd w:val="clear" w:color="auto" w:fill="auto"/>
          </w:tcPr>
          <w:p w14:paraId="75BA8687" w14:textId="2D901D0D"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0FC7E71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F88B7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140AF341"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0322BFB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2265D6" w14:textId="77777777" w:rsidR="008B6756" w:rsidRPr="007578AA" w:rsidRDefault="008B6756" w:rsidP="008B6756">
            <w:pPr>
              <w:jc w:val="center"/>
              <w:rPr>
                <w:rFonts w:ascii="Segoe UI" w:hAnsi="Segoe UI" w:cs="Segoe UI"/>
              </w:rPr>
            </w:pPr>
          </w:p>
        </w:tc>
      </w:tr>
      <w:tr w:rsidR="008B6756" w:rsidRPr="007578AA" w14:paraId="2762D5E2" w14:textId="77777777" w:rsidTr="0029553B">
        <w:trPr>
          <w:jc w:val="center"/>
        </w:trPr>
        <w:tc>
          <w:tcPr>
            <w:tcW w:w="1795" w:type="dxa"/>
            <w:vMerge/>
            <w:shd w:val="clear" w:color="auto" w:fill="auto"/>
          </w:tcPr>
          <w:p w14:paraId="637AD42B" w14:textId="77777777" w:rsidR="008B6756" w:rsidRPr="007578AA" w:rsidRDefault="008B6756" w:rsidP="008B6756">
            <w:pPr>
              <w:ind w:left="-108"/>
              <w:jc w:val="center"/>
              <w:rPr>
                <w:rFonts w:ascii="Segoe UI" w:hAnsi="Segoe UI" w:cs="Segoe UI"/>
                <w:b/>
              </w:rPr>
            </w:pPr>
          </w:p>
        </w:tc>
        <w:tc>
          <w:tcPr>
            <w:tcW w:w="1517" w:type="dxa"/>
            <w:vMerge w:val="restart"/>
            <w:tcBorders>
              <w:top w:val="nil"/>
            </w:tcBorders>
            <w:shd w:val="clear" w:color="auto" w:fill="auto"/>
          </w:tcPr>
          <w:p w14:paraId="7A2A50A8" w14:textId="77777777" w:rsidR="008B6756" w:rsidRDefault="008B6756" w:rsidP="008B6756">
            <w:pPr>
              <w:ind w:left="-131" w:right="-108"/>
              <w:jc w:val="center"/>
              <w:rPr>
                <w:rFonts w:ascii="Segoe UI" w:hAnsi="Segoe UI" w:cs="Segoe UI"/>
              </w:rPr>
            </w:pPr>
          </w:p>
          <w:p w14:paraId="44653178" w14:textId="77777777" w:rsidR="008B6756" w:rsidRDefault="008B6756" w:rsidP="008B6756">
            <w:pPr>
              <w:ind w:left="-131" w:right="-108"/>
              <w:jc w:val="center"/>
              <w:rPr>
                <w:rFonts w:ascii="Segoe UI" w:hAnsi="Segoe UI" w:cs="Segoe UI"/>
              </w:rPr>
            </w:pPr>
          </w:p>
          <w:p w14:paraId="7927ACEB"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21BBE5"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6331F1DE" w14:textId="77777777" w:rsidR="008B6756" w:rsidRPr="007578AA" w:rsidRDefault="008B6756" w:rsidP="008B6756">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0E18BBE7"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65ED46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5AC0895F" w14:textId="77777777" w:rsidR="008B6756" w:rsidRPr="007578AA" w:rsidRDefault="008B6756" w:rsidP="008B6756">
            <w:pPr>
              <w:jc w:val="center"/>
              <w:rPr>
                <w:rFonts w:ascii="Segoe UI" w:hAnsi="Segoe UI" w:cs="Segoe UI"/>
              </w:rPr>
            </w:pPr>
          </w:p>
        </w:tc>
      </w:tr>
      <w:tr w:rsidR="008B6756" w:rsidRPr="007578AA" w14:paraId="521720DC" w14:textId="77777777" w:rsidTr="0029553B">
        <w:trPr>
          <w:jc w:val="center"/>
        </w:trPr>
        <w:tc>
          <w:tcPr>
            <w:tcW w:w="1795" w:type="dxa"/>
            <w:vMerge/>
            <w:tcBorders>
              <w:bottom w:val="nil"/>
            </w:tcBorders>
            <w:shd w:val="clear" w:color="auto" w:fill="auto"/>
          </w:tcPr>
          <w:p w14:paraId="15B406D0" w14:textId="77777777"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36760685"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E4F58E"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32AD2F3D" w14:textId="77777777" w:rsidR="008B6756" w:rsidRPr="007578AA" w:rsidRDefault="008B6756" w:rsidP="008B6756">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38FA0B28"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6B8AC8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644A267" w14:textId="77777777" w:rsidR="008B6756" w:rsidRPr="007578AA" w:rsidRDefault="008B6756" w:rsidP="008B6756">
            <w:pPr>
              <w:jc w:val="center"/>
              <w:rPr>
                <w:rFonts w:ascii="Segoe UI" w:hAnsi="Segoe UI" w:cs="Segoe UI"/>
              </w:rPr>
            </w:pPr>
          </w:p>
        </w:tc>
      </w:tr>
      <w:tr w:rsidR="008B6756" w:rsidRPr="007578AA" w14:paraId="0AC1D249" w14:textId="77777777" w:rsidTr="00C01925">
        <w:trPr>
          <w:jc w:val="center"/>
        </w:trPr>
        <w:tc>
          <w:tcPr>
            <w:tcW w:w="1795" w:type="dxa"/>
            <w:tcBorders>
              <w:top w:val="nil"/>
              <w:bottom w:val="nil"/>
            </w:tcBorders>
            <w:shd w:val="clear" w:color="auto" w:fill="auto"/>
          </w:tcPr>
          <w:p w14:paraId="5C5470C9"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E77B932"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42087567" w14:textId="77777777" w:rsidR="008B6756" w:rsidRPr="007578AA" w:rsidRDefault="008B6756" w:rsidP="008B6756">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598CB9C6"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06BFB4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36D14C1" w14:textId="77777777" w:rsidR="008B6756" w:rsidRPr="007578AA" w:rsidRDefault="008B6756" w:rsidP="008B6756">
            <w:pPr>
              <w:jc w:val="center"/>
              <w:rPr>
                <w:rFonts w:ascii="Segoe UI" w:hAnsi="Segoe UI" w:cs="Segoe UI"/>
              </w:rPr>
            </w:pPr>
          </w:p>
        </w:tc>
      </w:tr>
      <w:tr w:rsidR="008B6756" w:rsidRPr="007578AA" w14:paraId="506E688E" w14:textId="77777777" w:rsidTr="00C01925">
        <w:trPr>
          <w:jc w:val="center"/>
        </w:trPr>
        <w:tc>
          <w:tcPr>
            <w:tcW w:w="1795" w:type="dxa"/>
            <w:tcBorders>
              <w:top w:val="nil"/>
              <w:bottom w:val="nil"/>
            </w:tcBorders>
            <w:shd w:val="clear" w:color="auto" w:fill="auto"/>
          </w:tcPr>
          <w:p w14:paraId="48ACE76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C362CB1"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355D46B6" w14:textId="77777777" w:rsidR="008B6756" w:rsidRPr="007578AA" w:rsidRDefault="008B6756" w:rsidP="008B6756">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66E87BC"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695A2C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668E50" w14:textId="77777777" w:rsidR="008B6756" w:rsidRPr="007578AA" w:rsidRDefault="008B6756" w:rsidP="008B6756">
            <w:pPr>
              <w:jc w:val="center"/>
              <w:rPr>
                <w:rFonts w:ascii="Segoe UI" w:hAnsi="Segoe UI" w:cs="Segoe UI"/>
              </w:rPr>
            </w:pPr>
          </w:p>
        </w:tc>
      </w:tr>
      <w:tr w:rsidR="00AA79EE" w:rsidRPr="007578AA" w14:paraId="7FA3196D" w14:textId="77777777" w:rsidTr="00AB5B2C">
        <w:trPr>
          <w:jc w:val="center"/>
        </w:trPr>
        <w:tc>
          <w:tcPr>
            <w:tcW w:w="1795" w:type="dxa"/>
            <w:vMerge w:val="restart"/>
            <w:tcBorders>
              <w:top w:val="nil"/>
            </w:tcBorders>
            <w:shd w:val="clear" w:color="auto" w:fill="auto"/>
          </w:tcPr>
          <w:p w14:paraId="3051162E" w14:textId="77777777" w:rsidR="00AA79EE" w:rsidRPr="00B22AC1" w:rsidRDefault="00AA79EE" w:rsidP="00E74C3A">
            <w:pPr>
              <w:ind w:right="-108"/>
              <w:jc w:val="center"/>
              <w:rPr>
                <w:rFonts w:ascii="Segoe UI" w:hAnsi="Segoe UI" w:cs="Segoe UI"/>
                <w:b/>
                <w:szCs w:val="20"/>
              </w:rPr>
            </w:pPr>
            <w:r w:rsidRPr="00B22AC1">
              <w:rPr>
                <w:rFonts w:ascii="Segoe UI" w:hAnsi="Segoe UI" w:cs="Segoe UI"/>
                <w:b/>
                <w:szCs w:val="20"/>
              </w:rPr>
              <w:lastRenderedPageBreak/>
              <w:t>Guaranteed Issue and Continuity of Coverage</w:t>
            </w:r>
          </w:p>
          <w:p w14:paraId="36ADF317" w14:textId="522E8F6D" w:rsidR="00AA79EE" w:rsidRPr="007578AA" w:rsidRDefault="00AA79EE" w:rsidP="00AA79EE">
            <w:pPr>
              <w:ind w:left="-108" w:right="-175"/>
              <w:jc w:val="center"/>
              <w:rPr>
                <w:rFonts w:ascii="Segoe UI" w:hAnsi="Segoe UI" w:cs="Segoe UI"/>
                <w:b/>
              </w:rPr>
            </w:pPr>
            <w:r>
              <w:rPr>
                <w:rFonts w:ascii="Segoe UI" w:hAnsi="Segoe UI" w:cs="Segoe UI"/>
                <w:b/>
              </w:rPr>
              <w:t>(Cont’d)</w:t>
            </w:r>
          </w:p>
        </w:tc>
        <w:tc>
          <w:tcPr>
            <w:tcW w:w="1517" w:type="dxa"/>
            <w:tcBorders>
              <w:top w:val="nil"/>
              <w:bottom w:val="single" w:sz="4" w:space="0" w:color="auto"/>
            </w:tcBorders>
            <w:shd w:val="clear" w:color="auto" w:fill="auto"/>
          </w:tcPr>
          <w:p w14:paraId="4A539B96" w14:textId="77777777" w:rsidR="00AA79EE" w:rsidRPr="007578AA" w:rsidRDefault="00AA79EE"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484A85B" w14:textId="77777777" w:rsidR="00AA79EE" w:rsidRPr="007578AA" w:rsidRDefault="00AA79EE" w:rsidP="008B6756">
            <w:pPr>
              <w:ind w:left="-95" w:right="-157"/>
              <w:jc w:val="center"/>
              <w:rPr>
                <w:rFonts w:ascii="Segoe UI" w:hAnsi="Segoe UI" w:cs="Segoe UI"/>
              </w:rPr>
            </w:pPr>
            <w:r w:rsidRPr="007578AA">
              <w:rPr>
                <w:rFonts w:ascii="Segoe UI" w:hAnsi="Segoe UI" w:cs="Segoe UI"/>
              </w:rPr>
              <w:t>48.43.035</w:t>
            </w:r>
          </w:p>
          <w:p w14:paraId="703B5CE2" w14:textId="77777777" w:rsidR="00AA79EE" w:rsidRPr="007578AA" w:rsidRDefault="00AA79EE" w:rsidP="008B6756">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3067424A" w14:textId="77777777" w:rsidR="00AA79EE" w:rsidRPr="007578AA" w:rsidRDefault="00AA79EE"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40" w:type="dxa"/>
            <w:tcBorders>
              <w:top w:val="single" w:sz="4" w:space="0" w:color="auto"/>
              <w:bottom w:val="single" w:sz="4" w:space="0" w:color="auto"/>
            </w:tcBorders>
            <w:shd w:val="clear" w:color="auto" w:fill="auto"/>
          </w:tcPr>
          <w:p w14:paraId="0466D1D9" w14:textId="77777777" w:rsidR="00AA79EE" w:rsidRPr="007578AA" w:rsidRDefault="00AA79EE"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78D37D0" w14:textId="77777777" w:rsidR="00AA79EE" w:rsidRPr="007578AA" w:rsidRDefault="00AA79EE" w:rsidP="008B6756">
            <w:pPr>
              <w:jc w:val="center"/>
              <w:rPr>
                <w:rFonts w:ascii="Segoe UI" w:hAnsi="Segoe UI" w:cs="Segoe UI"/>
              </w:rPr>
            </w:pPr>
          </w:p>
        </w:tc>
      </w:tr>
      <w:tr w:rsidR="00AA79EE" w:rsidRPr="007578AA" w14:paraId="20CBD4B0" w14:textId="77777777" w:rsidTr="00AB5B2C">
        <w:trPr>
          <w:jc w:val="center"/>
        </w:trPr>
        <w:tc>
          <w:tcPr>
            <w:tcW w:w="1795" w:type="dxa"/>
            <w:vMerge/>
            <w:shd w:val="clear" w:color="auto" w:fill="auto"/>
          </w:tcPr>
          <w:p w14:paraId="695CCB20" w14:textId="77777777" w:rsidR="00AA79EE" w:rsidRPr="007578AA" w:rsidRDefault="00AA79EE" w:rsidP="008B6756">
            <w:pPr>
              <w:ind w:left="-108"/>
              <w:jc w:val="center"/>
              <w:rPr>
                <w:rFonts w:ascii="Segoe UI" w:hAnsi="Segoe UI" w:cs="Segoe UI"/>
                <w:b/>
              </w:rPr>
            </w:pPr>
          </w:p>
        </w:tc>
        <w:tc>
          <w:tcPr>
            <w:tcW w:w="1517" w:type="dxa"/>
            <w:tcBorders>
              <w:top w:val="single" w:sz="4" w:space="0" w:color="auto"/>
            </w:tcBorders>
            <w:shd w:val="clear" w:color="auto" w:fill="auto"/>
          </w:tcPr>
          <w:p w14:paraId="27E96AAF" w14:textId="77777777" w:rsidR="00AA79EE" w:rsidRPr="007578AA" w:rsidRDefault="00AA79EE" w:rsidP="008B6756">
            <w:pPr>
              <w:ind w:left="-131" w:right="-108"/>
              <w:jc w:val="center"/>
              <w:rPr>
                <w:rFonts w:ascii="Segoe UI" w:hAnsi="Segoe UI" w:cs="Segoe UI"/>
              </w:rPr>
            </w:pPr>
            <w:r w:rsidRPr="007578AA">
              <w:rPr>
                <w:rFonts w:ascii="Segoe UI" w:hAnsi="Segoe UI" w:cs="Segoe UI"/>
              </w:rPr>
              <w:t>Guaranteed Renewability Not Required</w:t>
            </w:r>
          </w:p>
          <w:p w14:paraId="40AE902B" w14:textId="77777777" w:rsidR="00AA79EE" w:rsidRPr="007578AA" w:rsidRDefault="00AA79EE" w:rsidP="008B6756">
            <w:pPr>
              <w:ind w:left="-131" w:right="-108"/>
              <w:jc w:val="center"/>
              <w:rPr>
                <w:rFonts w:ascii="Segoe UI" w:hAnsi="Segoe UI" w:cs="Segoe UI"/>
              </w:rPr>
            </w:pPr>
            <w:r w:rsidRPr="007578AA">
              <w:rPr>
                <w:rFonts w:ascii="Segoe UI" w:hAnsi="Segoe UI" w:cs="Segoe UI"/>
              </w:rPr>
              <w:t>When</w:t>
            </w:r>
          </w:p>
        </w:tc>
        <w:tc>
          <w:tcPr>
            <w:tcW w:w="1633" w:type="dxa"/>
            <w:tcBorders>
              <w:top w:val="single" w:sz="4" w:space="0" w:color="auto"/>
              <w:bottom w:val="single" w:sz="4" w:space="0" w:color="auto"/>
            </w:tcBorders>
            <w:shd w:val="clear" w:color="auto" w:fill="auto"/>
          </w:tcPr>
          <w:p w14:paraId="03DD9E3D" w14:textId="77777777" w:rsidR="00AA79EE" w:rsidRPr="002A1F41" w:rsidRDefault="00AA79EE" w:rsidP="008B6756">
            <w:pPr>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680C2AC0" w14:textId="77777777" w:rsidR="00AA79EE" w:rsidRPr="002A1F41" w:rsidRDefault="00AA79EE"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in all situations</w:t>
            </w:r>
            <w:r w:rsidRPr="002A1F41">
              <w:rPr>
                <w:rFonts w:ascii="Segoe UI" w:eastAsia="Times New Roman" w:hAnsi="Segoe UI" w:cs="Segoe UI"/>
              </w:rPr>
              <w:t xml:space="preserve">.  </w:t>
            </w:r>
            <w:r w:rsidRPr="002A1F41">
              <w:rPr>
                <w:rFonts w:ascii="Segoe UI" w:hAnsi="Segoe UI" w:cs="Segoe UI"/>
                <w:color w:val="000000"/>
              </w:rPr>
              <w:t>See RCW 48.43.035(4)</w:t>
            </w:r>
          </w:p>
        </w:tc>
        <w:tc>
          <w:tcPr>
            <w:tcW w:w="1440" w:type="dxa"/>
            <w:tcBorders>
              <w:top w:val="single" w:sz="4" w:space="0" w:color="auto"/>
              <w:bottom w:val="single" w:sz="4" w:space="0" w:color="auto"/>
            </w:tcBorders>
            <w:shd w:val="clear" w:color="auto" w:fill="auto"/>
          </w:tcPr>
          <w:p w14:paraId="35D1087A" w14:textId="77777777" w:rsidR="00AA79EE" w:rsidRPr="007578AA" w:rsidRDefault="00AA79EE"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F3F0C69" w14:textId="77777777" w:rsidR="00AA79EE" w:rsidRPr="007578AA" w:rsidRDefault="00AA79EE" w:rsidP="008B6756">
            <w:pPr>
              <w:jc w:val="center"/>
              <w:rPr>
                <w:rFonts w:ascii="Segoe UI" w:hAnsi="Segoe UI" w:cs="Segoe UI"/>
              </w:rPr>
            </w:pPr>
          </w:p>
        </w:tc>
      </w:tr>
      <w:tr w:rsidR="008B6756" w:rsidRPr="007578AA" w14:paraId="505C6313" w14:textId="77777777" w:rsidTr="00E63A65">
        <w:trPr>
          <w:jc w:val="center"/>
        </w:trPr>
        <w:tc>
          <w:tcPr>
            <w:tcW w:w="1795" w:type="dxa"/>
            <w:tcBorders>
              <w:top w:val="nil"/>
            </w:tcBorders>
            <w:shd w:val="clear" w:color="auto" w:fill="000000" w:themeFill="text1"/>
          </w:tcPr>
          <w:p w14:paraId="780BB7EF" w14:textId="77777777" w:rsidR="008B6756" w:rsidRDefault="008B6756" w:rsidP="008B6756">
            <w:pPr>
              <w:ind w:left="-108"/>
              <w:jc w:val="center"/>
              <w:rPr>
                <w:rFonts w:ascii="Segoe UI" w:hAnsi="Segoe UI" w:cs="Segoe UI"/>
                <w:b/>
              </w:rPr>
            </w:pPr>
          </w:p>
        </w:tc>
        <w:tc>
          <w:tcPr>
            <w:tcW w:w="1517" w:type="dxa"/>
            <w:tcBorders>
              <w:top w:val="single" w:sz="4" w:space="0" w:color="auto"/>
            </w:tcBorders>
            <w:shd w:val="clear" w:color="auto" w:fill="000000" w:themeFill="text1"/>
          </w:tcPr>
          <w:p w14:paraId="749C4DA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B5CB772" w14:textId="77777777" w:rsidR="008B6756" w:rsidRDefault="008B6756" w:rsidP="008B6756">
            <w:pPr>
              <w:ind w:left="-95" w:right="-157"/>
              <w:jc w:val="center"/>
              <w:rPr>
                <w:rFonts w:ascii="Segoe UI" w:hAnsi="Segoe UI" w:cs="Segoe UI"/>
                <w:color w:val="000000"/>
                <w:sz w:val="21"/>
                <w:szCs w:val="21"/>
              </w:rPr>
            </w:pPr>
          </w:p>
        </w:tc>
        <w:tc>
          <w:tcPr>
            <w:tcW w:w="7151" w:type="dxa"/>
            <w:tcBorders>
              <w:top w:val="single" w:sz="4" w:space="0" w:color="auto"/>
              <w:bottom w:val="single" w:sz="4" w:space="0" w:color="auto"/>
            </w:tcBorders>
            <w:shd w:val="clear" w:color="auto" w:fill="000000" w:themeFill="text1"/>
          </w:tcPr>
          <w:p w14:paraId="1EF662EA" w14:textId="02647F8F" w:rsidR="008B6756" w:rsidRPr="00E63A65" w:rsidRDefault="008B6756" w:rsidP="008B6756">
            <w:pPr>
              <w:tabs>
                <w:tab w:val="left" w:pos="1155"/>
              </w:tabs>
              <w:rPr>
                <w:rFonts w:ascii="Segoe UI" w:eastAsia="Times New Roman" w:hAnsi="Segoe UI" w:cs="Segoe UI"/>
              </w:rPr>
            </w:pPr>
            <w:r>
              <w:rPr>
                <w:rFonts w:ascii="Segoe UI" w:eastAsia="Times New Roman" w:hAnsi="Segoe UI" w:cs="Segoe UI"/>
              </w:rPr>
              <w:tab/>
            </w:r>
          </w:p>
        </w:tc>
        <w:tc>
          <w:tcPr>
            <w:tcW w:w="1440" w:type="dxa"/>
            <w:tcBorders>
              <w:top w:val="single" w:sz="4" w:space="0" w:color="auto"/>
              <w:bottom w:val="single" w:sz="4" w:space="0" w:color="auto"/>
            </w:tcBorders>
            <w:shd w:val="clear" w:color="auto" w:fill="000000" w:themeFill="text1"/>
          </w:tcPr>
          <w:p w14:paraId="6D3D5DF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4A6D9F" w14:textId="77777777" w:rsidR="008B6756" w:rsidRPr="007578AA" w:rsidRDefault="008B6756" w:rsidP="008B6756">
            <w:pPr>
              <w:jc w:val="center"/>
              <w:rPr>
                <w:rFonts w:ascii="Segoe UI" w:hAnsi="Segoe UI" w:cs="Segoe UI"/>
              </w:rPr>
            </w:pPr>
          </w:p>
        </w:tc>
      </w:tr>
      <w:tr w:rsidR="00767D13" w:rsidRPr="007578AA" w14:paraId="4E8A6D3C" w14:textId="77777777" w:rsidTr="005E6F99">
        <w:trPr>
          <w:jc w:val="center"/>
        </w:trPr>
        <w:tc>
          <w:tcPr>
            <w:tcW w:w="1795" w:type="dxa"/>
            <w:tcBorders>
              <w:bottom w:val="nil"/>
            </w:tcBorders>
            <w:shd w:val="clear" w:color="auto" w:fill="FFFFFF" w:themeFill="background1"/>
          </w:tcPr>
          <w:p w14:paraId="34210B03" w14:textId="095F2CD4" w:rsidR="00767D13" w:rsidRDefault="00767D13" w:rsidP="00767D13">
            <w:pPr>
              <w:ind w:left="-108"/>
              <w:jc w:val="center"/>
              <w:rPr>
                <w:rFonts w:ascii="Segoe UI" w:hAnsi="Segoe UI" w:cs="Segoe UI"/>
                <w:b/>
              </w:rPr>
            </w:pPr>
            <w:r w:rsidRPr="00D32164">
              <w:rPr>
                <w:rFonts w:ascii="Segoe UI" w:hAnsi="Segoe UI" w:cs="Segoe UI"/>
                <w:b/>
                <w:bCs/>
                <w:color w:val="7030A0"/>
                <w:highlight w:val="cyan"/>
              </w:rPr>
              <w:t>Hearing Instruments</w:t>
            </w:r>
          </w:p>
        </w:tc>
        <w:tc>
          <w:tcPr>
            <w:tcW w:w="1517" w:type="dxa"/>
            <w:tcBorders>
              <w:bottom w:val="nil"/>
            </w:tcBorders>
            <w:shd w:val="clear" w:color="auto" w:fill="FFFFFF" w:themeFill="background1"/>
          </w:tcPr>
          <w:p w14:paraId="72B034B3" w14:textId="234781AE" w:rsidR="00767D13" w:rsidRPr="007578AA" w:rsidRDefault="00767D13" w:rsidP="00767D13">
            <w:pPr>
              <w:ind w:left="-131" w:right="-108"/>
              <w:jc w:val="center"/>
              <w:rPr>
                <w:rFonts w:ascii="Segoe UI" w:hAnsi="Segoe UI" w:cs="Segoe UI"/>
              </w:rPr>
            </w:pPr>
            <w:r w:rsidRPr="00D32164">
              <w:rPr>
                <w:rFonts w:ascii="Segoe UI" w:hAnsi="Segoe UI" w:cs="Segoe UI"/>
                <w:color w:val="7030A0"/>
                <w:highlight w:val="cyan"/>
              </w:rPr>
              <w:t>Coverage Required</w:t>
            </w:r>
          </w:p>
        </w:tc>
        <w:tc>
          <w:tcPr>
            <w:tcW w:w="1633" w:type="dxa"/>
            <w:tcBorders>
              <w:top w:val="nil"/>
              <w:bottom w:val="single" w:sz="4" w:space="0" w:color="auto"/>
            </w:tcBorders>
            <w:shd w:val="clear" w:color="auto" w:fill="FFFFFF" w:themeFill="background1"/>
          </w:tcPr>
          <w:p w14:paraId="6CE2A339" w14:textId="5179F168" w:rsidR="00767D13" w:rsidRDefault="00767D13" w:rsidP="00767D13">
            <w:pPr>
              <w:ind w:left="-95" w:right="-157"/>
              <w:jc w:val="center"/>
              <w:rPr>
                <w:rFonts w:ascii="Segoe UI" w:hAnsi="Segoe UI" w:cs="Segoe UI"/>
                <w:color w:val="000000"/>
                <w:sz w:val="21"/>
                <w:szCs w:val="21"/>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51" w:type="dxa"/>
            <w:tcBorders>
              <w:top w:val="nil"/>
              <w:bottom w:val="single" w:sz="4" w:space="0" w:color="auto"/>
            </w:tcBorders>
            <w:shd w:val="clear" w:color="auto" w:fill="FFFFFF" w:themeFill="background1"/>
          </w:tcPr>
          <w:p w14:paraId="4D9CA6A3" w14:textId="7A5AD68F" w:rsidR="00767D13" w:rsidRDefault="00767D13" w:rsidP="00767D13">
            <w:pPr>
              <w:tabs>
                <w:tab w:val="left" w:pos="1155"/>
              </w:tabs>
              <w:rPr>
                <w:rFonts w:ascii="Segoe UI" w:eastAsia="Times New Roman" w:hAnsi="Segoe UI" w:cs="Segoe UI"/>
              </w:rPr>
            </w:pPr>
            <w:r w:rsidRPr="00D32164">
              <w:rPr>
                <w:rFonts w:ascii="Segoe UI" w:hAnsi="Segoe UI" w:cs="Segoe UI"/>
                <w:color w:val="7030A0"/>
                <w:highlight w:val="cyan"/>
              </w:rPr>
              <w:t xml:space="preserve">Effective for group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40" w:type="dxa"/>
            <w:tcBorders>
              <w:top w:val="single" w:sz="4" w:space="0" w:color="auto"/>
              <w:bottom w:val="single" w:sz="4" w:space="0" w:color="auto"/>
            </w:tcBorders>
            <w:shd w:val="clear" w:color="auto" w:fill="auto"/>
          </w:tcPr>
          <w:p w14:paraId="0DB18878" w14:textId="77777777" w:rsidR="00767D13" w:rsidRPr="007578AA" w:rsidRDefault="00767D13" w:rsidP="00767D13">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ECD217B" w14:textId="77777777" w:rsidR="00767D13" w:rsidRPr="007578AA" w:rsidRDefault="00767D13" w:rsidP="00767D13">
            <w:pPr>
              <w:jc w:val="center"/>
              <w:rPr>
                <w:rFonts w:ascii="Segoe UI" w:hAnsi="Segoe UI" w:cs="Segoe UI"/>
              </w:rPr>
            </w:pPr>
          </w:p>
        </w:tc>
      </w:tr>
      <w:tr w:rsidR="00767D13" w:rsidRPr="007578AA" w14:paraId="6D423D92" w14:textId="77777777" w:rsidTr="005E6F99">
        <w:trPr>
          <w:jc w:val="center"/>
        </w:trPr>
        <w:tc>
          <w:tcPr>
            <w:tcW w:w="1795" w:type="dxa"/>
            <w:tcBorders>
              <w:top w:val="nil"/>
              <w:bottom w:val="nil"/>
            </w:tcBorders>
            <w:shd w:val="clear" w:color="auto" w:fill="FFFFFF" w:themeFill="background1"/>
          </w:tcPr>
          <w:p w14:paraId="1144FCCD" w14:textId="77777777" w:rsidR="00767D13" w:rsidRDefault="00767D13" w:rsidP="00767D13">
            <w:pPr>
              <w:ind w:left="-108"/>
              <w:jc w:val="center"/>
              <w:rPr>
                <w:rFonts w:ascii="Segoe UI" w:hAnsi="Segoe UI" w:cs="Segoe UI"/>
                <w:b/>
              </w:rPr>
            </w:pPr>
          </w:p>
        </w:tc>
        <w:tc>
          <w:tcPr>
            <w:tcW w:w="1517" w:type="dxa"/>
            <w:tcBorders>
              <w:top w:val="nil"/>
              <w:bottom w:val="nil"/>
            </w:tcBorders>
            <w:shd w:val="clear" w:color="auto" w:fill="FFFFFF" w:themeFill="background1"/>
          </w:tcPr>
          <w:p w14:paraId="1EA2FB79" w14:textId="77777777" w:rsidR="00767D13" w:rsidRPr="007578AA" w:rsidRDefault="00767D13" w:rsidP="00767D13">
            <w:pPr>
              <w:ind w:left="-131" w:right="-108"/>
              <w:jc w:val="center"/>
              <w:rPr>
                <w:rFonts w:ascii="Segoe UI" w:hAnsi="Segoe UI" w:cs="Segoe UI"/>
              </w:rPr>
            </w:pPr>
          </w:p>
        </w:tc>
        <w:tc>
          <w:tcPr>
            <w:tcW w:w="1633" w:type="dxa"/>
            <w:tcBorders>
              <w:top w:val="single" w:sz="4" w:space="0" w:color="auto"/>
              <w:bottom w:val="nil"/>
            </w:tcBorders>
            <w:shd w:val="clear" w:color="auto" w:fill="FFFFFF" w:themeFill="background1"/>
          </w:tcPr>
          <w:p w14:paraId="6D9610DE" w14:textId="7A118EBE" w:rsidR="00767D13" w:rsidRDefault="00767D13" w:rsidP="00767D13">
            <w:pPr>
              <w:ind w:left="-95" w:right="-157"/>
              <w:jc w:val="center"/>
              <w:rPr>
                <w:rFonts w:ascii="Segoe UI" w:hAnsi="Segoe UI" w:cs="Segoe UI"/>
                <w:color w:val="000000"/>
                <w:sz w:val="21"/>
                <w:szCs w:val="21"/>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51" w:type="dxa"/>
            <w:tcBorders>
              <w:top w:val="nil"/>
              <w:bottom w:val="single" w:sz="4" w:space="0" w:color="auto"/>
            </w:tcBorders>
            <w:shd w:val="clear" w:color="auto" w:fill="FFFFFF" w:themeFill="background1"/>
          </w:tcPr>
          <w:p w14:paraId="31121287" w14:textId="5ADD2C82" w:rsidR="00767D13" w:rsidRDefault="00767D13" w:rsidP="00767D13">
            <w:pPr>
              <w:tabs>
                <w:tab w:val="left" w:pos="1155"/>
              </w:tabs>
              <w:rPr>
                <w:rFonts w:ascii="Segoe UI" w:eastAsia="Times New Roman" w:hAnsi="Segoe UI" w:cs="Segoe UI"/>
              </w:rPr>
            </w:pPr>
            <w:r w:rsidRPr="00D32164">
              <w:rPr>
                <w:rFonts w:ascii="Segoe UI" w:hAnsi="Segoe UI" w:cs="Segoe UI"/>
                <w:color w:val="7030A0"/>
                <w:highlight w:val="cyan"/>
              </w:rPr>
              <w:t xml:space="preserve">Coverage shall include the hearing instrument; </w:t>
            </w:r>
          </w:p>
        </w:tc>
        <w:tc>
          <w:tcPr>
            <w:tcW w:w="1440" w:type="dxa"/>
            <w:tcBorders>
              <w:top w:val="single" w:sz="4" w:space="0" w:color="auto"/>
              <w:bottom w:val="single" w:sz="4" w:space="0" w:color="auto"/>
            </w:tcBorders>
            <w:shd w:val="clear" w:color="auto" w:fill="auto"/>
          </w:tcPr>
          <w:p w14:paraId="1D5DA4E1" w14:textId="77777777" w:rsidR="00767D13" w:rsidRPr="007578AA" w:rsidRDefault="00767D13" w:rsidP="00767D13">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C8B0B6E" w14:textId="77777777" w:rsidR="00767D13" w:rsidRPr="007578AA" w:rsidRDefault="00767D13" w:rsidP="00767D13">
            <w:pPr>
              <w:jc w:val="center"/>
              <w:rPr>
                <w:rFonts w:ascii="Segoe UI" w:hAnsi="Segoe UI" w:cs="Segoe UI"/>
              </w:rPr>
            </w:pPr>
          </w:p>
        </w:tc>
      </w:tr>
      <w:tr w:rsidR="008B6756" w:rsidRPr="007578AA" w14:paraId="31F07FDE" w14:textId="77777777" w:rsidTr="005E6F99">
        <w:trPr>
          <w:jc w:val="center"/>
        </w:trPr>
        <w:tc>
          <w:tcPr>
            <w:tcW w:w="1795" w:type="dxa"/>
            <w:tcBorders>
              <w:top w:val="nil"/>
              <w:bottom w:val="nil"/>
            </w:tcBorders>
            <w:shd w:val="clear" w:color="auto" w:fill="FFFFFF" w:themeFill="background1"/>
          </w:tcPr>
          <w:p w14:paraId="1F10FF10"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6A15CC05"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140D965"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FE0E205" w14:textId="7201552F"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Initial assessment;</w:t>
            </w:r>
          </w:p>
        </w:tc>
        <w:tc>
          <w:tcPr>
            <w:tcW w:w="1440" w:type="dxa"/>
            <w:tcBorders>
              <w:top w:val="single" w:sz="4" w:space="0" w:color="auto"/>
              <w:bottom w:val="single" w:sz="4" w:space="0" w:color="auto"/>
            </w:tcBorders>
            <w:shd w:val="clear" w:color="auto" w:fill="auto"/>
          </w:tcPr>
          <w:p w14:paraId="414B83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905789B" w14:textId="77777777" w:rsidR="008B6756" w:rsidRPr="007578AA" w:rsidRDefault="008B6756" w:rsidP="008B6756">
            <w:pPr>
              <w:jc w:val="center"/>
              <w:rPr>
                <w:rFonts w:ascii="Segoe UI" w:hAnsi="Segoe UI" w:cs="Segoe UI"/>
              </w:rPr>
            </w:pPr>
          </w:p>
        </w:tc>
      </w:tr>
      <w:tr w:rsidR="008B6756" w:rsidRPr="007578AA" w14:paraId="18CBA7F1" w14:textId="77777777" w:rsidTr="005E6F99">
        <w:trPr>
          <w:jc w:val="center"/>
        </w:trPr>
        <w:tc>
          <w:tcPr>
            <w:tcW w:w="1795" w:type="dxa"/>
            <w:tcBorders>
              <w:top w:val="nil"/>
              <w:bottom w:val="nil"/>
            </w:tcBorders>
            <w:shd w:val="clear" w:color="auto" w:fill="FFFFFF" w:themeFill="background1"/>
          </w:tcPr>
          <w:p w14:paraId="24DF7FB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D331B9F"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1CB76693"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42E6D7A4" w14:textId="382DE3BC"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 xml:space="preserve">Fitting to include adjustment; </w:t>
            </w:r>
          </w:p>
        </w:tc>
        <w:tc>
          <w:tcPr>
            <w:tcW w:w="1440" w:type="dxa"/>
            <w:tcBorders>
              <w:top w:val="single" w:sz="4" w:space="0" w:color="auto"/>
              <w:bottom w:val="single" w:sz="4" w:space="0" w:color="auto"/>
            </w:tcBorders>
            <w:shd w:val="clear" w:color="auto" w:fill="auto"/>
          </w:tcPr>
          <w:p w14:paraId="2CEB77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064DEFE" w14:textId="77777777" w:rsidR="008B6756" w:rsidRPr="007578AA" w:rsidRDefault="008B6756" w:rsidP="008B6756">
            <w:pPr>
              <w:jc w:val="center"/>
              <w:rPr>
                <w:rFonts w:ascii="Segoe UI" w:hAnsi="Segoe UI" w:cs="Segoe UI"/>
              </w:rPr>
            </w:pPr>
          </w:p>
        </w:tc>
      </w:tr>
      <w:tr w:rsidR="008B6756" w:rsidRPr="007578AA" w14:paraId="29ED9EAB" w14:textId="77777777" w:rsidTr="005E6F99">
        <w:trPr>
          <w:jc w:val="center"/>
        </w:trPr>
        <w:tc>
          <w:tcPr>
            <w:tcW w:w="1795" w:type="dxa"/>
            <w:tcBorders>
              <w:top w:val="nil"/>
              <w:bottom w:val="nil"/>
            </w:tcBorders>
            <w:shd w:val="clear" w:color="auto" w:fill="FFFFFF" w:themeFill="background1"/>
          </w:tcPr>
          <w:p w14:paraId="2514C05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8235260"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E1BEA04"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3FED7DAF" w14:textId="53868048"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 xml:space="preserve">Auditory training; and </w:t>
            </w:r>
          </w:p>
        </w:tc>
        <w:tc>
          <w:tcPr>
            <w:tcW w:w="1440" w:type="dxa"/>
            <w:tcBorders>
              <w:top w:val="single" w:sz="4" w:space="0" w:color="auto"/>
              <w:bottom w:val="single" w:sz="4" w:space="0" w:color="auto"/>
            </w:tcBorders>
            <w:shd w:val="clear" w:color="auto" w:fill="auto"/>
          </w:tcPr>
          <w:p w14:paraId="14FB81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FA43764" w14:textId="77777777" w:rsidR="008B6756" w:rsidRPr="007578AA" w:rsidRDefault="008B6756" w:rsidP="008B6756">
            <w:pPr>
              <w:jc w:val="center"/>
              <w:rPr>
                <w:rFonts w:ascii="Segoe UI" w:hAnsi="Segoe UI" w:cs="Segoe UI"/>
              </w:rPr>
            </w:pPr>
          </w:p>
        </w:tc>
      </w:tr>
      <w:tr w:rsidR="008B6756" w:rsidRPr="007578AA" w14:paraId="5BC17099" w14:textId="77777777" w:rsidTr="005E6F99">
        <w:trPr>
          <w:jc w:val="center"/>
        </w:trPr>
        <w:tc>
          <w:tcPr>
            <w:tcW w:w="1795" w:type="dxa"/>
            <w:tcBorders>
              <w:top w:val="nil"/>
              <w:bottom w:val="nil"/>
            </w:tcBorders>
            <w:shd w:val="clear" w:color="auto" w:fill="FFFFFF" w:themeFill="background1"/>
          </w:tcPr>
          <w:p w14:paraId="073954C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3D7594BB" w14:textId="77777777" w:rsidR="008B6756" w:rsidRPr="007578AA" w:rsidRDefault="008B6756" w:rsidP="008B6756">
            <w:pPr>
              <w:ind w:left="-131" w:right="-108"/>
              <w:jc w:val="center"/>
              <w:rPr>
                <w:rFonts w:ascii="Segoe UI" w:hAnsi="Segoe UI" w:cs="Segoe UI"/>
              </w:rPr>
            </w:pPr>
          </w:p>
        </w:tc>
        <w:tc>
          <w:tcPr>
            <w:tcW w:w="1633" w:type="dxa"/>
            <w:tcBorders>
              <w:top w:val="nil"/>
              <w:bottom w:val="single" w:sz="4" w:space="0" w:color="auto"/>
            </w:tcBorders>
            <w:shd w:val="clear" w:color="auto" w:fill="FFFFFF" w:themeFill="background1"/>
          </w:tcPr>
          <w:p w14:paraId="62D7A63E"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6119056" w14:textId="69F433F4" w:rsidR="008B6756" w:rsidRPr="00767D13" w:rsidRDefault="008B6756" w:rsidP="00767D13">
            <w:pPr>
              <w:pStyle w:val="ListParagraph"/>
              <w:numPr>
                <w:ilvl w:val="0"/>
                <w:numId w:val="20"/>
              </w:numPr>
              <w:tabs>
                <w:tab w:val="left" w:pos="1155"/>
              </w:tabs>
              <w:rPr>
                <w:rFonts w:ascii="Segoe UI" w:eastAsia="Times New Roman" w:hAnsi="Segoe UI" w:cs="Segoe UI"/>
              </w:rPr>
            </w:pPr>
            <w:r w:rsidRPr="00767D13">
              <w:rPr>
                <w:rFonts w:ascii="Segoe UI" w:hAnsi="Segoe UI" w:cs="Segoe UI"/>
                <w:color w:val="7030A0"/>
                <w:highlight w:val="cyan"/>
              </w:rPr>
              <w:t>Ear molds as necessary to maintain optimal fit.</w:t>
            </w:r>
          </w:p>
        </w:tc>
        <w:tc>
          <w:tcPr>
            <w:tcW w:w="1440" w:type="dxa"/>
            <w:tcBorders>
              <w:top w:val="single" w:sz="4" w:space="0" w:color="auto"/>
              <w:bottom w:val="single" w:sz="4" w:space="0" w:color="auto"/>
            </w:tcBorders>
            <w:shd w:val="clear" w:color="auto" w:fill="auto"/>
          </w:tcPr>
          <w:p w14:paraId="6ADAF7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D5E7528" w14:textId="77777777" w:rsidR="008B6756" w:rsidRPr="007578AA" w:rsidRDefault="008B6756" w:rsidP="008B6756">
            <w:pPr>
              <w:jc w:val="center"/>
              <w:rPr>
                <w:rFonts w:ascii="Segoe UI" w:hAnsi="Segoe UI" w:cs="Segoe UI"/>
              </w:rPr>
            </w:pPr>
          </w:p>
        </w:tc>
      </w:tr>
      <w:tr w:rsidR="008B6756" w:rsidRPr="007578AA" w14:paraId="623B6026" w14:textId="77777777" w:rsidTr="005E6F99">
        <w:trPr>
          <w:jc w:val="center"/>
        </w:trPr>
        <w:tc>
          <w:tcPr>
            <w:tcW w:w="1795" w:type="dxa"/>
            <w:tcBorders>
              <w:top w:val="nil"/>
              <w:bottom w:val="nil"/>
            </w:tcBorders>
            <w:shd w:val="clear" w:color="auto" w:fill="FFFFFF" w:themeFill="background1"/>
          </w:tcPr>
          <w:p w14:paraId="51F0F98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4A1136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5272E13D" w14:textId="587A03C3" w:rsidR="008B6756" w:rsidRDefault="008B6756" w:rsidP="008B6756">
            <w:pPr>
              <w:ind w:left="-95" w:right="-157"/>
              <w:jc w:val="center"/>
              <w:rPr>
                <w:rFonts w:ascii="Segoe UI" w:hAnsi="Segoe UI" w:cs="Segoe UI"/>
                <w:color w:val="000000"/>
                <w:sz w:val="21"/>
                <w:szCs w:val="21"/>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1C37B42F" w14:textId="5BEF2DCC" w:rsidR="008B6756" w:rsidRDefault="008B6756" w:rsidP="008B6756">
            <w:pPr>
              <w:tabs>
                <w:tab w:val="left" w:pos="1155"/>
              </w:tabs>
              <w:rPr>
                <w:rFonts w:ascii="Segoe UI" w:eastAsia="Times New Roman" w:hAnsi="Segoe UI" w:cs="Segoe UI"/>
              </w:rPr>
            </w:pPr>
            <w:r w:rsidRPr="00D32164">
              <w:rPr>
                <w:rFonts w:ascii="Segoe UI" w:eastAsia="Calibri" w:hAnsi="Segoe UI" w:cs="Segoe UI"/>
                <w:color w:val="7030A0"/>
                <w:highlight w:val="cyan"/>
              </w:rPr>
              <w:t>The coverage is limited to one hearing instrument per ear every three years</w:t>
            </w:r>
          </w:p>
        </w:tc>
        <w:tc>
          <w:tcPr>
            <w:tcW w:w="1440" w:type="dxa"/>
            <w:tcBorders>
              <w:top w:val="single" w:sz="4" w:space="0" w:color="auto"/>
              <w:bottom w:val="single" w:sz="4" w:space="0" w:color="auto"/>
            </w:tcBorders>
            <w:shd w:val="clear" w:color="auto" w:fill="auto"/>
          </w:tcPr>
          <w:p w14:paraId="20082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49DBBD2" w14:textId="77777777" w:rsidR="008B6756" w:rsidRPr="007578AA" w:rsidRDefault="008B6756" w:rsidP="008B6756">
            <w:pPr>
              <w:jc w:val="center"/>
              <w:rPr>
                <w:rFonts w:ascii="Segoe UI" w:hAnsi="Segoe UI" w:cs="Segoe UI"/>
              </w:rPr>
            </w:pPr>
          </w:p>
        </w:tc>
      </w:tr>
      <w:tr w:rsidR="008B6756" w:rsidRPr="007578AA" w14:paraId="2387CD52" w14:textId="77777777" w:rsidTr="005E6F99">
        <w:trPr>
          <w:jc w:val="center"/>
        </w:trPr>
        <w:tc>
          <w:tcPr>
            <w:tcW w:w="1795" w:type="dxa"/>
            <w:tcBorders>
              <w:top w:val="nil"/>
              <w:bottom w:val="nil"/>
            </w:tcBorders>
            <w:shd w:val="clear" w:color="auto" w:fill="FFFFFF" w:themeFill="background1"/>
          </w:tcPr>
          <w:p w14:paraId="69D41A6E"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0906DF6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67B54C68" w14:textId="6B167D72" w:rsidR="008B6756" w:rsidRPr="00E63A65" w:rsidRDefault="00767D13" w:rsidP="008B6756">
            <w:pPr>
              <w:ind w:left="-95" w:right="-157"/>
              <w:jc w:val="center"/>
              <w:rPr>
                <w:rFonts w:ascii="Segoe UI" w:hAnsi="Segoe UI" w:cs="Segoe UI"/>
                <w:color w:val="7030A0"/>
                <w:sz w:val="21"/>
                <w:szCs w:val="21"/>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w:t>
            </w:r>
            <w:r w:rsidR="008B6756" w:rsidRPr="00E63A65">
              <w:rPr>
                <w:rFonts w:ascii="Segoe UI" w:hAnsi="Segoe UI" w:cs="Segoe UI"/>
                <w:color w:val="7030A0"/>
                <w:highlight w:val="cyan"/>
              </w:rPr>
              <w:t xml:space="preserve"> RCW 48.43.715 (5)</w:t>
            </w:r>
          </w:p>
        </w:tc>
        <w:tc>
          <w:tcPr>
            <w:tcW w:w="7151" w:type="dxa"/>
            <w:tcBorders>
              <w:top w:val="nil"/>
              <w:bottom w:val="single" w:sz="4" w:space="0" w:color="auto"/>
            </w:tcBorders>
            <w:shd w:val="clear" w:color="auto" w:fill="FFFFFF" w:themeFill="background1"/>
          </w:tcPr>
          <w:p w14:paraId="31411164" w14:textId="46547C7A" w:rsidR="008B6756" w:rsidRPr="00E63A65" w:rsidRDefault="008B6756" w:rsidP="008B6756">
            <w:pPr>
              <w:tabs>
                <w:tab w:val="left" w:pos="1155"/>
              </w:tabs>
              <w:rPr>
                <w:rFonts w:ascii="Segoe UI" w:eastAsia="Times New Roman" w:hAnsi="Segoe UI" w:cs="Segoe UI"/>
                <w:color w:val="7030A0"/>
              </w:rPr>
            </w:pPr>
            <w:r w:rsidRPr="00E63A65">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40" w:type="dxa"/>
            <w:tcBorders>
              <w:top w:val="single" w:sz="4" w:space="0" w:color="auto"/>
              <w:bottom w:val="single" w:sz="4" w:space="0" w:color="auto"/>
            </w:tcBorders>
            <w:shd w:val="clear" w:color="auto" w:fill="auto"/>
          </w:tcPr>
          <w:p w14:paraId="2844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949E94B" w14:textId="77777777" w:rsidR="008B6756" w:rsidRPr="007578AA" w:rsidRDefault="008B6756" w:rsidP="008B6756">
            <w:pPr>
              <w:jc w:val="center"/>
              <w:rPr>
                <w:rFonts w:ascii="Segoe UI" w:hAnsi="Segoe UI" w:cs="Segoe UI"/>
              </w:rPr>
            </w:pPr>
          </w:p>
        </w:tc>
      </w:tr>
      <w:tr w:rsidR="008B6756" w:rsidRPr="007578AA" w14:paraId="2F66AE25" w14:textId="77777777" w:rsidTr="00916FD6">
        <w:trPr>
          <w:jc w:val="center"/>
        </w:trPr>
        <w:tc>
          <w:tcPr>
            <w:tcW w:w="1795" w:type="dxa"/>
            <w:tcBorders>
              <w:bottom w:val="single" w:sz="4" w:space="0" w:color="auto"/>
            </w:tcBorders>
            <w:shd w:val="clear" w:color="auto" w:fill="000000" w:themeFill="text1"/>
          </w:tcPr>
          <w:p w14:paraId="46AB34C9" w14:textId="77777777" w:rsidR="008B6756" w:rsidRPr="007578AA" w:rsidRDefault="008B6756" w:rsidP="008B6756">
            <w:pPr>
              <w:rPr>
                <w:rFonts w:ascii="Segoe UI" w:hAnsi="Segoe UI" w:cs="Segoe UI"/>
                <w:b/>
              </w:rPr>
            </w:pPr>
          </w:p>
        </w:tc>
        <w:tc>
          <w:tcPr>
            <w:tcW w:w="1517" w:type="dxa"/>
            <w:shd w:val="clear" w:color="auto" w:fill="000000" w:themeFill="text1"/>
          </w:tcPr>
          <w:p w14:paraId="3114DC7C"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085B563E"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33085028" w14:textId="77777777" w:rsidR="008B6756" w:rsidRPr="007578AA" w:rsidRDefault="008B6756" w:rsidP="008B6756">
            <w:pPr>
              <w:rPr>
                <w:rFonts w:ascii="Segoe UI" w:hAnsi="Segoe UI" w:cs="Segoe UI"/>
              </w:rPr>
            </w:pPr>
          </w:p>
        </w:tc>
        <w:tc>
          <w:tcPr>
            <w:tcW w:w="1440" w:type="dxa"/>
            <w:tcBorders>
              <w:bottom w:val="nil"/>
            </w:tcBorders>
            <w:shd w:val="clear" w:color="auto" w:fill="000000" w:themeFill="text1"/>
          </w:tcPr>
          <w:p w14:paraId="60F7DAE2"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1F94ED77" w14:textId="77777777" w:rsidR="008B6756" w:rsidRPr="007578AA" w:rsidRDefault="008B6756" w:rsidP="008B6756">
            <w:pPr>
              <w:jc w:val="center"/>
              <w:rPr>
                <w:rFonts w:ascii="Segoe UI" w:hAnsi="Segoe UI" w:cs="Segoe UI"/>
              </w:rPr>
            </w:pPr>
          </w:p>
        </w:tc>
      </w:tr>
      <w:tr w:rsidR="008B6756" w:rsidRPr="007578AA" w14:paraId="70B7D182" w14:textId="77777777" w:rsidTr="00AA79EE">
        <w:trPr>
          <w:jc w:val="center"/>
        </w:trPr>
        <w:tc>
          <w:tcPr>
            <w:tcW w:w="1795" w:type="dxa"/>
            <w:tcBorders>
              <w:bottom w:val="nil"/>
            </w:tcBorders>
          </w:tcPr>
          <w:p w14:paraId="113398F6"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Hospitalization</w:t>
            </w:r>
          </w:p>
          <w:p w14:paraId="037FCED7"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(EHB)</w:t>
            </w:r>
          </w:p>
          <w:p w14:paraId="592ECDCB" w14:textId="77777777" w:rsidR="008B6756" w:rsidRPr="007578AA" w:rsidRDefault="008B6756" w:rsidP="008B6756">
            <w:pPr>
              <w:ind w:left="-18"/>
              <w:rPr>
                <w:rFonts w:ascii="Segoe UI" w:hAnsi="Segoe UI" w:cs="Segoe UI"/>
                <w:b/>
              </w:rPr>
            </w:pPr>
          </w:p>
          <w:p w14:paraId="7399CDB8" w14:textId="77777777" w:rsidR="008B6756" w:rsidRPr="007578AA" w:rsidRDefault="008B6756" w:rsidP="008B6756">
            <w:pPr>
              <w:rPr>
                <w:rFonts w:ascii="Segoe UI" w:hAnsi="Segoe UI" w:cs="Segoe UI"/>
                <w:b/>
              </w:rPr>
            </w:pPr>
          </w:p>
        </w:tc>
        <w:tc>
          <w:tcPr>
            <w:tcW w:w="1517" w:type="dxa"/>
            <w:tcBorders>
              <w:bottom w:val="nil"/>
            </w:tcBorders>
          </w:tcPr>
          <w:p w14:paraId="6E75F80A" w14:textId="77777777" w:rsidR="008B6756" w:rsidRPr="007578AA" w:rsidRDefault="008B6756" w:rsidP="008B6756">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3EB97C90" w14:textId="77777777" w:rsidR="008B6756" w:rsidRPr="007578AA" w:rsidRDefault="008B6756" w:rsidP="008B6756">
            <w:pPr>
              <w:jc w:val="center"/>
              <w:rPr>
                <w:rFonts w:ascii="Segoe UI" w:hAnsi="Segoe UI" w:cs="Segoe UI"/>
              </w:rPr>
            </w:pPr>
          </w:p>
          <w:p w14:paraId="6CEC6D90"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45341191"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7992C303"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E50340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35E9377A"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(b)(1)(C);</w:t>
            </w:r>
          </w:p>
          <w:p w14:paraId="4F0226F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209E0EA0" w14:textId="77777777" w:rsidR="008B6756" w:rsidRPr="007578AA" w:rsidRDefault="008B6756" w:rsidP="008B6756">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6AA3E6B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CD7DFF7" w14:textId="77777777" w:rsidR="008B6756" w:rsidRPr="007578AA" w:rsidRDefault="008B6756" w:rsidP="008B6756">
            <w:pPr>
              <w:jc w:val="center"/>
              <w:rPr>
                <w:rFonts w:ascii="Segoe UI" w:hAnsi="Segoe UI" w:cs="Segoe UI"/>
              </w:rPr>
            </w:pPr>
          </w:p>
        </w:tc>
      </w:tr>
      <w:tr w:rsidR="008B6756" w:rsidRPr="007578AA" w14:paraId="5B6A24BE" w14:textId="77777777" w:rsidTr="00AA79EE">
        <w:trPr>
          <w:jc w:val="center"/>
        </w:trPr>
        <w:tc>
          <w:tcPr>
            <w:tcW w:w="1795" w:type="dxa"/>
            <w:vMerge w:val="restart"/>
            <w:tcBorders>
              <w:top w:val="nil"/>
              <w:bottom w:val="nil"/>
            </w:tcBorders>
          </w:tcPr>
          <w:p w14:paraId="56ED4CB4" w14:textId="652C391A" w:rsidR="008B6756" w:rsidRPr="007578AA" w:rsidRDefault="008B6756" w:rsidP="008B6756">
            <w:pPr>
              <w:ind w:left="-120" w:right="-92"/>
              <w:jc w:val="center"/>
              <w:rPr>
                <w:rFonts w:ascii="Segoe UI" w:hAnsi="Segoe UI" w:cs="Segoe UI"/>
                <w:b/>
              </w:rPr>
            </w:pPr>
          </w:p>
        </w:tc>
        <w:tc>
          <w:tcPr>
            <w:tcW w:w="1517" w:type="dxa"/>
            <w:vMerge w:val="restart"/>
            <w:tcBorders>
              <w:top w:val="nil"/>
              <w:bottom w:val="nil"/>
            </w:tcBorders>
          </w:tcPr>
          <w:p w14:paraId="68A4858E" w14:textId="767A264D"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AA4959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670AB49D" w14:textId="77777777" w:rsidR="008B6756" w:rsidRPr="007578AA" w:rsidRDefault="008B6756" w:rsidP="008B6756">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20BFDC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6E8ED3" w14:textId="77777777" w:rsidR="008B6756" w:rsidRPr="007578AA" w:rsidRDefault="008B6756" w:rsidP="008B6756">
            <w:pPr>
              <w:jc w:val="center"/>
              <w:rPr>
                <w:rFonts w:ascii="Segoe UI" w:hAnsi="Segoe UI" w:cs="Segoe UI"/>
              </w:rPr>
            </w:pPr>
          </w:p>
        </w:tc>
      </w:tr>
      <w:tr w:rsidR="008B6756" w:rsidRPr="007578AA" w14:paraId="164EBDC7" w14:textId="77777777" w:rsidTr="00874D49">
        <w:trPr>
          <w:jc w:val="center"/>
        </w:trPr>
        <w:tc>
          <w:tcPr>
            <w:tcW w:w="1795" w:type="dxa"/>
            <w:vMerge/>
            <w:tcBorders>
              <w:bottom w:val="nil"/>
            </w:tcBorders>
          </w:tcPr>
          <w:p w14:paraId="1210830A" w14:textId="77777777" w:rsidR="008B6756" w:rsidRPr="007578AA" w:rsidRDefault="008B6756" w:rsidP="008B6756">
            <w:pPr>
              <w:ind w:left="-120" w:right="-92"/>
              <w:jc w:val="center"/>
              <w:rPr>
                <w:rFonts w:ascii="Segoe UI" w:hAnsi="Segoe UI" w:cs="Segoe UI"/>
                <w:b/>
              </w:rPr>
            </w:pPr>
          </w:p>
        </w:tc>
        <w:tc>
          <w:tcPr>
            <w:tcW w:w="1517" w:type="dxa"/>
            <w:vMerge/>
            <w:tcBorders>
              <w:bottom w:val="nil"/>
            </w:tcBorders>
          </w:tcPr>
          <w:p w14:paraId="1E7FCD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F5004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D18B2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377786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7DC07F" w14:textId="77777777" w:rsidR="008B6756" w:rsidRPr="007578AA" w:rsidRDefault="008B6756" w:rsidP="008B6756">
            <w:pPr>
              <w:jc w:val="center"/>
              <w:rPr>
                <w:rFonts w:ascii="Segoe UI" w:hAnsi="Segoe UI" w:cs="Segoe UI"/>
              </w:rPr>
            </w:pPr>
          </w:p>
        </w:tc>
      </w:tr>
      <w:tr w:rsidR="008B6756" w:rsidRPr="007578AA" w14:paraId="3A8D07E6" w14:textId="77777777" w:rsidTr="007775C2">
        <w:trPr>
          <w:jc w:val="center"/>
        </w:trPr>
        <w:tc>
          <w:tcPr>
            <w:tcW w:w="1795" w:type="dxa"/>
            <w:tcBorders>
              <w:top w:val="nil"/>
              <w:bottom w:val="nil"/>
            </w:tcBorders>
          </w:tcPr>
          <w:p w14:paraId="65D335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2BE81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174C47E"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47A2E0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4E7F0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2362AA" w14:textId="77777777" w:rsidR="008B6756" w:rsidRPr="007578AA" w:rsidRDefault="008B6756" w:rsidP="008B6756">
            <w:pPr>
              <w:jc w:val="center"/>
              <w:rPr>
                <w:rFonts w:ascii="Segoe UI" w:hAnsi="Segoe UI" w:cs="Segoe UI"/>
              </w:rPr>
            </w:pPr>
          </w:p>
        </w:tc>
      </w:tr>
      <w:tr w:rsidR="008B6756" w:rsidRPr="007578AA" w14:paraId="466B56D9" w14:textId="77777777" w:rsidTr="007775C2">
        <w:trPr>
          <w:jc w:val="center"/>
        </w:trPr>
        <w:tc>
          <w:tcPr>
            <w:tcW w:w="1795" w:type="dxa"/>
            <w:tcBorders>
              <w:top w:val="nil"/>
              <w:bottom w:val="nil"/>
            </w:tcBorders>
          </w:tcPr>
          <w:p w14:paraId="4E9CFE5E" w14:textId="783FC095" w:rsidR="008B6756" w:rsidRPr="007578AA" w:rsidRDefault="008B6756" w:rsidP="008B6756">
            <w:pPr>
              <w:jc w:val="center"/>
              <w:rPr>
                <w:rFonts w:ascii="Segoe UI" w:hAnsi="Segoe UI" w:cs="Segoe UI"/>
              </w:rPr>
            </w:pPr>
          </w:p>
        </w:tc>
        <w:tc>
          <w:tcPr>
            <w:tcW w:w="1517" w:type="dxa"/>
            <w:tcBorders>
              <w:top w:val="nil"/>
              <w:bottom w:val="nil"/>
            </w:tcBorders>
          </w:tcPr>
          <w:p w14:paraId="15BAC289" w14:textId="3D56241E" w:rsidR="008B6756" w:rsidRPr="007578AA" w:rsidRDefault="008B6756" w:rsidP="008B6756">
            <w:pPr>
              <w:ind w:left="-108" w:right="-18"/>
              <w:jc w:val="center"/>
              <w:rPr>
                <w:rFonts w:ascii="Segoe UI" w:hAnsi="Segoe UI" w:cs="Segoe UI"/>
              </w:rPr>
            </w:pPr>
          </w:p>
        </w:tc>
        <w:tc>
          <w:tcPr>
            <w:tcW w:w="1633" w:type="dxa"/>
            <w:tcBorders>
              <w:top w:val="single" w:sz="4" w:space="0" w:color="auto"/>
              <w:bottom w:val="single" w:sz="4" w:space="0" w:color="auto"/>
            </w:tcBorders>
          </w:tcPr>
          <w:p w14:paraId="38C5B28C"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135F8838"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52F97A4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D4B688" w14:textId="77777777" w:rsidR="008B6756" w:rsidRPr="007578AA" w:rsidRDefault="008B6756" w:rsidP="008B6756">
            <w:pPr>
              <w:jc w:val="center"/>
              <w:rPr>
                <w:rFonts w:ascii="Segoe UI" w:hAnsi="Segoe UI" w:cs="Segoe UI"/>
              </w:rPr>
            </w:pPr>
          </w:p>
        </w:tc>
      </w:tr>
      <w:tr w:rsidR="008B6756" w:rsidRPr="007578AA" w14:paraId="15D3531D" w14:textId="77777777" w:rsidTr="000A5494">
        <w:trPr>
          <w:jc w:val="center"/>
        </w:trPr>
        <w:tc>
          <w:tcPr>
            <w:tcW w:w="1795" w:type="dxa"/>
            <w:tcBorders>
              <w:top w:val="nil"/>
              <w:bottom w:val="nil"/>
            </w:tcBorders>
          </w:tcPr>
          <w:p w14:paraId="1EEF9BB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34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622B58" w14:textId="77777777" w:rsidR="008B6756" w:rsidRPr="007578AA" w:rsidRDefault="008B6756" w:rsidP="008B6756">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2A25985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F517B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F4EA74" w14:textId="77777777" w:rsidR="008B6756" w:rsidRPr="007578AA" w:rsidRDefault="008B6756" w:rsidP="008B6756">
            <w:pPr>
              <w:jc w:val="center"/>
              <w:rPr>
                <w:rFonts w:ascii="Segoe UI" w:hAnsi="Segoe UI" w:cs="Segoe UI"/>
              </w:rPr>
            </w:pPr>
          </w:p>
        </w:tc>
      </w:tr>
      <w:tr w:rsidR="008B6756" w:rsidRPr="007578AA" w14:paraId="2F3DF477" w14:textId="77777777" w:rsidTr="0083573E">
        <w:trPr>
          <w:jc w:val="center"/>
        </w:trPr>
        <w:tc>
          <w:tcPr>
            <w:tcW w:w="1795" w:type="dxa"/>
            <w:tcBorders>
              <w:top w:val="nil"/>
              <w:bottom w:val="nil"/>
            </w:tcBorders>
          </w:tcPr>
          <w:p w14:paraId="6728337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4B0AFD"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tcPr>
          <w:p w14:paraId="35F14C9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51373E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56513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78F439" w14:textId="77777777" w:rsidR="008B6756" w:rsidRPr="007578AA" w:rsidRDefault="008B6756" w:rsidP="008B6756">
            <w:pPr>
              <w:jc w:val="center"/>
              <w:rPr>
                <w:rFonts w:ascii="Segoe UI" w:hAnsi="Segoe UI" w:cs="Segoe UI"/>
              </w:rPr>
            </w:pPr>
          </w:p>
        </w:tc>
      </w:tr>
      <w:tr w:rsidR="008B6756" w:rsidRPr="007578AA" w14:paraId="02E1E4DF" w14:textId="77777777" w:rsidTr="0083573E">
        <w:trPr>
          <w:jc w:val="center"/>
        </w:trPr>
        <w:tc>
          <w:tcPr>
            <w:tcW w:w="1795" w:type="dxa"/>
            <w:tcBorders>
              <w:top w:val="nil"/>
              <w:bottom w:val="nil"/>
            </w:tcBorders>
          </w:tcPr>
          <w:p w14:paraId="76D8573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495C41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90D011"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2E8B05F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26710D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22C4B9" w14:textId="77777777" w:rsidR="008B6756" w:rsidRPr="007578AA" w:rsidRDefault="008B6756" w:rsidP="008B6756">
            <w:pPr>
              <w:jc w:val="center"/>
              <w:rPr>
                <w:rFonts w:ascii="Segoe UI" w:hAnsi="Segoe UI" w:cs="Segoe UI"/>
              </w:rPr>
            </w:pPr>
          </w:p>
        </w:tc>
      </w:tr>
      <w:tr w:rsidR="008B6756" w:rsidRPr="007578AA" w14:paraId="78550C04" w14:textId="77777777" w:rsidTr="007775C2">
        <w:trPr>
          <w:jc w:val="center"/>
        </w:trPr>
        <w:tc>
          <w:tcPr>
            <w:tcW w:w="1795" w:type="dxa"/>
            <w:vMerge w:val="restart"/>
            <w:tcBorders>
              <w:top w:val="nil"/>
              <w:bottom w:val="nil"/>
            </w:tcBorders>
          </w:tcPr>
          <w:p w14:paraId="4341A4B3" w14:textId="7131B199" w:rsidR="008B6756" w:rsidRPr="004A6344"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8583793"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Prohibited Limitations on </w:t>
            </w:r>
          </w:p>
        </w:tc>
        <w:tc>
          <w:tcPr>
            <w:tcW w:w="1633" w:type="dxa"/>
            <w:tcBorders>
              <w:top w:val="single" w:sz="4" w:space="0" w:color="auto"/>
              <w:bottom w:val="single" w:sz="4" w:space="0" w:color="auto"/>
            </w:tcBorders>
          </w:tcPr>
          <w:p w14:paraId="7B58E6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C8A16BD" w14:textId="77777777" w:rsidR="008B6756" w:rsidRPr="007578AA" w:rsidRDefault="008B6756" w:rsidP="008B6756">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89716D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55240E" w14:textId="77777777" w:rsidR="008B6756" w:rsidRPr="007578AA" w:rsidRDefault="008B6756" w:rsidP="008B6756">
            <w:pPr>
              <w:jc w:val="center"/>
              <w:rPr>
                <w:rFonts w:ascii="Segoe UI" w:hAnsi="Segoe UI" w:cs="Segoe UI"/>
              </w:rPr>
            </w:pPr>
          </w:p>
        </w:tc>
      </w:tr>
      <w:tr w:rsidR="008B6756" w:rsidRPr="007578AA" w14:paraId="4644D8BA" w14:textId="77777777" w:rsidTr="00E43B1C">
        <w:trPr>
          <w:jc w:val="center"/>
        </w:trPr>
        <w:tc>
          <w:tcPr>
            <w:tcW w:w="1795" w:type="dxa"/>
            <w:vMerge/>
            <w:tcBorders>
              <w:bottom w:val="nil"/>
            </w:tcBorders>
          </w:tcPr>
          <w:p w14:paraId="71BAFAF9"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D3B1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Benefits</w:t>
            </w:r>
          </w:p>
        </w:tc>
        <w:tc>
          <w:tcPr>
            <w:tcW w:w="1633" w:type="dxa"/>
            <w:tcBorders>
              <w:top w:val="single" w:sz="4" w:space="0" w:color="auto"/>
              <w:bottom w:val="single" w:sz="4" w:space="0" w:color="auto"/>
            </w:tcBorders>
          </w:tcPr>
          <w:p w14:paraId="4EE193D5"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38F34ED6" w14:textId="1BE92C3E" w:rsidR="008B6756" w:rsidRPr="007578AA" w:rsidRDefault="008B6756" w:rsidP="00AA79EE">
            <w:pPr>
              <w:pStyle w:val="ListParagraph"/>
              <w:numPr>
                <w:ilvl w:val="0"/>
                <w:numId w:val="1"/>
              </w:numPr>
              <w:ind w:left="252" w:hanging="252"/>
              <w:rPr>
                <w:rFonts w:ascii="Segoe UI" w:hAnsi="Segoe UI" w:cs="Segoe UI"/>
              </w:rPr>
            </w:pPr>
            <w:r w:rsidRPr="00AA79EE">
              <w:rPr>
                <w:rFonts w:ascii="Segoe UI" w:hAnsi="Segoe UI" w:cs="Segoe UI"/>
              </w:rPr>
              <w:t>Plan may not exclude coverage for sexual reassignment treatment, surgery or counseling services.  See, also: RCW 48.30.300; RCW 49.60.040; WAC 284-43-5642(3)(c)(ii)</w:t>
            </w:r>
          </w:p>
        </w:tc>
        <w:tc>
          <w:tcPr>
            <w:tcW w:w="1440" w:type="dxa"/>
            <w:tcBorders>
              <w:top w:val="single" w:sz="4" w:space="0" w:color="auto"/>
              <w:bottom w:val="single" w:sz="4" w:space="0" w:color="auto"/>
            </w:tcBorders>
          </w:tcPr>
          <w:p w14:paraId="69242D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FDE4F2" w14:textId="77777777" w:rsidR="008B6756" w:rsidRPr="007578AA" w:rsidRDefault="008B6756" w:rsidP="008B6756">
            <w:pPr>
              <w:jc w:val="center"/>
              <w:rPr>
                <w:rFonts w:ascii="Segoe UI" w:hAnsi="Segoe UI" w:cs="Segoe UI"/>
              </w:rPr>
            </w:pPr>
          </w:p>
        </w:tc>
      </w:tr>
      <w:tr w:rsidR="008B6756" w:rsidRPr="007578AA" w14:paraId="6D46D653" w14:textId="77777777" w:rsidTr="005F4BEE">
        <w:trPr>
          <w:jc w:val="center"/>
        </w:trPr>
        <w:tc>
          <w:tcPr>
            <w:tcW w:w="1795" w:type="dxa"/>
            <w:tcBorders>
              <w:top w:val="nil"/>
              <w:bottom w:val="nil"/>
            </w:tcBorders>
          </w:tcPr>
          <w:p w14:paraId="5B52F6B3" w14:textId="77777777" w:rsidR="00AA79EE" w:rsidRDefault="00AA79EE" w:rsidP="00AA79EE">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5A3B35FB" w14:textId="18CF295D" w:rsidR="008B6756" w:rsidRPr="007578AA" w:rsidRDefault="00AA79EE" w:rsidP="00AA79EE">
            <w:pPr>
              <w:ind w:left="-113" w:right="-85"/>
              <w:jc w:val="center"/>
              <w:rPr>
                <w:rFonts w:ascii="Segoe UI" w:hAnsi="Segoe UI" w:cs="Segoe UI"/>
              </w:rPr>
            </w:pPr>
            <w:r w:rsidRPr="007578AA">
              <w:rPr>
                <w:rFonts w:ascii="Segoe UI" w:hAnsi="Segoe UI" w:cs="Segoe UI"/>
                <w:b/>
              </w:rPr>
              <w:t xml:space="preserve">  (Cont’d)</w:t>
            </w:r>
            <w:r w:rsidR="008B6756" w:rsidRPr="0093708F">
              <w:rPr>
                <w:rFonts w:ascii="Segoe UI" w:hAnsi="Segoe UI" w:cs="Segoe UI"/>
                <w:b/>
              </w:rPr>
              <w:t xml:space="preserve"> </w:t>
            </w:r>
          </w:p>
        </w:tc>
        <w:tc>
          <w:tcPr>
            <w:tcW w:w="1517" w:type="dxa"/>
            <w:tcBorders>
              <w:top w:val="single" w:sz="4" w:space="0" w:color="auto"/>
              <w:bottom w:val="nil"/>
            </w:tcBorders>
          </w:tcPr>
          <w:p w14:paraId="2C92B2EE" w14:textId="77777777" w:rsidR="008B6756" w:rsidRPr="007578AA" w:rsidRDefault="008B6756" w:rsidP="008B6756">
            <w:pPr>
              <w:ind w:right="-108"/>
              <w:jc w:val="center"/>
              <w:rPr>
                <w:rFonts w:ascii="Segoe UI" w:hAnsi="Segoe UI" w:cs="Segoe UI"/>
              </w:rPr>
            </w:pPr>
            <w:r w:rsidRPr="007578AA">
              <w:rPr>
                <w:rFonts w:ascii="Segoe UI" w:hAnsi="Segoe UI" w:cs="Segoe UI"/>
              </w:rPr>
              <w:t>Allowable Limitations on benefits</w:t>
            </w:r>
          </w:p>
        </w:tc>
        <w:tc>
          <w:tcPr>
            <w:tcW w:w="1633" w:type="dxa"/>
            <w:tcBorders>
              <w:top w:val="single" w:sz="4" w:space="0" w:color="auto"/>
              <w:bottom w:val="single" w:sz="4" w:space="0" w:color="auto"/>
            </w:tcBorders>
          </w:tcPr>
          <w:p w14:paraId="12E718A6"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A95705"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97C35E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40" w:type="dxa"/>
            <w:tcBorders>
              <w:top w:val="single" w:sz="4" w:space="0" w:color="auto"/>
              <w:bottom w:val="single" w:sz="4" w:space="0" w:color="auto"/>
            </w:tcBorders>
          </w:tcPr>
          <w:p w14:paraId="5D2DC0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3EF4EC" w14:textId="77777777" w:rsidR="008B6756" w:rsidRPr="007578AA" w:rsidRDefault="008B6756" w:rsidP="008B6756">
            <w:pPr>
              <w:jc w:val="center"/>
              <w:rPr>
                <w:rFonts w:ascii="Segoe UI" w:hAnsi="Segoe UI" w:cs="Segoe UI"/>
              </w:rPr>
            </w:pPr>
          </w:p>
        </w:tc>
      </w:tr>
      <w:tr w:rsidR="008B6756" w:rsidRPr="007578AA" w14:paraId="0351E542" w14:textId="77777777" w:rsidTr="005F4BEE">
        <w:trPr>
          <w:jc w:val="center"/>
        </w:trPr>
        <w:tc>
          <w:tcPr>
            <w:tcW w:w="1795" w:type="dxa"/>
            <w:tcBorders>
              <w:top w:val="nil"/>
              <w:bottom w:val="nil"/>
            </w:tcBorders>
          </w:tcPr>
          <w:p w14:paraId="5199312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CFE85F1" w14:textId="77777777" w:rsidR="008B6756" w:rsidRPr="007578AA" w:rsidRDefault="008B6756" w:rsidP="008B6756">
            <w:pPr>
              <w:ind w:right="-198"/>
              <w:jc w:val="center"/>
              <w:rPr>
                <w:rFonts w:ascii="Segoe UI" w:hAnsi="Segoe UI" w:cs="Segoe UI"/>
              </w:rPr>
            </w:pPr>
          </w:p>
        </w:tc>
        <w:tc>
          <w:tcPr>
            <w:tcW w:w="1633" w:type="dxa"/>
            <w:tcBorders>
              <w:top w:val="single" w:sz="4" w:space="0" w:color="auto"/>
              <w:bottom w:val="single" w:sz="4" w:space="0" w:color="auto"/>
            </w:tcBorders>
          </w:tcPr>
          <w:p w14:paraId="4B656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7D7D7E53" w14:textId="77777777" w:rsidR="008B6756" w:rsidRPr="006614A0"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5F07EF7E" w14:textId="77777777" w:rsidR="008B6756" w:rsidRDefault="008B6756" w:rsidP="008B6756">
            <w:pPr>
              <w:rPr>
                <w:rFonts w:ascii="Segoe UI" w:hAnsi="Segoe UI" w:cs="Segoe UI"/>
              </w:rPr>
            </w:pPr>
          </w:p>
          <w:p w14:paraId="0D6AD308" w14:textId="6F34FE2D" w:rsidR="008B6756" w:rsidRPr="006614A0" w:rsidRDefault="008B6756" w:rsidP="008B6756">
            <w:pPr>
              <w:rPr>
                <w:rFonts w:ascii="Segoe UI" w:hAnsi="Segoe UI" w:cs="Segoe UI"/>
              </w:rPr>
            </w:pPr>
          </w:p>
        </w:tc>
        <w:tc>
          <w:tcPr>
            <w:tcW w:w="1440" w:type="dxa"/>
            <w:tcBorders>
              <w:top w:val="single" w:sz="4" w:space="0" w:color="auto"/>
              <w:bottom w:val="single" w:sz="4" w:space="0" w:color="auto"/>
            </w:tcBorders>
          </w:tcPr>
          <w:p w14:paraId="562EA4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653292" w14:textId="77777777" w:rsidR="008B6756" w:rsidRPr="007578AA" w:rsidRDefault="008B6756" w:rsidP="008B6756">
            <w:pPr>
              <w:jc w:val="center"/>
              <w:rPr>
                <w:rFonts w:ascii="Segoe UI" w:hAnsi="Segoe UI" w:cs="Segoe UI"/>
              </w:rPr>
            </w:pPr>
          </w:p>
        </w:tc>
      </w:tr>
      <w:tr w:rsidR="008B6756" w:rsidRPr="007578AA" w14:paraId="4CADDC7D" w14:textId="77777777" w:rsidTr="005F4BEE">
        <w:trPr>
          <w:jc w:val="center"/>
        </w:trPr>
        <w:tc>
          <w:tcPr>
            <w:tcW w:w="1795" w:type="dxa"/>
            <w:tcBorders>
              <w:top w:val="nil"/>
              <w:bottom w:val="nil"/>
            </w:tcBorders>
          </w:tcPr>
          <w:p w14:paraId="77D4BCC3" w14:textId="7A7960AD" w:rsidR="008B6756" w:rsidRPr="007578AA" w:rsidRDefault="008B6756" w:rsidP="008B6756">
            <w:pPr>
              <w:jc w:val="center"/>
              <w:rPr>
                <w:rFonts w:ascii="Segoe UI" w:hAnsi="Segoe UI" w:cs="Segoe UI"/>
              </w:rPr>
            </w:pPr>
          </w:p>
        </w:tc>
        <w:tc>
          <w:tcPr>
            <w:tcW w:w="1517" w:type="dxa"/>
            <w:tcBorders>
              <w:bottom w:val="nil"/>
            </w:tcBorders>
          </w:tcPr>
          <w:p w14:paraId="375A6FFE" w14:textId="77777777" w:rsidR="008B6756" w:rsidRPr="007578AA" w:rsidRDefault="008B6756" w:rsidP="008B6756">
            <w:pPr>
              <w:ind w:left="-131" w:right="-128"/>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p>
        </w:tc>
        <w:tc>
          <w:tcPr>
            <w:tcW w:w="1633" w:type="dxa"/>
            <w:tcBorders>
              <w:bottom w:val="single" w:sz="4" w:space="0" w:color="auto"/>
            </w:tcBorders>
          </w:tcPr>
          <w:p w14:paraId="2387241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48.43.185;</w:t>
            </w:r>
          </w:p>
          <w:p w14:paraId="12803E6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CE6CA29" w14:textId="77777777" w:rsidR="008B6756" w:rsidRPr="007578AA" w:rsidRDefault="008B6756" w:rsidP="008B6756">
            <w:pPr>
              <w:ind w:left="221" w:hanging="221"/>
              <w:rPr>
                <w:rFonts w:ascii="Segoe UI" w:hAnsi="Segoe UI" w:cs="Segoe UI"/>
              </w:rPr>
            </w:pPr>
            <w:r w:rsidRPr="007578AA">
              <w:rPr>
                <w:rFonts w:ascii="Segoe UI" w:hAnsi="Segoe UI" w:cs="Segoe UI"/>
              </w:rPr>
              <w:t>State benefit requirements classified to the hospitalization category are:</w:t>
            </w:r>
          </w:p>
          <w:p w14:paraId="1CE6717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4F9AE12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3BB8A1B" w14:textId="77777777" w:rsidR="008B6756" w:rsidRPr="007578AA" w:rsidRDefault="008B6756" w:rsidP="008B6756">
            <w:pPr>
              <w:jc w:val="center"/>
              <w:rPr>
                <w:rFonts w:ascii="Segoe UI" w:hAnsi="Segoe UI" w:cs="Segoe UI"/>
              </w:rPr>
            </w:pPr>
          </w:p>
        </w:tc>
      </w:tr>
      <w:tr w:rsidR="008B6756" w:rsidRPr="007578AA" w14:paraId="614B1FB8" w14:textId="77777777" w:rsidTr="00817FA8">
        <w:trPr>
          <w:jc w:val="center"/>
        </w:trPr>
        <w:tc>
          <w:tcPr>
            <w:tcW w:w="1795" w:type="dxa"/>
            <w:tcBorders>
              <w:top w:val="nil"/>
              <w:bottom w:val="nil"/>
            </w:tcBorders>
          </w:tcPr>
          <w:p w14:paraId="5A89DB30" w14:textId="7F067ECB" w:rsidR="008B6756" w:rsidRPr="007578AA" w:rsidRDefault="008B6756" w:rsidP="008B6756">
            <w:pPr>
              <w:ind w:left="-120" w:right="-182"/>
              <w:jc w:val="center"/>
              <w:rPr>
                <w:rFonts w:ascii="Segoe UI" w:hAnsi="Segoe UI" w:cs="Segoe UI"/>
                <w:b/>
              </w:rPr>
            </w:pPr>
          </w:p>
        </w:tc>
        <w:tc>
          <w:tcPr>
            <w:tcW w:w="1517" w:type="dxa"/>
            <w:vMerge w:val="restart"/>
            <w:tcBorders>
              <w:top w:val="nil"/>
            </w:tcBorders>
          </w:tcPr>
          <w:p w14:paraId="61992E5C" w14:textId="77777777" w:rsidR="008B6756" w:rsidRDefault="008B6756" w:rsidP="008B6756">
            <w:pPr>
              <w:ind w:left="-131" w:right="-121"/>
              <w:jc w:val="center"/>
              <w:rPr>
                <w:rFonts w:ascii="Segoe UI" w:hAnsi="Segoe UI" w:cs="Segoe UI"/>
              </w:rPr>
            </w:pPr>
          </w:p>
          <w:p w14:paraId="4C945E35" w14:textId="77777777" w:rsidR="008B6756" w:rsidRDefault="008B6756" w:rsidP="008B6756">
            <w:pPr>
              <w:ind w:left="-131" w:right="-121"/>
              <w:jc w:val="center"/>
              <w:rPr>
                <w:rFonts w:ascii="Segoe UI" w:hAnsi="Segoe UI" w:cs="Segoe UI"/>
              </w:rPr>
            </w:pPr>
          </w:p>
          <w:p w14:paraId="72EEE879" w14:textId="77777777" w:rsidR="008B6756" w:rsidRDefault="008B6756" w:rsidP="008B6756">
            <w:pPr>
              <w:ind w:left="-131" w:right="-121"/>
              <w:jc w:val="center"/>
              <w:rPr>
                <w:rFonts w:ascii="Segoe UI" w:hAnsi="Segoe UI" w:cs="Segoe UI"/>
              </w:rPr>
            </w:pPr>
          </w:p>
          <w:p w14:paraId="52596643" w14:textId="77777777" w:rsidR="008B6756" w:rsidRDefault="008B6756" w:rsidP="008B6756">
            <w:pPr>
              <w:ind w:left="-131" w:right="-121"/>
              <w:jc w:val="center"/>
              <w:rPr>
                <w:rFonts w:ascii="Segoe UI" w:hAnsi="Segoe UI" w:cs="Segoe UI"/>
              </w:rPr>
            </w:pPr>
          </w:p>
          <w:p w14:paraId="4AB4FF5E" w14:textId="77777777" w:rsidR="008B6756" w:rsidRDefault="008B6756" w:rsidP="008B6756">
            <w:pPr>
              <w:ind w:left="-131" w:right="-121"/>
              <w:jc w:val="center"/>
              <w:rPr>
                <w:rFonts w:ascii="Segoe UI" w:hAnsi="Segoe UI" w:cs="Segoe UI"/>
              </w:rPr>
            </w:pPr>
          </w:p>
          <w:p w14:paraId="734A0D36" w14:textId="77777777" w:rsidR="008B6756" w:rsidRDefault="008B6756" w:rsidP="008B6756">
            <w:pPr>
              <w:ind w:left="-131" w:right="-121"/>
              <w:jc w:val="center"/>
              <w:rPr>
                <w:rFonts w:ascii="Segoe UI" w:hAnsi="Segoe UI" w:cs="Segoe UI"/>
              </w:rPr>
            </w:pPr>
            <w:r>
              <w:rPr>
                <w:rFonts w:ascii="Segoe UI" w:hAnsi="Segoe UI" w:cs="Segoe UI"/>
              </w:rPr>
              <w:t xml:space="preserve"> </w:t>
            </w:r>
          </w:p>
          <w:p w14:paraId="6705C635" w14:textId="77777777" w:rsidR="008B6756" w:rsidRDefault="008B6756" w:rsidP="008B6756">
            <w:pPr>
              <w:ind w:left="-131" w:right="-121"/>
              <w:jc w:val="center"/>
              <w:rPr>
                <w:rFonts w:ascii="Segoe UI" w:hAnsi="Segoe UI" w:cs="Segoe UI"/>
              </w:rPr>
            </w:pPr>
          </w:p>
          <w:p w14:paraId="1CB589A0" w14:textId="6391CEE5"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14B0A30" w14:textId="6301FEA4"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330(1); WAC 284-43-5642 (3)(e)(ii)</w:t>
            </w:r>
          </w:p>
        </w:tc>
        <w:tc>
          <w:tcPr>
            <w:tcW w:w="7151" w:type="dxa"/>
            <w:tcBorders>
              <w:top w:val="single" w:sz="4" w:space="0" w:color="auto"/>
              <w:bottom w:val="single" w:sz="4" w:space="0" w:color="auto"/>
            </w:tcBorders>
          </w:tcPr>
          <w:p w14:paraId="26D2993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Reconstructive breast surgery resulting from a mastectomy that resulted from disease, illness or injury; WAC 284-43-5642(3)(e)(ii)</w:t>
            </w:r>
          </w:p>
        </w:tc>
        <w:tc>
          <w:tcPr>
            <w:tcW w:w="1440" w:type="dxa"/>
            <w:tcBorders>
              <w:top w:val="single" w:sz="4" w:space="0" w:color="auto"/>
              <w:bottom w:val="single" w:sz="4" w:space="0" w:color="auto"/>
            </w:tcBorders>
          </w:tcPr>
          <w:p w14:paraId="784BF1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E29ED" w14:textId="77777777" w:rsidR="008B6756" w:rsidRPr="007578AA" w:rsidRDefault="008B6756" w:rsidP="008B6756">
            <w:pPr>
              <w:jc w:val="center"/>
              <w:rPr>
                <w:rFonts w:ascii="Segoe UI" w:hAnsi="Segoe UI" w:cs="Segoe UI"/>
              </w:rPr>
            </w:pPr>
          </w:p>
        </w:tc>
      </w:tr>
      <w:tr w:rsidR="008B6756" w:rsidRPr="007578AA" w14:paraId="0DC6D907" w14:textId="77777777" w:rsidTr="00E07881">
        <w:trPr>
          <w:jc w:val="center"/>
        </w:trPr>
        <w:tc>
          <w:tcPr>
            <w:tcW w:w="1795" w:type="dxa"/>
            <w:vMerge w:val="restart"/>
            <w:tcBorders>
              <w:top w:val="nil"/>
            </w:tcBorders>
          </w:tcPr>
          <w:p w14:paraId="1A0CBFA5" w14:textId="77777777" w:rsidR="008B6756" w:rsidRDefault="008B6756" w:rsidP="008B6756">
            <w:pPr>
              <w:ind w:left="-120" w:right="-182"/>
              <w:jc w:val="center"/>
              <w:rPr>
                <w:rFonts w:ascii="Segoe UI" w:hAnsi="Segoe UI" w:cs="Segoe UI"/>
                <w:b/>
              </w:rPr>
            </w:pPr>
          </w:p>
          <w:p w14:paraId="7620E2B2" w14:textId="77777777" w:rsidR="008B6756" w:rsidRDefault="008B6756" w:rsidP="008B6756">
            <w:pPr>
              <w:ind w:left="-120" w:right="-182"/>
              <w:jc w:val="center"/>
              <w:rPr>
                <w:rFonts w:ascii="Segoe UI" w:hAnsi="Segoe UI" w:cs="Segoe UI"/>
                <w:b/>
              </w:rPr>
            </w:pPr>
          </w:p>
          <w:p w14:paraId="66A5CAFC" w14:textId="77777777" w:rsidR="008B6756" w:rsidRDefault="008B6756" w:rsidP="008B6756">
            <w:pPr>
              <w:ind w:left="-120" w:right="-182"/>
              <w:jc w:val="center"/>
              <w:rPr>
                <w:rFonts w:ascii="Segoe UI" w:hAnsi="Segoe UI" w:cs="Segoe UI"/>
                <w:b/>
              </w:rPr>
            </w:pPr>
          </w:p>
          <w:p w14:paraId="01691D5D" w14:textId="77777777" w:rsidR="008B6756" w:rsidRDefault="008B6756" w:rsidP="008B6756">
            <w:pPr>
              <w:ind w:left="-120" w:right="-182"/>
              <w:jc w:val="center"/>
              <w:rPr>
                <w:rFonts w:ascii="Segoe UI" w:hAnsi="Segoe UI" w:cs="Segoe UI"/>
                <w:b/>
              </w:rPr>
            </w:pPr>
          </w:p>
          <w:p w14:paraId="2E49CA35" w14:textId="77777777" w:rsidR="008B6756" w:rsidRDefault="008B6756" w:rsidP="008B6756">
            <w:pPr>
              <w:jc w:val="center"/>
              <w:rPr>
                <w:rFonts w:ascii="Segoe UI" w:hAnsi="Segoe UI" w:cs="Segoe UI"/>
                <w:b/>
              </w:rPr>
            </w:pPr>
          </w:p>
          <w:p w14:paraId="1002344C" w14:textId="77777777" w:rsidR="008B6756" w:rsidRDefault="008B6756" w:rsidP="008B6756">
            <w:pPr>
              <w:jc w:val="center"/>
              <w:rPr>
                <w:rFonts w:ascii="Segoe UI" w:hAnsi="Segoe UI" w:cs="Segoe UI"/>
                <w:b/>
              </w:rPr>
            </w:pPr>
          </w:p>
          <w:p w14:paraId="2E95ED1B" w14:textId="7B4B3A22" w:rsidR="008B6756" w:rsidRPr="007578AA" w:rsidRDefault="008B6756" w:rsidP="008B6756">
            <w:pPr>
              <w:jc w:val="center"/>
              <w:rPr>
                <w:rFonts w:ascii="Segoe UI" w:hAnsi="Segoe UI" w:cs="Segoe UI"/>
                <w:b/>
              </w:rPr>
            </w:pPr>
          </w:p>
        </w:tc>
        <w:tc>
          <w:tcPr>
            <w:tcW w:w="1517" w:type="dxa"/>
            <w:vMerge/>
          </w:tcPr>
          <w:p w14:paraId="48B5F355"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744EB82" w14:textId="77777777" w:rsidR="008B6756" w:rsidRPr="007578AA" w:rsidRDefault="008B6756" w:rsidP="008B6756">
            <w:pPr>
              <w:ind w:left="-95" w:right="-15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330(2)</w:t>
            </w:r>
          </w:p>
          <w:p w14:paraId="7A0B95B7" w14:textId="77777777" w:rsidR="008B6756" w:rsidRPr="007578AA"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297B963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053EF5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6005AE" w14:textId="77777777" w:rsidR="008B6756" w:rsidRPr="007578AA" w:rsidRDefault="008B6756" w:rsidP="008B6756">
            <w:pPr>
              <w:jc w:val="center"/>
              <w:rPr>
                <w:rFonts w:ascii="Segoe UI" w:hAnsi="Segoe UI" w:cs="Segoe UI"/>
              </w:rPr>
            </w:pPr>
          </w:p>
        </w:tc>
      </w:tr>
      <w:tr w:rsidR="008B6756" w:rsidRPr="007578AA" w14:paraId="61843D0F" w14:textId="77777777" w:rsidTr="00E07881">
        <w:trPr>
          <w:jc w:val="center"/>
        </w:trPr>
        <w:tc>
          <w:tcPr>
            <w:tcW w:w="1795" w:type="dxa"/>
            <w:vMerge/>
          </w:tcPr>
          <w:p w14:paraId="20809BD7" w14:textId="77777777" w:rsidR="008B6756" w:rsidRPr="00F55B00" w:rsidRDefault="008B6756" w:rsidP="008B6756">
            <w:pPr>
              <w:jc w:val="center"/>
              <w:rPr>
                <w:rFonts w:ascii="Segoe UI" w:hAnsi="Segoe UI" w:cs="Segoe UI"/>
                <w:b/>
              </w:rPr>
            </w:pPr>
          </w:p>
        </w:tc>
        <w:tc>
          <w:tcPr>
            <w:tcW w:w="1517" w:type="dxa"/>
            <w:vMerge/>
          </w:tcPr>
          <w:p w14:paraId="00E746B9"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390E2DA"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460</w:t>
            </w:r>
            <w:r w:rsidRPr="007578AA">
              <w:rPr>
                <w:rFonts w:ascii="Segoe UI" w:hAnsi="Segoe UI" w:cs="Segoe UI"/>
              </w:rPr>
              <w:t xml:space="preserve">; </w:t>
            </w:r>
          </w:p>
        </w:tc>
        <w:tc>
          <w:tcPr>
            <w:tcW w:w="7151" w:type="dxa"/>
            <w:tcBorders>
              <w:top w:val="single" w:sz="4" w:space="0" w:color="auto"/>
              <w:bottom w:val="single" w:sz="4" w:space="0" w:color="auto"/>
            </w:tcBorders>
          </w:tcPr>
          <w:p w14:paraId="285B8F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treatment of temporomandibular joint disorder </w:t>
            </w:r>
            <w:r>
              <w:rPr>
                <w:rFonts w:ascii="Segoe UI" w:hAnsi="Segoe UI" w:cs="Segoe UI"/>
              </w:rPr>
              <w:t>(</w:t>
            </w:r>
            <w:r w:rsidRPr="007578AA">
              <w:rPr>
                <w:rFonts w:ascii="Segoe UI" w:hAnsi="Segoe UI" w:cs="Segoe UI"/>
              </w:rPr>
              <w:t>WAC 284-43-5642(3)(e)(iii)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B8F94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E4D2B56" w14:textId="77777777" w:rsidR="008B6756" w:rsidRPr="007578AA" w:rsidRDefault="008B6756" w:rsidP="008B6756">
            <w:pPr>
              <w:jc w:val="center"/>
              <w:rPr>
                <w:rFonts w:ascii="Segoe UI" w:hAnsi="Segoe UI" w:cs="Segoe UI"/>
              </w:rPr>
            </w:pPr>
          </w:p>
        </w:tc>
      </w:tr>
      <w:tr w:rsidR="008B6756" w:rsidRPr="007578AA" w14:paraId="180BC555" w14:textId="77777777" w:rsidTr="00E07881">
        <w:trPr>
          <w:jc w:val="center"/>
        </w:trPr>
        <w:tc>
          <w:tcPr>
            <w:tcW w:w="1795" w:type="dxa"/>
            <w:vMerge/>
            <w:tcBorders>
              <w:bottom w:val="nil"/>
            </w:tcBorders>
          </w:tcPr>
          <w:p w14:paraId="292758D8" w14:textId="77777777" w:rsidR="008B6756" w:rsidRPr="007578AA" w:rsidRDefault="008B6756" w:rsidP="008B6756">
            <w:pPr>
              <w:jc w:val="center"/>
              <w:rPr>
                <w:rFonts w:ascii="Segoe UI" w:hAnsi="Segoe UI" w:cs="Segoe UI"/>
              </w:rPr>
            </w:pPr>
          </w:p>
        </w:tc>
        <w:tc>
          <w:tcPr>
            <w:tcW w:w="1517" w:type="dxa"/>
            <w:vMerge/>
            <w:tcBorders>
              <w:bottom w:val="nil"/>
            </w:tcBorders>
          </w:tcPr>
          <w:p w14:paraId="65881BA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4B73A414" w14:textId="0317B964" w:rsidR="008B6756" w:rsidRPr="00F22594" w:rsidRDefault="008B6756" w:rsidP="008B6756">
            <w:pPr>
              <w:ind w:left="-108"/>
              <w:jc w:val="center"/>
              <w:rPr>
                <w:rFonts w:ascii="Segoe UI" w:hAnsi="Segoe UI" w:cs="Segoe UI"/>
              </w:rPr>
            </w:pPr>
            <w:r w:rsidRPr="00F22594">
              <w:rPr>
                <w:rFonts w:ascii="Segoe UI" w:hAnsi="Segoe UI" w:cs="Segoe UI"/>
              </w:rPr>
              <w:t xml:space="preserve">RCW </w:t>
            </w:r>
            <w:hyperlink r:id="rId24" w:history="1">
              <w:r w:rsidRPr="00F31173">
                <w:rPr>
                  <w:rStyle w:val="Hyperlink"/>
                  <w:rFonts w:ascii="Segoe UI" w:hAnsi="Segoe UI" w:cs="Segoe UI"/>
                  <w:color w:val="auto"/>
                  <w:u w:val="none"/>
                </w:rPr>
                <w:t>48.43.125</w:t>
              </w:r>
            </w:hyperlink>
          </w:p>
        </w:tc>
        <w:tc>
          <w:tcPr>
            <w:tcW w:w="7151" w:type="dxa"/>
            <w:tcBorders>
              <w:top w:val="single" w:sz="4" w:space="0" w:color="auto"/>
              <w:bottom w:val="single" w:sz="4" w:space="0" w:color="auto"/>
            </w:tcBorders>
          </w:tcPr>
          <w:p w14:paraId="2E6A6D2E" w14:textId="77777777" w:rsidR="008B6756" w:rsidRPr="002761FD" w:rsidRDefault="008B6756" w:rsidP="008B6756">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43EB565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single" w:sz="4" w:space="0" w:color="auto"/>
            </w:tcBorders>
          </w:tcPr>
          <w:p w14:paraId="365C8FF7" w14:textId="77777777" w:rsidR="008B6756" w:rsidRPr="007578AA" w:rsidRDefault="008B6756" w:rsidP="008B6756">
            <w:pPr>
              <w:jc w:val="center"/>
              <w:rPr>
                <w:rFonts w:ascii="Segoe UI" w:hAnsi="Segoe UI" w:cs="Segoe UI"/>
              </w:rPr>
            </w:pPr>
          </w:p>
        </w:tc>
      </w:tr>
      <w:tr w:rsidR="008B6756" w:rsidRPr="007578AA" w14:paraId="281604EB" w14:textId="77777777" w:rsidTr="005F4BEE">
        <w:trPr>
          <w:jc w:val="center"/>
        </w:trPr>
        <w:tc>
          <w:tcPr>
            <w:tcW w:w="1795" w:type="dxa"/>
            <w:tcBorders>
              <w:top w:val="nil"/>
              <w:bottom w:val="nil"/>
            </w:tcBorders>
          </w:tcPr>
          <w:p w14:paraId="1D7ECF86" w14:textId="77777777" w:rsidR="00AA79EE" w:rsidRPr="00F92108" w:rsidRDefault="00AA79EE" w:rsidP="00AA79EE">
            <w:pPr>
              <w:ind w:left="-113" w:right="-85"/>
              <w:jc w:val="center"/>
              <w:rPr>
                <w:rFonts w:ascii="Segoe UI" w:hAnsi="Segoe UI" w:cs="Segoe UI"/>
                <w:b/>
              </w:rPr>
            </w:pPr>
            <w:r w:rsidRPr="00F92108">
              <w:rPr>
                <w:rFonts w:ascii="Segoe UI" w:hAnsi="Segoe UI" w:cs="Segoe UI"/>
                <w:b/>
              </w:rPr>
              <w:lastRenderedPageBreak/>
              <w:t>Hospitalization (EHB)</w:t>
            </w:r>
          </w:p>
          <w:p w14:paraId="169E161D" w14:textId="24EC1921" w:rsidR="008B6756" w:rsidRPr="007578AA" w:rsidRDefault="00AA79EE" w:rsidP="00AA79EE">
            <w:pPr>
              <w:ind w:left="-120" w:right="-182"/>
              <w:jc w:val="center"/>
              <w:rPr>
                <w:rFonts w:ascii="Segoe UI" w:hAnsi="Segoe UI" w:cs="Segoe UI"/>
                <w:b/>
              </w:rPr>
            </w:pPr>
            <w:r w:rsidRPr="00F92108">
              <w:rPr>
                <w:rFonts w:ascii="Segoe UI" w:hAnsi="Segoe UI" w:cs="Segoe UI"/>
                <w:b/>
              </w:rPr>
              <w:t>(Cont’d)</w:t>
            </w:r>
          </w:p>
        </w:tc>
        <w:tc>
          <w:tcPr>
            <w:tcW w:w="1517" w:type="dxa"/>
            <w:tcBorders>
              <w:top w:val="nil"/>
              <w:bottom w:val="nil"/>
            </w:tcBorders>
          </w:tcPr>
          <w:p w14:paraId="49C30DE8" w14:textId="2C8FFD41" w:rsidR="008B6756" w:rsidRPr="007578AA" w:rsidRDefault="00AA79EE" w:rsidP="00AA79EE">
            <w:pPr>
              <w:ind w:left="-131" w:right="-121"/>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bottom w:val="single" w:sz="4" w:space="0" w:color="auto"/>
            </w:tcBorders>
          </w:tcPr>
          <w:p w14:paraId="5AF96009" w14:textId="77777777" w:rsidR="008B6756" w:rsidRPr="00F22594" w:rsidRDefault="008B6756" w:rsidP="008B6756">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2BE6228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36C810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26F56" w14:textId="77777777" w:rsidR="008B6756" w:rsidRPr="007578AA" w:rsidRDefault="008B6756" w:rsidP="008B6756">
            <w:pPr>
              <w:jc w:val="center"/>
              <w:rPr>
                <w:rFonts w:ascii="Segoe UI" w:hAnsi="Segoe UI" w:cs="Segoe UI"/>
              </w:rPr>
            </w:pPr>
          </w:p>
        </w:tc>
      </w:tr>
      <w:tr w:rsidR="008B6756" w:rsidRPr="007578AA" w14:paraId="2A165496" w14:textId="77777777" w:rsidTr="005F4BEE">
        <w:trPr>
          <w:jc w:val="center"/>
        </w:trPr>
        <w:tc>
          <w:tcPr>
            <w:tcW w:w="1795" w:type="dxa"/>
            <w:tcBorders>
              <w:top w:val="nil"/>
              <w:bottom w:val="nil"/>
            </w:tcBorders>
          </w:tcPr>
          <w:p w14:paraId="6FC77A91" w14:textId="77777777" w:rsidR="008B6756" w:rsidRPr="007578AA" w:rsidRDefault="008B6756" w:rsidP="008B6756">
            <w:pPr>
              <w:ind w:left="-120" w:right="-182"/>
              <w:jc w:val="center"/>
              <w:rPr>
                <w:rFonts w:ascii="Segoe UI" w:hAnsi="Segoe UI" w:cs="Segoe UI"/>
                <w:b/>
              </w:rPr>
            </w:pPr>
            <w:r w:rsidRPr="007578AA">
              <w:rPr>
                <w:rFonts w:ascii="Segoe UI" w:hAnsi="Segoe UI" w:cs="Segoe UI"/>
                <w:b/>
              </w:rPr>
              <w:t xml:space="preserve"> </w:t>
            </w:r>
          </w:p>
        </w:tc>
        <w:tc>
          <w:tcPr>
            <w:tcW w:w="1517" w:type="dxa"/>
            <w:tcBorders>
              <w:top w:val="nil"/>
              <w:bottom w:val="nil"/>
            </w:tcBorders>
          </w:tcPr>
          <w:p w14:paraId="52B60CA7"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D1045CD" w14:textId="77777777" w:rsidR="008B6756" w:rsidRPr="00F22594" w:rsidRDefault="008B6756" w:rsidP="008B6756">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645288D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4D5953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0D347" w14:textId="77777777" w:rsidR="008B6756" w:rsidRPr="007578AA" w:rsidRDefault="008B6756" w:rsidP="008B6756">
            <w:pPr>
              <w:jc w:val="center"/>
              <w:rPr>
                <w:rFonts w:ascii="Segoe UI" w:hAnsi="Segoe UI" w:cs="Segoe UI"/>
              </w:rPr>
            </w:pPr>
          </w:p>
        </w:tc>
      </w:tr>
      <w:tr w:rsidR="008B6756" w:rsidRPr="007578AA" w14:paraId="2280A9D8" w14:textId="77777777" w:rsidTr="005F4BEE">
        <w:trPr>
          <w:jc w:val="center"/>
        </w:trPr>
        <w:tc>
          <w:tcPr>
            <w:tcW w:w="1795" w:type="dxa"/>
            <w:tcBorders>
              <w:top w:val="nil"/>
              <w:bottom w:val="nil"/>
            </w:tcBorders>
          </w:tcPr>
          <w:p w14:paraId="727FEA90" w14:textId="77777777" w:rsidR="008B6756" w:rsidRDefault="008B6756" w:rsidP="008B6756">
            <w:pPr>
              <w:ind w:left="-120" w:right="-182"/>
              <w:jc w:val="center"/>
              <w:rPr>
                <w:rFonts w:ascii="Segoe UI" w:hAnsi="Segoe UI" w:cs="Segoe UI"/>
                <w:b/>
              </w:rPr>
            </w:pPr>
          </w:p>
          <w:p w14:paraId="007DC9E2" w14:textId="77777777" w:rsidR="008B6756" w:rsidRDefault="008B6756" w:rsidP="008B6756">
            <w:pPr>
              <w:ind w:left="-120" w:right="-182"/>
              <w:jc w:val="center"/>
              <w:rPr>
                <w:rFonts w:ascii="Segoe UI" w:hAnsi="Segoe UI" w:cs="Segoe UI"/>
                <w:b/>
              </w:rPr>
            </w:pPr>
          </w:p>
          <w:p w14:paraId="1ADE2766" w14:textId="77777777" w:rsidR="008B6756" w:rsidRDefault="008B6756" w:rsidP="008B6756">
            <w:pPr>
              <w:ind w:left="-120" w:right="-182"/>
              <w:jc w:val="center"/>
              <w:rPr>
                <w:rFonts w:ascii="Segoe UI" w:hAnsi="Segoe UI" w:cs="Segoe UI"/>
                <w:b/>
              </w:rPr>
            </w:pPr>
          </w:p>
          <w:p w14:paraId="35B7D9D5" w14:textId="74B690CE" w:rsidR="008B6756" w:rsidRPr="007578AA" w:rsidRDefault="008B6756" w:rsidP="008B6756">
            <w:pPr>
              <w:ind w:left="-120" w:right="-182"/>
              <w:jc w:val="center"/>
              <w:rPr>
                <w:rFonts w:ascii="Segoe UI" w:hAnsi="Segoe UI" w:cs="Segoe UI"/>
                <w:b/>
              </w:rPr>
            </w:pPr>
          </w:p>
        </w:tc>
        <w:tc>
          <w:tcPr>
            <w:tcW w:w="1517" w:type="dxa"/>
            <w:tcBorders>
              <w:top w:val="nil"/>
              <w:bottom w:val="nil"/>
            </w:tcBorders>
          </w:tcPr>
          <w:p w14:paraId="692C83F6"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CF6E6C" w14:textId="77777777" w:rsidR="008B6756" w:rsidRDefault="008B6756" w:rsidP="008B6756">
            <w:pPr>
              <w:ind w:left="-108"/>
              <w:jc w:val="center"/>
              <w:rPr>
                <w:rFonts w:ascii="Segoe UI" w:hAnsi="Segoe UI" w:cs="Segoe UI"/>
              </w:rPr>
            </w:pPr>
            <w:r>
              <w:rPr>
                <w:rFonts w:ascii="Segoe UI" w:hAnsi="Segoe UI" w:cs="Segoe UI"/>
              </w:rPr>
              <w:t>RCW 48.43.125 (1)(c)</w:t>
            </w:r>
          </w:p>
          <w:p w14:paraId="0FCC2152" w14:textId="77777777" w:rsidR="008B6756" w:rsidRPr="00F22594" w:rsidRDefault="008B6756" w:rsidP="008B6756">
            <w:pPr>
              <w:jc w:val="center"/>
              <w:rPr>
                <w:rFonts w:ascii="Segoe UI" w:hAnsi="Segoe UI" w:cs="Segoe UI"/>
              </w:rPr>
            </w:pPr>
          </w:p>
        </w:tc>
        <w:tc>
          <w:tcPr>
            <w:tcW w:w="7151" w:type="dxa"/>
            <w:tcBorders>
              <w:top w:val="single" w:sz="4" w:space="0" w:color="auto"/>
              <w:bottom w:val="single" w:sz="4" w:space="0" w:color="auto"/>
            </w:tcBorders>
          </w:tcPr>
          <w:p w14:paraId="2526F279"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6230E1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543BA4" w14:textId="77777777" w:rsidR="008B6756" w:rsidRPr="007578AA" w:rsidRDefault="008B6756" w:rsidP="008B6756">
            <w:pPr>
              <w:jc w:val="center"/>
              <w:rPr>
                <w:rFonts w:ascii="Segoe UI" w:hAnsi="Segoe UI" w:cs="Segoe UI"/>
              </w:rPr>
            </w:pPr>
          </w:p>
        </w:tc>
      </w:tr>
      <w:tr w:rsidR="008B6756" w:rsidRPr="007578AA" w14:paraId="60B533F5" w14:textId="77777777" w:rsidTr="005F4BEE">
        <w:trPr>
          <w:jc w:val="center"/>
        </w:trPr>
        <w:tc>
          <w:tcPr>
            <w:tcW w:w="1795" w:type="dxa"/>
            <w:tcBorders>
              <w:top w:val="nil"/>
            </w:tcBorders>
          </w:tcPr>
          <w:p w14:paraId="3D007DD7" w14:textId="2D8824A0" w:rsidR="008B6756" w:rsidRPr="007578AA" w:rsidRDefault="008B6756" w:rsidP="00AA79EE">
            <w:pPr>
              <w:jc w:val="center"/>
              <w:rPr>
                <w:rFonts w:ascii="Segoe UI" w:hAnsi="Segoe UI" w:cs="Segoe UI"/>
                <w:b/>
              </w:rPr>
            </w:pPr>
          </w:p>
        </w:tc>
        <w:tc>
          <w:tcPr>
            <w:tcW w:w="1517" w:type="dxa"/>
            <w:tcBorders>
              <w:top w:val="nil"/>
            </w:tcBorders>
          </w:tcPr>
          <w:p w14:paraId="56E867B0" w14:textId="77777777" w:rsidR="008B6756" w:rsidRPr="007578AA" w:rsidRDefault="008B6756" w:rsidP="00AA79EE">
            <w:pPr>
              <w:ind w:left="-131" w:right="-121"/>
              <w:jc w:val="center"/>
              <w:rPr>
                <w:rFonts w:ascii="Segoe UI" w:hAnsi="Segoe UI" w:cs="Segoe UI"/>
              </w:rPr>
            </w:pPr>
          </w:p>
        </w:tc>
        <w:tc>
          <w:tcPr>
            <w:tcW w:w="1633" w:type="dxa"/>
            <w:tcBorders>
              <w:top w:val="single" w:sz="4" w:space="0" w:color="auto"/>
              <w:bottom w:val="single" w:sz="4" w:space="0" w:color="auto"/>
            </w:tcBorders>
          </w:tcPr>
          <w:p w14:paraId="2CDEA8D3" w14:textId="77777777" w:rsidR="008B6756" w:rsidRPr="00F22594" w:rsidRDefault="008B6756" w:rsidP="008B6756">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74FF70FA"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69E2E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FD682" w14:textId="77777777" w:rsidR="008B6756" w:rsidRPr="007578AA" w:rsidRDefault="008B6756" w:rsidP="008B6756">
            <w:pPr>
              <w:jc w:val="center"/>
              <w:rPr>
                <w:rFonts w:ascii="Segoe UI" w:hAnsi="Segoe UI" w:cs="Segoe UI"/>
              </w:rPr>
            </w:pPr>
          </w:p>
        </w:tc>
      </w:tr>
      <w:tr w:rsidR="008B6756" w:rsidRPr="007578AA" w14:paraId="1938065B" w14:textId="77777777" w:rsidTr="002F3358">
        <w:trPr>
          <w:jc w:val="center"/>
        </w:trPr>
        <w:tc>
          <w:tcPr>
            <w:tcW w:w="1795" w:type="dxa"/>
            <w:shd w:val="clear" w:color="auto" w:fill="000000" w:themeFill="text1"/>
          </w:tcPr>
          <w:p w14:paraId="22972C3A" w14:textId="77777777" w:rsidR="008B6756" w:rsidRPr="007578AA" w:rsidRDefault="008B6756" w:rsidP="008B6756">
            <w:pPr>
              <w:jc w:val="center"/>
              <w:rPr>
                <w:rFonts w:ascii="Segoe UI" w:hAnsi="Segoe UI" w:cs="Segoe UI"/>
                <w:b/>
              </w:rPr>
            </w:pPr>
          </w:p>
        </w:tc>
        <w:tc>
          <w:tcPr>
            <w:tcW w:w="1517" w:type="dxa"/>
            <w:shd w:val="clear" w:color="auto" w:fill="000000" w:themeFill="text1"/>
          </w:tcPr>
          <w:p w14:paraId="1C8867F7"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38093FBB"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55DEA9F8" w14:textId="77777777" w:rsidR="008B6756" w:rsidRPr="007578AA" w:rsidRDefault="008B6756" w:rsidP="008B6756">
            <w:pPr>
              <w:rPr>
                <w:rFonts w:ascii="Segoe UI" w:eastAsia="Times New Roman" w:hAnsi="Segoe UI" w:cs="Segoe UI"/>
              </w:rPr>
            </w:pPr>
          </w:p>
        </w:tc>
        <w:tc>
          <w:tcPr>
            <w:tcW w:w="1440" w:type="dxa"/>
            <w:tcBorders>
              <w:bottom w:val="nil"/>
            </w:tcBorders>
            <w:shd w:val="clear" w:color="auto" w:fill="000000" w:themeFill="text1"/>
          </w:tcPr>
          <w:p w14:paraId="5A2B8268"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5236BE86" w14:textId="77777777" w:rsidR="008B6756" w:rsidRPr="007578AA" w:rsidRDefault="008B6756" w:rsidP="008B6756">
            <w:pPr>
              <w:jc w:val="center"/>
              <w:rPr>
                <w:rFonts w:ascii="Segoe UI" w:hAnsi="Segoe UI" w:cs="Segoe UI"/>
              </w:rPr>
            </w:pPr>
          </w:p>
        </w:tc>
      </w:tr>
      <w:tr w:rsidR="008B6756" w:rsidRPr="007578AA" w14:paraId="0465F12A" w14:textId="77777777" w:rsidTr="00874C25">
        <w:trPr>
          <w:jc w:val="center"/>
        </w:trPr>
        <w:tc>
          <w:tcPr>
            <w:tcW w:w="1795" w:type="dxa"/>
            <w:vMerge w:val="restart"/>
          </w:tcPr>
          <w:p w14:paraId="15588536" w14:textId="77777777" w:rsidR="008B6756" w:rsidRPr="007578AA" w:rsidRDefault="008B6756" w:rsidP="008B6756">
            <w:pPr>
              <w:jc w:val="center"/>
              <w:rPr>
                <w:rFonts w:ascii="Segoe UI" w:hAnsi="Segoe UI" w:cs="Segoe UI"/>
                <w:b/>
              </w:rPr>
            </w:pPr>
            <w:r w:rsidRPr="007578AA">
              <w:rPr>
                <w:rFonts w:ascii="Segoe UI" w:hAnsi="Segoe UI" w:cs="Segoe UI"/>
                <w:b/>
              </w:rPr>
              <w:t>Laboratory Services (EHB)</w:t>
            </w:r>
          </w:p>
          <w:p w14:paraId="7FFB2C46" w14:textId="77777777" w:rsidR="008B6756" w:rsidRPr="007578AA" w:rsidRDefault="008B6756" w:rsidP="008B6756">
            <w:pPr>
              <w:jc w:val="center"/>
              <w:rPr>
                <w:rFonts w:ascii="Segoe UI" w:hAnsi="Segoe UI" w:cs="Segoe UI"/>
                <w:b/>
              </w:rPr>
            </w:pPr>
          </w:p>
          <w:p w14:paraId="61DE7A74" w14:textId="77777777" w:rsidR="008B6756" w:rsidRPr="007578AA" w:rsidRDefault="008B6756" w:rsidP="008B6756">
            <w:pPr>
              <w:jc w:val="center"/>
              <w:rPr>
                <w:rFonts w:ascii="Segoe UI" w:hAnsi="Segoe UI" w:cs="Segoe UI"/>
                <w:b/>
              </w:rPr>
            </w:pPr>
          </w:p>
          <w:p w14:paraId="2F0CAC41" w14:textId="77777777" w:rsidR="008B6756" w:rsidRDefault="008B6756" w:rsidP="008B6756">
            <w:pPr>
              <w:jc w:val="center"/>
              <w:rPr>
                <w:rFonts w:ascii="Segoe UI" w:hAnsi="Segoe UI" w:cs="Segoe UI"/>
                <w:b/>
              </w:rPr>
            </w:pPr>
          </w:p>
          <w:p w14:paraId="1438F39C" w14:textId="77777777" w:rsidR="008B6756" w:rsidRDefault="008B6756" w:rsidP="008B6756">
            <w:pPr>
              <w:jc w:val="center"/>
              <w:rPr>
                <w:rFonts w:ascii="Segoe UI" w:hAnsi="Segoe UI" w:cs="Segoe UI"/>
                <w:b/>
              </w:rPr>
            </w:pPr>
          </w:p>
          <w:p w14:paraId="67E671C6" w14:textId="77777777" w:rsidR="008B6756" w:rsidRDefault="008B6756" w:rsidP="008B6756">
            <w:pPr>
              <w:jc w:val="center"/>
              <w:rPr>
                <w:rFonts w:ascii="Segoe UI" w:hAnsi="Segoe UI" w:cs="Segoe UI"/>
                <w:b/>
              </w:rPr>
            </w:pPr>
          </w:p>
          <w:p w14:paraId="0EA7AB6C" w14:textId="77777777" w:rsidR="008B6756" w:rsidRPr="007578AA" w:rsidRDefault="008B6756" w:rsidP="008B6756">
            <w:pPr>
              <w:jc w:val="center"/>
              <w:rPr>
                <w:rFonts w:ascii="Segoe UI" w:hAnsi="Segoe UI" w:cs="Segoe UI"/>
                <w:b/>
              </w:rPr>
            </w:pPr>
          </w:p>
        </w:tc>
        <w:tc>
          <w:tcPr>
            <w:tcW w:w="1517" w:type="dxa"/>
            <w:vMerge w:val="restart"/>
          </w:tcPr>
          <w:p w14:paraId="516816B0" w14:textId="77777777" w:rsidR="008B6756" w:rsidRPr="007578AA" w:rsidRDefault="008B6756" w:rsidP="008B6756">
            <w:pPr>
              <w:jc w:val="center"/>
              <w:rPr>
                <w:rFonts w:ascii="Segoe UI" w:hAnsi="Segoe UI" w:cs="Segoe UI"/>
              </w:rPr>
            </w:pPr>
            <w:r w:rsidRPr="007578AA">
              <w:rPr>
                <w:rFonts w:ascii="Segoe UI" w:hAnsi="Segoe UI" w:cs="Segoe UI"/>
              </w:rPr>
              <w:t>Required Laboratory Services</w:t>
            </w:r>
          </w:p>
          <w:p w14:paraId="213B5094" w14:textId="77777777" w:rsidR="008B6756" w:rsidRPr="007578AA" w:rsidRDefault="008B6756" w:rsidP="008B6756">
            <w:pPr>
              <w:jc w:val="center"/>
              <w:rPr>
                <w:rFonts w:ascii="Segoe UI" w:hAnsi="Segoe UI" w:cs="Segoe UI"/>
              </w:rPr>
            </w:pPr>
          </w:p>
          <w:p w14:paraId="7B8F1428" w14:textId="77777777" w:rsidR="008B6756" w:rsidRPr="007578AA" w:rsidRDefault="008B6756" w:rsidP="008B6756">
            <w:pPr>
              <w:jc w:val="center"/>
              <w:rPr>
                <w:rFonts w:ascii="Segoe UI" w:hAnsi="Segoe UI" w:cs="Segoe UI"/>
              </w:rPr>
            </w:pPr>
          </w:p>
          <w:p w14:paraId="3B052CEE" w14:textId="77777777" w:rsidR="008B6756" w:rsidRDefault="008B6756" w:rsidP="008B6756">
            <w:pPr>
              <w:jc w:val="center"/>
              <w:rPr>
                <w:rFonts w:ascii="Segoe UI" w:hAnsi="Segoe UI" w:cs="Segoe UI"/>
              </w:rPr>
            </w:pPr>
          </w:p>
          <w:p w14:paraId="50997D9A"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2B74604D"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2A9F3E45"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3A249DC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29C6B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(b)(1)(H);</w:t>
            </w:r>
          </w:p>
          <w:p w14:paraId="48A4DFA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78251A34"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26B257E"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238A1C21" w14:textId="77777777" w:rsidR="008B6756" w:rsidRPr="007578AA" w:rsidRDefault="008B6756" w:rsidP="008B6756">
            <w:pPr>
              <w:jc w:val="center"/>
              <w:rPr>
                <w:rFonts w:ascii="Segoe UI" w:hAnsi="Segoe UI" w:cs="Segoe UI"/>
              </w:rPr>
            </w:pPr>
          </w:p>
        </w:tc>
      </w:tr>
      <w:tr w:rsidR="008B6756" w:rsidRPr="007578AA" w14:paraId="7354CFA3" w14:textId="77777777" w:rsidTr="00874C25">
        <w:trPr>
          <w:jc w:val="center"/>
        </w:trPr>
        <w:tc>
          <w:tcPr>
            <w:tcW w:w="1795" w:type="dxa"/>
            <w:vMerge/>
          </w:tcPr>
          <w:p w14:paraId="55E17D32" w14:textId="77777777" w:rsidR="008B6756" w:rsidRPr="007578AA" w:rsidRDefault="008B6756" w:rsidP="008B6756">
            <w:pPr>
              <w:jc w:val="center"/>
              <w:rPr>
                <w:rFonts w:ascii="Segoe UI" w:hAnsi="Segoe UI" w:cs="Segoe UI"/>
                <w:b/>
              </w:rPr>
            </w:pPr>
          </w:p>
        </w:tc>
        <w:tc>
          <w:tcPr>
            <w:tcW w:w="1517" w:type="dxa"/>
            <w:vMerge/>
          </w:tcPr>
          <w:p w14:paraId="468CD60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3FCD0B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34DF0EF0"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6C4CD19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A11AE33" w14:textId="77777777" w:rsidR="008B6756" w:rsidRPr="007578AA" w:rsidRDefault="008B6756" w:rsidP="008B6756">
            <w:pPr>
              <w:jc w:val="center"/>
              <w:rPr>
                <w:rFonts w:ascii="Segoe UI" w:hAnsi="Segoe UI" w:cs="Segoe UI"/>
              </w:rPr>
            </w:pPr>
          </w:p>
        </w:tc>
      </w:tr>
      <w:tr w:rsidR="008B6756" w:rsidRPr="007578AA" w14:paraId="7BA260F0" w14:textId="77777777" w:rsidTr="00874C25">
        <w:trPr>
          <w:jc w:val="center"/>
        </w:trPr>
        <w:tc>
          <w:tcPr>
            <w:tcW w:w="1795" w:type="dxa"/>
            <w:vMerge/>
          </w:tcPr>
          <w:p w14:paraId="17AE9CC0" w14:textId="77777777" w:rsidR="008B6756" w:rsidRPr="007578AA" w:rsidRDefault="008B6756" w:rsidP="008B6756">
            <w:pPr>
              <w:jc w:val="center"/>
              <w:rPr>
                <w:rFonts w:ascii="Segoe UI" w:hAnsi="Segoe UI" w:cs="Segoe UI"/>
                <w:b/>
              </w:rPr>
            </w:pPr>
          </w:p>
        </w:tc>
        <w:tc>
          <w:tcPr>
            <w:tcW w:w="1517" w:type="dxa"/>
            <w:vMerge/>
          </w:tcPr>
          <w:p w14:paraId="20C0210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BFFAFD"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tcPr>
          <w:p w14:paraId="310C6F89"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451FBA6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D3DEC62" w14:textId="77777777" w:rsidR="008B6756" w:rsidRPr="007578AA" w:rsidRDefault="008B6756" w:rsidP="008B6756">
            <w:pPr>
              <w:jc w:val="center"/>
              <w:rPr>
                <w:rFonts w:ascii="Segoe UI" w:hAnsi="Segoe UI" w:cs="Segoe UI"/>
              </w:rPr>
            </w:pPr>
          </w:p>
        </w:tc>
      </w:tr>
      <w:tr w:rsidR="008B6756" w:rsidRPr="007578AA" w14:paraId="3D3668AC" w14:textId="77777777" w:rsidTr="00874C25">
        <w:trPr>
          <w:jc w:val="center"/>
        </w:trPr>
        <w:tc>
          <w:tcPr>
            <w:tcW w:w="1795" w:type="dxa"/>
            <w:vMerge/>
          </w:tcPr>
          <w:p w14:paraId="1F6DC26A" w14:textId="77777777" w:rsidR="008B6756" w:rsidRPr="007578AA" w:rsidRDefault="008B6756" w:rsidP="008B6756">
            <w:pPr>
              <w:jc w:val="center"/>
              <w:rPr>
                <w:rFonts w:ascii="Segoe UI" w:hAnsi="Segoe UI" w:cs="Segoe UI"/>
                <w:b/>
              </w:rPr>
            </w:pPr>
          </w:p>
        </w:tc>
        <w:tc>
          <w:tcPr>
            <w:tcW w:w="1517" w:type="dxa"/>
            <w:vMerge/>
          </w:tcPr>
          <w:p w14:paraId="50C80D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5B28CE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4DD341A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3C8B243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F97626" w14:textId="77777777" w:rsidR="008B6756" w:rsidRPr="007578AA" w:rsidRDefault="008B6756" w:rsidP="008B6756">
            <w:pPr>
              <w:jc w:val="center"/>
              <w:rPr>
                <w:rFonts w:ascii="Segoe UI" w:hAnsi="Segoe UI" w:cs="Segoe UI"/>
              </w:rPr>
            </w:pPr>
          </w:p>
        </w:tc>
      </w:tr>
      <w:tr w:rsidR="008B6756" w:rsidRPr="007578AA" w14:paraId="5825F760" w14:textId="77777777" w:rsidTr="00874C25">
        <w:trPr>
          <w:jc w:val="center"/>
        </w:trPr>
        <w:tc>
          <w:tcPr>
            <w:tcW w:w="1795" w:type="dxa"/>
            <w:vMerge/>
          </w:tcPr>
          <w:p w14:paraId="6B5A524B" w14:textId="77777777" w:rsidR="008B6756" w:rsidRPr="007578AA" w:rsidRDefault="008B6756" w:rsidP="008B6756">
            <w:pPr>
              <w:jc w:val="center"/>
              <w:rPr>
                <w:rFonts w:ascii="Segoe UI" w:hAnsi="Segoe UI" w:cs="Segoe UI"/>
                <w:b/>
              </w:rPr>
            </w:pPr>
          </w:p>
        </w:tc>
        <w:tc>
          <w:tcPr>
            <w:tcW w:w="1517" w:type="dxa"/>
            <w:vMerge/>
          </w:tcPr>
          <w:p w14:paraId="0313EFD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E5213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2737019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40" w:type="dxa"/>
            <w:tcBorders>
              <w:top w:val="single" w:sz="4" w:space="0" w:color="auto"/>
              <w:bottom w:val="single" w:sz="4" w:space="0" w:color="auto"/>
            </w:tcBorders>
          </w:tcPr>
          <w:p w14:paraId="04459F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71FA5" w14:textId="77777777" w:rsidR="008B6756" w:rsidRPr="007578AA" w:rsidRDefault="008B6756" w:rsidP="008B6756">
            <w:pPr>
              <w:jc w:val="center"/>
              <w:rPr>
                <w:rFonts w:ascii="Segoe UI" w:hAnsi="Segoe UI" w:cs="Segoe UI"/>
              </w:rPr>
            </w:pPr>
          </w:p>
        </w:tc>
      </w:tr>
      <w:tr w:rsidR="008B6756" w:rsidRPr="007578AA" w14:paraId="10BC2C92" w14:textId="77777777" w:rsidTr="00916FD6">
        <w:trPr>
          <w:jc w:val="center"/>
        </w:trPr>
        <w:tc>
          <w:tcPr>
            <w:tcW w:w="1795" w:type="dxa"/>
            <w:tcBorders>
              <w:bottom w:val="single" w:sz="4" w:space="0" w:color="auto"/>
            </w:tcBorders>
            <w:shd w:val="clear" w:color="auto" w:fill="000000" w:themeFill="text1"/>
          </w:tcPr>
          <w:p w14:paraId="51C0117D"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506BD548"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53E20212"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2076615B" w14:textId="77777777" w:rsidR="008B6756" w:rsidRPr="007578AA" w:rsidRDefault="008B6756" w:rsidP="008B6756">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8819A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1F0B54AD" w14:textId="77777777" w:rsidR="008B6756" w:rsidRPr="007578AA" w:rsidRDefault="008B6756" w:rsidP="008B6756">
            <w:pPr>
              <w:jc w:val="center"/>
              <w:rPr>
                <w:rFonts w:ascii="Segoe UI" w:hAnsi="Segoe UI" w:cs="Segoe UI"/>
              </w:rPr>
            </w:pPr>
          </w:p>
        </w:tc>
      </w:tr>
      <w:tr w:rsidR="008B6756" w:rsidRPr="007578AA" w14:paraId="03A28146" w14:textId="77777777" w:rsidTr="00DF6F7B">
        <w:trPr>
          <w:jc w:val="center"/>
        </w:trPr>
        <w:tc>
          <w:tcPr>
            <w:tcW w:w="1795" w:type="dxa"/>
            <w:tcBorders>
              <w:top w:val="single" w:sz="4" w:space="0" w:color="auto"/>
              <w:bottom w:val="nil"/>
            </w:tcBorders>
          </w:tcPr>
          <w:p w14:paraId="1E06879A" w14:textId="77777777" w:rsidR="008B6756" w:rsidRPr="007578AA" w:rsidRDefault="008B6756" w:rsidP="008B6756">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7B8CD903"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656E3F86" w14:textId="77777777" w:rsidR="008B6756" w:rsidRPr="007578AA" w:rsidRDefault="008B6756" w:rsidP="008B6756">
            <w:pPr>
              <w:jc w:val="center"/>
              <w:rPr>
                <w:rFonts w:ascii="Segoe UI" w:hAnsi="Segoe UI" w:cs="Segoe UI"/>
              </w:rPr>
            </w:pPr>
            <w:r w:rsidRPr="007578AA">
              <w:rPr>
                <w:rFonts w:ascii="Segoe UI" w:hAnsi="Segoe UI" w:cs="Segoe UI"/>
              </w:rPr>
              <w:t>Requirement to cover Maternity and Newborn Services</w:t>
            </w:r>
          </w:p>
        </w:tc>
        <w:tc>
          <w:tcPr>
            <w:tcW w:w="1633" w:type="dxa"/>
            <w:tcBorders>
              <w:top w:val="single" w:sz="4" w:space="0" w:color="auto"/>
              <w:bottom w:val="single" w:sz="4" w:space="0" w:color="auto"/>
            </w:tcBorders>
          </w:tcPr>
          <w:p w14:paraId="5187E63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w:t>
            </w:r>
          </w:p>
          <w:p w14:paraId="6597094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6E4C69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469B32A"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660B11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519CBB4F"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04CAB8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22D717" w14:textId="77777777" w:rsidR="008B6756" w:rsidRPr="007578AA" w:rsidRDefault="008B6756" w:rsidP="008B6756">
            <w:pPr>
              <w:jc w:val="center"/>
              <w:rPr>
                <w:rFonts w:ascii="Segoe UI" w:hAnsi="Segoe UI" w:cs="Segoe UI"/>
              </w:rPr>
            </w:pPr>
          </w:p>
        </w:tc>
      </w:tr>
      <w:tr w:rsidR="008B6756" w:rsidRPr="007578AA" w14:paraId="77E945FA" w14:textId="77777777" w:rsidTr="00DF6F7B">
        <w:trPr>
          <w:jc w:val="center"/>
        </w:trPr>
        <w:tc>
          <w:tcPr>
            <w:tcW w:w="1795" w:type="dxa"/>
            <w:tcBorders>
              <w:top w:val="nil"/>
              <w:bottom w:val="nil"/>
            </w:tcBorders>
          </w:tcPr>
          <w:p w14:paraId="76904EF3" w14:textId="77777777" w:rsidR="008B6756" w:rsidRPr="0062766E" w:rsidRDefault="008B6756" w:rsidP="008B6756">
            <w:pPr>
              <w:jc w:val="center"/>
              <w:rPr>
                <w:rFonts w:ascii="Segoe UI" w:hAnsi="Segoe UI" w:cs="Segoe UI"/>
                <w:b/>
              </w:rPr>
            </w:pPr>
          </w:p>
        </w:tc>
        <w:tc>
          <w:tcPr>
            <w:tcW w:w="1517" w:type="dxa"/>
            <w:vMerge w:val="restart"/>
            <w:tcBorders>
              <w:top w:val="nil"/>
              <w:bottom w:val="nil"/>
            </w:tcBorders>
          </w:tcPr>
          <w:p w14:paraId="1931C008" w14:textId="2567B044"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A0C1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20E0FA" w14:textId="77777777" w:rsidR="008B6756" w:rsidRPr="007578AA" w:rsidRDefault="008B6756" w:rsidP="008B6756">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76639EAC"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6CB341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9AC0F5" w14:textId="77777777" w:rsidR="008B6756" w:rsidRPr="007578AA" w:rsidRDefault="008B6756" w:rsidP="008B6756">
            <w:pPr>
              <w:jc w:val="center"/>
              <w:rPr>
                <w:rFonts w:ascii="Segoe UI" w:hAnsi="Segoe UI" w:cs="Segoe UI"/>
              </w:rPr>
            </w:pPr>
          </w:p>
        </w:tc>
      </w:tr>
      <w:tr w:rsidR="008B6756" w:rsidRPr="007578AA" w14:paraId="788BC82E" w14:textId="77777777" w:rsidTr="0062766E">
        <w:trPr>
          <w:jc w:val="center"/>
        </w:trPr>
        <w:tc>
          <w:tcPr>
            <w:tcW w:w="1795" w:type="dxa"/>
            <w:tcBorders>
              <w:top w:val="nil"/>
              <w:bottom w:val="nil"/>
            </w:tcBorders>
          </w:tcPr>
          <w:p w14:paraId="4B2E72E4" w14:textId="77777777" w:rsidR="008B6756" w:rsidRPr="007578AA" w:rsidRDefault="008B6756" w:rsidP="008B6756">
            <w:pPr>
              <w:jc w:val="center"/>
              <w:rPr>
                <w:rFonts w:ascii="Segoe UI" w:hAnsi="Segoe UI" w:cs="Segoe UI"/>
              </w:rPr>
            </w:pPr>
          </w:p>
        </w:tc>
        <w:tc>
          <w:tcPr>
            <w:tcW w:w="1517" w:type="dxa"/>
            <w:vMerge/>
            <w:tcBorders>
              <w:bottom w:val="nil"/>
            </w:tcBorders>
          </w:tcPr>
          <w:p w14:paraId="4FFA84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B6024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5982A46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3EAD7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636E4F" w14:textId="77777777" w:rsidR="008B6756" w:rsidRPr="007578AA" w:rsidRDefault="008B6756" w:rsidP="008B6756">
            <w:pPr>
              <w:jc w:val="center"/>
              <w:rPr>
                <w:rFonts w:ascii="Segoe UI" w:hAnsi="Segoe UI" w:cs="Segoe UI"/>
              </w:rPr>
            </w:pPr>
          </w:p>
        </w:tc>
      </w:tr>
      <w:tr w:rsidR="008B6756" w:rsidRPr="007578AA" w14:paraId="2A469A83" w14:textId="77777777" w:rsidTr="0062766E">
        <w:trPr>
          <w:jc w:val="center"/>
        </w:trPr>
        <w:tc>
          <w:tcPr>
            <w:tcW w:w="1795" w:type="dxa"/>
            <w:tcBorders>
              <w:top w:val="nil"/>
              <w:bottom w:val="nil"/>
            </w:tcBorders>
          </w:tcPr>
          <w:p w14:paraId="258B73B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1E3EA3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9CD7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4EF8F2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3F6BE3B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0B1C3A" w14:textId="77777777" w:rsidR="008B6756" w:rsidRPr="007578AA" w:rsidRDefault="008B6756" w:rsidP="008B6756">
            <w:pPr>
              <w:jc w:val="center"/>
              <w:rPr>
                <w:rFonts w:ascii="Segoe UI" w:hAnsi="Segoe UI" w:cs="Segoe UI"/>
              </w:rPr>
            </w:pPr>
          </w:p>
        </w:tc>
      </w:tr>
      <w:tr w:rsidR="008B6756" w:rsidRPr="007578AA" w14:paraId="5F4B608B" w14:textId="77777777" w:rsidTr="00E43B1C">
        <w:trPr>
          <w:jc w:val="center"/>
        </w:trPr>
        <w:tc>
          <w:tcPr>
            <w:tcW w:w="1795" w:type="dxa"/>
            <w:vMerge w:val="restart"/>
            <w:tcBorders>
              <w:top w:val="nil"/>
            </w:tcBorders>
          </w:tcPr>
          <w:p w14:paraId="71A26B54"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7EFC6A40" w14:textId="77777777" w:rsidR="008B6756" w:rsidRDefault="008B6756" w:rsidP="008B6756">
            <w:pPr>
              <w:jc w:val="center"/>
              <w:rPr>
                <w:rFonts w:ascii="Segoe UI" w:hAnsi="Segoe UI" w:cs="Segoe UI"/>
              </w:rPr>
            </w:pPr>
          </w:p>
          <w:p w14:paraId="34851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12E48E2"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17AF0CD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18BC4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0DD258" w14:textId="77777777" w:rsidR="008B6756" w:rsidRPr="007578AA" w:rsidRDefault="008B6756" w:rsidP="008B6756">
            <w:pPr>
              <w:jc w:val="center"/>
              <w:rPr>
                <w:rFonts w:ascii="Segoe UI" w:hAnsi="Segoe UI" w:cs="Segoe UI"/>
              </w:rPr>
            </w:pPr>
          </w:p>
        </w:tc>
      </w:tr>
      <w:tr w:rsidR="008B6756" w:rsidRPr="007578AA" w14:paraId="50E3C350" w14:textId="77777777" w:rsidTr="00E43B1C">
        <w:trPr>
          <w:jc w:val="center"/>
        </w:trPr>
        <w:tc>
          <w:tcPr>
            <w:tcW w:w="1795" w:type="dxa"/>
            <w:vMerge/>
          </w:tcPr>
          <w:p w14:paraId="69C3A7E2" w14:textId="77777777" w:rsidR="008B6756" w:rsidRPr="007578AA" w:rsidRDefault="008B6756" w:rsidP="008B6756">
            <w:pPr>
              <w:jc w:val="center"/>
              <w:rPr>
                <w:rFonts w:ascii="Segoe UI" w:hAnsi="Segoe UI" w:cs="Segoe UI"/>
              </w:rPr>
            </w:pPr>
          </w:p>
        </w:tc>
        <w:tc>
          <w:tcPr>
            <w:tcW w:w="1517" w:type="dxa"/>
            <w:vMerge/>
          </w:tcPr>
          <w:p w14:paraId="120C7E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69D91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6BBB086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013EFD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901B7" w14:textId="77777777" w:rsidR="008B6756" w:rsidRPr="007578AA" w:rsidRDefault="008B6756" w:rsidP="008B6756">
            <w:pPr>
              <w:jc w:val="center"/>
              <w:rPr>
                <w:rFonts w:ascii="Segoe UI" w:hAnsi="Segoe UI" w:cs="Segoe UI"/>
              </w:rPr>
            </w:pPr>
          </w:p>
        </w:tc>
      </w:tr>
      <w:tr w:rsidR="008B6756" w:rsidRPr="007578AA" w14:paraId="498F2701" w14:textId="77777777" w:rsidTr="00E43B1C">
        <w:trPr>
          <w:jc w:val="center"/>
        </w:trPr>
        <w:tc>
          <w:tcPr>
            <w:tcW w:w="1795" w:type="dxa"/>
            <w:vMerge/>
            <w:tcBorders>
              <w:bottom w:val="nil"/>
            </w:tcBorders>
          </w:tcPr>
          <w:p w14:paraId="4CC8C6B4" w14:textId="77777777" w:rsidR="008B6756" w:rsidRPr="007578AA" w:rsidRDefault="008B6756" w:rsidP="008B6756">
            <w:pPr>
              <w:jc w:val="center"/>
              <w:rPr>
                <w:rFonts w:ascii="Segoe UI" w:hAnsi="Segoe UI" w:cs="Segoe UI"/>
                <w:b/>
              </w:rPr>
            </w:pPr>
          </w:p>
        </w:tc>
        <w:tc>
          <w:tcPr>
            <w:tcW w:w="1517" w:type="dxa"/>
            <w:vMerge/>
          </w:tcPr>
          <w:p w14:paraId="4D7BBD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F2C8C0F"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B05CC3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7878B06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519E4" w14:textId="77777777" w:rsidR="008B6756" w:rsidRPr="007578AA" w:rsidRDefault="008B6756" w:rsidP="008B6756">
            <w:pPr>
              <w:jc w:val="center"/>
              <w:rPr>
                <w:rFonts w:ascii="Segoe UI" w:hAnsi="Segoe UI" w:cs="Segoe UI"/>
              </w:rPr>
            </w:pPr>
          </w:p>
        </w:tc>
      </w:tr>
      <w:tr w:rsidR="008B6756" w:rsidRPr="007578AA" w14:paraId="74FF49BE" w14:textId="77777777" w:rsidTr="00E43B1C">
        <w:trPr>
          <w:jc w:val="center"/>
        </w:trPr>
        <w:tc>
          <w:tcPr>
            <w:tcW w:w="1795" w:type="dxa"/>
            <w:tcBorders>
              <w:top w:val="nil"/>
              <w:bottom w:val="nil"/>
            </w:tcBorders>
          </w:tcPr>
          <w:p w14:paraId="13D82FC7" w14:textId="77777777" w:rsidR="008B6756" w:rsidRPr="007578AA" w:rsidRDefault="008B6756" w:rsidP="008B6756">
            <w:pPr>
              <w:jc w:val="center"/>
              <w:rPr>
                <w:rFonts w:ascii="Segoe UI" w:hAnsi="Segoe UI" w:cs="Segoe UI"/>
                <w:b/>
              </w:rPr>
            </w:pPr>
          </w:p>
        </w:tc>
        <w:tc>
          <w:tcPr>
            <w:tcW w:w="1517" w:type="dxa"/>
            <w:vMerge/>
            <w:tcBorders>
              <w:bottom w:val="nil"/>
            </w:tcBorders>
          </w:tcPr>
          <w:p w14:paraId="67AD93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71809"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7031CFF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w:t>
            </w:r>
            <w:r>
              <w:rPr>
                <w:rFonts w:ascii="Segoe UI" w:hAnsi="Segoe UI" w:cs="Segoe UI"/>
              </w:rPr>
              <w:t xml:space="preserve"> </w:t>
            </w:r>
            <w:r w:rsidRPr="007578AA">
              <w:rPr>
                <w:rFonts w:ascii="Segoe UI" w:hAnsi="Segoe UI" w:cs="Segoe UI"/>
              </w:rPr>
              <w:t xml:space="preserve">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 xml:space="preserve">some groups and issuers are exempt from this </w:t>
            </w:r>
            <w:r>
              <w:rPr>
                <w:rFonts w:ascii="Segoe UI" w:hAnsi="Segoe UI" w:cs="Segoe UI"/>
              </w:rPr>
              <w:lastRenderedPageBreak/>
              <w:t>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40" w:type="dxa"/>
            <w:tcBorders>
              <w:top w:val="single" w:sz="4" w:space="0" w:color="auto"/>
              <w:bottom w:val="single" w:sz="4" w:space="0" w:color="auto"/>
            </w:tcBorders>
          </w:tcPr>
          <w:p w14:paraId="4204D1A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C1570" w14:textId="77777777" w:rsidR="008B6756" w:rsidRPr="007578AA" w:rsidRDefault="008B6756" w:rsidP="008B6756">
            <w:pPr>
              <w:jc w:val="center"/>
              <w:rPr>
                <w:rFonts w:ascii="Segoe UI" w:hAnsi="Segoe UI" w:cs="Segoe UI"/>
              </w:rPr>
            </w:pPr>
          </w:p>
        </w:tc>
      </w:tr>
      <w:tr w:rsidR="008B6756" w:rsidRPr="007578AA" w14:paraId="72C46D4E" w14:textId="77777777" w:rsidTr="0062766E">
        <w:trPr>
          <w:jc w:val="center"/>
        </w:trPr>
        <w:tc>
          <w:tcPr>
            <w:tcW w:w="1795" w:type="dxa"/>
            <w:vMerge w:val="restart"/>
            <w:tcBorders>
              <w:top w:val="nil"/>
            </w:tcBorders>
          </w:tcPr>
          <w:p w14:paraId="39505F62" w14:textId="77777777" w:rsidR="00D9119B" w:rsidRPr="007578AA" w:rsidRDefault="00D9119B" w:rsidP="00D9119B">
            <w:pPr>
              <w:jc w:val="center"/>
              <w:rPr>
                <w:rFonts w:ascii="Segoe UI" w:hAnsi="Segoe UI" w:cs="Segoe UI"/>
                <w:b/>
              </w:rPr>
            </w:pPr>
            <w:r w:rsidRPr="007578AA">
              <w:rPr>
                <w:rFonts w:ascii="Segoe UI" w:hAnsi="Segoe UI" w:cs="Segoe UI"/>
                <w:b/>
              </w:rPr>
              <w:t>Maternity and Newborn Services (EHB)</w:t>
            </w:r>
          </w:p>
          <w:p w14:paraId="5B68143B" w14:textId="77777777" w:rsidR="00D9119B" w:rsidRDefault="00D9119B" w:rsidP="00D9119B">
            <w:pPr>
              <w:jc w:val="center"/>
              <w:rPr>
                <w:rFonts w:ascii="Segoe UI" w:hAnsi="Segoe UI" w:cs="Segoe UI"/>
              </w:rPr>
            </w:pPr>
            <w:r w:rsidRPr="007578AA">
              <w:rPr>
                <w:rFonts w:ascii="Segoe UI" w:hAnsi="Segoe UI" w:cs="Segoe UI"/>
                <w:b/>
              </w:rPr>
              <w:t>(Cont’d)</w:t>
            </w:r>
          </w:p>
          <w:p w14:paraId="22BC1F2B" w14:textId="77777777" w:rsidR="008B6756" w:rsidRDefault="008B6756" w:rsidP="008B6756">
            <w:pPr>
              <w:jc w:val="center"/>
              <w:rPr>
                <w:rFonts w:ascii="Segoe UI" w:hAnsi="Segoe UI" w:cs="Segoe UI"/>
                <w:b/>
              </w:rPr>
            </w:pPr>
          </w:p>
          <w:p w14:paraId="15089701" w14:textId="77777777" w:rsidR="008B6756" w:rsidRDefault="008B6756" w:rsidP="008B6756">
            <w:pPr>
              <w:jc w:val="center"/>
              <w:rPr>
                <w:rFonts w:ascii="Segoe UI" w:hAnsi="Segoe UI" w:cs="Segoe UI"/>
                <w:b/>
              </w:rPr>
            </w:pPr>
          </w:p>
          <w:p w14:paraId="5AFF9102" w14:textId="77777777" w:rsidR="008B6756" w:rsidRDefault="008B6756" w:rsidP="008B6756">
            <w:pPr>
              <w:jc w:val="center"/>
              <w:rPr>
                <w:rFonts w:ascii="Segoe UI" w:hAnsi="Segoe UI" w:cs="Segoe UI"/>
                <w:b/>
              </w:rPr>
            </w:pPr>
          </w:p>
          <w:p w14:paraId="19F0E5F1" w14:textId="13FC6BE4" w:rsidR="008B6756" w:rsidRPr="007578AA" w:rsidRDefault="008B6756" w:rsidP="008B6756">
            <w:pPr>
              <w:jc w:val="center"/>
              <w:rPr>
                <w:rFonts w:ascii="Segoe UI" w:hAnsi="Segoe UI" w:cs="Segoe UI"/>
                <w:b/>
              </w:rPr>
            </w:pPr>
          </w:p>
        </w:tc>
        <w:tc>
          <w:tcPr>
            <w:tcW w:w="1517" w:type="dxa"/>
            <w:tcBorders>
              <w:top w:val="nil"/>
              <w:bottom w:val="nil"/>
            </w:tcBorders>
          </w:tcPr>
          <w:p w14:paraId="49B209F8" w14:textId="6C47A47F" w:rsidR="008B6756" w:rsidRPr="007578AA" w:rsidRDefault="00D9119B" w:rsidP="008B6756">
            <w:pPr>
              <w:jc w:val="center"/>
              <w:rPr>
                <w:rFonts w:ascii="Segoe UI" w:hAnsi="Segoe UI" w:cs="Segoe UI"/>
              </w:rPr>
            </w:pPr>
            <w:r w:rsidRPr="007578AA">
              <w:rPr>
                <w:rFonts w:ascii="Segoe UI" w:hAnsi="Segoe UI" w:cs="Segoe UI"/>
              </w:rPr>
              <w:t xml:space="preserve">Required </w:t>
            </w:r>
            <w:r>
              <w:rPr>
                <w:rFonts w:ascii="Segoe UI" w:hAnsi="Segoe UI" w:cs="Segoe UI"/>
              </w:rPr>
              <w:t>Maternity and Newborn Services</w:t>
            </w:r>
          </w:p>
        </w:tc>
        <w:tc>
          <w:tcPr>
            <w:tcW w:w="1633" w:type="dxa"/>
            <w:tcBorders>
              <w:top w:val="single" w:sz="4" w:space="0" w:color="auto"/>
              <w:bottom w:val="nil"/>
            </w:tcBorders>
          </w:tcPr>
          <w:p w14:paraId="4E354A81"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6D7827C7"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359AF33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471F4AE" w14:textId="77777777" w:rsidR="008B6756" w:rsidRPr="007578AA" w:rsidRDefault="008B6756" w:rsidP="008B6756">
            <w:pPr>
              <w:jc w:val="center"/>
              <w:rPr>
                <w:rFonts w:ascii="Segoe UI" w:hAnsi="Segoe UI" w:cs="Segoe UI"/>
              </w:rPr>
            </w:pPr>
          </w:p>
        </w:tc>
      </w:tr>
      <w:tr w:rsidR="008B6756" w:rsidRPr="007578AA" w14:paraId="7B24FC6D" w14:textId="77777777" w:rsidTr="00D75852">
        <w:trPr>
          <w:jc w:val="center"/>
        </w:trPr>
        <w:tc>
          <w:tcPr>
            <w:tcW w:w="1795" w:type="dxa"/>
            <w:vMerge/>
          </w:tcPr>
          <w:p w14:paraId="74A24F14"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3622E6BB" w14:textId="77777777" w:rsidR="008B6756" w:rsidRDefault="008B6756" w:rsidP="008B6756">
            <w:pPr>
              <w:jc w:val="center"/>
              <w:rPr>
                <w:rFonts w:ascii="Segoe UI" w:hAnsi="Segoe UI" w:cs="Segoe UI"/>
              </w:rPr>
            </w:pPr>
          </w:p>
          <w:p w14:paraId="68E7BB62" w14:textId="77777777" w:rsidR="008B6756" w:rsidRDefault="008B6756" w:rsidP="008B6756">
            <w:pPr>
              <w:jc w:val="center"/>
              <w:rPr>
                <w:rFonts w:ascii="Segoe UI" w:hAnsi="Segoe UI" w:cs="Segoe UI"/>
              </w:rPr>
            </w:pPr>
          </w:p>
          <w:p w14:paraId="11C0BB50" w14:textId="52F71759" w:rsidR="008B6756" w:rsidRPr="007578AA" w:rsidRDefault="008B6756" w:rsidP="008B6756">
            <w:pPr>
              <w:jc w:val="center"/>
              <w:rPr>
                <w:rFonts w:ascii="Segoe UI" w:hAnsi="Segoe UI" w:cs="Segoe UI"/>
              </w:rPr>
            </w:pPr>
          </w:p>
        </w:tc>
        <w:tc>
          <w:tcPr>
            <w:tcW w:w="1633" w:type="dxa"/>
            <w:tcBorders>
              <w:top w:val="nil"/>
              <w:bottom w:val="nil"/>
            </w:tcBorders>
          </w:tcPr>
          <w:p w14:paraId="29DEA815" w14:textId="77777777" w:rsidR="008B6756" w:rsidRPr="007578AA" w:rsidRDefault="008B6756" w:rsidP="008B6756">
            <w:pPr>
              <w:ind w:left="-95" w:right="-157"/>
              <w:jc w:val="center"/>
              <w:rPr>
                <w:rFonts w:ascii="Segoe UI" w:hAnsi="Segoe UI" w:cs="Segoe UI"/>
              </w:rPr>
            </w:pPr>
          </w:p>
        </w:tc>
        <w:tc>
          <w:tcPr>
            <w:tcW w:w="7151" w:type="dxa"/>
            <w:tcBorders>
              <w:top w:val="nil"/>
              <w:bottom w:val="nil"/>
            </w:tcBorders>
          </w:tcPr>
          <w:p w14:paraId="5DE2F40F"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5" w:history="1">
              <w:r w:rsidRPr="007578AA">
                <w:rPr>
                  <w:rStyle w:val="Hyperlink"/>
                  <w:rFonts w:ascii="Segoe UI" w:hAnsi="Segoe UI" w:cs="Segoe UI"/>
                </w:rPr>
                <w:t>18.57</w:t>
              </w:r>
            </w:hyperlink>
            <w:r w:rsidRPr="007578AA">
              <w:rPr>
                <w:rFonts w:ascii="Segoe UI" w:hAnsi="Segoe UI" w:cs="Segoe UI"/>
              </w:rPr>
              <w:t xml:space="preserve"> or </w:t>
            </w:r>
            <w:hyperlink r:id="rId26"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7" w:history="1">
              <w:r w:rsidRPr="007578AA">
                <w:rPr>
                  <w:rStyle w:val="Hyperlink"/>
                  <w:rFonts w:ascii="Segoe UI" w:hAnsi="Segoe UI" w:cs="Segoe UI"/>
                </w:rPr>
                <w:t>18.57A</w:t>
              </w:r>
            </w:hyperlink>
            <w:r w:rsidRPr="007578AA">
              <w:rPr>
                <w:rFonts w:ascii="Segoe UI" w:hAnsi="Segoe UI" w:cs="Segoe UI"/>
              </w:rPr>
              <w:t xml:space="preserve"> and </w:t>
            </w:r>
            <w:hyperlink r:id="rId28"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66B9D9C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2E3E06A" w14:textId="77777777" w:rsidR="008B6756" w:rsidRPr="007578AA" w:rsidRDefault="008B6756" w:rsidP="008B6756">
            <w:pPr>
              <w:jc w:val="center"/>
              <w:rPr>
                <w:rFonts w:ascii="Segoe UI" w:hAnsi="Segoe UI" w:cs="Segoe UI"/>
              </w:rPr>
            </w:pPr>
          </w:p>
        </w:tc>
      </w:tr>
      <w:tr w:rsidR="008B6756" w:rsidRPr="007578AA" w14:paraId="082DB5BA" w14:textId="77777777" w:rsidTr="00D75852">
        <w:trPr>
          <w:jc w:val="center"/>
        </w:trPr>
        <w:tc>
          <w:tcPr>
            <w:tcW w:w="1795" w:type="dxa"/>
            <w:vMerge/>
          </w:tcPr>
          <w:p w14:paraId="54F4CB19" w14:textId="77777777" w:rsidR="008B6756" w:rsidRPr="007578AA" w:rsidRDefault="008B6756" w:rsidP="008B6756">
            <w:pPr>
              <w:jc w:val="center"/>
              <w:rPr>
                <w:rFonts w:ascii="Segoe UI" w:hAnsi="Segoe UI" w:cs="Segoe UI"/>
              </w:rPr>
            </w:pPr>
          </w:p>
        </w:tc>
        <w:tc>
          <w:tcPr>
            <w:tcW w:w="1517" w:type="dxa"/>
            <w:vMerge/>
          </w:tcPr>
          <w:p w14:paraId="4E20656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DF3321" w14:textId="77777777" w:rsidR="008B6756" w:rsidRPr="007578AA" w:rsidRDefault="008B6756" w:rsidP="008B6756">
            <w:pPr>
              <w:rPr>
                <w:rFonts w:ascii="Segoe UI" w:hAnsi="Segoe UI" w:cs="Segoe UI"/>
              </w:rPr>
            </w:pPr>
          </w:p>
        </w:tc>
        <w:tc>
          <w:tcPr>
            <w:tcW w:w="7151" w:type="dxa"/>
            <w:tcBorders>
              <w:top w:val="nil"/>
              <w:bottom w:val="nil"/>
            </w:tcBorders>
          </w:tcPr>
          <w:p w14:paraId="4CB9457D"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29"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7AABB7B4"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8B378CA" w14:textId="77777777" w:rsidR="008B6756" w:rsidRPr="007578AA" w:rsidRDefault="008B6756" w:rsidP="008B6756">
            <w:pPr>
              <w:jc w:val="center"/>
              <w:rPr>
                <w:rFonts w:ascii="Segoe UI" w:hAnsi="Segoe UI" w:cs="Segoe UI"/>
              </w:rPr>
            </w:pPr>
          </w:p>
        </w:tc>
      </w:tr>
      <w:tr w:rsidR="008B6756" w:rsidRPr="007578AA" w14:paraId="018149A0" w14:textId="77777777" w:rsidTr="00D75852">
        <w:trPr>
          <w:jc w:val="center"/>
        </w:trPr>
        <w:tc>
          <w:tcPr>
            <w:tcW w:w="1795" w:type="dxa"/>
            <w:vMerge/>
            <w:tcBorders>
              <w:bottom w:val="nil"/>
            </w:tcBorders>
          </w:tcPr>
          <w:p w14:paraId="5CA159F7" w14:textId="77777777" w:rsidR="008B6756" w:rsidRPr="007578AA" w:rsidRDefault="008B6756" w:rsidP="008B6756">
            <w:pPr>
              <w:jc w:val="center"/>
              <w:rPr>
                <w:rFonts w:ascii="Segoe UI" w:hAnsi="Segoe UI" w:cs="Segoe UI"/>
              </w:rPr>
            </w:pPr>
          </w:p>
        </w:tc>
        <w:tc>
          <w:tcPr>
            <w:tcW w:w="1517" w:type="dxa"/>
            <w:vMerge/>
            <w:tcBorders>
              <w:bottom w:val="nil"/>
            </w:tcBorders>
          </w:tcPr>
          <w:p w14:paraId="350537D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243B13A9" w14:textId="77777777" w:rsidR="008B6756" w:rsidRPr="007578AA" w:rsidRDefault="008B6756" w:rsidP="008B6756">
            <w:pPr>
              <w:rPr>
                <w:rFonts w:ascii="Segoe UI" w:hAnsi="Segoe UI" w:cs="Segoe UI"/>
              </w:rPr>
            </w:pPr>
          </w:p>
        </w:tc>
        <w:tc>
          <w:tcPr>
            <w:tcW w:w="7151" w:type="dxa"/>
            <w:tcBorders>
              <w:top w:val="nil"/>
              <w:bottom w:val="single" w:sz="4" w:space="0" w:color="auto"/>
            </w:tcBorders>
          </w:tcPr>
          <w:p w14:paraId="096DFFDB"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0"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nil"/>
            </w:tcBorders>
          </w:tcPr>
          <w:p w14:paraId="5BFD36A5"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C2639BA" w14:textId="77777777" w:rsidR="008B6756" w:rsidRPr="007578AA" w:rsidRDefault="008B6756" w:rsidP="008B6756">
            <w:pPr>
              <w:jc w:val="center"/>
              <w:rPr>
                <w:rFonts w:ascii="Segoe UI" w:hAnsi="Segoe UI" w:cs="Segoe UI"/>
              </w:rPr>
            </w:pPr>
          </w:p>
        </w:tc>
      </w:tr>
      <w:tr w:rsidR="008B6756" w:rsidRPr="007578AA" w14:paraId="4D72678D" w14:textId="77777777" w:rsidTr="00565481">
        <w:trPr>
          <w:jc w:val="center"/>
        </w:trPr>
        <w:tc>
          <w:tcPr>
            <w:tcW w:w="1795" w:type="dxa"/>
            <w:tcBorders>
              <w:top w:val="nil"/>
              <w:bottom w:val="nil"/>
            </w:tcBorders>
          </w:tcPr>
          <w:p w14:paraId="57F22350" w14:textId="77777777" w:rsidR="008B6756" w:rsidRDefault="008B6756" w:rsidP="008B6756">
            <w:pPr>
              <w:jc w:val="center"/>
              <w:rPr>
                <w:rFonts w:ascii="Segoe UI" w:hAnsi="Segoe UI" w:cs="Segoe UI"/>
              </w:rPr>
            </w:pPr>
          </w:p>
          <w:p w14:paraId="7F41A9FF" w14:textId="77777777" w:rsidR="008B6756" w:rsidRDefault="008B6756" w:rsidP="008B6756">
            <w:pPr>
              <w:jc w:val="center"/>
              <w:rPr>
                <w:rFonts w:ascii="Segoe UI" w:hAnsi="Segoe UI" w:cs="Segoe UI"/>
              </w:rPr>
            </w:pPr>
          </w:p>
          <w:p w14:paraId="13466B9C" w14:textId="77777777" w:rsidR="008B6756" w:rsidRPr="007578AA" w:rsidRDefault="008B6756" w:rsidP="008B6756">
            <w:pPr>
              <w:jc w:val="center"/>
              <w:rPr>
                <w:rFonts w:ascii="Segoe UI" w:hAnsi="Segoe UI" w:cs="Segoe UI"/>
              </w:rPr>
            </w:pPr>
          </w:p>
        </w:tc>
        <w:tc>
          <w:tcPr>
            <w:tcW w:w="1517" w:type="dxa"/>
            <w:tcBorders>
              <w:top w:val="nil"/>
            </w:tcBorders>
          </w:tcPr>
          <w:p w14:paraId="438EB7E6" w14:textId="77777777" w:rsidR="008B6756" w:rsidRDefault="008B6756" w:rsidP="008B6756">
            <w:pPr>
              <w:jc w:val="center"/>
              <w:rPr>
                <w:rFonts w:ascii="Segoe UI" w:hAnsi="Segoe UI" w:cs="Segoe UI"/>
              </w:rPr>
            </w:pPr>
          </w:p>
          <w:p w14:paraId="44DEFD35" w14:textId="77777777" w:rsidR="008B6756" w:rsidRDefault="008B6756" w:rsidP="008B6756">
            <w:pPr>
              <w:jc w:val="center"/>
              <w:rPr>
                <w:rFonts w:ascii="Segoe UI" w:hAnsi="Segoe UI" w:cs="Segoe UI"/>
              </w:rPr>
            </w:pPr>
          </w:p>
          <w:p w14:paraId="0F9AFE2A" w14:textId="1A25127B" w:rsidR="008B6756" w:rsidRPr="007578AA" w:rsidRDefault="008B6756" w:rsidP="008B6756">
            <w:pPr>
              <w:jc w:val="center"/>
              <w:rPr>
                <w:rFonts w:ascii="Segoe UI" w:hAnsi="Segoe UI" w:cs="Segoe UI"/>
              </w:rPr>
            </w:pPr>
          </w:p>
        </w:tc>
        <w:tc>
          <w:tcPr>
            <w:tcW w:w="1633" w:type="dxa"/>
            <w:tcBorders>
              <w:top w:val="single" w:sz="4" w:space="0" w:color="auto"/>
            </w:tcBorders>
          </w:tcPr>
          <w:p w14:paraId="48155777"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48.42.100(3);</w:t>
            </w:r>
          </w:p>
          <w:p w14:paraId="75C951A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474DB92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nil"/>
            </w:tcBorders>
          </w:tcPr>
          <w:p w14:paraId="0BC4C60B" w14:textId="77777777" w:rsidR="008B6756" w:rsidRPr="007578AA" w:rsidRDefault="008B6756" w:rsidP="008B6756">
            <w:pPr>
              <w:jc w:val="center"/>
              <w:rPr>
                <w:rFonts w:ascii="Segoe UI" w:hAnsi="Segoe UI" w:cs="Segoe UI"/>
              </w:rPr>
            </w:pPr>
          </w:p>
        </w:tc>
        <w:tc>
          <w:tcPr>
            <w:tcW w:w="1440" w:type="dxa"/>
            <w:tcBorders>
              <w:top w:val="nil"/>
            </w:tcBorders>
          </w:tcPr>
          <w:p w14:paraId="16EE424E" w14:textId="77777777" w:rsidR="008B6756" w:rsidRPr="007578AA" w:rsidRDefault="008B6756" w:rsidP="008B6756">
            <w:pPr>
              <w:jc w:val="center"/>
              <w:rPr>
                <w:rFonts w:ascii="Segoe UI" w:hAnsi="Segoe UI" w:cs="Segoe UI"/>
              </w:rPr>
            </w:pPr>
          </w:p>
        </w:tc>
      </w:tr>
      <w:tr w:rsidR="008B6756" w:rsidRPr="007578AA" w14:paraId="1056AC39" w14:textId="77777777" w:rsidTr="00916FD6">
        <w:trPr>
          <w:jc w:val="center"/>
        </w:trPr>
        <w:tc>
          <w:tcPr>
            <w:tcW w:w="1795" w:type="dxa"/>
            <w:tcBorders>
              <w:top w:val="nil"/>
              <w:bottom w:val="nil"/>
            </w:tcBorders>
          </w:tcPr>
          <w:p w14:paraId="56D8506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4391AADB" w14:textId="77777777" w:rsidR="008B6756" w:rsidRPr="007578AA" w:rsidRDefault="008B6756" w:rsidP="008B6756">
            <w:pPr>
              <w:jc w:val="center"/>
              <w:rPr>
                <w:rFonts w:ascii="Segoe UI" w:hAnsi="Segoe UI" w:cs="Segoe UI"/>
              </w:rPr>
            </w:pPr>
            <w:r w:rsidRPr="007578AA">
              <w:rPr>
                <w:rFonts w:ascii="Segoe UI" w:hAnsi="Segoe UI" w:cs="Segoe UI"/>
              </w:rPr>
              <w:t>Allowable Limitations</w:t>
            </w:r>
          </w:p>
        </w:tc>
        <w:tc>
          <w:tcPr>
            <w:tcW w:w="1633" w:type="dxa"/>
            <w:tcBorders>
              <w:top w:val="nil"/>
              <w:bottom w:val="single" w:sz="4" w:space="0" w:color="auto"/>
            </w:tcBorders>
          </w:tcPr>
          <w:p w14:paraId="46545DD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F70C5A8" w14:textId="38571618" w:rsidR="008B6756" w:rsidRDefault="008B6756" w:rsidP="008B6756">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18DE17B0" w14:textId="77777777" w:rsidR="008B6756" w:rsidRDefault="008B6756" w:rsidP="008B6756">
            <w:pPr>
              <w:pStyle w:val="ListParagraph"/>
              <w:ind w:left="41"/>
              <w:rPr>
                <w:rFonts w:ascii="Segoe UI" w:hAnsi="Segoe UI" w:cs="Segoe UI"/>
              </w:rPr>
            </w:pPr>
          </w:p>
          <w:p w14:paraId="2D9FCEA1" w14:textId="283F6A70"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66C6B6B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05BE46A" w14:textId="77777777" w:rsidR="008B6756" w:rsidRPr="007578AA" w:rsidRDefault="008B6756" w:rsidP="008B6756">
            <w:pPr>
              <w:jc w:val="center"/>
              <w:rPr>
                <w:rFonts w:ascii="Segoe UI" w:hAnsi="Segoe UI" w:cs="Segoe UI"/>
              </w:rPr>
            </w:pPr>
          </w:p>
        </w:tc>
      </w:tr>
      <w:tr w:rsidR="00D9119B" w:rsidRPr="007578AA" w14:paraId="45B69F53" w14:textId="77777777" w:rsidTr="00D9119B">
        <w:trPr>
          <w:jc w:val="center"/>
        </w:trPr>
        <w:tc>
          <w:tcPr>
            <w:tcW w:w="1795" w:type="dxa"/>
            <w:tcBorders>
              <w:top w:val="nil"/>
              <w:bottom w:val="nil"/>
            </w:tcBorders>
          </w:tcPr>
          <w:p w14:paraId="47827611" w14:textId="77777777" w:rsidR="00D9119B" w:rsidRPr="007578AA" w:rsidRDefault="00D9119B" w:rsidP="00D9119B">
            <w:pPr>
              <w:jc w:val="center"/>
              <w:rPr>
                <w:rFonts w:ascii="Segoe UI" w:hAnsi="Segoe UI" w:cs="Segoe UI"/>
                <w:b/>
              </w:rPr>
            </w:pPr>
            <w:r w:rsidRPr="007578AA">
              <w:rPr>
                <w:rFonts w:ascii="Segoe UI" w:hAnsi="Segoe UI" w:cs="Segoe UI"/>
                <w:b/>
              </w:rPr>
              <w:lastRenderedPageBreak/>
              <w:t>Maternity and Newborn Services (EHB)</w:t>
            </w:r>
          </w:p>
          <w:p w14:paraId="72F843DD" w14:textId="77777777" w:rsidR="00D9119B" w:rsidRDefault="00D9119B" w:rsidP="00D9119B">
            <w:pPr>
              <w:jc w:val="center"/>
              <w:rPr>
                <w:rFonts w:ascii="Segoe UI" w:hAnsi="Segoe UI" w:cs="Segoe UI"/>
              </w:rPr>
            </w:pPr>
            <w:r w:rsidRPr="007578AA">
              <w:rPr>
                <w:rFonts w:ascii="Segoe UI" w:hAnsi="Segoe UI" w:cs="Segoe UI"/>
                <w:b/>
              </w:rPr>
              <w:t>(Cont’d)</w:t>
            </w:r>
          </w:p>
          <w:p w14:paraId="3230FA04" w14:textId="77777777" w:rsidR="00D9119B" w:rsidRPr="007578AA" w:rsidRDefault="00D9119B" w:rsidP="00D9119B">
            <w:pPr>
              <w:jc w:val="center"/>
              <w:rPr>
                <w:rFonts w:ascii="Segoe UI" w:hAnsi="Segoe UI" w:cs="Segoe UI"/>
                <w:b/>
              </w:rPr>
            </w:pPr>
          </w:p>
        </w:tc>
        <w:tc>
          <w:tcPr>
            <w:tcW w:w="1517" w:type="dxa"/>
            <w:tcBorders>
              <w:bottom w:val="nil"/>
            </w:tcBorders>
          </w:tcPr>
          <w:p w14:paraId="1BF438B5" w14:textId="43975C84" w:rsidR="00D9119B" w:rsidRPr="00EE72A3" w:rsidRDefault="00D9119B" w:rsidP="00D9119B">
            <w:pPr>
              <w:jc w:val="center"/>
              <w:rPr>
                <w:rFonts w:ascii="Segoe UI" w:hAnsi="Segoe UI" w:cs="Segoe UI"/>
              </w:rPr>
            </w:pPr>
            <w:r>
              <w:rPr>
                <w:rFonts w:ascii="Segoe UI" w:hAnsi="Segoe UI" w:cs="Segoe UI"/>
              </w:rPr>
              <w:t>Cost Sharing</w:t>
            </w:r>
          </w:p>
        </w:tc>
        <w:tc>
          <w:tcPr>
            <w:tcW w:w="1633" w:type="dxa"/>
            <w:tcBorders>
              <w:bottom w:val="nil"/>
            </w:tcBorders>
          </w:tcPr>
          <w:p w14:paraId="033035A6" w14:textId="20C50CD2" w:rsidR="00D9119B" w:rsidRDefault="00D9119B" w:rsidP="00D9119B">
            <w:pPr>
              <w:ind w:left="-108"/>
              <w:jc w:val="center"/>
              <w:rPr>
                <w:rFonts w:ascii="Segoe UI" w:hAnsi="Segoe UI" w:cs="Segoe UI"/>
              </w:rPr>
            </w:pPr>
            <w:hyperlink r:id="rId31"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51" w:type="dxa"/>
            <w:tcBorders>
              <w:bottom w:val="single" w:sz="4" w:space="0" w:color="auto"/>
            </w:tcBorders>
          </w:tcPr>
          <w:p w14:paraId="6B86D620" w14:textId="4289A67C" w:rsidR="00D9119B" w:rsidRPr="00D9119B" w:rsidRDefault="00D9119B" w:rsidP="00D9119B">
            <w:pPr>
              <w:ind w:right="389"/>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40" w:type="dxa"/>
            <w:tcBorders>
              <w:top w:val="single" w:sz="4" w:space="0" w:color="auto"/>
              <w:bottom w:val="single" w:sz="4" w:space="0" w:color="auto"/>
            </w:tcBorders>
          </w:tcPr>
          <w:p w14:paraId="2ED18C01" w14:textId="77777777" w:rsidR="00D9119B" w:rsidRPr="007578AA" w:rsidRDefault="00D9119B" w:rsidP="00D9119B">
            <w:pPr>
              <w:jc w:val="center"/>
              <w:rPr>
                <w:rFonts w:ascii="Segoe UI" w:hAnsi="Segoe UI" w:cs="Segoe UI"/>
              </w:rPr>
            </w:pPr>
          </w:p>
        </w:tc>
        <w:tc>
          <w:tcPr>
            <w:tcW w:w="1440" w:type="dxa"/>
            <w:tcBorders>
              <w:top w:val="single" w:sz="4" w:space="0" w:color="auto"/>
              <w:bottom w:val="single" w:sz="4" w:space="0" w:color="auto"/>
            </w:tcBorders>
          </w:tcPr>
          <w:p w14:paraId="37F4CF04" w14:textId="77777777" w:rsidR="00D9119B" w:rsidRPr="007578AA" w:rsidRDefault="00D9119B" w:rsidP="00D9119B">
            <w:pPr>
              <w:jc w:val="center"/>
              <w:rPr>
                <w:rFonts w:ascii="Segoe UI" w:hAnsi="Segoe UI" w:cs="Segoe UI"/>
              </w:rPr>
            </w:pPr>
          </w:p>
        </w:tc>
      </w:tr>
      <w:tr w:rsidR="00D9119B" w:rsidRPr="007578AA" w14:paraId="2DFD02F7" w14:textId="77777777" w:rsidTr="00D9119B">
        <w:trPr>
          <w:jc w:val="center"/>
        </w:trPr>
        <w:tc>
          <w:tcPr>
            <w:tcW w:w="1795" w:type="dxa"/>
            <w:tcBorders>
              <w:top w:val="nil"/>
              <w:bottom w:val="nil"/>
            </w:tcBorders>
          </w:tcPr>
          <w:p w14:paraId="16D4FD09" w14:textId="77777777" w:rsidR="00D9119B" w:rsidRPr="007578AA" w:rsidRDefault="00D9119B" w:rsidP="00D9119B">
            <w:pPr>
              <w:jc w:val="center"/>
              <w:rPr>
                <w:rFonts w:ascii="Segoe UI" w:hAnsi="Segoe UI" w:cs="Segoe UI"/>
                <w:b/>
              </w:rPr>
            </w:pPr>
          </w:p>
        </w:tc>
        <w:tc>
          <w:tcPr>
            <w:tcW w:w="1517" w:type="dxa"/>
            <w:tcBorders>
              <w:top w:val="nil"/>
              <w:bottom w:val="single" w:sz="4" w:space="0" w:color="auto"/>
            </w:tcBorders>
          </w:tcPr>
          <w:p w14:paraId="03FC0675" w14:textId="77777777" w:rsidR="00D9119B" w:rsidRPr="00EE72A3" w:rsidRDefault="00D9119B" w:rsidP="00D9119B">
            <w:pPr>
              <w:jc w:val="center"/>
              <w:rPr>
                <w:rFonts w:ascii="Segoe UI" w:hAnsi="Segoe UI" w:cs="Segoe UI"/>
              </w:rPr>
            </w:pPr>
          </w:p>
        </w:tc>
        <w:tc>
          <w:tcPr>
            <w:tcW w:w="1633" w:type="dxa"/>
            <w:tcBorders>
              <w:top w:val="nil"/>
              <w:bottom w:val="single" w:sz="4" w:space="0" w:color="auto"/>
            </w:tcBorders>
          </w:tcPr>
          <w:p w14:paraId="76907537" w14:textId="77777777" w:rsidR="00D9119B" w:rsidRDefault="00D9119B" w:rsidP="00D9119B">
            <w:pPr>
              <w:ind w:left="-108"/>
              <w:jc w:val="center"/>
              <w:rPr>
                <w:rFonts w:ascii="Segoe UI" w:hAnsi="Segoe UI" w:cs="Segoe UI"/>
              </w:rPr>
            </w:pPr>
          </w:p>
        </w:tc>
        <w:tc>
          <w:tcPr>
            <w:tcW w:w="7151" w:type="dxa"/>
            <w:tcBorders>
              <w:bottom w:val="single" w:sz="4" w:space="0" w:color="auto"/>
            </w:tcBorders>
          </w:tcPr>
          <w:p w14:paraId="1EEDC075" w14:textId="35C4C6DA" w:rsidR="00D9119B" w:rsidRPr="00AA79EE" w:rsidRDefault="00D9119B" w:rsidP="00AA79EE">
            <w:pPr>
              <w:pStyle w:val="ListParagraph"/>
              <w:numPr>
                <w:ilvl w:val="0"/>
                <w:numId w:val="1"/>
              </w:numPr>
              <w:ind w:right="389"/>
              <w:rPr>
                <w:rFonts w:ascii="Segoe UI" w:hAnsi="Segoe UI" w:cs="Segoe UI"/>
              </w:rPr>
            </w:pPr>
            <w:r w:rsidRPr="00AA79EE">
              <w:rPr>
                <w:rFonts w:ascii="Segoe UI" w:eastAsia="Aptos" w:hAnsi="Segoe UI" w:cs="Segoe UI"/>
                <w:color w:val="7030A0"/>
                <w:kern w:val="2"/>
                <w:highlight w:val="green"/>
                <w14:ligatures w14:val="standardContextual"/>
              </w:rPr>
              <w:t>For a health plan that provides coverage of labor and delivery services and is offered as a qualifying health plan for a health 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40" w:type="dxa"/>
            <w:tcBorders>
              <w:top w:val="single" w:sz="4" w:space="0" w:color="auto"/>
              <w:bottom w:val="single" w:sz="4" w:space="0" w:color="auto"/>
            </w:tcBorders>
          </w:tcPr>
          <w:p w14:paraId="21FD1D8D" w14:textId="77777777" w:rsidR="00D9119B" w:rsidRPr="007578AA" w:rsidRDefault="00D9119B" w:rsidP="00D9119B">
            <w:pPr>
              <w:jc w:val="center"/>
              <w:rPr>
                <w:rFonts w:ascii="Segoe UI" w:hAnsi="Segoe UI" w:cs="Segoe UI"/>
              </w:rPr>
            </w:pPr>
          </w:p>
        </w:tc>
        <w:tc>
          <w:tcPr>
            <w:tcW w:w="1440" w:type="dxa"/>
            <w:tcBorders>
              <w:top w:val="single" w:sz="4" w:space="0" w:color="auto"/>
              <w:bottom w:val="single" w:sz="4" w:space="0" w:color="auto"/>
            </w:tcBorders>
          </w:tcPr>
          <w:p w14:paraId="066363EC" w14:textId="77777777" w:rsidR="00D9119B" w:rsidRPr="007578AA" w:rsidRDefault="00D9119B" w:rsidP="00D9119B">
            <w:pPr>
              <w:jc w:val="center"/>
              <w:rPr>
                <w:rFonts w:ascii="Segoe UI" w:hAnsi="Segoe UI" w:cs="Segoe UI"/>
              </w:rPr>
            </w:pPr>
          </w:p>
        </w:tc>
      </w:tr>
      <w:tr w:rsidR="008B6756" w:rsidRPr="007578AA" w14:paraId="62F46320" w14:textId="77777777" w:rsidTr="00D9119B">
        <w:trPr>
          <w:jc w:val="center"/>
        </w:trPr>
        <w:tc>
          <w:tcPr>
            <w:tcW w:w="1795" w:type="dxa"/>
            <w:vMerge w:val="restart"/>
            <w:tcBorders>
              <w:top w:val="nil"/>
              <w:bottom w:val="nil"/>
            </w:tcBorders>
          </w:tcPr>
          <w:p w14:paraId="6819C7F8" w14:textId="2899F356" w:rsidR="008B6756" w:rsidRPr="007578AA" w:rsidRDefault="008B6756" w:rsidP="00D9119B">
            <w:pPr>
              <w:jc w:val="center"/>
              <w:rPr>
                <w:rFonts w:ascii="Segoe UI" w:hAnsi="Segoe UI" w:cs="Segoe UI"/>
              </w:rPr>
            </w:pPr>
          </w:p>
        </w:tc>
        <w:tc>
          <w:tcPr>
            <w:tcW w:w="1517" w:type="dxa"/>
            <w:vMerge w:val="restart"/>
            <w:tcBorders>
              <w:top w:val="single" w:sz="4" w:space="0" w:color="auto"/>
            </w:tcBorders>
          </w:tcPr>
          <w:p w14:paraId="401956F3" w14:textId="77777777" w:rsidR="008B6756" w:rsidRPr="00EE72A3" w:rsidRDefault="008B6756" w:rsidP="008B6756">
            <w:pPr>
              <w:jc w:val="center"/>
              <w:rPr>
                <w:rFonts w:ascii="Segoe UI" w:hAnsi="Segoe UI" w:cs="Segoe UI"/>
              </w:rPr>
            </w:pPr>
            <w:r w:rsidRPr="00EE72A3">
              <w:rPr>
                <w:rFonts w:ascii="Segoe UI" w:hAnsi="Segoe UI" w:cs="Segoe UI"/>
              </w:rPr>
              <w:t>Required termination of pregnancy coverage</w:t>
            </w:r>
          </w:p>
        </w:tc>
        <w:tc>
          <w:tcPr>
            <w:tcW w:w="1633" w:type="dxa"/>
            <w:tcBorders>
              <w:top w:val="single" w:sz="4" w:space="0" w:color="auto"/>
              <w:bottom w:val="single" w:sz="4" w:space="0" w:color="auto"/>
            </w:tcBorders>
          </w:tcPr>
          <w:p w14:paraId="27298AA9" w14:textId="77777777" w:rsidR="008B6756" w:rsidRPr="00F22594" w:rsidRDefault="008B6756" w:rsidP="008B6756">
            <w:pPr>
              <w:ind w:left="-108"/>
              <w:jc w:val="center"/>
              <w:rPr>
                <w:rFonts w:ascii="Segoe UI" w:hAnsi="Segoe UI" w:cs="Segoe UI"/>
              </w:rPr>
            </w:pPr>
            <w:r>
              <w:rPr>
                <w:rFonts w:ascii="Segoe UI" w:hAnsi="Segoe UI" w:cs="Segoe UI"/>
              </w:rPr>
              <w:t>RCW 48.43.073(1)</w:t>
            </w:r>
          </w:p>
        </w:tc>
        <w:tc>
          <w:tcPr>
            <w:tcW w:w="7151" w:type="dxa"/>
            <w:tcBorders>
              <w:top w:val="single" w:sz="4" w:space="0" w:color="auto"/>
              <w:bottom w:val="single" w:sz="4" w:space="0" w:color="auto"/>
            </w:tcBorders>
          </w:tcPr>
          <w:p w14:paraId="7FB93BD3" w14:textId="77777777" w:rsidR="008B6756" w:rsidRPr="00C150C7" w:rsidRDefault="008B6756" w:rsidP="008B675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single" w:sz="4" w:space="0" w:color="auto"/>
              <w:bottom w:val="single" w:sz="4" w:space="0" w:color="auto"/>
            </w:tcBorders>
          </w:tcPr>
          <w:p w14:paraId="003903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59ED61" w14:textId="77777777" w:rsidR="008B6756" w:rsidRPr="007578AA" w:rsidRDefault="008B6756" w:rsidP="008B6756">
            <w:pPr>
              <w:jc w:val="center"/>
              <w:rPr>
                <w:rFonts w:ascii="Segoe UI" w:hAnsi="Segoe UI" w:cs="Segoe UI"/>
              </w:rPr>
            </w:pPr>
          </w:p>
        </w:tc>
      </w:tr>
      <w:tr w:rsidR="008B6756" w:rsidRPr="007578AA" w14:paraId="48F1953D" w14:textId="77777777" w:rsidTr="000D4E1E">
        <w:trPr>
          <w:jc w:val="center"/>
        </w:trPr>
        <w:tc>
          <w:tcPr>
            <w:tcW w:w="1795" w:type="dxa"/>
            <w:vMerge/>
            <w:tcBorders>
              <w:bottom w:val="nil"/>
            </w:tcBorders>
          </w:tcPr>
          <w:p w14:paraId="1AF1BF23"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473E53B1"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6FE282"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48.43.073(1)(b)</w:t>
            </w:r>
          </w:p>
          <w:p w14:paraId="3D1D8D0F" w14:textId="5E92CFF7"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31B95789" w14:textId="485F84A6"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issued or renewed on or after January 1, </w:t>
            </w:r>
            <w:proofErr w:type="gramStart"/>
            <w:r w:rsidRPr="00701610">
              <w:rPr>
                <w:rFonts w:ascii="Segoe UI" w:hAnsi="Segoe UI" w:cs="Segoe UI"/>
              </w:rPr>
              <w:t>2024</w:t>
            </w:r>
            <w:proofErr w:type="gramEnd"/>
            <w:r w:rsidRPr="00701610">
              <w:rPr>
                <w:rFonts w:ascii="Segoe UI" w:hAnsi="Segoe UI" w:cs="Segoe UI"/>
              </w:rPr>
              <w:t xml:space="preserve"> may not impose cost sharing for abortion of a pregnancy. </w:t>
            </w:r>
          </w:p>
        </w:tc>
        <w:tc>
          <w:tcPr>
            <w:tcW w:w="1440" w:type="dxa"/>
            <w:tcBorders>
              <w:top w:val="single" w:sz="4" w:space="0" w:color="auto"/>
              <w:bottom w:val="single" w:sz="4" w:space="0" w:color="auto"/>
            </w:tcBorders>
          </w:tcPr>
          <w:p w14:paraId="2E5FE9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8DBF53" w14:textId="77777777" w:rsidR="008B6756" w:rsidRPr="007578AA" w:rsidRDefault="008B6756" w:rsidP="008B6756">
            <w:pPr>
              <w:jc w:val="center"/>
              <w:rPr>
                <w:rFonts w:ascii="Segoe UI" w:hAnsi="Segoe UI" w:cs="Segoe UI"/>
              </w:rPr>
            </w:pPr>
          </w:p>
        </w:tc>
      </w:tr>
      <w:tr w:rsidR="008B6756" w:rsidRPr="007578AA" w14:paraId="425E3C7A" w14:textId="77777777" w:rsidTr="00872DF2">
        <w:trPr>
          <w:jc w:val="center"/>
        </w:trPr>
        <w:tc>
          <w:tcPr>
            <w:tcW w:w="1795" w:type="dxa"/>
            <w:tcBorders>
              <w:top w:val="nil"/>
              <w:bottom w:val="nil"/>
            </w:tcBorders>
          </w:tcPr>
          <w:p w14:paraId="517405F1"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6B14D0B4"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8E083D"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48.43.073(1)(c)</w:t>
            </w:r>
          </w:p>
          <w:p w14:paraId="189787A6" w14:textId="41411045"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83BA155" w14:textId="67CF50D7"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single" w:sz="4" w:space="0" w:color="auto"/>
              <w:bottom w:val="single" w:sz="4" w:space="0" w:color="auto"/>
            </w:tcBorders>
          </w:tcPr>
          <w:p w14:paraId="72A8EB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6FF030" w14:textId="77777777" w:rsidR="008B6756" w:rsidRPr="007578AA" w:rsidRDefault="008B6756" w:rsidP="008B6756">
            <w:pPr>
              <w:jc w:val="center"/>
              <w:rPr>
                <w:rFonts w:ascii="Segoe UI" w:hAnsi="Segoe UI" w:cs="Segoe UI"/>
              </w:rPr>
            </w:pPr>
          </w:p>
        </w:tc>
      </w:tr>
      <w:tr w:rsidR="008B6756" w:rsidRPr="007578AA" w14:paraId="5474B54F" w14:textId="77777777" w:rsidTr="00872DF2">
        <w:trPr>
          <w:jc w:val="center"/>
        </w:trPr>
        <w:tc>
          <w:tcPr>
            <w:tcW w:w="1795" w:type="dxa"/>
            <w:tcBorders>
              <w:top w:val="nil"/>
              <w:bottom w:val="nil"/>
            </w:tcBorders>
          </w:tcPr>
          <w:p w14:paraId="7674470C" w14:textId="77777777" w:rsidR="00AA79EE" w:rsidRPr="007578AA" w:rsidRDefault="00AA79EE" w:rsidP="00AA79EE">
            <w:pPr>
              <w:jc w:val="center"/>
              <w:rPr>
                <w:rFonts w:ascii="Segoe UI" w:hAnsi="Segoe UI" w:cs="Segoe UI"/>
                <w:b/>
              </w:rPr>
            </w:pPr>
            <w:r w:rsidRPr="007578AA">
              <w:rPr>
                <w:rFonts w:ascii="Segoe UI" w:hAnsi="Segoe UI" w:cs="Segoe UI"/>
                <w:b/>
              </w:rPr>
              <w:lastRenderedPageBreak/>
              <w:t>Maternity and Newborn Services (EHB)</w:t>
            </w:r>
          </w:p>
          <w:p w14:paraId="548BB663" w14:textId="0C0F43C0" w:rsidR="008B6756" w:rsidRPr="007578AA" w:rsidRDefault="00AA79EE" w:rsidP="00AA79EE">
            <w:pPr>
              <w:jc w:val="center"/>
              <w:rPr>
                <w:rFonts w:ascii="Segoe UI" w:hAnsi="Segoe UI" w:cs="Segoe UI"/>
              </w:rPr>
            </w:pPr>
            <w:r w:rsidRPr="007578AA">
              <w:rPr>
                <w:rFonts w:ascii="Segoe UI" w:hAnsi="Segoe UI" w:cs="Segoe UI"/>
                <w:b/>
              </w:rPr>
              <w:t>(Cont’d)</w:t>
            </w:r>
          </w:p>
        </w:tc>
        <w:tc>
          <w:tcPr>
            <w:tcW w:w="1517" w:type="dxa"/>
            <w:vMerge/>
            <w:tcBorders>
              <w:bottom w:val="nil"/>
            </w:tcBorders>
          </w:tcPr>
          <w:p w14:paraId="0EE0E629"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11CE56" w14:textId="77777777" w:rsidR="008B6756" w:rsidRDefault="008B6756" w:rsidP="008B6756">
            <w:pPr>
              <w:ind w:left="-108"/>
              <w:jc w:val="center"/>
              <w:rPr>
                <w:rFonts w:ascii="Segoe UI" w:hAnsi="Segoe UI" w:cs="Segoe UI"/>
              </w:rPr>
            </w:pPr>
            <w:r w:rsidRPr="007514DE">
              <w:rPr>
                <w:rFonts w:ascii="Segoe UI" w:hAnsi="Segoe UI" w:cs="Segoe UI"/>
              </w:rPr>
              <w:t>RCW 48.43.073 (2)(b)(</w:t>
            </w:r>
            <w:proofErr w:type="spellStart"/>
            <w:r w:rsidRPr="007514DE">
              <w:rPr>
                <w:rFonts w:ascii="Segoe UI" w:hAnsi="Segoe UI" w:cs="Segoe UI"/>
              </w:rPr>
              <w:t>i</w:t>
            </w:r>
            <w:proofErr w:type="spellEnd"/>
            <w:r w:rsidRPr="007514DE">
              <w:rPr>
                <w:rFonts w:ascii="Segoe UI" w:hAnsi="Segoe UI" w:cs="Segoe UI"/>
              </w:rPr>
              <w:t>)</w:t>
            </w:r>
          </w:p>
          <w:p w14:paraId="64EA5F7A" w14:textId="781A033A" w:rsidR="008B6756"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E5DA816" w14:textId="7CC733B9" w:rsidR="008B6756" w:rsidRPr="00C150C7" w:rsidRDefault="008B6756" w:rsidP="008B6756">
            <w:pPr>
              <w:pStyle w:val="ListParagraph"/>
              <w:numPr>
                <w:ilvl w:val="1"/>
                <w:numId w:val="1"/>
              </w:numPr>
              <w:ind w:left="990" w:right="389"/>
              <w:rPr>
                <w:rFonts w:ascii="Segoe UI" w:hAnsi="Segoe UI" w:cs="Segoe UI"/>
              </w:rPr>
            </w:pPr>
            <w:r w:rsidRPr="007514DE">
              <w:rPr>
                <w:rFonts w:ascii="Segoe UI" w:hAnsi="Segoe UI" w:cs="Segoe UI"/>
              </w:rPr>
              <w:t>Coverage for the abortion of a pregnancy may be subject to terms and conditions generally applicable to the health plan's coverage of maternity care or services</w:t>
            </w:r>
            <w:r>
              <w:rPr>
                <w:rFonts w:ascii="Segoe UI" w:hAnsi="Segoe UI" w:cs="Segoe UI"/>
              </w:rPr>
              <w:t>.</w:t>
            </w:r>
          </w:p>
        </w:tc>
        <w:tc>
          <w:tcPr>
            <w:tcW w:w="1440" w:type="dxa"/>
            <w:tcBorders>
              <w:top w:val="single" w:sz="4" w:space="0" w:color="auto"/>
              <w:bottom w:val="single" w:sz="4" w:space="0" w:color="auto"/>
            </w:tcBorders>
          </w:tcPr>
          <w:p w14:paraId="3A06028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9BA0CE" w14:textId="77777777" w:rsidR="008B6756" w:rsidRPr="007578AA" w:rsidRDefault="008B6756" w:rsidP="008B6756">
            <w:pPr>
              <w:jc w:val="center"/>
              <w:rPr>
                <w:rFonts w:ascii="Segoe UI" w:hAnsi="Segoe UI" w:cs="Segoe UI"/>
              </w:rPr>
            </w:pPr>
          </w:p>
        </w:tc>
      </w:tr>
      <w:tr w:rsidR="008B6756" w:rsidRPr="007578AA" w14:paraId="01A8C8F3" w14:textId="77777777" w:rsidTr="00F54E63">
        <w:trPr>
          <w:jc w:val="center"/>
        </w:trPr>
        <w:tc>
          <w:tcPr>
            <w:tcW w:w="1795" w:type="dxa"/>
            <w:vMerge w:val="restart"/>
            <w:tcBorders>
              <w:top w:val="nil"/>
            </w:tcBorders>
          </w:tcPr>
          <w:p w14:paraId="0725C639" w14:textId="77777777" w:rsidR="008B6756" w:rsidRDefault="008B6756" w:rsidP="008B6756">
            <w:pPr>
              <w:jc w:val="center"/>
              <w:rPr>
                <w:rFonts w:ascii="Segoe UI" w:hAnsi="Segoe UI" w:cs="Segoe UI"/>
              </w:rPr>
            </w:pPr>
          </w:p>
          <w:p w14:paraId="4F3227FC" w14:textId="77777777" w:rsidR="008B6756" w:rsidRDefault="008B6756" w:rsidP="008B6756">
            <w:pPr>
              <w:jc w:val="center"/>
              <w:rPr>
                <w:rFonts w:ascii="Segoe UI" w:hAnsi="Segoe UI" w:cs="Segoe UI"/>
              </w:rPr>
            </w:pPr>
          </w:p>
          <w:p w14:paraId="5234DFFD" w14:textId="77777777" w:rsidR="008B6756" w:rsidRDefault="008B6756" w:rsidP="008B6756">
            <w:pPr>
              <w:jc w:val="center"/>
              <w:rPr>
                <w:rFonts w:ascii="Segoe UI" w:hAnsi="Segoe UI" w:cs="Segoe UI"/>
              </w:rPr>
            </w:pPr>
          </w:p>
          <w:p w14:paraId="1C5C7390" w14:textId="5856F721" w:rsidR="008B6756" w:rsidRPr="007578AA" w:rsidRDefault="008B6756" w:rsidP="008B6756">
            <w:pPr>
              <w:jc w:val="center"/>
              <w:rPr>
                <w:rFonts w:ascii="Segoe UI" w:hAnsi="Segoe UI" w:cs="Segoe UI"/>
              </w:rPr>
            </w:pPr>
          </w:p>
        </w:tc>
        <w:tc>
          <w:tcPr>
            <w:tcW w:w="1517" w:type="dxa"/>
            <w:tcBorders>
              <w:top w:val="nil"/>
              <w:bottom w:val="nil"/>
            </w:tcBorders>
          </w:tcPr>
          <w:p w14:paraId="21CA2951" w14:textId="77777777" w:rsidR="008B6756" w:rsidRPr="00EE72A3" w:rsidRDefault="008B6756" w:rsidP="008B6756">
            <w:pPr>
              <w:jc w:val="center"/>
              <w:rPr>
                <w:rFonts w:ascii="Segoe UI" w:hAnsi="Segoe UI" w:cs="Segoe UI"/>
              </w:rPr>
            </w:pPr>
          </w:p>
        </w:tc>
        <w:tc>
          <w:tcPr>
            <w:tcW w:w="1633" w:type="dxa"/>
            <w:tcBorders>
              <w:top w:val="single" w:sz="4" w:space="0" w:color="auto"/>
              <w:bottom w:val="nil"/>
            </w:tcBorders>
          </w:tcPr>
          <w:p w14:paraId="639FBF45" w14:textId="77777777" w:rsidR="008B6756" w:rsidRDefault="008B6756" w:rsidP="008B6756">
            <w:pPr>
              <w:ind w:left="-108"/>
              <w:jc w:val="center"/>
              <w:rPr>
                <w:rFonts w:ascii="Segoe UI" w:hAnsi="Segoe UI" w:cs="Segoe UI"/>
              </w:rPr>
            </w:pPr>
            <w:r>
              <w:rPr>
                <w:rFonts w:ascii="Segoe UI" w:hAnsi="Segoe UI" w:cs="Segoe UI"/>
              </w:rPr>
              <w:t>RCW 48.43.073</w:t>
            </w:r>
          </w:p>
          <w:p w14:paraId="0279B8C6" w14:textId="77777777" w:rsidR="008B6756" w:rsidRDefault="008B6756" w:rsidP="008B6756">
            <w:pPr>
              <w:ind w:left="-108"/>
              <w:jc w:val="center"/>
              <w:rPr>
                <w:rFonts w:ascii="Segoe UI" w:hAnsi="Segoe UI" w:cs="Segoe UI"/>
              </w:rPr>
            </w:pPr>
            <w:r>
              <w:rPr>
                <w:rFonts w:ascii="Segoe UI" w:hAnsi="Segoe UI" w:cs="Segoe UI"/>
              </w:rPr>
              <w:t>(2)(b)(ii)</w:t>
            </w:r>
          </w:p>
        </w:tc>
        <w:tc>
          <w:tcPr>
            <w:tcW w:w="7151" w:type="dxa"/>
            <w:vMerge w:val="restart"/>
            <w:tcBorders>
              <w:top w:val="single" w:sz="4" w:space="0" w:color="auto"/>
            </w:tcBorders>
          </w:tcPr>
          <w:p w14:paraId="0C84E17F" w14:textId="77777777" w:rsidR="008B6756" w:rsidRPr="00C150C7" w:rsidRDefault="008B6756" w:rsidP="008B675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p w14:paraId="12B23D54" w14:textId="60CB85CC" w:rsidR="008B6756" w:rsidRPr="00C150C7" w:rsidRDefault="008B6756" w:rsidP="008B6756">
            <w:pPr>
              <w:pStyle w:val="ListParagraph"/>
              <w:numPr>
                <w:ilvl w:val="1"/>
                <w:numId w:val="1"/>
              </w:numPr>
              <w:ind w:left="990"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32" w:history="1">
              <w:r w:rsidRPr="00C150C7">
                <w:rPr>
                  <w:rFonts w:ascii="Segoe UI" w:hAnsi="Segoe UI" w:cs="Segoe UI"/>
                  <w:color w:val="2B674D"/>
                  <w:u w:val="single"/>
                </w:rPr>
                <w:t>9.02.120</w:t>
              </w:r>
            </w:hyperlink>
          </w:p>
        </w:tc>
        <w:tc>
          <w:tcPr>
            <w:tcW w:w="1440" w:type="dxa"/>
            <w:tcBorders>
              <w:top w:val="single" w:sz="4" w:space="0" w:color="auto"/>
              <w:bottom w:val="nil"/>
            </w:tcBorders>
          </w:tcPr>
          <w:p w14:paraId="5AE778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CFC99E4" w14:textId="77777777" w:rsidR="008B6756" w:rsidRPr="007578AA" w:rsidRDefault="008B6756" w:rsidP="008B6756">
            <w:pPr>
              <w:jc w:val="center"/>
              <w:rPr>
                <w:rFonts w:ascii="Segoe UI" w:hAnsi="Segoe UI" w:cs="Segoe UI"/>
              </w:rPr>
            </w:pPr>
          </w:p>
        </w:tc>
      </w:tr>
      <w:tr w:rsidR="008B6756" w:rsidRPr="007578AA" w14:paraId="2C9DFFC1" w14:textId="77777777" w:rsidTr="001F41D6">
        <w:trPr>
          <w:jc w:val="center"/>
        </w:trPr>
        <w:tc>
          <w:tcPr>
            <w:tcW w:w="1795" w:type="dxa"/>
            <w:vMerge/>
          </w:tcPr>
          <w:p w14:paraId="4331D55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D233E2"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401D6322" w14:textId="77777777" w:rsidR="008B6756" w:rsidRDefault="008B6756" w:rsidP="008B6756">
            <w:pPr>
              <w:ind w:left="-108"/>
              <w:jc w:val="center"/>
              <w:rPr>
                <w:rFonts w:ascii="Segoe UI" w:hAnsi="Segoe UI" w:cs="Segoe UI"/>
              </w:rPr>
            </w:pPr>
          </w:p>
        </w:tc>
        <w:tc>
          <w:tcPr>
            <w:tcW w:w="7151" w:type="dxa"/>
            <w:vMerge/>
            <w:tcBorders>
              <w:bottom w:val="single" w:sz="4" w:space="0" w:color="auto"/>
            </w:tcBorders>
          </w:tcPr>
          <w:p w14:paraId="4270D6C2" w14:textId="3AF2B7E0" w:rsidR="008B6756" w:rsidRDefault="008B6756" w:rsidP="008B6756">
            <w:pPr>
              <w:pStyle w:val="ListParagraph"/>
              <w:numPr>
                <w:ilvl w:val="1"/>
                <w:numId w:val="1"/>
              </w:numPr>
              <w:ind w:left="990" w:right="389"/>
              <w:rPr>
                <w:rFonts w:ascii="Segoe UI" w:hAnsi="Segoe UI" w:cs="Segoe UI"/>
              </w:rPr>
            </w:pPr>
          </w:p>
        </w:tc>
        <w:tc>
          <w:tcPr>
            <w:tcW w:w="1440" w:type="dxa"/>
            <w:tcBorders>
              <w:top w:val="nil"/>
              <w:bottom w:val="single" w:sz="4" w:space="0" w:color="auto"/>
            </w:tcBorders>
          </w:tcPr>
          <w:p w14:paraId="7DEBAE4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58A103E" w14:textId="77777777" w:rsidR="008B6756" w:rsidRPr="007578AA" w:rsidRDefault="008B6756" w:rsidP="008B6756">
            <w:pPr>
              <w:jc w:val="center"/>
              <w:rPr>
                <w:rFonts w:ascii="Segoe UI" w:hAnsi="Segoe UI" w:cs="Segoe UI"/>
              </w:rPr>
            </w:pPr>
          </w:p>
        </w:tc>
      </w:tr>
      <w:tr w:rsidR="008B6756" w:rsidRPr="007578AA" w14:paraId="3EFACF65" w14:textId="77777777" w:rsidTr="001F41D6">
        <w:trPr>
          <w:jc w:val="center"/>
        </w:trPr>
        <w:tc>
          <w:tcPr>
            <w:tcW w:w="1795" w:type="dxa"/>
            <w:vMerge/>
            <w:tcBorders>
              <w:bottom w:val="nil"/>
            </w:tcBorders>
          </w:tcPr>
          <w:p w14:paraId="7F7422F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56DCDB3"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0079049A" w14:textId="54A3098D" w:rsidR="008B6756" w:rsidRPr="0040564D" w:rsidRDefault="008B6756" w:rsidP="008B6756">
            <w:pPr>
              <w:pStyle w:val="NoSpacing"/>
              <w:ind w:left="-80"/>
              <w:jc w:val="center"/>
              <w:rPr>
                <w:rFonts w:ascii="Segoe UI" w:hAnsi="Segoe UI" w:cs="Segoe UI"/>
                <w:color w:val="000000" w:themeColor="text1"/>
              </w:rPr>
            </w:pPr>
            <w:r w:rsidRPr="0040564D">
              <w:rPr>
                <w:rFonts w:ascii="Segoe UI" w:hAnsi="Segoe UI" w:cs="Segoe UI"/>
                <w:color w:val="000000" w:themeColor="text1"/>
              </w:rPr>
              <w:t>RCW 48.43.065</w:t>
            </w:r>
          </w:p>
        </w:tc>
        <w:tc>
          <w:tcPr>
            <w:tcW w:w="7151" w:type="dxa"/>
            <w:tcBorders>
              <w:top w:val="nil"/>
              <w:bottom w:val="single" w:sz="4" w:space="0" w:color="auto"/>
            </w:tcBorders>
          </w:tcPr>
          <w:p w14:paraId="3DB240BE" w14:textId="0DB23F77" w:rsidR="008B6756" w:rsidRPr="0040564D" w:rsidRDefault="008B6756" w:rsidP="008B6756">
            <w:pPr>
              <w:pStyle w:val="NoSpacing"/>
              <w:widowControl/>
              <w:rPr>
                <w:rFonts w:ascii="Segoe UI" w:hAnsi="Segoe UI" w:cs="Segoe UI"/>
                <w:color w:val="000000" w:themeColor="text1"/>
              </w:rPr>
            </w:pPr>
            <w:r w:rsidRPr="0040564D">
              <w:rPr>
                <w:rFonts w:ascii="Segoe UI" w:hAnsi="Segoe UI" w:cs="Segoe UI"/>
                <w:color w:val="000000" w:themeColor="text1"/>
              </w:rPr>
              <w:t>Are exempted per RCW 48.43.065; provided that;</w:t>
            </w:r>
          </w:p>
        </w:tc>
        <w:tc>
          <w:tcPr>
            <w:tcW w:w="1440" w:type="dxa"/>
            <w:tcBorders>
              <w:top w:val="single" w:sz="4" w:space="0" w:color="auto"/>
              <w:bottom w:val="single" w:sz="4" w:space="0" w:color="auto"/>
            </w:tcBorders>
          </w:tcPr>
          <w:p w14:paraId="7A6A8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BF5A5F" w14:textId="77777777" w:rsidR="008B6756" w:rsidRPr="007578AA" w:rsidRDefault="008B6756" w:rsidP="008B6756">
            <w:pPr>
              <w:jc w:val="center"/>
              <w:rPr>
                <w:rFonts w:ascii="Segoe UI" w:hAnsi="Segoe UI" w:cs="Segoe UI"/>
              </w:rPr>
            </w:pPr>
          </w:p>
        </w:tc>
      </w:tr>
      <w:tr w:rsidR="008B6756" w:rsidRPr="007578AA" w14:paraId="35A20644" w14:textId="77777777" w:rsidTr="001F41D6">
        <w:trPr>
          <w:jc w:val="center"/>
        </w:trPr>
        <w:tc>
          <w:tcPr>
            <w:tcW w:w="1795" w:type="dxa"/>
            <w:vMerge/>
            <w:tcBorders>
              <w:bottom w:val="nil"/>
            </w:tcBorders>
          </w:tcPr>
          <w:p w14:paraId="446951CD" w14:textId="0877412D" w:rsidR="008B6756" w:rsidRPr="007578AA" w:rsidRDefault="008B6756" w:rsidP="008B6756">
            <w:pPr>
              <w:jc w:val="center"/>
              <w:rPr>
                <w:rFonts w:ascii="Segoe UI" w:hAnsi="Segoe UI" w:cs="Segoe UI"/>
              </w:rPr>
            </w:pPr>
          </w:p>
        </w:tc>
        <w:tc>
          <w:tcPr>
            <w:tcW w:w="1517" w:type="dxa"/>
            <w:tcBorders>
              <w:top w:val="nil"/>
              <w:bottom w:val="nil"/>
            </w:tcBorders>
          </w:tcPr>
          <w:p w14:paraId="1773F247"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5622483C" w14:textId="77777777" w:rsidR="008B6756" w:rsidRPr="0015171C" w:rsidRDefault="008B6756" w:rsidP="008B675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9E1352">
              <w:rPr>
                <w:rStyle w:val="Hyperlink"/>
                <w:rFonts w:ascii="Segoe UI" w:hAnsi="Segoe UI" w:cs="Segoe UI"/>
                <w:color w:val="000000" w:themeColor="text1"/>
                <w:u w:val="none"/>
              </w:rPr>
              <w:t>RCW 48.43.725</w:t>
            </w:r>
          </w:p>
          <w:p w14:paraId="7C3A19B5" w14:textId="77777777" w:rsidR="008B6756" w:rsidRPr="00370A8B" w:rsidRDefault="008B6756" w:rsidP="008B6756">
            <w:pPr>
              <w:pStyle w:val="NoSpacing"/>
              <w:ind w:left="-80"/>
              <w:jc w:val="center"/>
              <w:rPr>
                <w:rFonts w:ascii="Segoe UI" w:hAnsi="Segoe UI" w:cs="Segoe UI"/>
              </w:rPr>
            </w:pPr>
          </w:p>
        </w:tc>
        <w:tc>
          <w:tcPr>
            <w:tcW w:w="7151" w:type="dxa"/>
            <w:tcBorders>
              <w:top w:val="nil"/>
              <w:bottom w:val="single" w:sz="4" w:space="0" w:color="auto"/>
            </w:tcBorders>
          </w:tcPr>
          <w:p w14:paraId="5BF934E1" w14:textId="77777777" w:rsidR="008B6756" w:rsidRPr="009E1352" w:rsidRDefault="008B6756" w:rsidP="008B6756">
            <w:pPr>
              <w:pStyle w:val="NoSpacing"/>
              <w:widowControl/>
              <w:rPr>
                <w:rFonts w:ascii="Segoe UI" w:hAnsi="Segoe UI" w:cs="Segoe UI"/>
                <w:color w:val="000000" w:themeColor="text1"/>
              </w:rPr>
            </w:pPr>
            <w:r w:rsidRPr="009E1352">
              <w:rPr>
                <w:rFonts w:ascii="Segoe UI" w:hAnsi="Segoe UI" w:cs="Segoe UI"/>
                <w:color w:val="000000" w:themeColor="text1"/>
              </w:rPr>
              <w:t>The provisions of this section are not intended to result in an enrollee being denied timely access to any service included in the basic health plan services. Each health carrier shall:</w:t>
            </w:r>
          </w:p>
          <w:p w14:paraId="026E8CF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Provide written notice to enrollees, which benefits the plan does not cover;  listing services that the carrier refuses to cover for reason of conscience or religion; and</w:t>
            </w:r>
          </w:p>
          <w:p w14:paraId="6622581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Alternate ways in which enrollees may access excluded benefit information in an timely manner; and</w:t>
            </w:r>
          </w:p>
          <w:p w14:paraId="4E9A2FF7" w14:textId="77777777" w:rsidR="008B6756" w:rsidRPr="00C83433" w:rsidRDefault="008B6756" w:rsidP="008B6756">
            <w:pPr>
              <w:pStyle w:val="NoSpacing"/>
              <w:widowControl/>
              <w:numPr>
                <w:ilvl w:val="0"/>
                <w:numId w:val="60"/>
              </w:numPr>
              <w:rPr>
                <w:rFonts w:ascii="Segoe UI" w:hAnsi="Segoe UI" w:cs="Segoe UI"/>
              </w:rPr>
            </w:pPr>
            <w:r w:rsidRPr="009E1352">
              <w:rPr>
                <w:rFonts w:ascii="Segoe UI" w:hAnsi="Segoe UI" w:cs="Segoe UI"/>
                <w:color w:val="000000" w:themeColor="text1"/>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0C2EFD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9CBF4" w14:textId="77777777" w:rsidR="008B6756" w:rsidRPr="007578AA" w:rsidRDefault="008B6756" w:rsidP="008B6756">
            <w:pPr>
              <w:jc w:val="center"/>
              <w:rPr>
                <w:rFonts w:ascii="Segoe UI" w:hAnsi="Segoe UI" w:cs="Segoe UI"/>
              </w:rPr>
            </w:pPr>
          </w:p>
        </w:tc>
      </w:tr>
      <w:tr w:rsidR="008B6756" w:rsidRPr="007578AA" w14:paraId="2C1E2D38" w14:textId="77777777" w:rsidTr="001A6E9B">
        <w:trPr>
          <w:jc w:val="center"/>
        </w:trPr>
        <w:tc>
          <w:tcPr>
            <w:tcW w:w="1795" w:type="dxa"/>
            <w:tcBorders>
              <w:top w:val="nil"/>
              <w:bottom w:val="nil"/>
            </w:tcBorders>
          </w:tcPr>
          <w:p w14:paraId="23D72225" w14:textId="77777777" w:rsidR="008B6756" w:rsidRPr="007578AA" w:rsidRDefault="008B6756" w:rsidP="00AA79EE">
            <w:pPr>
              <w:jc w:val="center"/>
              <w:rPr>
                <w:rFonts w:ascii="Segoe UI" w:hAnsi="Segoe UI" w:cs="Segoe UI"/>
              </w:rPr>
            </w:pPr>
          </w:p>
        </w:tc>
        <w:tc>
          <w:tcPr>
            <w:tcW w:w="1517" w:type="dxa"/>
            <w:tcBorders>
              <w:top w:val="single" w:sz="4" w:space="0" w:color="auto"/>
              <w:bottom w:val="nil"/>
            </w:tcBorders>
          </w:tcPr>
          <w:p w14:paraId="0F459BD8" w14:textId="77777777" w:rsidR="008B6756" w:rsidRPr="007578AA" w:rsidRDefault="008B6756" w:rsidP="008B6756">
            <w:pPr>
              <w:jc w:val="center"/>
              <w:rPr>
                <w:rFonts w:ascii="Segoe UI" w:hAnsi="Segoe UI" w:cs="Segoe UI"/>
              </w:rPr>
            </w:pPr>
            <w:r w:rsidRPr="007578AA">
              <w:rPr>
                <w:rFonts w:ascii="Segoe UI" w:hAnsi="Segoe UI" w:cs="Segoe UI"/>
              </w:rPr>
              <w:t>Women’s Direct Access</w:t>
            </w:r>
          </w:p>
          <w:p w14:paraId="7C785BF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6E3E1F" w14:textId="77777777" w:rsidR="008B6756" w:rsidRPr="007578AA" w:rsidRDefault="008B6756" w:rsidP="008B6756">
            <w:pPr>
              <w:ind w:left="-95" w:right="-67"/>
              <w:jc w:val="center"/>
              <w:rPr>
                <w:rFonts w:ascii="Segoe UI" w:hAnsi="Segoe UI" w:cs="Segoe UI"/>
              </w:rPr>
            </w:pPr>
            <w:r w:rsidRPr="007578AA">
              <w:rPr>
                <w:rFonts w:ascii="Segoe UI" w:hAnsi="Segoe UI" w:cs="Segoe UI"/>
              </w:rPr>
              <w:t>48.42.100(4) and (5)(a); WAC 284-170-350(3)(a)</w:t>
            </w:r>
          </w:p>
        </w:tc>
        <w:tc>
          <w:tcPr>
            <w:tcW w:w="7151" w:type="dxa"/>
            <w:tcBorders>
              <w:top w:val="single" w:sz="4" w:space="0" w:color="auto"/>
              <w:bottom w:val="single" w:sz="4" w:space="0" w:color="auto"/>
            </w:tcBorders>
          </w:tcPr>
          <w:p w14:paraId="1052081A"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360D82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654BEA" w14:textId="77777777" w:rsidR="008B6756" w:rsidRPr="007578AA" w:rsidRDefault="008B6756" w:rsidP="008B6756">
            <w:pPr>
              <w:jc w:val="center"/>
              <w:rPr>
                <w:rFonts w:ascii="Segoe UI" w:hAnsi="Segoe UI" w:cs="Segoe UI"/>
              </w:rPr>
            </w:pPr>
          </w:p>
        </w:tc>
      </w:tr>
      <w:tr w:rsidR="008B6756" w:rsidRPr="007578AA" w14:paraId="2A07710B" w14:textId="77777777" w:rsidTr="006B21D8">
        <w:trPr>
          <w:jc w:val="center"/>
        </w:trPr>
        <w:tc>
          <w:tcPr>
            <w:tcW w:w="1795" w:type="dxa"/>
            <w:tcBorders>
              <w:top w:val="nil"/>
              <w:bottom w:val="nil"/>
            </w:tcBorders>
          </w:tcPr>
          <w:p w14:paraId="1CB995B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6B03A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BAADF8"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1B0A37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w:t>
            </w:r>
            <w:r w:rsidRPr="007578AA">
              <w:rPr>
                <w:rFonts w:ascii="Segoe UI" w:hAnsi="Segoe UI" w:cs="Segoe UI"/>
              </w:rPr>
              <w:lastRenderedPageBreak/>
              <w:t xml:space="preserve">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207BD1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284C64" w14:textId="77777777" w:rsidR="008B6756" w:rsidRPr="007578AA" w:rsidRDefault="008B6756" w:rsidP="008B6756">
            <w:pPr>
              <w:jc w:val="center"/>
              <w:rPr>
                <w:rFonts w:ascii="Segoe UI" w:hAnsi="Segoe UI" w:cs="Segoe UI"/>
              </w:rPr>
            </w:pPr>
          </w:p>
        </w:tc>
      </w:tr>
      <w:tr w:rsidR="008B6756" w:rsidRPr="007578AA" w14:paraId="474E1DCF" w14:textId="77777777" w:rsidTr="006B21D8">
        <w:trPr>
          <w:jc w:val="center"/>
        </w:trPr>
        <w:tc>
          <w:tcPr>
            <w:tcW w:w="1795" w:type="dxa"/>
            <w:tcBorders>
              <w:top w:val="nil"/>
              <w:bottom w:val="nil"/>
            </w:tcBorders>
          </w:tcPr>
          <w:p w14:paraId="40A6C85C" w14:textId="77777777" w:rsidR="00AA79EE" w:rsidRPr="007578AA" w:rsidRDefault="00AA79EE" w:rsidP="00AA79EE">
            <w:pPr>
              <w:jc w:val="center"/>
              <w:rPr>
                <w:rFonts w:ascii="Segoe UI" w:hAnsi="Segoe UI" w:cs="Segoe UI"/>
                <w:b/>
              </w:rPr>
            </w:pPr>
            <w:r w:rsidRPr="007578AA">
              <w:rPr>
                <w:rFonts w:ascii="Segoe UI" w:hAnsi="Segoe UI" w:cs="Segoe UI"/>
                <w:b/>
              </w:rPr>
              <w:t>Maternity and Newborn Services (EHB)</w:t>
            </w:r>
          </w:p>
          <w:p w14:paraId="59614052" w14:textId="77777777" w:rsidR="00AA79EE" w:rsidRPr="007578AA" w:rsidRDefault="00AA79EE" w:rsidP="00AA79EE">
            <w:pPr>
              <w:jc w:val="center"/>
              <w:rPr>
                <w:rFonts w:ascii="Segoe UI" w:hAnsi="Segoe UI" w:cs="Segoe UI"/>
              </w:rPr>
            </w:pPr>
            <w:r w:rsidRPr="007578AA">
              <w:rPr>
                <w:rFonts w:ascii="Segoe UI" w:hAnsi="Segoe UI" w:cs="Segoe UI"/>
                <w:b/>
              </w:rPr>
              <w:t>(Cont’d)</w:t>
            </w:r>
          </w:p>
          <w:p w14:paraId="657C5B8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56294643" w14:textId="77777777" w:rsidR="00AA79EE" w:rsidRDefault="00AA79EE" w:rsidP="00AA79EE">
            <w:pPr>
              <w:jc w:val="center"/>
              <w:rPr>
                <w:rFonts w:ascii="Segoe UI" w:hAnsi="Segoe UI" w:cs="Segoe UI"/>
              </w:rPr>
            </w:pPr>
            <w:r w:rsidRPr="007578AA">
              <w:rPr>
                <w:rFonts w:ascii="Segoe UI" w:hAnsi="Segoe UI" w:cs="Segoe UI"/>
              </w:rPr>
              <w:t>Women’s Direct Access</w:t>
            </w:r>
          </w:p>
          <w:p w14:paraId="08795D7F" w14:textId="77777777" w:rsidR="00AA79EE" w:rsidRPr="007578AA" w:rsidRDefault="00AA79EE" w:rsidP="00AA79EE">
            <w:pPr>
              <w:jc w:val="center"/>
              <w:rPr>
                <w:rFonts w:ascii="Segoe UI" w:hAnsi="Segoe UI" w:cs="Segoe UI"/>
              </w:rPr>
            </w:pPr>
            <w:r w:rsidRPr="007578AA">
              <w:rPr>
                <w:rFonts w:ascii="Segoe UI" w:hAnsi="Segoe UI" w:cs="Segoe UI"/>
              </w:rPr>
              <w:t>(Cont’d)</w:t>
            </w:r>
          </w:p>
          <w:p w14:paraId="6ED0F202" w14:textId="77777777" w:rsidR="008B6756" w:rsidRPr="007578AA" w:rsidRDefault="008B6756" w:rsidP="008B6756">
            <w:pPr>
              <w:jc w:val="center"/>
              <w:rPr>
                <w:rFonts w:ascii="Segoe UI" w:hAnsi="Segoe UI" w:cs="Segoe UI"/>
              </w:rPr>
            </w:pPr>
          </w:p>
          <w:p w14:paraId="60E122FF" w14:textId="77777777" w:rsidR="008B6756" w:rsidRDefault="008B6756" w:rsidP="008B6756">
            <w:pPr>
              <w:jc w:val="center"/>
              <w:rPr>
                <w:rFonts w:ascii="Segoe UI" w:hAnsi="Segoe UI" w:cs="Segoe UI"/>
              </w:rPr>
            </w:pPr>
          </w:p>
          <w:p w14:paraId="38087C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8A13C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284-170-350(1)(b)</w:t>
            </w:r>
          </w:p>
          <w:p w14:paraId="1CA25235" w14:textId="77777777" w:rsidR="008B6756" w:rsidRPr="007578AA" w:rsidRDefault="008B6756" w:rsidP="008B6756">
            <w:pPr>
              <w:ind w:left="-95" w:right="-67"/>
              <w:jc w:val="center"/>
              <w:rPr>
                <w:rFonts w:ascii="Segoe UI" w:hAnsi="Segoe UI" w:cs="Segoe UI"/>
              </w:rPr>
            </w:pPr>
          </w:p>
          <w:p w14:paraId="1A38710E"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0255E99A"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4EF5F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28338A" w14:textId="77777777" w:rsidR="008B6756" w:rsidRPr="007578AA" w:rsidRDefault="008B6756" w:rsidP="008B6756">
            <w:pPr>
              <w:jc w:val="center"/>
              <w:rPr>
                <w:rFonts w:ascii="Segoe UI" w:hAnsi="Segoe UI" w:cs="Segoe UI"/>
              </w:rPr>
            </w:pPr>
          </w:p>
        </w:tc>
      </w:tr>
      <w:tr w:rsidR="008B6756" w:rsidRPr="007578AA" w14:paraId="44F974F6" w14:textId="77777777" w:rsidTr="00E43B1C">
        <w:trPr>
          <w:jc w:val="center"/>
        </w:trPr>
        <w:tc>
          <w:tcPr>
            <w:tcW w:w="1795" w:type="dxa"/>
            <w:vMerge w:val="restart"/>
            <w:tcBorders>
              <w:top w:val="nil"/>
            </w:tcBorders>
          </w:tcPr>
          <w:p w14:paraId="1ADA5E86" w14:textId="77777777" w:rsidR="008B6756" w:rsidRPr="007578AA" w:rsidRDefault="008B6756" w:rsidP="008B6756">
            <w:pPr>
              <w:jc w:val="center"/>
              <w:rPr>
                <w:rFonts w:ascii="Segoe UI" w:hAnsi="Segoe UI" w:cs="Segoe UI"/>
                <w:b/>
              </w:rPr>
            </w:pPr>
          </w:p>
          <w:p w14:paraId="63A151A3" w14:textId="77777777" w:rsidR="008B6756" w:rsidRDefault="008B6756" w:rsidP="008B6756">
            <w:pPr>
              <w:jc w:val="center"/>
              <w:rPr>
                <w:rFonts w:ascii="Segoe UI" w:hAnsi="Segoe UI" w:cs="Segoe UI"/>
              </w:rPr>
            </w:pPr>
          </w:p>
          <w:p w14:paraId="4370B98C" w14:textId="77777777" w:rsidR="008B6756" w:rsidRDefault="008B6756" w:rsidP="008B6756">
            <w:pPr>
              <w:jc w:val="center"/>
              <w:rPr>
                <w:rFonts w:ascii="Segoe UI" w:hAnsi="Segoe UI" w:cs="Segoe UI"/>
              </w:rPr>
            </w:pPr>
          </w:p>
          <w:p w14:paraId="31221121" w14:textId="77777777" w:rsidR="008B6756" w:rsidRDefault="008B6756" w:rsidP="008B6756">
            <w:pPr>
              <w:jc w:val="center"/>
              <w:rPr>
                <w:rFonts w:ascii="Segoe UI" w:hAnsi="Segoe UI" w:cs="Segoe UI"/>
              </w:rPr>
            </w:pPr>
          </w:p>
          <w:p w14:paraId="7BA4CA9E" w14:textId="77777777" w:rsidR="008B6756" w:rsidRDefault="008B6756" w:rsidP="008B6756">
            <w:pPr>
              <w:jc w:val="center"/>
              <w:rPr>
                <w:rFonts w:ascii="Segoe UI" w:hAnsi="Segoe UI" w:cs="Segoe UI"/>
              </w:rPr>
            </w:pPr>
          </w:p>
          <w:p w14:paraId="466909BB" w14:textId="7BFE16F1" w:rsidR="008B6756" w:rsidRPr="007578AA" w:rsidRDefault="008B6756" w:rsidP="00AA79EE">
            <w:pPr>
              <w:jc w:val="center"/>
              <w:rPr>
                <w:rFonts w:ascii="Segoe UI" w:hAnsi="Segoe UI" w:cs="Segoe UI"/>
              </w:rPr>
            </w:pPr>
          </w:p>
        </w:tc>
        <w:tc>
          <w:tcPr>
            <w:tcW w:w="1517" w:type="dxa"/>
            <w:vMerge w:val="restart"/>
            <w:tcBorders>
              <w:top w:val="nil"/>
            </w:tcBorders>
          </w:tcPr>
          <w:p w14:paraId="131B4A0C" w14:textId="77777777" w:rsidR="008B6756" w:rsidRPr="007578AA" w:rsidRDefault="008B6756" w:rsidP="008B6756">
            <w:pPr>
              <w:jc w:val="center"/>
              <w:rPr>
                <w:rFonts w:ascii="Segoe UI" w:hAnsi="Segoe UI" w:cs="Segoe UI"/>
              </w:rPr>
            </w:pPr>
          </w:p>
          <w:p w14:paraId="6E1DEF50" w14:textId="77777777" w:rsidR="008B6756" w:rsidRDefault="008B6756" w:rsidP="008B6756">
            <w:pPr>
              <w:jc w:val="center"/>
              <w:rPr>
                <w:rFonts w:ascii="Segoe UI" w:hAnsi="Segoe UI" w:cs="Segoe UI"/>
              </w:rPr>
            </w:pPr>
          </w:p>
          <w:p w14:paraId="0748227D" w14:textId="77777777" w:rsidR="008B6756" w:rsidRDefault="008B6756" w:rsidP="008B6756">
            <w:pPr>
              <w:jc w:val="center"/>
              <w:rPr>
                <w:rFonts w:ascii="Segoe UI" w:hAnsi="Segoe UI" w:cs="Segoe UI"/>
              </w:rPr>
            </w:pPr>
          </w:p>
          <w:p w14:paraId="797BFDAC" w14:textId="77777777" w:rsidR="008B6756" w:rsidRDefault="008B6756" w:rsidP="008B6756">
            <w:pPr>
              <w:jc w:val="center"/>
              <w:rPr>
                <w:rFonts w:ascii="Segoe UI" w:hAnsi="Segoe UI" w:cs="Segoe UI"/>
              </w:rPr>
            </w:pPr>
          </w:p>
          <w:p w14:paraId="68EC02DF" w14:textId="77777777" w:rsidR="008B6756" w:rsidRDefault="008B6756" w:rsidP="008B6756">
            <w:pPr>
              <w:jc w:val="center"/>
              <w:rPr>
                <w:rFonts w:ascii="Segoe UI" w:hAnsi="Segoe UI" w:cs="Segoe UI"/>
              </w:rPr>
            </w:pPr>
          </w:p>
          <w:p w14:paraId="79AFF6C4" w14:textId="77777777" w:rsidR="008B6756" w:rsidRDefault="008B6756" w:rsidP="008B6756">
            <w:pPr>
              <w:jc w:val="center"/>
              <w:rPr>
                <w:rFonts w:ascii="Segoe UI" w:hAnsi="Segoe UI" w:cs="Segoe UI"/>
              </w:rPr>
            </w:pPr>
          </w:p>
          <w:p w14:paraId="18F46D01" w14:textId="4137186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4066D24"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95FD9B" w14:textId="77777777" w:rsidR="008B6756" w:rsidRPr="007578AA" w:rsidRDefault="008B6756" w:rsidP="008B6756">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284-170-350(2).</w:t>
            </w:r>
          </w:p>
        </w:tc>
        <w:tc>
          <w:tcPr>
            <w:tcW w:w="1440" w:type="dxa"/>
            <w:tcBorders>
              <w:top w:val="single" w:sz="4" w:space="0" w:color="auto"/>
              <w:bottom w:val="single" w:sz="4" w:space="0" w:color="auto"/>
            </w:tcBorders>
          </w:tcPr>
          <w:p w14:paraId="562F03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986221" w14:textId="77777777" w:rsidR="008B6756" w:rsidRPr="007578AA" w:rsidRDefault="008B6756" w:rsidP="008B6756">
            <w:pPr>
              <w:jc w:val="center"/>
              <w:rPr>
                <w:rFonts w:ascii="Segoe UI" w:hAnsi="Segoe UI" w:cs="Segoe UI"/>
              </w:rPr>
            </w:pPr>
          </w:p>
        </w:tc>
      </w:tr>
      <w:tr w:rsidR="008B6756" w:rsidRPr="007578AA" w14:paraId="7F76D027" w14:textId="77777777" w:rsidTr="004145DA">
        <w:trPr>
          <w:jc w:val="center"/>
        </w:trPr>
        <w:tc>
          <w:tcPr>
            <w:tcW w:w="1795" w:type="dxa"/>
            <w:vMerge/>
            <w:tcBorders>
              <w:bottom w:val="nil"/>
            </w:tcBorders>
          </w:tcPr>
          <w:p w14:paraId="3108ED91" w14:textId="77777777" w:rsidR="008B6756" w:rsidRPr="007578AA" w:rsidRDefault="008B6756" w:rsidP="008B6756">
            <w:pPr>
              <w:jc w:val="center"/>
              <w:rPr>
                <w:rFonts w:ascii="Segoe UI" w:hAnsi="Segoe UI" w:cs="Segoe UI"/>
              </w:rPr>
            </w:pPr>
          </w:p>
        </w:tc>
        <w:tc>
          <w:tcPr>
            <w:tcW w:w="1517" w:type="dxa"/>
            <w:vMerge/>
            <w:tcBorders>
              <w:bottom w:val="nil"/>
            </w:tcBorders>
          </w:tcPr>
          <w:p w14:paraId="3E8E9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8D21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w:t>
            </w:r>
            <w:r>
              <w:rPr>
                <w:rFonts w:ascii="Segoe UI" w:hAnsi="Segoe UI" w:cs="Segoe UI"/>
              </w:rPr>
              <w:t xml:space="preserve"> and 2</w:t>
            </w:r>
            <w:r w:rsidRPr="007578AA">
              <w:rPr>
                <w:rFonts w:ascii="Segoe UI" w:hAnsi="Segoe UI" w:cs="Segoe UI"/>
              </w:rPr>
              <w:t>)</w:t>
            </w:r>
          </w:p>
        </w:tc>
        <w:tc>
          <w:tcPr>
            <w:tcW w:w="7151" w:type="dxa"/>
            <w:tcBorders>
              <w:top w:val="single" w:sz="4" w:space="0" w:color="auto"/>
              <w:bottom w:val="single" w:sz="4" w:space="0" w:color="auto"/>
            </w:tcBorders>
          </w:tcPr>
          <w:p w14:paraId="0752AD51"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09CFB5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0B906" w14:textId="77777777" w:rsidR="008B6756" w:rsidRPr="007578AA" w:rsidRDefault="008B6756" w:rsidP="008B6756">
            <w:pPr>
              <w:jc w:val="center"/>
              <w:rPr>
                <w:rFonts w:ascii="Segoe UI" w:hAnsi="Segoe UI" w:cs="Segoe UI"/>
              </w:rPr>
            </w:pPr>
          </w:p>
        </w:tc>
      </w:tr>
      <w:tr w:rsidR="008B6756" w:rsidRPr="007578AA" w14:paraId="7EA71396" w14:textId="77777777" w:rsidTr="006B21D8">
        <w:trPr>
          <w:jc w:val="center"/>
        </w:trPr>
        <w:tc>
          <w:tcPr>
            <w:tcW w:w="1795" w:type="dxa"/>
            <w:tcBorders>
              <w:top w:val="nil"/>
              <w:bottom w:val="nil"/>
            </w:tcBorders>
          </w:tcPr>
          <w:p w14:paraId="509C7E7B" w14:textId="77777777" w:rsidR="008B6756" w:rsidRDefault="008B6756" w:rsidP="008B6756">
            <w:pPr>
              <w:jc w:val="center"/>
              <w:rPr>
                <w:rFonts w:ascii="Segoe UI" w:hAnsi="Segoe UI" w:cs="Segoe UI"/>
              </w:rPr>
            </w:pPr>
          </w:p>
          <w:p w14:paraId="710FF0F8" w14:textId="77777777" w:rsidR="00AA79EE" w:rsidRDefault="00AA79EE" w:rsidP="008B6756">
            <w:pPr>
              <w:jc w:val="center"/>
              <w:rPr>
                <w:rFonts w:ascii="Segoe UI" w:hAnsi="Segoe UI" w:cs="Segoe UI"/>
              </w:rPr>
            </w:pPr>
          </w:p>
          <w:p w14:paraId="0594C624" w14:textId="77777777" w:rsidR="00AA79EE" w:rsidRDefault="00AA79EE" w:rsidP="008B6756">
            <w:pPr>
              <w:jc w:val="center"/>
              <w:rPr>
                <w:rFonts w:ascii="Segoe UI" w:hAnsi="Segoe UI" w:cs="Segoe UI"/>
              </w:rPr>
            </w:pPr>
          </w:p>
          <w:p w14:paraId="10BE38B8" w14:textId="77777777" w:rsidR="00AA79EE" w:rsidRDefault="00AA79EE" w:rsidP="008B6756">
            <w:pPr>
              <w:jc w:val="center"/>
              <w:rPr>
                <w:rFonts w:ascii="Segoe UI" w:hAnsi="Segoe UI" w:cs="Segoe UI"/>
              </w:rPr>
            </w:pPr>
          </w:p>
          <w:p w14:paraId="52A20100" w14:textId="77777777" w:rsidR="00AA79EE" w:rsidRDefault="00AA79EE" w:rsidP="008B6756">
            <w:pPr>
              <w:jc w:val="center"/>
              <w:rPr>
                <w:rFonts w:ascii="Segoe UI" w:hAnsi="Segoe UI" w:cs="Segoe UI"/>
              </w:rPr>
            </w:pPr>
          </w:p>
          <w:p w14:paraId="1225E5F8" w14:textId="77777777" w:rsidR="00AA79EE" w:rsidRDefault="00AA79EE" w:rsidP="008B6756">
            <w:pPr>
              <w:jc w:val="center"/>
              <w:rPr>
                <w:rFonts w:ascii="Segoe UI" w:hAnsi="Segoe UI" w:cs="Segoe UI"/>
              </w:rPr>
            </w:pPr>
          </w:p>
          <w:p w14:paraId="7AA8A8A3" w14:textId="77777777" w:rsidR="00AA79EE" w:rsidRDefault="00AA79EE" w:rsidP="008B6756">
            <w:pPr>
              <w:jc w:val="center"/>
              <w:rPr>
                <w:rFonts w:ascii="Segoe UI" w:hAnsi="Segoe UI" w:cs="Segoe UI"/>
              </w:rPr>
            </w:pPr>
          </w:p>
          <w:p w14:paraId="2C9746D0" w14:textId="77777777" w:rsidR="00AA79EE" w:rsidRDefault="00AA79EE" w:rsidP="008B6756">
            <w:pPr>
              <w:jc w:val="center"/>
              <w:rPr>
                <w:rFonts w:ascii="Segoe UI" w:hAnsi="Segoe UI" w:cs="Segoe UI"/>
              </w:rPr>
            </w:pPr>
          </w:p>
          <w:p w14:paraId="61316F1F"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0C1C521F" w14:textId="4080EE33"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tcBorders>
              <w:top w:val="nil"/>
              <w:bottom w:val="nil"/>
            </w:tcBorders>
          </w:tcPr>
          <w:p w14:paraId="35872822"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 </w:t>
            </w:r>
          </w:p>
          <w:p w14:paraId="5CA86192" w14:textId="77777777" w:rsidR="008B6756" w:rsidRDefault="008B6756" w:rsidP="008B6756">
            <w:pPr>
              <w:jc w:val="center"/>
              <w:rPr>
                <w:rFonts w:ascii="Segoe UI" w:hAnsi="Segoe UI" w:cs="Segoe UI"/>
              </w:rPr>
            </w:pPr>
          </w:p>
          <w:p w14:paraId="0E6436F7" w14:textId="77777777" w:rsidR="00AA79EE" w:rsidRDefault="00AA79EE" w:rsidP="008B6756">
            <w:pPr>
              <w:jc w:val="center"/>
              <w:rPr>
                <w:rFonts w:ascii="Segoe UI" w:hAnsi="Segoe UI" w:cs="Segoe UI"/>
              </w:rPr>
            </w:pPr>
          </w:p>
          <w:p w14:paraId="6ECC7014" w14:textId="77777777" w:rsidR="00AA79EE" w:rsidRDefault="00AA79EE" w:rsidP="008B6756">
            <w:pPr>
              <w:jc w:val="center"/>
              <w:rPr>
                <w:rFonts w:ascii="Segoe UI" w:hAnsi="Segoe UI" w:cs="Segoe UI"/>
              </w:rPr>
            </w:pPr>
          </w:p>
          <w:p w14:paraId="4D7ADAA6" w14:textId="77777777" w:rsidR="00AA79EE" w:rsidRDefault="00AA79EE" w:rsidP="008B6756">
            <w:pPr>
              <w:jc w:val="center"/>
              <w:rPr>
                <w:rFonts w:ascii="Segoe UI" w:hAnsi="Segoe UI" w:cs="Segoe UI"/>
              </w:rPr>
            </w:pPr>
          </w:p>
          <w:p w14:paraId="42569BC2" w14:textId="77777777" w:rsidR="00AA79EE" w:rsidRDefault="00AA79EE" w:rsidP="008B6756">
            <w:pPr>
              <w:jc w:val="center"/>
              <w:rPr>
                <w:rFonts w:ascii="Segoe UI" w:hAnsi="Segoe UI" w:cs="Segoe UI"/>
              </w:rPr>
            </w:pPr>
          </w:p>
          <w:p w14:paraId="5B85BE38" w14:textId="77777777" w:rsidR="00AA79EE" w:rsidRDefault="00AA79EE" w:rsidP="008B6756">
            <w:pPr>
              <w:jc w:val="center"/>
              <w:rPr>
                <w:rFonts w:ascii="Segoe UI" w:hAnsi="Segoe UI" w:cs="Segoe UI"/>
              </w:rPr>
            </w:pPr>
          </w:p>
          <w:p w14:paraId="783B6338" w14:textId="77777777" w:rsidR="00AA79EE" w:rsidRDefault="00AA79EE" w:rsidP="008B6756">
            <w:pPr>
              <w:jc w:val="center"/>
              <w:rPr>
                <w:rFonts w:ascii="Segoe UI" w:hAnsi="Segoe UI" w:cs="Segoe UI"/>
              </w:rPr>
            </w:pPr>
          </w:p>
          <w:p w14:paraId="195A624B" w14:textId="77777777" w:rsidR="00AA79EE" w:rsidRDefault="00AA79EE" w:rsidP="00AA79EE">
            <w:pPr>
              <w:jc w:val="center"/>
              <w:rPr>
                <w:rFonts w:ascii="Segoe UI" w:hAnsi="Segoe UI" w:cs="Segoe UI"/>
              </w:rPr>
            </w:pPr>
            <w:r w:rsidRPr="007578AA">
              <w:rPr>
                <w:rFonts w:ascii="Segoe UI" w:hAnsi="Segoe UI" w:cs="Segoe UI"/>
              </w:rPr>
              <w:lastRenderedPageBreak/>
              <w:t>Women’s Direct Access</w:t>
            </w:r>
          </w:p>
          <w:p w14:paraId="1D1B7506" w14:textId="750D2224" w:rsidR="00AA79EE" w:rsidRPr="007578AA" w:rsidRDefault="00AA79EE" w:rsidP="00AA79EE">
            <w:pPr>
              <w:jc w:val="center"/>
              <w:rPr>
                <w:rFonts w:ascii="Segoe UI" w:hAnsi="Segoe UI" w:cs="Segoe UI"/>
              </w:rPr>
            </w:pPr>
            <w:r w:rsidRPr="007578AA">
              <w:rPr>
                <w:rFonts w:ascii="Segoe UI" w:hAnsi="Segoe UI" w:cs="Segoe UI"/>
              </w:rPr>
              <w:t>(Cont’d)</w:t>
            </w:r>
          </w:p>
        </w:tc>
        <w:tc>
          <w:tcPr>
            <w:tcW w:w="1633" w:type="dxa"/>
            <w:tcBorders>
              <w:top w:val="single" w:sz="4" w:space="0" w:color="auto"/>
              <w:bottom w:val="single" w:sz="4" w:space="0" w:color="auto"/>
            </w:tcBorders>
          </w:tcPr>
          <w:p w14:paraId="41652465" w14:textId="77777777" w:rsidR="008B6756" w:rsidRDefault="008B6756" w:rsidP="008B6756">
            <w:pPr>
              <w:ind w:left="-95" w:right="-67"/>
              <w:jc w:val="center"/>
              <w:rPr>
                <w:rFonts w:ascii="Segoe UI" w:hAnsi="Segoe UI" w:cs="Segoe UI"/>
              </w:rPr>
            </w:pPr>
            <w:r w:rsidRPr="007578AA">
              <w:rPr>
                <w:rFonts w:ascii="Segoe UI" w:hAnsi="Segoe UI" w:cs="Segoe UI"/>
              </w:rPr>
              <w:lastRenderedPageBreak/>
              <w:t>WAC 284-170-350(2)</w:t>
            </w:r>
          </w:p>
          <w:p w14:paraId="60321FE4" w14:textId="77777777" w:rsidR="008B6756" w:rsidRDefault="008B6756" w:rsidP="008B6756">
            <w:pPr>
              <w:ind w:left="-95" w:right="-67"/>
              <w:jc w:val="center"/>
              <w:rPr>
                <w:rFonts w:ascii="Segoe UI" w:hAnsi="Segoe UI" w:cs="Segoe UI"/>
              </w:rPr>
            </w:pPr>
          </w:p>
          <w:p w14:paraId="7DFE4890" w14:textId="77777777" w:rsidR="008B6756" w:rsidRDefault="008B6756" w:rsidP="008B6756">
            <w:pPr>
              <w:ind w:left="-95" w:right="-67"/>
              <w:jc w:val="center"/>
              <w:rPr>
                <w:rFonts w:ascii="Segoe UI" w:hAnsi="Segoe UI" w:cs="Segoe UI"/>
              </w:rPr>
            </w:pPr>
          </w:p>
          <w:p w14:paraId="1F32BB3E" w14:textId="77777777" w:rsidR="008B6756" w:rsidRDefault="008B6756" w:rsidP="008B6756">
            <w:pPr>
              <w:ind w:left="-95" w:right="-67"/>
              <w:jc w:val="center"/>
              <w:rPr>
                <w:rFonts w:ascii="Segoe UI" w:hAnsi="Segoe UI" w:cs="Segoe UI"/>
              </w:rPr>
            </w:pPr>
          </w:p>
          <w:p w14:paraId="784607F8" w14:textId="77777777" w:rsidR="008B6756" w:rsidRDefault="008B6756" w:rsidP="008B6756">
            <w:pPr>
              <w:ind w:left="-95" w:right="-67"/>
              <w:jc w:val="center"/>
              <w:rPr>
                <w:rFonts w:ascii="Segoe UI" w:hAnsi="Segoe UI" w:cs="Segoe UI"/>
              </w:rPr>
            </w:pPr>
          </w:p>
          <w:p w14:paraId="31ACBC1E" w14:textId="77777777" w:rsidR="008B6756" w:rsidRPr="007578AA" w:rsidRDefault="008B6756" w:rsidP="008B6756">
            <w:pPr>
              <w:ind w:left="-95" w:right="-67"/>
              <w:jc w:val="center"/>
              <w:rPr>
                <w:rFonts w:ascii="Segoe UI" w:hAnsi="Segoe UI" w:cs="Segoe UI"/>
              </w:rPr>
            </w:pPr>
            <w:r>
              <w:rPr>
                <w:rFonts w:ascii="Segoe UI" w:hAnsi="Segoe UI" w:cs="Segoe UI"/>
              </w:rPr>
              <w:t>WAC 284-170-350(1)(b)</w:t>
            </w:r>
          </w:p>
        </w:tc>
        <w:tc>
          <w:tcPr>
            <w:tcW w:w="7151" w:type="dxa"/>
            <w:tcBorders>
              <w:top w:val="single" w:sz="4" w:space="0" w:color="auto"/>
              <w:bottom w:val="single" w:sz="4" w:space="0" w:color="auto"/>
            </w:tcBorders>
          </w:tcPr>
          <w:p w14:paraId="4AB98AA9"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096556"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require authorization by another type of health care practitioner for these services. For example, if plan would </w:t>
            </w:r>
            <w:r w:rsidRPr="007578AA">
              <w:rPr>
                <w:rFonts w:ascii="Segoe UI" w:hAnsi="Segoe UI" w:cs="Segoe UI"/>
              </w:rPr>
              <w:lastRenderedPageBreak/>
              <w:t>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42817C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8B14BA" w14:textId="77777777" w:rsidR="008B6756" w:rsidRPr="007578AA" w:rsidRDefault="008B6756" w:rsidP="008B6756">
            <w:pPr>
              <w:jc w:val="center"/>
              <w:rPr>
                <w:rFonts w:ascii="Segoe UI" w:hAnsi="Segoe UI" w:cs="Segoe UI"/>
              </w:rPr>
            </w:pPr>
          </w:p>
        </w:tc>
      </w:tr>
      <w:tr w:rsidR="008B6756" w:rsidRPr="007578AA" w14:paraId="74241E46" w14:textId="77777777" w:rsidTr="006B21D8">
        <w:trPr>
          <w:jc w:val="center"/>
        </w:trPr>
        <w:tc>
          <w:tcPr>
            <w:tcW w:w="1795" w:type="dxa"/>
            <w:vMerge w:val="restart"/>
            <w:tcBorders>
              <w:top w:val="nil"/>
              <w:bottom w:val="nil"/>
            </w:tcBorders>
          </w:tcPr>
          <w:p w14:paraId="1FB3FA4E" w14:textId="40080A80" w:rsidR="008B6756" w:rsidRDefault="008B6756" w:rsidP="008B6756">
            <w:pPr>
              <w:jc w:val="center"/>
              <w:rPr>
                <w:rFonts w:ascii="Segoe UI" w:hAnsi="Segoe UI" w:cs="Segoe UI"/>
                <w:b/>
              </w:rPr>
            </w:pPr>
          </w:p>
          <w:p w14:paraId="56964578" w14:textId="77777777" w:rsidR="008B6756" w:rsidRDefault="008B6756" w:rsidP="008B6756">
            <w:pPr>
              <w:jc w:val="center"/>
              <w:rPr>
                <w:rFonts w:ascii="Segoe UI" w:hAnsi="Segoe UI" w:cs="Segoe UI"/>
                <w:b/>
              </w:rPr>
            </w:pPr>
          </w:p>
          <w:p w14:paraId="5253A088" w14:textId="77777777" w:rsidR="008B6756" w:rsidRDefault="008B6756" w:rsidP="008B6756">
            <w:pPr>
              <w:jc w:val="center"/>
              <w:rPr>
                <w:rFonts w:ascii="Segoe UI" w:hAnsi="Segoe UI" w:cs="Segoe UI"/>
                <w:b/>
              </w:rPr>
            </w:pPr>
          </w:p>
          <w:p w14:paraId="7811E3CA" w14:textId="77777777" w:rsidR="008B6756" w:rsidRDefault="008B6756" w:rsidP="008B6756">
            <w:pPr>
              <w:jc w:val="center"/>
              <w:rPr>
                <w:rFonts w:ascii="Segoe UI" w:hAnsi="Segoe UI" w:cs="Segoe UI"/>
                <w:b/>
              </w:rPr>
            </w:pPr>
          </w:p>
          <w:p w14:paraId="3E56D141" w14:textId="77777777" w:rsidR="008B6756" w:rsidRDefault="008B6756" w:rsidP="008B6756">
            <w:pPr>
              <w:jc w:val="center"/>
              <w:rPr>
                <w:rFonts w:ascii="Segoe UI" w:hAnsi="Segoe UI" w:cs="Segoe UI"/>
                <w:b/>
              </w:rPr>
            </w:pPr>
          </w:p>
          <w:p w14:paraId="48536F5F" w14:textId="77777777" w:rsidR="008B6756" w:rsidRDefault="008B6756" w:rsidP="008B6756">
            <w:pPr>
              <w:jc w:val="center"/>
              <w:rPr>
                <w:rFonts w:ascii="Segoe UI" w:hAnsi="Segoe UI" w:cs="Segoe UI"/>
                <w:b/>
              </w:rPr>
            </w:pPr>
          </w:p>
          <w:p w14:paraId="2ADBA831" w14:textId="77777777" w:rsidR="008B6756" w:rsidRDefault="008B6756" w:rsidP="008B6756">
            <w:pPr>
              <w:jc w:val="center"/>
              <w:rPr>
                <w:rFonts w:ascii="Segoe UI" w:hAnsi="Segoe UI" w:cs="Segoe UI"/>
                <w:b/>
              </w:rPr>
            </w:pPr>
          </w:p>
          <w:p w14:paraId="162129B7" w14:textId="77777777" w:rsidR="008B6756" w:rsidRDefault="008B6756" w:rsidP="008B6756">
            <w:pPr>
              <w:jc w:val="center"/>
              <w:rPr>
                <w:rFonts w:ascii="Segoe UI" w:hAnsi="Segoe UI" w:cs="Segoe UI"/>
                <w:b/>
              </w:rPr>
            </w:pPr>
          </w:p>
          <w:p w14:paraId="620B8163" w14:textId="77777777" w:rsidR="008B6756" w:rsidRDefault="008B6756" w:rsidP="008B6756">
            <w:pPr>
              <w:jc w:val="center"/>
              <w:rPr>
                <w:rFonts w:ascii="Segoe UI" w:hAnsi="Segoe UI" w:cs="Segoe UI"/>
                <w:b/>
              </w:rPr>
            </w:pPr>
          </w:p>
          <w:p w14:paraId="4A53D72B" w14:textId="77777777" w:rsidR="008B6756" w:rsidRDefault="008B6756" w:rsidP="008B6756">
            <w:pPr>
              <w:jc w:val="center"/>
              <w:rPr>
                <w:rFonts w:ascii="Segoe UI" w:hAnsi="Segoe UI" w:cs="Segoe UI"/>
                <w:b/>
              </w:rPr>
            </w:pPr>
          </w:p>
          <w:p w14:paraId="7A587CF3" w14:textId="77777777" w:rsidR="008B6756" w:rsidRDefault="008B6756" w:rsidP="008B6756">
            <w:pPr>
              <w:jc w:val="center"/>
              <w:rPr>
                <w:rFonts w:ascii="Segoe UI" w:hAnsi="Segoe UI" w:cs="Segoe UI"/>
                <w:b/>
              </w:rPr>
            </w:pPr>
          </w:p>
          <w:p w14:paraId="0BCA2FBD" w14:textId="3D7589BA" w:rsidR="008B6756" w:rsidRPr="007578AA" w:rsidRDefault="008B6756" w:rsidP="008B6756">
            <w:pPr>
              <w:jc w:val="center"/>
              <w:rPr>
                <w:rFonts w:ascii="Segoe UI" w:hAnsi="Segoe UI" w:cs="Segoe UI"/>
                <w:b/>
              </w:rPr>
            </w:pPr>
          </w:p>
        </w:tc>
        <w:tc>
          <w:tcPr>
            <w:tcW w:w="1517" w:type="dxa"/>
            <w:vMerge w:val="restart"/>
            <w:tcBorders>
              <w:top w:val="nil"/>
            </w:tcBorders>
          </w:tcPr>
          <w:p w14:paraId="52516D6A" w14:textId="77777777" w:rsidR="008B6756" w:rsidRDefault="008B6756" w:rsidP="008B6756">
            <w:pPr>
              <w:jc w:val="center"/>
              <w:rPr>
                <w:rFonts w:ascii="Segoe UI" w:hAnsi="Segoe UI" w:cs="Segoe UI"/>
              </w:rPr>
            </w:pPr>
          </w:p>
          <w:p w14:paraId="49E5B3FF" w14:textId="77777777" w:rsidR="008B6756" w:rsidRDefault="008B6756" w:rsidP="008B6756">
            <w:pPr>
              <w:jc w:val="center"/>
              <w:rPr>
                <w:rFonts w:ascii="Segoe UI" w:hAnsi="Segoe UI" w:cs="Segoe UI"/>
              </w:rPr>
            </w:pPr>
          </w:p>
          <w:p w14:paraId="393BCD1B" w14:textId="77777777" w:rsidR="008B6756" w:rsidRDefault="008B6756" w:rsidP="008B6756">
            <w:pPr>
              <w:jc w:val="center"/>
              <w:rPr>
                <w:rFonts w:ascii="Segoe UI" w:hAnsi="Segoe UI" w:cs="Segoe UI"/>
              </w:rPr>
            </w:pPr>
          </w:p>
          <w:p w14:paraId="78551D59" w14:textId="77777777" w:rsidR="008B6756" w:rsidRDefault="008B6756" w:rsidP="008B6756">
            <w:pPr>
              <w:jc w:val="center"/>
              <w:rPr>
                <w:rFonts w:ascii="Segoe UI" w:hAnsi="Segoe UI" w:cs="Segoe UI"/>
              </w:rPr>
            </w:pPr>
          </w:p>
          <w:p w14:paraId="50E43A3E" w14:textId="77777777" w:rsidR="008B6756" w:rsidRDefault="008B6756" w:rsidP="008B6756">
            <w:pPr>
              <w:jc w:val="center"/>
              <w:rPr>
                <w:rFonts w:ascii="Segoe UI" w:hAnsi="Segoe UI" w:cs="Segoe UI"/>
              </w:rPr>
            </w:pPr>
          </w:p>
          <w:p w14:paraId="0472D499" w14:textId="77777777" w:rsidR="008B6756" w:rsidRDefault="008B6756" w:rsidP="008B6756">
            <w:pPr>
              <w:jc w:val="center"/>
              <w:rPr>
                <w:rFonts w:ascii="Segoe UI" w:hAnsi="Segoe UI" w:cs="Segoe UI"/>
              </w:rPr>
            </w:pPr>
          </w:p>
          <w:p w14:paraId="315F4473" w14:textId="77777777" w:rsidR="008B6756" w:rsidRDefault="008B6756" w:rsidP="008B6756">
            <w:pPr>
              <w:jc w:val="center"/>
              <w:rPr>
                <w:rFonts w:ascii="Segoe UI" w:hAnsi="Segoe UI" w:cs="Segoe UI"/>
              </w:rPr>
            </w:pPr>
          </w:p>
          <w:p w14:paraId="40BD893E" w14:textId="77777777" w:rsidR="008B6756" w:rsidRDefault="008B6756" w:rsidP="008B6756">
            <w:pPr>
              <w:jc w:val="center"/>
              <w:rPr>
                <w:rFonts w:ascii="Segoe UI" w:hAnsi="Segoe UI" w:cs="Segoe UI"/>
              </w:rPr>
            </w:pPr>
          </w:p>
          <w:p w14:paraId="37171394" w14:textId="77777777" w:rsidR="008B6756" w:rsidRDefault="008B6756" w:rsidP="008B6756">
            <w:pPr>
              <w:jc w:val="center"/>
              <w:rPr>
                <w:rFonts w:ascii="Segoe UI" w:hAnsi="Segoe UI" w:cs="Segoe UI"/>
              </w:rPr>
            </w:pPr>
          </w:p>
          <w:p w14:paraId="2A995F7F" w14:textId="4246F44D"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F152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3CEFDCB2"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8F26863"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669B81FE"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76D6D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72F4BF" w14:textId="77777777" w:rsidR="008B6756" w:rsidRPr="007578AA" w:rsidRDefault="008B6756" w:rsidP="008B6756">
            <w:pPr>
              <w:jc w:val="center"/>
              <w:rPr>
                <w:rFonts w:ascii="Segoe UI" w:hAnsi="Segoe UI" w:cs="Segoe UI"/>
              </w:rPr>
            </w:pPr>
          </w:p>
        </w:tc>
      </w:tr>
      <w:tr w:rsidR="008B6756" w:rsidRPr="007578AA" w14:paraId="07C6EE2A" w14:textId="77777777" w:rsidTr="006B21D8">
        <w:trPr>
          <w:jc w:val="center"/>
        </w:trPr>
        <w:tc>
          <w:tcPr>
            <w:tcW w:w="1795" w:type="dxa"/>
            <w:vMerge/>
            <w:tcBorders>
              <w:bottom w:val="nil"/>
            </w:tcBorders>
          </w:tcPr>
          <w:p w14:paraId="28AA49EF"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27E31BE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EB1809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0A9E4838"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754544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D8512" w14:textId="77777777" w:rsidR="008B6756" w:rsidRPr="007578AA" w:rsidRDefault="008B6756" w:rsidP="008B6756">
            <w:pPr>
              <w:jc w:val="center"/>
              <w:rPr>
                <w:rFonts w:ascii="Segoe UI" w:hAnsi="Segoe UI" w:cs="Segoe UI"/>
              </w:rPr>
            </w:pPr>
          </w:p>
        </w:tc>
      </w:tr>
      <w:tr w:rsidR="008B6756" w:rsidRPr="007578AA" w14:paraId="7FC41BE0" w14:textId="77777777" w:rsidTr="006B21D8">
        <w:trPr>
          <w:jc w:val="center"/>
        </w:trPr>
        <w:tc>
          <w:tcPr>
            <w:tcW w:w="1795" w:type="dxa"/>
            <w:vMerge/>
            <w:tcBorders>
              <w:bottom w:val="nil"/>
            </w:tcBorders>
          </w:tcPr>
          <w:p w14:paraId="75AB8703"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067826A" w14:textId="77777777" w:rsidR="008B6756" w:rsidRPr="00BA4609" w:rsidRDefault="008B6756" w:rsidP="008B6756">
            <w:pPr>
              <w:pStyle w:val="NoSpacing"/>
              <w:ind w:left="-108"/>
              <w:jc w:val="center"/>
              <w:rPr>
                <w:rFonts w:ascii="Segoe UI" w:hAnsi="Segoe UI" w:cs="Segoe UI"/>
              </w:rPr>
            </w:pPr>
            <w:r w:rsidRPr="00BA4609">
              <w:rPr>
                <w:rFonts w:ascii="Segoe UI" w:hAnsi="Segoe UI" w:cs="Segoe UI"/>
              </w:rPr>
              <w:t>State Benefit Requirements for Maternity</w:t>
            </w:r>
          </w:p>
          <w:p w14:paraId="2E02EDF5" w14:textId="77777777" w:rsidR="008B6756" w:rsidRPr="00BA4609" w:rsidRDefault="008B6756" w:rsidP="008B6756">
            <w:pPr>
              <w:jc w:val="center"/>
              <w:rPr>
                <w:rFonts w:ascii="Segoe UI" w:hAnsi="Segoe UI" w:cs="Segoe UI"/>
              </w:rPr>
            </w:pPr>
            <w:r>
              <w:rPr>
                <w:rFonts w:ascii="Segoe UI" w:hAnsi="Segoe UI" w:cs="Segoe UI"/>
              </w:rPr>
              <w:t>And Newborn Services</w:t>
            </w:r>
          </w:p>
        </w:tc>
        <w:tc>
          <w:tcPr>
            <w:tcW w:w="1633" w:type="dxa"/>
            <w:tcBorders>
              <w:top w:val="single" w:sz="4" w:space="0" w:color="auto"/>
              <w:bottom w:val="single" w:sz="4" w:space="0" w:color="auto"/>
            </w:tcBorders>
          </w:tcPr>
          <w:p w14:paraId="416F947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0A059FF"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2A97C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B1F0308" w14:textId="77777777" w:rsidR="008B6756" w:rsidRPr="007578AA" w:rsidRDefault="008B6756" w:rsidP="008B6756">
            <w:pPr>
              <w:jc w:val="center"/>
              <w:rPr>
                <w:rFonts w:ascii="Segoe UI" w:hAnsi="Segoe UI" w:cs="Segoe UI"/>
              </w:rPr>
            </w:pPr>
          </w:p>
        </w:tc>
      </w:tr>
      <w:tr w:rsidR="008B6756" w:rsidRPr="007578AA" w14:paraId="51EFE6ED" w14:textId="77777777" w:rsidTr="00E43B1C">
        <w:trPr>
          <w:jc w:val="center"/>
        </w:trPr>
        <w:tc>
          <w:tcPr>
            <w:tcW w:w="1795" w:type="dxa"/>
            <w:vMerge/>
            <w:tcBorders>
              <w:bottom w:val="nil"/>
            </w:tcBorders>
          </w:tcPr>
          <w:p w14:paraId="216E55A4" w14:textId="77777777" w:rsidR="008B6756" w:rsidRPr="007578AA" w:rsidRDefault="008B6756" w:rsidP="008B6756">
            <w:pPr>
              <w:jc w:val="center"/>
              <w:rPr>
                <w:rFonts w:ascii="Segoe UI" w:hAnsi="Segoe UI" w:cs="Segoe UI"/>
                <w:b/>
              </w:rPr>
            </w:pPr>
          </w:p>
        </w:tc>
        <w:tc>
          <w:tcPr>
            <w:tcW w:w="1517" w:type="dxa"/>
            <w:vMerge/>
            <w:tcBorders>
              <w:bottom w:val="nil"/>
            </w:tcBorders>
          </w:tcPr>
          <w:p w14:paraId="20D832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1220EA"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F856AC7" w14:textId="77777777" w:rsidR="008B6756" w:rsidRPr="007578AA" w:rsidRDefault="008B6756" w:rsidP="008B6756">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4C5E2F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545EBD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87630E" w14:textId="77777777" w:rsidR="008B6756" w:rsidRPr="007578AA" w:rsidRDefault="008B6756" w:rsidP="008B6756">
            <w:pPr>
              <w:jc w:val="center"/>
              <w:rPr>
                <w:rFonts w:ascii="Segoe UI" w:hAnsi="Segoe UI" w:cs="Segoe UI"/>
              </w:rPr>
            </w:pPr>
          </w:p>
        </w:tc>
      </w:tr>
      <w:tr w:rsidR="008B6756" w:rsidRPr="007578AA" w14:paraId="4B2062BD" w14:textId="77777777" w:rsidTr="00DD6684">
        <w:trPr>
          <w:jc w:val="center"/>
        </w:trPr>
        <w:tc>
          <w:tcPr>
            <w:tcW w:w="1795" w:type="dxa"/>
            <w:vMerge w:val="restart"/>
            <w:tcBorders>
              <w:top w:val="nil"/>
            </w:tcBorders>
          </w:tcPr>
          <w:p w14:paraId="45086D31" w14:textId="77777777" w:rsidR="008B6756" w:rsidRPr="007578AA" w:rsidRDefault="008B6756" w:rsidP="008B6756">
            <w:pPr>
              <w:jc w:val="center"/>
              <w:rPr>
                <w:rFonts w:ascii="Segoe UI" w:hAnsi="Segoe UI" w:cs="Segoe UI"/>
              </w:rPr>
            </w:pPr>
            <w:r>
              <w:rPr>
                <w:rFonts w:ascii="Segoe UI" w:hAnsi="Segoe UI" w:cs="Segoe UI"/>
                <w:b/>
              </w:rPr>
              <w:t xml:space="preserve"> </w:t>
            </w:r>
          </w:p>
        </w:tc>
        <w:tc>
          <w:tcPr>
            <w:tcW w:w="1517" w:type="dxa"/>
            <w:tcBorders>
              <w:top w:val="nil"/>
              <w:bottom w:val="nil"/>
            </w:tcBorders>
          </w:tcPr>
          <w:p w14:paraId="6F51DD4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A3870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4680BA7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537F33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DA9F5C" w14:textId="77777777" w:rsidR="008B6756" w:rsidRPr="007578AA" w:rsidRDefault="008B6756" w:rsidP="008B6756">
            <w:pPr>
              <w:jc w:val="center"/>
              <w:rPr>
                <w:rFonts w:ascii="Segoe UI" w:hAnsi="Segoe UI" w:cs="Segoe UI"/>
              </w:rPr>
            </w:pPr>
          </w:p>
        </w:tc>
      </w:tr>
      <w:tr w:rsidR="008B6756" w:rsidRPr="007578AA" w14:paraId="2339B5D4" w14:textId="77777777" w:rsidTr="00DD6684">
        <w:trPr>
          <w:jc w:val="center"/>
        </w:trPr>
        <w:tc>
          <w:tcPr>
            <w:tcW w:w="1795" w:type="dxa"/>
            <w:vMerge/>
            <w:tcBorders>
              <w:bottom w:val="nil"/>
            </w:tcBorders>
          </w:tcPr>
          <w:p w14:paraId="3478D01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9D3DD9F" w14:textId="77777777" w:rsidR="008B6756" w:rsidRPr="007578AA" w:rsidRDefault="008B6756" w:rsidP="008B6756">
            <w:pPr>
              <w:jc w:val="center"/>
              <w:rPr>
                <w:rFonts w:ascii="Segoe UI" w:hAnsi="Segoe UI" w:cs="Segoe UI"/>
              </w:rPr>
            </w:pPr>
            <w:r>
              <w:rPr>
                <w:rFonts w:ascii="Segoe UI" w:hAnsi="Segoe UI" w:cs="Segoe UI"/>
              </w:rPr>
              <w:t xml:space="preserve"> </w:t>
            </w:r>
          </w:p>
        </w:tc>
        <w:tc>
          <w:tcPr>
            <w:tcW w:w="1633" w:type="dxa"/>
            <w:tcBorders>
              <w:top w:val="single" w:sz="4" w:space="0" w:color="auto"/>
              <w:bottom w:val="single" w:sz="4" w:space="0" w:color="auto"/>
            </w:tcBorders>
          </w:tcPr>
          <w:p w14:paraId="6FE9D96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7945360D" w14:textId="77777777" w:rsidR="008B6756" w:rsidRPr="007578AA" w:rsidRDefault="008B6756" w:rsidP="008B6756">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6F378C6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41132D9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C95E77" w14:textId="77777777" w:rsidR="008B6756" w:rsidRPr="007578AA" w:rsidRDefault="008B6756" w:rsidP="008B6756">
            <w:pPr>
              <w:jc w:val="center"/>
              <w:rPr>
                <w:rFonts w:ascii="Segoe UI" w:hAnsi="Segoe UI" w:cs="Segoe UI"/>
              </w:rPr>
            </w:pPr>
          </w:p>
        </w:tc>
      </w:tr>
      <w:tr w:rsidR="008B6756" w:rsidRPr="007578AA" w14:paraId="7320A30C" w14:textId="77777777" w:rsidTr="002D379E">
        <w:trPr>
          <w:jc w:val="center"/>
        </w:trPr>
        <w:tc>
          <w:tcPr>
            <w:tcW w:w="1795" w:type="dxa"/>
            <w:tcBorders>
              <w:top w:val="nil"/>
              <w:bottom w:val="nil"/>
            </w:tcBorders>
          </w:tcPr>
          <w:p w14:paraId="24619124" w14:textId="77777777" w:rsidR="008B6756" w:rsidRDefault="008B6756" w:rsidP="008B6756">
            <w:pPr>
              <w:jc w:val="center"/>
              <w:rPr>
                <w:rFonts w:ascii="Segoe UI" w:hAnsi="Segoe UI" w:cs="Segoe UI"/>
              </w:rPr>
            </w:pPr>
          </w:p>
          <w:p w14:paraId="6CDA917B" w14:textId="77777777" w:rsidR="00AA79EE" w:rsidRDefault="00AA79EE" w:rsidP="008B6756">
            <w:pPr>
              <w:jc w:val="center"/>
              <w:rPr>
                <w:rFonts w:ascii="Segoe UI" w:hAnsi="Segoe UI" w:cs="Segoe UI"/>
              </w:rPr>
            </w:pPr>
          </w:p>
          <w:p w14:paraId="229C9064" w14:textId="77777777" w:rsidR="00AA79EE" w:rsidRDefault="00AA79EE" w:rsidP="008B6756">
            <w:pPr>
              <w:jc w:val="center"/>
              <w:rPr>
                <w:rFonts w:ascii="Segoe UI" w:hAnsi="Segoe UI" w:cs="Segoe UI"/>
              </w:rPr>
            </w:pPr>
          </w:p>
          <w:p w14:paraId="431DAB39"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78013B23" w14:textId="0FBA2ABA"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tcBorders>
              <w:top w:val="nil"/>
              <w:bottom w:val="nil"/>
            </w:tcBorders>
          </w:tcPr>
          <w:p w14:paraId="01989D2C" w14:textId="77777777" w:rsidR="008B6756" w:rsidRDefault="008B6756" w:rsidP="008B6756">
            <w:pPr>
              <w:jc w:val="center"/>
              <w:rPr>
                <w:rFonts w:ascii="Segoe UI" w:hAnsi="Segoe UI" w:cs="Segoe UI"/>
              </w:rPr>
            </w:pPr>
          </w:p>
          <w:p w14:paraId="5D020FEB" w14:textId="77777777" w:rsidR="00AA79EE" w:rsidRDefault="00AA79EE" w:rsidP="008B6756">
            <w:pPr>
              <w:jc w:val="center"/>
              <w:rPr>
                <w:rFonts w:ascii="Segoe UI" w:hAnsi="Segoe UI" w:cs="Segoe UI"/>
              </w:rPr>
            </w:pPr>
          </w:p>
          <w:p w14:paraId="5F034C46" w14:textId="77777777" w:rsidR="00AA79EE" w:rsidRDefault="00AA79EE" w:rsidP="008B6756">
            <w:pPr>
              <w:jc w:val="center"/>
              <w:rPr>
                <w:rFonts w:ascii="Segoe UI" w:hAnsi="Segoe UI" w:cs="Segoe UI"/>
              </w:rPr>
            </w:pPr>
          </w:p>
          <w:p w14:paraId="27C3BD81" w14:textId="051D034E" w:rsidR="00AA79EE" w:rsidRDefault="00AA79EE" w:rsidP="008B6756">
            <w:pPr>
              <w:jc w:val="center"/>
              <w:rPr>
                <w:rFonts w:ascii="Segoe UI" w:hAnsi="Segoe UI" w:cs="Segoe UI"/>
              </w:rPr>
            </w:pPr>
            <w:r w:rsidRPr="00BA4609">
              <w:rPr>
                <w:rFonts w:ascii="Segoe UI" w:hAnsi="Segoe UI" w:cs="Segoe UI"/>
              </w:rPr>
              <w:lastRenderedPageBreak/>
              <w:t>Benefit Requirement</w:t>
            </w:r>
            <w:r>
              <w:rPr>
                <w:rFonts w:ascii="Segoe UI" w:hAnsi="Segoe UI" w:cs="Segoe UI"/>
              </w:rPr>
              <w:t xml:space="preserve"> (Cont’d) </w:t>
            </w:r>
          </w:p>
          <w:p w14:paraId="6246A599" w14:textId="77777777" w:rsidR="00AA79EE" w:rsidRPr="007578AA" w:rsidRDefault="00AA79EE" w:rsidP="008B6756">
            <w:pPr>
              <w:jc w:val="center"/>
              <w:rPr>
                <w:rFonts w:ascii="Segoe UI" w:hAnsi="Segoe UI" w:cs="Segoe UI"/>
              </w:rPr>
            </w:pPr>
          </w:p>
        </w:tc>
        <w:tc>
          <w:tcPr>
            <w:tcW w:w="1633" w:type="dxa"/>
            <w:tcBorders>
              <w:top w:val="single" w:sz="4" w:space="0" w:color="auto"/>
              <w:bottom w:val="single" w:sz="4" w:space="0" w:color="auto"/>
            </w:tcBorders>
          </w:tcPr>
          <w:p w14:paraId="4B4BD066"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RCW 48.43.115</w:t>
            </w:r>
          </w:p>
          <w:p w14:paraId="3686AF86" w14:textId="77777777" w:rsidR="008B6756" w:rsidRPr="007578AA" w:rsidRDefault="008B6756" w:rsidP="008B6756">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680872A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inpatient, postdelivery care to a mother and her newly born child after a </w:t>
            </w:r>
            <w:r w:rsidRPr="007578AA">
              <w:rPr>
                <w:rFonts w:ascii="Segoe UI" w:hAnsi="Segoe UI" w:cs="Segoe UI"/>
              </w:rPr>
              <w:lastRenderedPageBreak/>
              <w:t>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272476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E688F3" w14:textId="77777777" w:rsidR="008B6756" w:rsidRPr="007578AA" w:rsidRDefault="008B6756" w:rsidP="008B6756">
            <w:pPr>
              <w:jc w:val="center"/>
              <w:rPr>
                <w:rFonts w:ascii="Segoe UI" w:hAnsi="Segoe UI" w:cs="Segoe UI"/>
              </w:rPr>
            </w:pPr>
          </w:p>
        </w:tc>
      </w:tr>
      <w:tr w:rsidR="008B6756" w:rsidRPr="007578AA" w14:paraId="57A887B3" w14:textId="77777777" w:rsidTr="00E43B1C">
        <w:trPr>
          <w:jc w:val="center"/>
        </w:trPr>
        <w:tc>
          <w:tcPr>
            <w:tcW w:w="1795" w:type="dxa"/>
            <w:vMerge w:val="restart"/>
            <w:tcBorders>
              <w:top w:val="nil"/>
            </w:tcBorders>
          </w:tcPr>
          <w:p w14:paraId="461BFC38" w14:textId="77777777" w:rsidR="008B6756" w:rsidRDefault="008B6756" w:rsidP="008B6756">
            <w:pPr>
              <w:jc w:val="center"/>
              <w:rPr>
                <w:rFonts w:ascii="Segoe UI" w:hAnsi="Segoe UI" w:cs="Segoe UI"/>
              </w:rPr>
            </w:pPr>
          </w:p>
          <w:p w14:paraId="3AA7C9BC" w14:textId="77777777" w:rsidR="008B6756" w:rsidRDefault="008B6756" w:rsidP="008B6756">
            <w:pPr>
              <w:jc w:val="center"/>
              <w:rPr>
                <w:rFonts w:ascii="Segoe UI" w:hAnsi="Segoe UI" w:cs="Segoe UI"/>
              </w:rPr>
            </w:pPr>
          </w:p>
          <w:p w14:paraId="51F2FF85" w14:textId="77777777" w:rsidR="008B6756" w:rsidRDefault="008B6756" w:rsidP="008B6756">
            <w:pPr>
              <w:jc w:val="center"/>
              <w:rPr>
                <w:rFonts w:ascii="Segoe UI" w:hAnsi="Segoe UI" w:cs="Segoe UI"/>
              </w:rPr>
            </w:pPr>
          </w:p>
          <w:p w14:paraId="6A6B91B8" w14:textId="77777777" w:rsidR="008B6756" w:rsidRDefault="008B6756" w:rsidP="008B6756">
            <w:pPr>
              <w:jc w:val="center"/>
              <w:rPr>
                <w:rFonts w:ascii="Segoe UI" w:hAnsi="Segoe UI" w:cs="Segoe UI"/>
                <w:b/>
              </w:rPr>
            </w:pPr>
          </w:p>
          <w:p w14:paraId="23907B85" w14:textId="77777777" w:rsidR="008B6756" w:rsidRDefault="008B6756" w:rsidP="008B6756">
            <w:pPr>
              <w:jc w:val="center"/>
              <w:rPr>
                <w:rFonts w:ascii="Segoe UI" w:hAnsi="Segoe UI" w:cs="Segoe UI"/>
                <w:b/>
              </w:rPr>
            </w:pPr>
          </w:p>
          <w:p w14:paraId="2CEE6D9B" w14:textId="77777777" w:rsidR="008B6756" w:rsidRDefault="008B6756" w:rsidP="008B6756">
            <w:pPr>
              <w:jc w:val="center"/>
              <w:rPr>
                <w:rFonts w:ascii="Segoe UI" w:hAnsi="Segoe UI" w:cs="Segoe UI"/>
                <w:b/>
              </w:rPr>
            </w:pPr>
          </w:p>
          <w:p w14:paraId="704E7971" w14:textId="77777777" w:rsidR="008B6756" w:rsidRDefault="008B6756" w:rsidP="008B6756">
            <w:pPr>
              <w:jc w:val="center"/>
              <w:rPr>
                <w:rFonts w:ascii="Segoe UI" w:hAnsi="Segoe UI" w:cs="Segoe UI"/>
                <w:b/>
              </w:rPr>
            </w:pPr>
          </w:p>
          <w:p w14:paraId="4AAD1FFF" w14:textId="77777777" w:rsidR="008B6756" w:rsidRDefault="008B6756" w:rsidP="008B6756">
            <w:pPr>
              <w:jc w:val="center"/>
              <w:rPr>
                <w:rFonts w:ascii="Segoe UI" w:hAnsi="Segoe UI" w:cs="Segoe UI"/>
                <w:b/>
              </w:rPr>
            </w:pPr>
          </w:p>
          <w:p w14:paraId="26070809" w14:textId="77777777" w:rsidR="008B6756" w:rsidRDefault="008B6756" w:rsidP="008B6756">
            <w:pPr>
              <w:jc w:val="center"/>
              <w:rPr>
                <w:rFonts w:ascii="Segoe UI" w:hAnsi="Segoe UI" w:cs="Segoe UI"/>
                <w:b/>
              </w:rPr>
            </w:pPr>
          </w:p>
          <w:p w14:paraId="7241836E"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65C054D" w14:textId="77777777" w:rsidR="008B6756" w:rsidRDefault="008B6756" w:rsidP="008B6756">
            <w:pPr>
              <w:jc w:val="center"/>
              <w:rPr>
                <w:rFonts w:ascii="Segoe UI" w:hAnsi="Segoe UI" w:cs="Segoe UI"/>
              </w:rPr>
            </w:pPr>
          </w:p>
          <w:p w14:paraId="23443C02" w14:textId="77777777" w:rsidR="008B6756" w:rsidRDefault="008B6756" w:rsidP="008B6756">
            <w:pPr>
              <w:jc w:val="center"/>
              <w:rPr>
                <w:rFonts w:ascii="Segoe UI" w:hAnsi="Segoe UI" w:cs="Segoe UI"/>
              </w:rPr>
            </w:pPr>
          </w:p>
          <w:p w14:paraId="0BBED4D3" w14:textId="77777777" w:rsidR="008B6756" w:rsidRDefault="008B6756" w:rsidP="008B6756">
            <w:pPr>
              <w:jc w:val="center"/>
              <w:rPr>
                <w:rFonts w:ascii="Segoe UI" w:hAnsi="Segoe UI" w:cs="Segoe UI"/>
              </w:rPr>
            </w:pPr>
          </w:p>
          <w:p w14:paraId="32F749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D2D721"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5A93DFEF" w14:textId="77777777" w:rsidR="008B6756" w:rsidRPr="007578AA" w:rsidRDefault="008B6756" w:rsidP="008B6756">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7602B095"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603D3F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B58B2A" w14:textId="77777777" w:rsidR="008B6756" w:rsidRPr="007578AA" w:rsidRDefault="008B6756" w:rsidP="008B6756">
            <w:pPr>
              <w:jc w:val="center"/>
              <w:rPr>
                <w:rFonts w:ascii="Segoe UI" w:hAnsi="Segoe UI" w:cs="Segoe UI"/>
              </w:rPr>
            </w:pPr>
          </w:p>
        </w:tc>
      </w:tr>
      <w:tr w:rsidR="008B6756" w:rsidRPr="007578AA" w14:paraId="6C846095" w14:textId="77777777" w:rsidTr="00E43B1C">
        <w:trPr>
          <w:jc w:val="center"/>
        </w:trPr>
        <w:tc>
          <w:tcPr>
            <w:tcW w:w="1795" w:type="dxa"/>
            <w:vMerge/>
            <w:tcBorders>
              <w:bottom w:val="nil"/>
            </w:tcBorders>
          </w:tcPr>
          <w:p w14:paraId="776AB5C4" w14:textId="77777777" w:rsidR="008B6756" w:rsidRPr="007578AA" w:rsidRDefault="008B6756" w:rsidP="008B6756">
            <w:pPr>
              <w:jc w:val="center"/>
              <w:rPr>
                <w:rFonts w:ascii="Segoe UI" w:hAnsi="Segoe UI" w:cs="Segoe UI"/>
                <w:b/>
              </w:rPr>
            </w:pPr>
          </w:p>
        </w:tc>
        <w:tc>
          <w:tcPr>
            <w:tcW w:w="1517" w:type="dxa"/>
            <w:vMerge/>
          </w:tcPr>
          <w:p w14:paraId="53CC14F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74C3B6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228F3D01" w14:textId="77777777" w:rsidR="008B6756" w:rsidRPr="007578AA" w:rsidRDefault="008B6756" w:rsidP="008B6756">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6C240263"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3"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4"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3C7C84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F60757" w14:textId="77777777" w:rsidR="008B6756" w:rsidRPr="007578AA" w:rsidRDefault="008B6756" w:rsidP="008B6756">
            <w:pPr>
              <w:jc w:val="center"/>
              <w:rPr>
                <w:rFonts w:ascii="Segoe UI" w:hAnsi="Segoe UI" w:cs="Segoe UI"/>
              </w:rPr>
            </w:pPr>
          </w:p>
        </w:tc>
      </w:tr>
      <w:tr w:rsidR="008B6756" w:rsidRPr="007578AA" w14:paraId="23FADB50" w14:textId="77777777" w:rsidTr="001F4533">
        <w:trPr>
          <w:jc w:val="center"/>
        </w:trPr>
        <w:tc>
          <w:tcPr>
            <w:tcW w:w="1795" w:type="dxa"/>
            <w:tcBorders>
              <w:top w:val="nil"/>
              <w:bottom w:val="nil"/>
            </w:tcBorders>
          </w:tcPr>
          <w:p w14:paraId="3F84E8AF" w14:textId="54D005E2" w:rsidR="008B6756" w:rsidRPr="007578AA" w:rsidRDefault="008B6756" w:rsidP="008B6756">
            <w:pPr>
              <w:jc w:val="center"/>
              <w:rPr>
                <w:rFonts w:ascii="Segoe UI" w:hAnsi="Segoe UI" w:cs="Segoe UI"/>
              </w:rPr>
            </w:pPr>
          </w:p>
        </w:tc>
        <w:tc>
          <w:tcPr>
            <w:tcW w:w="1517" w:type="dxa"/>
            <w:vMerge/>
          </w:tcPr>
          <w:p w14:paraId="68DF5E2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5C2D1E65"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9F3E30E" w14:textId="77777777" w:rsidR="008B6756" w:rsidRPr="007578AA" w:rsidRDefault="008B6756" w:rsidP="008B6756">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2C5A6C2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23F4B6E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E1919AC" w14:textId="77777777" w:rsidR="008B6756" w:rsidRPr="007578AA" w:rsidRDefault="008B6756" w:rsidP="008B6756">
            <w:pPr>
              <w:jc w:val="center"/>
              <w:rPr>
                <w:rFonts w:ascii="Segoe UI" w:hAnsi="Segoe UI" w:cs="Segoe UI"/>
              </w:rPr>
            </w:pPr>
          </w:p>
        </w:tc>
      </w:tr>
      <w:tr w:rsidR="008B6756" w:rsidRPr="007578AA" w14:paraId="5AD5688C" w14:textId="77777777" w:rsidTr="00123760">
        <w:trPr>
          <w:jc w:val="center"/>
        </w:trPr>
        <w:tc>
          <w:tcPr>
            <w:tcW w:w="1795" w:type="dxa"/>
            <w:tcBorders>
              <w:top w:val="nil"/>
              <w:bottom w:val="nil"/>
            </w:tcBorders>
          </w:tcPr>
          <w:p w14:paraId="58F5ED30"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6D99276C" w14:textId="256EAD89" w:rsidR="008B6756" w:rsidRPr="007578AA" w:rsidRDefault="008B6756" w:rsidP="008B6756">
            <w:pPr>
              <w:jc w:val="center"/>
              <w:rPr>
                <w:rFonts w:ascii="Segoe UI" w:hAnsi="Segoe UI" w:cs="Segoe UI"/>
              </w:rPr>
            </w:pPr>
            <w:r w:rsidRPr="00D32164">
              <w:rPr>
                <w:rFonts w:ascii="Segoe UI" w:hAnsi="Segoe UI" w:cs="Segoe UI"/>
                <w:color w:val="7030A0"/>
                <w:highlight w:val="cyan"/>
              </w:rPr>
              <w:t xml:space="preserve">Donor Human Milk </w:t>
            </w:r>
          </w:p>
        </w:tc>
        <w:tc>
          <w:tcPr>
            <w:tcW w:w="1633" w:type="dxa"/>
            <w:tcBorders>
              <w:top w:val="single" w:sz="4" w:space="0" w:color="auto"/>
              <w:bottom w:val="nil"/>
            </w:tcBorders>
          </w:tcPr>
          <w:p w14:paraId="278A4409" w14:textId="30951D39" w:rsidR="008B6756" w:rsidRDefault="00A5604C" w:rsidP="008B6756">
            <w:pPr>
              <w:ind w:left="-95" w:right="-67"/>
              <w:jc w:val="center"/>
              <w:rPr>
                <w:rFonts w:ascii="Segoe UI" w:hAnsi="Segoe UI" w:cs="Segoe UI"/>
              </w:rPr>
            </w:pPr>
            <w:r w:rsidRPr="00880DB1">
              <w:rPr>
                <w:rFonts w:ascii="Segoe UI" w:hAnsi="Segoe UI" w:cs="Segoe UI"/>
                <w:color w:val="7030A0"/>
                <w:sz w:val="20"/>
                <w:szCs w:val="20"/>
                <w:highlight w:val="cyan"/>
              </w:rPr>
              <w:t xml:space="preserve">RCW 48.43.715 (5); </w:t>
            </w:r>
            <w:r w:rsidR="008B6756" w:rsidRPr="00880DB1">
              <w:rPr>
                <w:rFonts w:ascii="Segoe UI" w:hAnsi="Segoe UI" w:cs="Segoe UI"/>
                <w:color w:val="7030A0"/>
                <w:highlight w:val="cyan"/>
              </w:rPr>
              <w:t xml:space="preserve">RCW </w:t>
            </w:r>
            <w:r w:rsidR="008B6756" w:rsidRPr="00D32164">
              <w:rPr>
                <w:rFonts w:ascii="Segoe UI" w:hAnsi="Segoe UI" w:cs="Segoe UI"/>
                <w:color w:val="7030A0"/>
                <w:highlight w:val="cyan"/>
              </w:rPr>
              <w:t xml:space="preserve">48.43.815; Benchmark Plan </w:t>
            </w:r>
          </w:p>
        </w:tc>
        <w:tc>
          <w:tcPr>
            <w:tcW w:w="7151" w:type="dxa"/>
            <w:tcBorders>
              <w:top w:val="single" w:sz="4" w:space="0" w:color="auto"/>
              <w:bottom w:val="nil"/>
            </w:tcBorders>
          </w:tcPr>
          <w:p w14:paraId="7E60D306" w14:textId="12445E28" w:rsidR="008B6756" w:rsidRPr="0040564D" w:rsidRDefault="008B6756" w:rsidP="008B6756">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40" w:type="dxa"/>
            <w:tcBorders>
              <w:top w:val="single" w:sz="4" w:space="0" w:color="auto"/>
            </w:tcBorders>
          </w:tcPr>
          <w:p w14:paraId="638C918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2B6D350" w14:textId="77777777" w:rsidR="008B6756" w:rsidRPr="007578AA" w:rsidRDefault="008B6756" w:rsidP="008B6756">
            <w:pPr>
              <w:jc w:val="center"/>
              <w:rPr>
                <w:rFonts w:ascii="Segoe UI" w:hAnsi="Segoe UI" w:cs="Segoe UI"/>
              </w:rPr>
            </w:pPr>
          </w:p>
        </w:tc>
      </w:tr>
      <w:tr w:rsidR="008B6756" w:rsidRPr="007578AA" w14:paraId="0484E61E" w14:textId="77777777" w:rsidTr="00123760">
        <w:trPr>
          <w:jc w:val="center"/>
        </w:trPr>
        <w:tc>
          <w:tcPr>
            <w:tcW w:w="1795" w:type="dxa"/>
            <w:tcBorders>
              <w:top w:val="nil"/>
              <w:bottom w:val="nil"/>
            </w:tcBorders>
          </w:tcPr>
          <w:p w14:paraId="6F9AF5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6B68A79"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3EB0CB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B538A45" w14:textId="63DCD83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40" w:type="dxa"/>
            <w:tcBorders>
              <w:top w:val="single" w:sz="4" w:space="0" w:color="auto"/>
            </w:tcBorders>
          </w:tcPr>
          <w:p w14:paraId="3EEC3EF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838C25C" w14:textId="77777777" w:rsidR="008B6756" w:rsidRPr="007578AA" w:rsidRDefault="008B6756" w:rsidP="008B6756">
            <w:pPr>
              <w:jc w:val="center"/>
              <w:rPr>
                <w:rFonts w:ascii="Segoe UI" w:hAnsi="Segoe UI" w:cs="Segoe UI"/>
              </w:rPr>
            </w:pPr>
          </w:p>
        </w:tc>
      </w:tr>
      <w:tr w:rsidR="008B6756" w:rsidRPr="007578AA" w14:paraId="65208DEE" w14:textId="77777777" w:rsidTr="00123760">
        <w:trPr>
          <w:jc w:val="center"/>
        </w:trPr>
        <w:tc>
          <w:tcPr>
            <w:tcW w:w="1795" w:type="dxa"/>
            <w:tcBorders>
              <w:top w:val="nil"/>
              <w:bottom w:val="nil"/>
            </w:tcBorders>
          </w:tcPr>
          <w:p w14:paraId="62F2F1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150B0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541C6D"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4D34D1F" w14:textId="2A603603" w:rsidR="008B6756" w:rsidRPr="0040564D" w:rsidRDefault="008B6756" w:rsidP="008B6756">
            <w:pPr>
              <w:rPr>
                <w:rFonts w:ascii="Segoe UI" w:hAnsi="Segoe UI" w:cs="Segoe UI"/>
              </w:rPr>
            </w:pPr>
            <w:r w:rsidRPr="00D32164">
              <w:rPr>
                <w:rFonts w:ascii="Segoe UI" w:hAnsi="Segoe UI" w:cs="Segoe UI"/>
                <w:color w:val="7030A0"/>
                <w:highlight w:val="cyan"/>
              </w:rPr>
              <w:t xml:space="preserve">If the infant meets at least one of the following criteria: </w:t>
            </w:r>
          </w:p>
        </w:tc>
        <w:tc>
          <w:tcPr>
            <w:tcW w:w="1440" w:type="dxa"/>
            <w:tcBorders>
              <w:top w:val="single" w:sz="4" w:space="0" w:color="auto"/>
            </w:tcBorders>
          </w:tcPr>
          <w:p w14:paraId="6942A20F"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C5006C5" w14:textId="77777777" w:rsidR="008B6756" w:rsidRPr="007578AA" w:rsidRDefault="008B6756" w:rsidP="008B6756">
            <w:pPr>
              <w:jc w:val="center"/>
              <w:rPr>
                <w:rFonts w:ascii="Segoe UI" w:hAnsi="Segoe UI" w:cs="Segoe UI"/>
              </w:rPr>
            </w:pPr>
          </w:p>
        </w:tc>
      </w:tr>
      <w:tr w:rsidR="008B6756" w:rsidRPr="007578AA" w14:paraId="1B9FA89D" w14:textId="77777777" w:rsidTr="00123760">
        <w:trPr>
          <w:jc w:val="center"/>
        </w:trPr>
        <w:tc>
          <w:tcPr>
            <w:tcW w:w="1795" w:type="dxa"/>
            <w:tcBorders>
              <w:top w:val="nil"/>
              <w:bottom w:val="nil"/>
            </w:tcBorders>
          </w:tcPr>
          <w:p w14:paraId="1AAC996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A85BB6A"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73B7C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D5E718A" w14:textId="4804DE1E"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birth weight of below 2,500 grams; or</w:t>
            </w:r>
          </w:p>
        </w:tc>
        <w:tc>
          <w:tcPr>
            <w:tcW w:w="1440" w:type="dxa"/>
            <w:tcBorders>
              <w:top w:val="single" w:sz="4" w:space="0" w:color="auto"/>
            </w:tcBorders>
          </w:tcPr>
          <w:p w14:paraId="4B36749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3241E00" w14:textId="77777777" w:rsidR="008B6756" w:rsidRPr="007578AA" w:rsidRDefault="008B6756" w:rsidP="008B6756">
            <w:pPr>
              <w:jc w:val="center"/>
              <w:rPr>
                <w:rFonts w:ascii="Segoe UI" w:hAnsi="Segoe UI" w:cs="Segoe UI"/>
              </w:rPr>
            </w:pPr>
          </w:p>
        </w:tc>
      </w:tr>
      <w:tr w:rsidR="00AA79EE" w:rsidRPr="007578AA" w14:paraId="7EA55E0C" w14:textId="77777777" w:rsidTr="00DE05C7">
        <w:trPr>
          <w:jc w:val="center"/>
        </w:trPr>
        <w:tc>
          <w:tcPr>
            <w:tcW w:w="1795" w:type="dxa"/>
            <w:vMerge w:val="restart"/>
            <w:tcBorders>
              <w:top w:val="nil"/>
            </w:tcBorders>
          </w:tcPr>
          <w:p w14:paraId="4E223026" w14:textId="77777777" w:rsidR="00AA79EE" w:rsidRPr="007578AA" w:rsidRDefault="00AA79EE" w:rsidP="00AA79EE">
            <w:pPr>
              <w:jc w:val="center"/>
              <w:rPr>
                <w:rFonts w:ascii="Segoe UI" w:hAnsi="Segoe UI" w:cs="Segoe UI"/>
                <w:b/>
              </w:rPr>
            </w:pPr>
            <w:r w:rsidRPr="00056306">
              <w:rPr>
                <w:rFonts w:ascii="Segoe UI" w:hAnsi="Segoe UI" w:cs="Segoe UI"/>
                <w:b/>
              </w:rPr>
              <w:lastRenderedPageBreak/>
              <w:t>Maternity and Newborn Services (EHB)</w:t>
            </w:r>
          </w:p>
          <w:p w14:paraId="32651929" w14:textId="109DFF18" w:rsidR="00AA79EE" w:rsidRPr="007578AA" w:rsidRDefault="00AA79EE" w:rsidP="00AA79EE">
            <w:pPr>
              <w:jc w:val="center"/>
              <w:rPr>
                <w:rFonts w:ascii="Segoe UI" w:hAnsi="Segoe UI" w:cs="Segoe UI"/>
              </w:rPr>
            </w:pPr>
            <w:r w:rsidRPr="00056306">
              <w:rPr>
                <w:rFonts w:ascii="Segoe UI" w:hAnsi="Segoe UI" w:cs="Segoe UI"/>
                <w:b/>
              </w:rPr>
              <w:t>(Cont’d)</w:t>
            </w:r>
          </w:p>
        </w:tc>
        <w:tc>
          <w:tcPr>
            <w:tcW w:w="1517" w:type="dxa"/>
            <w:vMerge w:val="restart"/>
            <w:tcBorders>
              <w:top w:val="nil"/>
            </w:tcBorders>
          </w:tcPr>
          <w:p w14:paraId="6B82FCBA" w14:textId="7BFCECFC" w:rsidR="00AA79EE" w:rsidRPr="007578AA" w:rsidRDefault="00AA79EE" w:rsidP="008B6756">
            <w:pPr>
              <w:jc w:val="center"/>
              <w:rPr>
                <w:rFonts w:ascii="Segoe UI" w:hAnsi="Segoe UI" w:cs="Segoe UI"/>
              </w:rPr>
            </w:pPr>
            <w:r w:rsidRPr="00D32164">
              <w:rPr>
                <w:rFonts w:ascii="Segoe UI" w:hAnsi="Segoe UI" w:cs="Segoe UI"/>
                <w:color w:val="7030A0"/>
                <w:highlight w:val="cyan"/>
              </w:rPr>
              <w:t>Donor Human Milk</w:t>
            </w:r>
          </w:p>
        </w:tc>
        <w:tc>
          <w:tcPr>
            <w:tcW w:w="1633" w:type="dxa"/>
            <w:tcBorders>
              <w:top w:val="nil"/>
              <w:bottom w:val="nil"/>
            </w:tcBorders>
          </w:tcPr>
          <w:p w14:paraId="1B266CAD"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2C23DB20" w14:textId="7DC9F43E"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gestational age equal to or less than 34 weeks; or</w:t>
            </w:r>
          </w:p>
        </w:tc>
        <w:tc>
          <w:tcPr>
            <w:tcW w:w="1440" w:type="dxa"/>
            <w:tcBorders>
              <w:top w:val="single" w:sz="4" w:space="0" w:color="auto"/>
            </w:tcBorders>
          </w:tcPr>
          <w:p w14:paraId="769A2FE4"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142C32CB" w14:textId="77777777" w:rsidR="00AA79EE" w:rsidRPr="007578AA" w:rsidRDefault="00AA79EE" w:rsidP="008B6756">
            <w:pPr>
              <w:jc w:val="center"/>
              <w:rPr>
                <w:rFonts w:ascii="Segoe UI" w:hAnsi="Segoe UI" w:cs="Segoe UI"/>
              </w:rPr>
            </w:pPr>
          </w:p>
        </w:tc>
      </w:tr>
      <w:tr w:rsidR="00AA79EE" w:rsidRPr="007578AA" w14:paraId="53C15D06" w14:textId="77777777" w:rsidTr="00DE05C7">
        <w:trPr>
          <w:jc w:val="center"/>
        </w:trPr>
        <w:tc>
          <w:tcPr>
            <w:tcW w:w="1795" w:type="dxa"/>
            <w:vMerge/>
          </w:tcPr>
          <w:p w14:paraId="7F9D8EB3" w14:textId="77777777" w:rsidR="00AA79EE" w:rsidRPr="007578AA" w:rsidRDefault="00AA79EE" w:rsidP="008B6756">
            <w:pPr>
              <w:jc w:val="center"/>
              <w:rPr>
                <w:rFonts w:ascii="Segoe UI" w:hAnsi="Segoe UI" w:cs="Segoe UI"/>
              </w:rPr>
            </w:pPr>
          </w:p>
        </w:tc>
        <w:tc>
          <w:tcPr>
            <w:tcW w:w="1517" w:type="dxa"/>
            <w:vMerge/>
            <w:tcBorders>
              <w:bottom w:val="nil"/>
            </w:tcBorders>
          </w:tcPr>
          <w:p w14:paraId="5A787538" w14:textId="77777777" w:rsidR="00AA79EE" w:rsidRPr="007578AA" w:rsidRDefault="00AA79EE" w:rsidP="008B6756">
            <w:pPr>
              <w:jc w:val="center"/>
              <w:rPr>
                <w:rFonts w:ascii="Segoe UI" w:hAnsi="Segoe UI" w:cs="Segoe UI"/>
              </w:rPr>
            </w:pPr>
          </w:p>
        </w:tc>
        <w:tc>
          <w:tcPr>
            <w:tcW w:w="1633" w:type="dxa"/>
            <w:tcBorders>
              <w:top w:val="nil"/>
              <w:bottom w:val="nil"/>
            </w:tcBorders>
          </w:tcPr>
          <w:p w14:paraId="5A35B97D"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5A19C993" w14:textId="47ABFC70"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Infant hypoglycemia; or</w:t>
            </w:r>
          </w:p>
        </w:tc>
        <w:tc>
          <w:tcPr>
            <w:tcW w:w="1440" w:type="dxa"/>
            <w:tcBorders>
              <w:top w:val="single" w:sz="4" w:space="0" w:color="auto"/>
            </w:tcBorders>
          </w:tcPr>
          <w:p w14:paraId="2A56EC16"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63ABE01B" w14:textId="77777777" w:rsidR="00AA79EE" w:rsidRPr="007578AA" w:rsidRDefault="00AA79EE" w:rsidP="008B6756">
            <w:pPr>
              <w:jc w:val="center"/>
              <w:rPr>
                <w:rFonts w:ascii="Segoe UI" w:hAnsi="Segoe UI" w:cs="Segoe UI"/>
              </w:rPr>
            </w:pPr>
          </w:p>
        </w:tc>
      </w:tr>
      <w:tr w:rsidR="00AA79EE" w:rsidRPr="007578AA" w14:paraId="56CC0DAD" w14:textId="77777777" w:rsidTr="00DE05C7">
        <w:trPr>
          <w:jc w:val="center"/>
        </w:trPr>
        <w:tc>
          <w:tcPr>
            <w:tcW w:w="1795" w:type="dxa"/>
            <w:vMerge/>
            <w:tcBorders>
              <w:bottom w:val="nil"/>
            </w:tcBorders>
          </w:tcPr>
          <w:p w14:paraId="41699DC6" w14:textId="77777777" w:rsidR="00AA79EE" w:rsidRPr="007578AA" w:rsidRDefault="00AA79EE" w:rsidP="008B6756">
            <w:pPr>
              <w:jc w:val="center"/>
              <w:rPr>
                <w:rFonts w:ascii="Segoe UI" w:hAnsi="Segoe UI" w:cs="Segoe UI"/>
              </w:rPr>
            </w:pPr>
          </w:p>
        </w:tc>
        <w:tc>
          <w:tcPr>
            <w:tcW w:w="1517" w:type="dxa"/>
            <w:tcBorders>
              <w:top w:val="nil"/>
              <w:bottom w:val="nil"/>
            </w:tcBorders>
          </w:tcPr>
          <w:p w14:paraId="0BD68688" w14:textId="77777777" w:rsidR="00AA79EE" w:rsidRPr="007578AA" w:rsidRDefault="00AA79EE" w:rsidP="008B6756">
            <w:pPr>
              <w:jc w:val="center"/>
              <w:rPr>
                <w:rFonts w:ascii="Segoe UI" w:hAnsi="Segoe UI" w:cs="Segoe UI"/>
              </w:rPr>
            </w:pPr>
          </w:p>
        </w:tc>
        <w:tc>
          <w:tcPr>
            <w:tcW w:w="1633" w:type="dxa"/>
            <w:tcBorders>
              <w:top w:val="nil"/>
              <w:bottom w:val="nil"/>
            </w:tcBorders>
          </w:tcPr>
          <w:p w14:paraId="3FF3BB77" w14:textId="77777777" w:rsidR="00AA79EE" w:rsidRDefault="00AA79EE" w:rsidP="008B6756">
            <w:pPr>
              <w:ind w:left="-95" w:right="-67"/>
              <w:jc w:val="center"/>
              <w:rPr>
                <w:rFonts w:ascii="Segoe UI" w:hAnsi="Segoe UI" w:cs="Segoe UI"/>
              </w:rPr>
            </w:pPr>
          </w:p>
        </w:tc>
        <w:tc>
          <w:tcPr>
            <w:tcW w:w="7151" w:type="dxa"/>
            <w:tcBorders>
              <w:top w:val="nil"/>
              <w:bottom w:val="nil"/>
            </w:tcBorders>
          </w:tcPr>
          <w:p w14:paraId="046B9695" w14:textId="2C002FBA" w:rsidR="00AA79EE" w:rsidRPr="0040564D" w:rsidRDefault="00AA79EE"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 high risk for development of necrotizing </w:t>
            </w:r>
            <w:proofErr w:type="gramStart"/>
            <w:r w:rsidRPr="0040564D">
              <w:rPr>
                <w:rFonts w:ascii="Segoe UI" w:hAnsi="Segoe UI" w:cs="Segoe UI"/>
                <w:color w:val="7030A0"/>
                <w:highlight w:val="cyan"/>
              </w:rPr>
              <w:t>enterocolitis,  bronchopulmonary</w:t>
            </w:r>
            <w:proofErr w:type="gramEnd"/>
            <w:r w:rsidRPr="0040564D">
              <w:rPr>
                <w:rFonts w:ascii="Segoe UI" w:hAnsi="Segoe UI" w:cs="Segoe UI"/>
                <w:color w:val="7030A0"/>
                <w:highlight w:val="cyan"/>
              </w:rPr>
              <w:t xml:space="preserve"> dysplasia, or retinopathy of prematurity; or</w:t>
            </w:r>
          </w:p>
        </w:tc>
        <w:tc>
          <w:tcPr>
            <w:tcW w:w="1440" w:type="dxa"/>
            <w:tcBorders>
              <w:top w:val="single" w:sz="4" w:space="0" w:color="auto"/>
            </w:tcBorders>
          </w:tcPr>
          <w:p w14:paraId="2E7C7725" w14:textId="77777777" w:rsidR="00AA79EE" w:rsidRPr="007578AA" w:rsidRDefault="00AA79EE" w:rsidP="008B6756">
            <w:pPr>
              <w:jc w:val="center"/>
              <w:rPr>
                <w:rFonts w:ascii="Segoe UI" w:hAnsi="Segoe UI" w:cs="Segoe UI"/>
              </w:rPr>
            </w:pPr>
          </w:p>
        </w:tc>
        <w:tc>
          <w:tcPr>
            <w:tcW w:w="1440" w:type="dxa"/>
            <w:tcBorders>
              <w:top w:val="single" w:sz="4" w:space="0" w:color="auto"/>
            </w:tcBorders>
          </w:tcPr>
          <w:p w14:paraId="77F395F0" w14:textId="77777777" w:rsidR="00AA79EE" w:rsidRPr="007578AA" w:rsidRDefault="00AA79EE" w:rsidP="008B6756">
            <w:pPr>
              <w:jc w:val="center"/>
              <w:rPr>
                <w:rFonts w:ascii="Segoe UI" w:hAnsi="Segoe UI" w:cs="Segoe UI"/>
              </w:rPr>
            </w:pPr>
          </w:p>
        </w:tc>
      </w:tr>
      <w:tr w:rsidR="008B6756" w:rsidRPr="007578AA" w14:paraId="2A31399F" w14:textId="77777777" w:rsidTr="00123760">
        <w:trPr>
          <w:jc w:val="center"/>
        </w:trPr>
        <w:tc>
          <w:tcPr>
            <w:tcW w:w="1795" w:type="dxa"/>
            <w:tcBorders>
              <w:top w:val="nil"/>
              <w:bottom w:val="nil"/>
            </w:tcBorders>
          </w:tcPr>
          <w:p w14:paraId="2641F44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B45042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1BE68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0B60009" w14:textId="1E33C0A6"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 congenital or acquired gastrointestinal condition with long-term feeding or malabsorption complications; or</w:t>
            </w:r>
          </w:p>
        </w:tc>
        <w:tc>
          <w:tcPr>
            <w:tcW w:w="1440" w:type="dxa"/>
            <w:tcBorders>
              <w:top w:val="single" w:sz="4" w:space="0" w:color="auto"/>
            </w:tcBorders>
          </w:tcPr>
          <w:p w14:paraId="112C541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A25203" w14:textId="77777777" w:rsidR="008B6756" w:rsidRPr="007578AA" w:rsidRDefault="008B6756" w:rsidP="008B6756">
            <w:pPr>
              <w:jc w:val="center"/>
              <w:rPr>
                <w:rFonts w:ascii="Segoe UI" w:hAnsi="Segoe UI" w:cs="Segoe UI"/>
              </w:rPr>
            </w:pPr>
          </w:p>
        </w:tc>
      </w:tr>
      <w:tr w:rsidR="008B6756" w:rsidRPr="007578AA" w14:paraId="5978E9E8" w14:textId="77777777" w:rsidTr="00123760">
        <w:trPr>
          <w:jc w:val="center"/>
        </w:trPr>
        <w:tc>
          <w:tcPr>
            <w:tcW w:w="1795" w:type="dxa"/>
            <w:tcBorders>
              <w:top w:val="nil"/>
              <w:bottom w:val="nil"/>
            </w:tcBorders>
          </w:tcPr>
          <w:p w14:paraId="4290A09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16D401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7412CB2"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3A5C56D2" w14:textId="42725E1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heart disease requiring surgery in the first year of life; or</w:t>
            </w:r>
          </w:p>
        </w:tc>
        <w:tc>
          <w:tcPr>
            <w:tcW w:w="1440" w:type="dxa"/>
            <w:tcBorders>
              <w:top w:val="single" w:sz="4" w:space="0" w:color="auto"/>
            </w:tcBorders>
          </w:tcPr>
          <w:p w14:paraId="037B8BF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5B41AE7" w14:textId="77777777" w:rsidR="008B6756" w:rsidRPr="007578AA" w:rsidRDefault="008B6756" w:rsidP="008B6756">
            <w:pPr>
              <w:jc w:val="center"/>
              <w:rPr>
                <w:rFonts w:ascii="Segoe UI" w:hAnsi="Segoe UI" w:cs="Segoe UI"/>
              </w:rPr>
            </w:pPr>
          </w:p>
        </w:tc>
      </w:tr>
      <w:tr w:rsidR="008B6756" w:rsidRPr="007578AA" w14:paraId="135CDA28" w14:textId="77777777" w:rsidTr="00123760">
        <w:trPr>
          <w:jc w:val="center"/>
        </w:trPr>
        <w:tc>
          <w:tcPr>
            <w:tcW w:w="1795" w:type="dxa"/>
            <w:tcBorders>
              <w:top w:val="nil"/>
              <w:bottom w:val="nil"/>
            </w:tcBorders>
          </w:tcPr>
          <w:p w14:paraId="0A1D922B"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B7D430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F8141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CB5036C" w14:textId="38919F7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organ or bone marrow transplant; or </w:t>
            </w:r>
          </w:p>
        </w:tc>
        <w:tc>
          <w:tcPr>
            <w:tcW w:w="1440" w:type="dxa"/>
            <w:tcBorders>
              <w:top w:val="single" w:sz="4" w:space="0" w:color="auto"/>
            </w:tcBorders>
          </w:tcPr>
          <w:p w14:paraId="67510519"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A3D7922" w14:textId="77777777" w:rsidR="008B6756" w:rsidRPr="007578AA" w:rsidRDefault="008B6756" w:rsidP="008B6756">
            <w:pPr>
              <w:jc w:val="center"/>
              <w:rPr>
                <w:rFonts w:ascii="Segoe UI" w:hAnsi="Segoe UI" w:cs="Segoe UI"/>
              </w:rPr>
            </w:pPr>
          </w:p>
        </w:tc>
      </w:tr>
      <w:tr w:rsidR="008B6756" w:rsidRPr="007578AA" w14:paraId="720DE19E" w14:textId="77777777" w:rsidTr="00123760">
        <w:trPr>
          <w:jc w:val="center"/>
        </w:trPr>
        <w:tc>
          <w:tcPr>
            <w:tcW w:w="1795" w:type="dxa"/>
            <w:tcBorders>
              <w:top w:val="nil"/>
              <w:bottom w:val="nil"/>
            </w:tcBorders>
          </w:tcPr>
          <w:p w14:paraId="0F60922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6D4945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44B150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F72CEC9" w14:textId="45A011D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Sepsis; or</w:t>
            </w:r>
          </w:p>
        </w:tc>
        <w:tc>
          <w:tcPr>
            <w:tcW w:w="1440" w:type="dxa"/>
            <w:tcBorders>
              <w:top w:val="single" w:sz="4" w:space="0" w:color="auto"/>
            </w:tcBorders>
          </w:tcPr>
          <w:p w14:paraId="2273F10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4F264B2" w14:textId="77777777" w:rsidR="008B6756" w:rsidRPr="007578AA" w:rsidRDefault="008B6756" w:rsidP="008B6756">
            <w:pPr>
              <w:jc w:val="center"/>
              <w:rPr>
                <w:rFonts w:ascii="Segoe UI" w:hAnsi="Segoe UI" w:cs="Segoe UI"/>
              </w:rPr>
            </w:pPr>
          </w:p>
        </w:tc>
      </w:tr>
      <w:tr w:rsidR="008B6756" w:rsidRPr="007578AA" w14:paraId="49BB4C2E" w14:textId="77777777" w:rsidTr="00123760">
        <w:trPr>
          <w:jc w:val="center"/>
        </w:trPr>
        <w:tc>
          <w:tcPr>
            <w:tcW w:w="1795" w:type="dxa"/>
            <w:tcBorders>
              <w:top w:val="nil"/>
              <w:bottom w:val="nil"/>
            </w:tcBorders>
          </w:tcPr>
          <w:p w14:paraId="0838579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850E8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F8A2B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2BD4A47" w14:textId="28D85A7D"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hypotonias associated with feeding difficulty or malabsorption; or</w:t>
            </w:r>
          </w:p>
        </w:tc>
        <w:tc>
          <w:tcPr>
            <w:tcW w:w="1440" w:type="dxa"/>
            <w:tcBorders>
              <w:top w:val="single" w:sz="4" w:space="0" w:color="auto"/>
            </w:tcBorders>
          </w:tcPr>
          <w:p w14:paraId="12D7645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31B360" w14:textId="77777777" w:rsidR="008B6756" w:rsidRPr="007578AA" w:rsidRDefault="008B6756" w:rsidP="008B6756">
            <w:pPr>
              <w:jc w:val="center"/>
              <w:rPr>
                <w:rFonts w:ascii="Segoe UI" w:hAnsi="Segoe UI" w:cs="Segoe UI"/>
              </w:rPr>
            </w:pPr>
          </w:p>
        </w:tc>
      </w:tr>
      <w:tr w:rsidR="008B6756" w:rsidRPr="007578AA" w14:paraId="4927B5E9" w14:textId="77777777" w:rsidTr="00123760">
        <w:trPr>
          <w:jc w:val="center"/>
        </w:trPr>
        <w:tc>
          <w:tcPr>
            <w:tcW w:w="1795" w:type="dxa"/>
            <w:tcBorders>
              <w:top w:val="nil"/>
              <w:bottom w:val="nil"/>
            </w:tcBorders>
          </w:tcPr>
          <w:p w14:paraId="7C9D88B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29331A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3E54E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F0B0F97" w14:textId="0F1445E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Renal disease requiring dialysis in the first year of life; or </w:t>
            </w:r>
          </w:p>
        </w:tc>
        <w:tc>
          <w:tcPr>
            <w:tcW w:w="1440" w:type="dxa"/>
            <w:tcBorders>
              <w:top w:val="single" w:sz="4" w:space="0" w:color="auto"/>
            </w:tcBorders>
          </w:tcPr>
          <w:p w14:paraId="5661E6A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4DA637F" w14:textId="77777777" w:rsidR="008B6756" w:rsidRPr="007578AA" w:rsidRDefault="008B6756" w:rsidP="008B6756">
            <w:pPr>
              <w:jc w:val="center"/>
              <w:rPr>
                <w:rFonts w:ascii="Segoe UI" w:hAnsi="Segoe UI" w:cs="Segoe UI"/>
              </w:rPr>
            </w:pPr>
          </w:p>
        </w:tc>
      </w:tr>
      <w:tr w:rsidR="008B6756" w:rsidRPr="007578AA" w14:paraId="7D9801CF" w14:textId="77777777" w:rsidTr="00123760">
        <w:trPr>
          <w:jc w:val="center"/>
        </w:trPr>
        <w:tc>
          <w:tcPr>
            <w:tcW w:w="1795" w:type="dxa"/>
            <w:tcBorders>
              <w:top w:val="nil"/>
              <w:bottom w:val="nil"/>
            </w:tcBorders>
          </w:tcPr>
          <w:p w14:paraId="62C869F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D95203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D019368"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080C3D0" w14:textId="17CA764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Craniofacial anomalies; or </w:t>
            </w:r>
          </w:p>
        </w:tc>
        <w:tc>
          <w:tcPr>
            <w:tcW w:w="1440" w:type="dxa"/>
            <w:tcBorders>
              <w:top w:val="single" w:sz="4" w:space="0" w:color="auto"/>
            </w:tcBorders>
          </w:tcPr>
          <w:p w14:paraId="46E4E3E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607A028" w14:textId="77777777" w:rsidR="008B6756" w:rsidRPr="007578AA" w:rsidRDefault="008B6756" w:rsidP="008B6756">
            <w:pPr>
              <w:jc w:val="center"/>
              <w:rPr>
                <w:rFonts w:ascii="Segoe UI" w:hAnsi="Segoe UI" w:cs="Segoe UI"/>
              </w:rPr>
            </w:pPr>
          </w:p>
        </w:tc>
      </w:tr>
      <w:tr w:rsidR="008B6756" w:rsidRPr="007578AA" w14:paraId="63037F1F" w14:textId="77777777" w:rsidTr="00123760">
        <w:trPr>
          <w:jc w:val="center"/>
        </w:trPr>
        <w:tc>
          <w:tcPr>
            <w:tcW w:w="1795" w:type="dxa"/>
            <w:tcBorders>
              <w:top w:val="nil"/>
              <w:bottom w:val="nil"/>
            </w:tcBorders>
          </w:tcPr>
          <w:p w14:paraId="6543FA82"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BEE3AB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D4EA6F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4D682593" w14:textId="4D274C1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immunologic deficiency; or </w:t>
            </w:r>
          </w:p>
        </w:tc>
        <w:tc>
          <w:tcPr>
            <w:tcW w:w="1440" w:type="dxa"/>
            <w:tcBorders>
              <w:top w:val="single" w:sz="4" w:space="0" w:color="auto"/>
            </w:tcBorders>
          </w:tcPr>
          <w:p w14:paraId="2F765C22"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AB9551F" w14:textId="77777777" w:rsidR="008B6756" w:rsidRPr="007578AA" w:rsidRDefault="008B6756" w:rsidP="008B6756">
            <w:pPr>
              <w:jc w:val="center"/>
              <w:rPr>
                <w:rFonts w:ascii="Segoe UI" w:hAnsi="Segoe UI" w:cs="Segoe UI"/>
              </w:rPr>
            </w:pPr>
          </w:p>
        </w:tc>
      </w:tr>
      <w:tr w:rsidR="008B6756" w:rsidRPr="007578AA" w14:paraId="30FB125F" w14:textId="77777777" w:rsidTr="00123760">
        <w:trPr>
          <w:jc w:val="center"/>
        </w:trPr>
        <w:tc>
          <w:tcPr>
            <w:tcW w:w="1795" w:type="dxa"/>
            <w:tcBorders>
              <w:top w:val="nil"/>
              <w:bottom w:val="nil"/>
            </w:tcBorders>
          </w:tcPr>
          <w:p w14:paraId="1E38BBB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185DC1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0758D67E"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629507A" w14:textId="779EFC3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Neonatal abstinence syndrome; or</w:t>
            </w:r>
          </w:p>
        </w:tc>
        <w:tc>
          <w:tcPr>
            <w:tcW w:w="1440" w:type="dxa"/>
            <w:tcBorders>
              <w:top w:val="single" w:sz="4" w:space="0" w:color="auto"/>
            </w:tcBorders>
          </w:tcPr>
          <w:p w14:paraId="2A01403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D09186F" w14:textId="77777777" w:rsidR="008B6756" w:rsidRPr="007578AA" w:rsidRDefault="008B6756" w:rsidP="008B6756">
            <w:pPr>
              <w:jc w:val="center"/>
              <w:rPr>
                <w:rFonts w:ascii="Segoe UI" w:hAnsi="Segoe UI" w:cs="Segoe UI"/>
              </w:rPr>
            </w:pPr>
          </w:p>
        </w:tc>
      </w:tr>
      <w:tr w:rsidR="008B6756" w:rsidRPr="007578AA" w14:paraId="06116426" w14:textId="77777777" w:rsidTr="00123760">
        <w:trPr>
          <w:jc w:val="center"/>
        </w:trPr>
        <w:tc>
          <w:tcPr>
            <w:tcW w:w="1795" w:type="dxa"/>
            <w:tcBorders>
              <w:top w:val="nil"/>
              <w:bottom w:val="nil"/>
            </w:tcBorders>
          </w:tcPr>
          <w:p w14:paraId="7606C68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CFB2C0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AD482C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55A9C05E" w14:textId="293E154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40" w:type="dxa"/>
            <w:tcBorders>
              <w:top w:val="single" w:sz="4" w:space="0" w:color="auto"/>
            </w:tcBorders>
          </w:tcPr>
          <w:p w14:paraId="6C45B93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9DEDEAD" w14:textId="77777777" w:rsidR="008B6756" w:rsidRPr="007578AA" w:rsidRDefault="008B6756" w:rsidP="008B6756">
            <w:pPr>
              <w:jc w:val="center"/>
              <w:rPr>
                <w:rFonts w:ascii="Segoe UI" w:hAnsi="Segoe UI" w:cs="Segoe UI"/>
              </w:rPr>
            </w:pPr>
          </w:p>
        </w:tc>
      </w:tr>
      <w:tr w:rsidR="008B6756" w:rsidRPr="007578AA" w14:paraId="1E1DF006" w14:textId="77777777" w:rsidTr="00123760">
        <w:trPr>
          <w:jc w:val="center"/>
        </w:trPr>
        <w:tc>
          <w:tcPr>
            <w:tcW w:w="1795" w:type="dxa"/>
            <w:tcBorders>
              <w:top w:val="nil"/>
              <w:bottom w:val="nil"/>
            </w:tcBorders>
          </w:tcPr>
          <w:p w14:paraId="4333D080" w14:textId="77777777" w:rsidR="008B6756" w:rsidRPr="007578AA" w:rsidRDefault="008B6756" w:rsidP="008B6756">
            <w:pPr>
              <w:jc w:val="center"/>
              <w:rPr>
                <w:rFonts w:ascii="Segoe UI" w:hAnsi="Segoe UI" w:cs="Segoe UI"/>
              </w:rPr>
            </w:pPr>
          </w:p>
        </w:tc>
        <w:tc>
          <w:tcPr>
            <w:tcW w:w="1517" w:type="dxa"/>
            <w:tcBorders>
              <w:top w:val="nil"/>
            </w:tcBorders>
          </w:tcPr>
          <w:p w14:paraId="35D29A5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B78AFC8" w14:textId="77777777" w:rsidR="008B6756" w:rsidRDefault="008B6756" w:rsidP="008B6756">
            <w:pPr>
              <w:ind w:left="-95" w:right="-67"/>
              <w:jc w:val="center"/>
              <w:rPr>
                <w:rFonts w:ascii="Segoe UI" w:hAnsi="Segoe UI" w:cs="Segoe UI"/>
              </w:rPr>
            </w:pPr>
          </w:p>
        </w:tc>
        <w:tc>
          <w:tcPr>
            <w:tcW w:w="7151" w:type="dxa"/>
            <w:tcBorders>
              <w:top w:val="nil"/>
              <w:bottom w:val="single" w:sz="4" w:space="0" w:color="auto"/>
            </w:tcBorders>
          </w:tcPr>
          <w:p w14:paraId="0FFC8F3C" w14:textId="4DC4370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baby still inpatient within 72 hours of birth without sufficient human milk available.</w:t>
            </w:r>
          </w:p>
        </w:tc>
        <w:tc>
          <w:tcPr>
            <w:tcW w:w="1440" w:type="dxa"/>
            <w:tcBorders>
              <w:top w:val="single" w:sz="4" w:space="0" w:color="auto"/>
            </w:tcBorders>
          </w:tcPr>
          <w:p w14:paraId="670FA2C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DE465B0" w14:textId="77777777" w:rsidR="008B6756" w:rsidRPr="007578AA" w:rsidRDefault="008B6756" w:rsidP="008B6756">
            <w:pPr>
              <w:jc w:val="center"/>
              <w:rPr>
                <w:rFonts w:ascii="Segoe UI" w:hAnsi="Segoe UI" w:cs="Segoe UI"/>
              </w:rPr>
            </w:pPr>
          </w:p>
        </w:tc>
      </w:tr>
      <w:tr w:rsidR="008B6756" w:rsidRPr="007578AA" w14:paraId="65E85375" w14:textId="77777777" w:rsidTr="00916FD6">
        <w:trPr>
          <w:jc w:val="center"/>
        </w:trPr>
        <w:tc>
          <w:tcPr>
            <w:tcW w:w="1795" w:type="dxa"/>
            <w:tcBorders>
              <w:top w:val="nil"/>
              <w:bottom w:val="nil"/>
            </w:tcBorders>
          </w:tcPr>
          <w:p w14:paraId="69BC6167" w14:textId="77777777" w:rsidR="008B6756" w:rsidRDefault="008B6756" w:rsidP="008B6756">
            <w:pPr>
              <w:jc w:val="center"/>
              <w:rPr>
                <w:rFonts w:ascii="Segoe UI" w:hAnsi="Segoe UI" w:cs="Segoe UI"/>
              </w:rPr>
            </w:pPr>
          </w:p>
          <w:p w14:paraId="125A7BEE" w14:textId="77777777" w:rsidR="00AA79EE" w:rsidRDefault="00AA79EE" w:rsidP="008B6756">
            <w:pPr>
              <w:jc w:val="center"/>
              <w:rPr>
                <w:rFonts w:ascii="Segoe UI" w:hAnsi="Segoe UI" w:cs="Segoe UI"/>
              </w:rPr>
            </w:pPr>
          </w:p>
          <w:p w14:paraId="25FC92C1" w14:textId="77777777" w:rsidR="00AA79EE" w:rsidRDefault="00AA79EE" w:rsidP="008B6756">
            <w:pPr>
              <w:jc w:val="center"/>
              <w:rPr>
                <w:rFonts w:ascii="Segoe UI" w:hAnsi="Segoe UI" w:cs="Segoe UI"/>
              </w:rPr>
            </w:pPr>
          </w:p>
          <w:p w14:paraId="6569D8AC" w14:textId="77777777" w:rsidR="00AA79EE" w:rsidRDefault="00AA79EE" w:rsidP="008B6756">
            <w:pPr>
              <w:jc w:val="center"/>
              <w:rPr>
                <w:rFonts w:ascii="Segoe UI" w:hAnsi="Segoe UI" w:cs="Segoe UI"/>
              </w:rPr>
            </w:pPr>
          </w:p>
          <w:p w14:paraId="24F1C619" w14:textId="77777777" w:rsidR="00AA79EE" w:rsidRDefault="00AA79EE" w:rsidP="008B6756">
            <w:pPr>
              <w:jc w:val="center"/>
              <w:rPr>
                <w:rFonts w:ascii="Segoe UI" w:hAnsi="Segoe UI" w:cs="Segoe UI"/>
              </w:rPr>
            </w:pPr>
          </w:p>
          <w:p w14:paraId="1C26DE55" w14:textId="77777777" w:rsidR="00AA79EE" w:rsidRDefault="00AA79EE" w:rsidP="008B6756">
            <w:pPr>
              <w:jc w:val="center"/>
              <w:rPr>
                <w:rFonts w:ascii="Segoe UI" w:hAnsi="Segoe UI" w:cs="Segoe UI"/>
              </w:rPr>
            </w:pPr>
          </w:p>
          <w:p w14:paraId="27E3F86C" w14:textId="77777777" w:rsidR="00AA79EE" w:rsidRDefault="00AA79EE" w:rsidP="008B6756">
            <w:pPr>
              <w:jc w:val="center"/>
              <w:rPr>
                <w:rFonts w:ascii="Segoe UI" w:hAnsi="Segoe UI" w:cs="Segoe UI"/>
              </w:rPr>
            </w:pPr>
          </w:p>
          <w:p w14:paraId="188C27C2" w14:textId="77777777" w:rsidR="00AA79EE" w:rsidRPr="00FF5FB5" w:rsidRDefault="00AA79EE" w:rsidP="00AA79EE">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AF1A859" w14:textId="08286AC4" w:rsidR="008B6756" w:rsidRPr="007578AA" w:rsidRDefault="00AA79EE" w:rsidP="00AA79EE">
            <w:pPr>
              <w:jc w:val="center"/>
              <w:rPr>
                <w:rFonts w:ascii="Segoe UI" w:hAnsi="Segoe UI" w:cs="Segoe UI"/>
              </w:rPr>
            </w:pPr>
            <w:r w:rsidRPr="00FF5FB5">
              <w:rPr>
                <w:rFonts w:ascii="Segoe UI" w:hAnsi="Segoe UI" w:cs="Segoe UI"/>
                <w:b/>
              </w:rPr>
              <w:t>(Cont’d)</w:t>
            </w:r>
          </w:p>
        </w:tc>
        <w:tc>
          <w:tcPr>
            <w:tcW w:w="1517" w:type="dxa"/>
            <w:tcBorders>
              <w:bottom w:val="single" w:sz="4" w:space="0" w:color="auto"/>
            </w:tcBorders>
          </w:tcPr>
          <w:p w14:paraId="23D448CF" w14:textId="77777777" w:rsidR="008B6756" w:rsidRPr="007578AA" w:rsidRDefault="008B6756" w:rsidP="008B6756">
            <w:pPr>
              <w:jc w:val="center"/>
              <w:rPr>
                <w:rFonts w:ascii="Segoe UI" w:hAnsi="Segoe UI" w:cs="Segoe UI"/>
              </w:rPr>
            </w:pPr>
            <w:r w:rsidRPr="007578AA">
              <w:rPr>
                <w:rFonts w:ascii="Segoe UI" w:hAnsi="Segoe UI" w:cs="Segoe UI"/>
              </w:rPr>
              <w:lastRenderedPageBreak/>
              <w:t>Length of Stay</w:t>
            </w:r>
          </w:p>
          <w:p w14:paraId="21F9E506" w14:textId="77777777" w:rsidR="008B6756" w:rsidRPr="007578AA" w:rsidRDefault="008B6756" w:rsidP="008B6756">
            <w:pPr>
              <w:jc w:val="center"/>
              <w:rPr>
                <w:rFonts w:ascii="Segoe UI" w:hAnsi="Segoe UI" w:cs="Segoe UI"/>
              </w:rPr>
            </w:pPr>
          </w:p>
          <w:p w14:paraId="0AD3D706" w14:textId="77777777" w:rsidR="008B6756" w:rsidRPr="007578AA" w:rsidRDefault="008B6756" w:rsidP="008B6756">
            <w:pPr>
              <w:jc w:val="center"/>
              <w:rPr>
                <w:rFonts w:ascii="Segoe UI" w:hAnsi="Segoe UI" w:cs="Segoe UI"/>
              </w:rPr>
            </w:pPr>
          </w:p>
          <w:p w14:paraId="7BECAB5C"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176F2BD" w14:textId="77777777" w:rsidR="008B6756" w:rsidRPr="000B7490" w:rsidRDefault="008B6756" w:rsidP="008B6756">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0B4B227E"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5C76E97A" w14:textId="77777777" w:rsidR="008B6756" w:rsidRPr="007578AA" w:rsidRDefault="008B6756" w:rsidP="008B6756">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58E7E5E1"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536ACC8B"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335C83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4F9A8A" w14:textId="77777777" w:rsidR="008B6756" w:rsidRPr="007578AA" w:rsidRDefault="008B6756" w:rsidP="008B6756">
            <w:pPr>
              <w:jc w:val="center"/>
              <w:rPr>
                <w:rFonts w:ascii="Segoe UI" w:hAnsi="Segoe UI" w:cs="Segoe UI"/>
              </w:rPr>
            </w:pPr>
          </w:p>
        </w:tc>
      </w:tr>
      <w:tr w:rsidR="008B6756" w:rsidRPr="007578AA" w14:paraId="663CDCF0" w14:textId="77777777" w:rsidTr="00916FD6">
        <w:trPr>
          <w:jc w:val="center"/>
        </w:trPr>
        <w:tc>
          <w:tcPr>
            <w:tcW w:w="1795" w:type="dxa"/>
            <w:tcBorders>
              <w:top w:val="nil"/>
              <w:bottom w:val="nil"/>
            </w:tcBorders>
          </w:tcPr>
          <w:p w14:paraId="1CD6999B"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tcPr>
          <w:p w14:paraId="6FCF960A" w14:textId="77777777" w:rsidR="008B6756" w:rsidRPr="007578AA" w:rsidRDefault="008B6756" w:rsidP="008B6756">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33" w:type="dxa"/>
            <w:tcBorders>
              <w:top w:val="single" w:sz="4" w:space="0" w:color="auto"/>
              <w:bottom w:val="single" w:sz="4" w:space="0" w:color="auto"/>
            </w:tcBorders>
          </w:tcPr>
          <w:p w14:paraId="09BBE97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08F7EFA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2AB23582" w14:textId="145DD536" w:rsidR="008B6756" w:rsidRPr="00FB5028" w:rsidRDefault="008B6756" w:rsidP="008B6756">
            <w:pPr>
              <w:pStyle w:val="ListParagraph"/>
              <w:numPr>
                <w:ilvl w:val="0"/>
                <w:numId w:val="1"/>
              </w:numPr>
              <w:ind w:left="253" w:right="383" w:hanging="253"/>
              <w:rPr>
                <w:rFonts w:ascii="Segoe UI" w:eastAsia="Arial" w:hAnsi="Segoe UI" w:cs="Segoe UI"/>
                <w:spacing w:val="2"/>
              </w:rPr>
            </w:pPr>
            <w:r w:rsidRPr="00EC1D08">
              <w:rPr>
                <w:rFonts w:ascii="Segoe UI" w:eastAsia="Arial" w:hAnsi="Segoe UI" w:cs="Segoe UI"/>
                <w:spacing w:val="2"/>
              </w:rPr>
              <w:t>Plan must include maternity coverage and newborn delivery for dependent daughters on the same basis as the EHB-benchmark plan.</w:t>
            </w:r>
          </w:p>
        </w:tc>
        <w:tc>
          <w:tcPr>
            <w:tcW w:w="1440" w:type="dxa"/>
            <w:tcBorders>
              <w:top w:val="single" w:sz="4" w:space="0" w:color="auto"/>
              <w:bottom w:val="single" w:sz="4" w:space="0" w:color="auto"/>
            </w:tcBorders>
          </w:tcPr>
          <w:p w14:paraId="11BB9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17203E" w14:textId="77777777" w:rsidR="008B6756" w:rsidRPr="007578AA" w:rsidRDefault="008B6756" w:rsidP="008B6756">
            <w:pPr>
              <w:jc w:val="center"/>
              <w:rPr>
                <w:rFonts w:ascii="Segoe UI" w:hAnsi="Segoe UI" w:cs="Segoe UI"/>
              </w:rPr>
            </w:pPr>
          </w:p>
        </w:tc>
      </w:tr>
      <w:tr w:rsidR="008B6756" w:rsidRPr="007578AA" w14:paraId="3D204AA1" w14:textId="77777777" w:rsidTr="00916FD6">
        <w:trPr>
          <w:jc w:val="center"/>
        </w:trPr>
        <w:tc>
          <w:tcPr>
            <w:tcW w:w="1795" w:type="dxa"/>
            <w:tcBorders>
              <w:top w:val="nil"/>
              <w:bottom w:val="single" w:sz="4" w:space="0" w:color="auto"/>
            </w:tcBorders>
            <w:shd w:val="clear" w:color="auto" w:fill="000000" w:themeFill="text1"/>
          </w:tcPr>
          <w:p w14:paraId="47F4CB0A"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151E0F09"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3D337BED"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7B25FAA7" w14:textId="77777777" w:rsidR="008B6756" w:rsidRPr="007578AA" w:rsidRDefault="008B6756" w:rsidP="008B6756">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B0DC4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5A34F823" w14:textId="77777777" w:rsidR="008B6756" w:rsidRPr="007578AA" w:rsidRDefault="008B6756" w:rsidP="008B6756">
            <w:pPr>
              <w:jc w:val="center"/>
              <w:rPr>
                <w:rFonts w:ascii="Segoe UI" w:hAnsi="Segoe UI" w:cs="Segoe UI"/>
              </w:rPr>
            </w:pPr>
          </w:p>
        </w:tc>
      </w:tr>
      <w:tr w:rsidR="008B6756" w:rsidRPr="007578AA" w14:paraId="39E77F60" w14:textId="77777777" w:rsidTr="00166DFE">
        <w:trPr>
          <w:jc w:val="center"/>
        </w:trPr>
        <w:tc>
          <w:tcPr>
            <w:tcW w:w="1795" w:type="dxa"/>
            <w:tcBorders>
              <w:top w:val="single" w:sz="4" w:space="0" w:color="auto"/>
              <w:bottom w:val="nil"/>
            </w:tcBorders>
          </w:tcPr>
          <w:p w14:paraId="1ADBDC41" w14:textId="77777777" w:rsidR="008B6756" w:rsidRPr="007578AA" w:rsidRDefault="008B6756" w:rsidP="008B6756">
            <w:pPr>
              <w:jc w:val="center"/>
              <w:rPr>
                <w:rFonts w:ascii="Segoe UI" w:hAnsi="Segoe UI" w:cs="Segoe UI"/>
                <w:b/>
              </w:rPr>
            </w:pPr>
            <w:r w:rsidRPr="007578AA">
              <w:rPr>
                <w:rFonts w:ascii="Segoe UI" w:hAnsi="Segoe UI" w:cs="Segoe UI"/>
                <w:b/>
              </w:rPr>
              <w:t>Medical Necessity</w:t>
            </w:r>
          </w:p>
        </w:tc>
        <w:tc>
          <w:tcPr>
            <w:tcW w:w="1517" w:type="dxa"/>
            <w:vMerge w:val="restart"/>
            <w:tcBorders>
              <w:top w:val="single" w:sz="4" w:space="0" w:color="auto"/>
            </w:tcBorders>
          </w:tcPr>
          <w:p w14:paraId="7F9D7450"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Requirements of Medical </w:t>
            </w:r>
          </w:p>
          <w:p w14:paraId="568424EF" w14:textId="77777777" w:rsidR="008B6756" w:rsidRPr="007578AA" w:rsidRDefault="008B6756" w:rsidP="008B6756">
            <w:pPr>
              <w:ind w:left="-138" w:right="-108"/>
              <w:jc w:val="center"/>
              <w:rPr>
                <w:rFonts w:ascii="Segoe UI" w:hAnsi="Segoe UI" w:cs="Segoe UI"/>
              </w:rPr>
            </w:pPr>
            <w:r w:rsidRPr="007578AA">
              <w:rPr>
                <w:rFonts w:ascii="Segoe UI" w:hAnsi="Segoe UI" w:cs="Segoe UI"/>
              </w:rPr>
              <w:t>Necessity Determination Process</w:t>
            </w:r>
          </w:p>
        </w:tc>
        <w:tc>
          <w:tcPr>
            <w:tcW w:w="1633" w:type="dxa"/>
            <w:tcBorders>
              <w:top w:val="single" w:sz="4" w:space="0" w:color="auto"/>
              <w:bottom w:val="single" w:sz="4" w:space="0" w:color="auto"/>
            </w:tcBorders>
          </w:tcPr>
          <w:p w14:paraId="2689D90A"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115823E9"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7D665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DF0C4B" w14:textId="77777777" w:rsidR="008B6756" w:rsidRPr="007578AA" w:rsidRDefault="008B6756" w:rsidP="008B6756">
            <w:pPr>
              <w:jc w:val="center"/>
              <w:rPr>
                <w:rFonts w:ascii="Segoe UI" w:hAnsi="Segoe UI" w:cs="Segoe UI"/>
              </w:rPr>
            </w:pPr>
          </w:p>
        </w:tc>
      </w:tr>
      <w:tr w:rsidR="008B6756" w:rsidRPr="007578AA" w14:paraId="24F53759" w14:textId="77777777" w:rsidTr="00166DFE">
        <w:trPr>
          <w:jc w:val="center"/>
        </w:trPr>
        <w:tc>
          <w:tcPr>
            <w:tcW w:w="1795" w:type="dxa"/>
            <w:tcBorders>
              <w:top w:val="nil"/>
              <w:bottom w:val="nil"/>
            </w:tcBorders>
          </w:tcPr>
          <w:p w14:paraId="010E4F75" w14:textId="77777777" w:rsidR="008B6756" w:rsidRPr="007578AA" w:rsidRDefault="008B6756" w:rsidP="008B6756">
            <w:pPr>
              <w:jc w:val="center"/>
              <w:rPr>
                <w:rFonts w:ascii="Segoe UI" w:hAnsi="Segoe UI" w:cs="Segoe UI"/>
              </w:rPr>
            </w:pPr>
          </w:p>
        </w:tc>
        <w:tc>
          <w:tcPr>
            <w:tcW w:w="1517" w:type="dxa"/>
            <w:vMerge/>
            <w:tcBorders>
              <w:bottom w:val="nil"/>
            </w:tcBorders>
          </w:tcPr>
          <w:p w14:paraId="1D0AFD38"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49A10C4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426121AD"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Process must:</w:t>
            </w:r>
          </w:p>
          <w:p w14:paraId="2355C137" w14:textId="77777777" w:rsidR="008B6756" w:rsidRPr="009E1BAC" w:rsidRDefault="008B6756" w:rsidP="008B6756">
            <w:pPr>
              <w:pStyle w:val="ListParagraph"/>
              <w:numPr>
                <w:ilvl w:val="1"/>
                <w:numId w:val="17"/>
              </w:numPr>
              <w:ind w:left="613"/>
              <w:rPr>
                <w:rFonts w:ascii="Segoe UI" w:eastAsia="Times New Roman" w:hAnsi="Segoe UI" w:cs="Segoe UI"/>
              </w:rPr>
            </w:pPr>
            <w:r w:rsidRPr="00AF09A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BE22CE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EE07BAC" w14:textId="77777777" w:rsidR="008B6756" w:rsidRPr="007578AA" w:rsidRDefault="008B6756" w:rsidP="008B6756">
            <w:pPr>
              <w:jc w:val="center"/>
              <w:rPr>
                <w:rFonts w:ascii="Segoe UI" w:hAnsi="Segoe UI" w:cs="Segoe UI"/>
              </w:rPr>
            </w:pPr>
          </w:p>
        </w:tc>
      </w:tr>
      <w:tr w:rsidR="008B6756" w:rsidRPr="007578AA" w14:paraId="405F4C65" w14:textId="77777777" w:rsidTr="00D27611">
        <w:trPr>
          <w:jc w:val="center"/>
        </w:trPr>
        <w:tc>
          <w:tcPr>
            <w:tcW w:w="1795" w:type="dxa"/>
            <w:tcBorders>
              <w:top w:val="nil"/>
              <w:bottom w:val="nil"/>
            </w:tcBorders>
          </w:tcPr>
          <w:p w14:paraId="6E591E3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E8BF0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AF55F6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125A2054"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269700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9FCC006" w14:textId="77777777" w:rsidR="008B6756" w:rsidRPr="007578AA" w:rsidRDefault="008B6756" w:rsidP="008B6756">
            <w:pPr>
              <w:jc w:val="center"/>
              <w:rPr>
                <w:rFonts w:ascii="Segoe UI" w:hAnsi="Segoe UI" w:cs="Segoe UI"/>
              </w:rPr>
            </w:pPr>
          </w:p>
        </w:tc>
      </w:tr>
      <w:tr w:rsidR="008B6756" w:rsidRPr="007578AA" w14:paraId="5C38E212" w14:textId="77777777" w:rsidTr="00FB5028">
        <w:trPr>
          <w:jc w:val="center"/>
        </w:trPr>
        <w:tc>
          <w:tcPr>
            <w:tcW w:w="1795" w:type="dxa"/>
            <w:tcBorders>
              <w:top w:val="nil"/>
              <w:bottom w:val="nil"/>
            </w:tcBorders>
          </w:tcPr>
          <w:p w14:paraId="23028A9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38BC322" w14:textId="77777777" w:rsidR="008B6756" w:rsidRDefault="008B6756" w:rsidP="008B6756">
            <w:pPr>
              <w:ind w:left="-138" w:right="-128"/>
              <w:jc w:val="center"/>
              <w:rPr>
                <w:rFonts w:ascii="Segoe UI" w:hAnsi="Segoe UI" w:cs="Segoe UI"/>
              </w:rPr>
            </w:pPr>
          </w:p>
          <w:p w14:paraId="13C9C7FF" w14:textId="77777777" w:rsidR="008B6756" w:rsidRDefault="008B6756" w:rsidP="008B6756">
            <w:pPr>
              <w:ind w:left="-138" w:right="-128"/>
              <w:jc w:val="center"/>
              <w:rPr>
                <w:rFonts w:ascii="Segoe UI" w:hAnsi="Segoe UI" w:cs="Segoe UI"/>
              </w:rPr>
            </w:pPr>
          </w:p>
          <w:p w14:paraId="3F0A308B" w14:textId="77777777" w:rsidR="008B6756" w:rsidRDefault="008B6756" w:rsidP="008B6756">
            <w:pPr>
              <w:ind w:left="-138" w:right="-128"/>
              <w:jc w:val="center"/>
              <w:rPr>
                <w:rFonts w:ascii="Segoe UI" w:hAnsi="Segoe UI" w:cs="Segoe UI"/>
              </w:rPr>
            </w:pPr>
          </w:p>
          <w:p w14:paraId="04F5131A"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48EA6E50"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single" w:sz="4" w:space="0" w:color="auto"/>
            </w:tcBorders>
          </w:tcPr>
          <w:p w14:paraId="08D504DE" w14:textId="37C48BA3" w:rsidR="008B6756" w:rsidRPr="004D48AE" w:rsidRDefault="008B6756" w:rsidP="008B6756">
            <w:pPr>
              <w:pStyle w:val="ListParagraph"/>
              <w:numPr>
                <w:ilvl w:val="1"/>
                <w:numId w:val="17"/>
              </w:numPr>
              <w:ind w:left="613"/>
              <w:rPr>
                <w:rFonts w:ascii="Segoe UI" w:eastAsia="Times New Roman" w:hAnsi="Segoe UI" w:cs="Segoe UI"/>
              </w:rPr>
            </w:pPr>
            <w:r w:rsidRPr="004D48AE">
              <w:rPr>
                <w:rFonts w:ascii="Segoe UI" w:eastAsia="Times New Roman" w:hAnsi="Segoe UI" w:cs="Segoe UI"/>
              </w:rPr>
              <w:t xml:space="preserve">Identify the information needed in the decision-making process and incorporate appropriate outcomes within a developmental </w:t>
            </w:r>
            <w:proofErr w:type="gramStart"/>
            <w:r w:rsidRPr="004D48AE">
              <w:rPr>
                <w:rFonts w:ascii="Segoe UI" w:eastAsia="Times New Roman" w:hAnsi="Segoe UI" w:cs="Segoe UI"/>
              </w:rPr>
              <w:t>framework;</w:t>
            </w:r>
            <w:proofErr w:type="gramEnd"/>
          </w:p>
          <w:p w14:paraId="6F287B8F" w14:textId="77777777" w:rsidR="008B6756" w:rsidRPr="00E22B9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7F18F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EE4779" w14:textId="77777777" w:rsidR="008B6756" w:rsidRPr="007578AA" w:rsidRDefault="008B6756" w:rsidP="008B6756">
            <w:pPr>
              <w:jc w:val="center"/>
              <w:rPr>
                <w:rFonts w:ascii="Segoe UI" w:hAnsi="Segoe UI" w:cs="Segoe UI"/>
              </w:rPr>
            </w:pPr>
          </w:p>
        </w:tc>
      </w:tr>
      <w:tr w:rsidR="008B6756" w:rsidRPr="007578AA" w14:paraId="158E5622" w14:textId="77777777" w:rsidTr="00FB5028">
        <w:trPr>
          <w:jc w:val="center"/>
        </w:trPr>
        <w:tc>
          <w:tcPr>
            <w:tcW w:w="1795" w:type="dxa"/>
            <w:vMerge w:val="restart"/>
            <w:tcBorders>
              <w:top w:val="nil"/>
              <w:bottom w:val="nil"/>
            </w:tcBorders>
          </w:tcPr>
          <w:p w14:paraId="02A2F5E1" w14:textId="77777777" w:rsidR="008B6756" w:rsidRDefault="008B6756" w:rsidP="008B6756">
            <w:pPr>
              <w:jc w:val="center"/>
              <w:rPr>
                <w:rFonts w:ascii="Segoe UI" w:hAnsi="Segoe UI" w:cs="Segoe UI"/>
                <w:b/>
              </w:rPr>
            </w:pPr>
          </w:p>
          <w:p w14:paraId="0C2B5A33" w14:textId="77777777" w:rsidR="008B6756" w:rsidRDefault="008B6756" w:rsidP="008B6756">
            <w:pPr>
              <w:jc w:val="center"/>
              <w:rPr>
                <w:rFonts w:ascii="Segoe UI" w:hAnsi="Segoe UI" w:cs="Segoe UI"/>
                <w:b/>
              </w:rPr>
            </w:pPr>
          </w:p>
          <w:p w14:paraId="2C7B1459" w14:textId="77777777" w:rsidR="008B6756" w:rsidRDefault="008B6756" w:rsidP="008B6756">
            <w:pPr>
              <w:jc w:val="center"/>
              <w:rPr>
                <w:rFonts w:ascii="Segoe UI" w:hAnsi="Segoe UI" w:cs="Segoe UI"/>
                <w:b/>
              </w:rPr>
            </w:pPr>
          </w:p>
          <w:p w14:paraId="08E4BE49" w14:textId="77777777" w:rsidR="008B6756" w:rsidRDefault="008B6756" w:rsidP="008B6756">
            <w:pPr>
              <w:jc w:val="center"/>
              <w:rPr>
                <w:rFonts w:ascii="Segoe UI" w:hAnsi="Segoe UI" w:cs="Segoe UI"/>
                <w:b/>
              </w:rPr>
            </w:pPr>
          </w:p>
          <w:p w14:paraId="0B5531AE" w14:textId="77777777" w:rsidR="00AA79EE" w:rsidRDefault="00AA79EE" w:rsidP="008B6756">
            <w:pPr>
              <w:jc w:val="center"/>
              <w:rPr>
                <w:rFonts w:ascii="Segoe UI" w:hAnsi="Segoe UI" w:cs="Segoe UI"/>
                <w:b/>
              </w:rPr>
            </w:pPr>
          </w:p>
          <w:p w14:paraId="1560C537" w14:textId="77777777" w:rsidR="00AA79EE" w:rsidRDefault="00AA79EE" w:rsidP="008B6756">
            <w:pPr>
              <w:jc w:val="center"/>
              <w:rPr>
                <w:rFonts w:ascii="Segoe UI" w:hAnsi="Segoe UI" w:cs="Segoe UI"/>
                <w:b/>
              </w:rPr>
            </w:pPr>
          </w:p>
          <w:p w14:paraId="42339C74" w14:textId="77777777" w:rsidR="00AA79EE" w:rsidRDefault="00AA79EE" w:rsidP="008B6756">
            <w:pPr>
              <w:jc w:val="center"/>
              <w:rPr>
                <w:rFonts w:ascii="Segoe UI" w:hAnsi="Segoe UI" w:cs="Segoe UI"/>
                <w:b/>
              </w:rPr>
            </w:pPr>
          </w:p>
          <w:p w14:paraId="15081439" w14:textId="3C7A7DA9" w:rsidR="008B6756" w:rsidRDefault="008B6756" w:rsidP="008B6756">
            <w:pPr>
              <w:jc w:val="center"/>
              <w:rPr>
                <w:rFonts w:ascii="Segoe UI" w:hAnsi="Segoe UI" w:cs="Segoe UI"/>
                <w:b/>
              </w:rPr>
            </w:pPr>
            <w:r>
              <w:rPr>
                <w:rFonts w:ascii="Segoe UI" w:hAnsi="Segoe UI" w:cs="Segoe UI"/>
                <w:b/>
              </w:rPr>
              <w:lastRenderedPageBreak/>
              <w:t>Medical Necessity (Cont’d)</w:t>
            </w:r>
          </w:p>
          <w:p w14:paraId="0D45A2C9" w14:textId="4A64B888"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192B47D6" w14:textId="77777777" w:rsidR="008B6756" w:rsidRDefault="008B6756" w:rsidP="008B6756">
            <w:pPr>
              <w:ind w:left="-18" w:right="-128"/>
              <w:jc w:val="center"/>
              <w:rPr>
                <w:rFonts w:ascii="Segoe UI" w:hAnsi="Segoe UI" w:cs="Segoe UI"/>
              </w:rPr>
            </w:pPr>
          </w:p>
          <w:p w14:paraId="50B73219" w14:textId="77777777" w:rsidR="008B6756" w:rsidRDefault="008B6756" w:rsidP="008B6756">
            <w:pPr>
              <w:ind w:left="-18" w:right="-128"/>
              <w:jc w:val="center"/>
              <w:rPr>
                <w:rFonts w:ascii="Segoe UI" w:hAnsi="Segoe UI" w:cs="Segoe UI"/>
              </w:rPr>
            </w:pPr>
          </w:p>
          <w:p w14:paraId="57170BEB" w14:textId="77777777" w:rsidR="008B6756" w:rsidRDefault="008B6756" w:rsidP="008B6756">
            <w:pPr>
              <w:ind w:left="-18" w:right="-128"/>
              <w:jc w:val="center"/>
              <w:rPr>
                <w:rFonts w:ascii="Segoe UI" w:hAnsi="Segoe UI" w:cs="Segoe UI"/>
              </w:rPr>
            </w:pPr>
          </w:p>
          <w:p w14:paraId="3A21D871" w14:textId="77777777" w:rsidR="008B6756" w:rsidRDefault="008B6756" w:rsidP="008B6756">
            <w:pPr>
              <w:ind w:left="-18" w:right="-128"/>
              <w:jc w:val="center"/>
              <w:rPr>
                <w:rFonts w:ascii="Segoe UI" w:hAnsi="Segoe UI" w:cs="Segoe UI"/>
              </w:rPr>
            </w:pPr>
          </w:p>
          <w:p w14:paraId="69D822E8" w14:textId="77777777" w:rsidR="00AA79EE" w:rsidRDefault="00AA79EE" w:rsidP="008B6756">
            <w:pPr>
              <w:ind w:left="-138" w:right="-128"/>
              <w:jc w:val="center"/>
              <w:rPr>
                <w:rFonts w:ascii="Segoe UI" w:hAnsi="Segoe UI" w:cs="Segoe UI"/>
              </w:rPr>
            </w:pPr>
          </w:p>
          <w:p w14:paraId="1989ED50" w14:textId="77777777" w:rsidR="00AA79EE" w:rsidRDefault="00AA79EE" w:rsidP="008B6756">
            <w:pPr>
              <w:ind w:left="-138" w:right="-128"/>
              <w:jc w:val="center"/>
              <w:rPr>
                <w:rFonts w:ascii="Segoe UI" w:hAnsi="Segoe UI" w:cs="Segoe UI"/>
              </w:rPr>
            </w:pPr>
          </w:p>
          <w:p w14:paraId="51D3C0ED" w14:textId="77777777" w:rsidR="00AA79EE" w:rsidRDefault="00AA79EE" w:rsidP="008B6756">
            <w:pPr>
              <w:ind w:left="-138" w:right="-128"/>
              <w:jc w:val="center"/>
              <w:rPr>
                <w:rFonts w:ascii="Segoe UI" w:hAnsi="Segoe UI" w:cs="Segoe UI"/>
              </w:rPr>
            </w:pPr>
          </w:p>
          <w:p w14:paraId="5C28828B" w14:textId="5B61CBC9" w:rsidR="008B6756" w:rsidRPr="007578AA" w:rsidRDefault="008B6756" w:rsidP="008B6756">
            <w:pPr>
              <w:ind w:left="-138" w:right="-128"/>
              <w:jc w:val="center"/>
              <w:rPr>
                <w:rFonts w:ascii="Segoe UI" w:hAnsi="Segoe UI" w:cs="Segoe UI"/>
              </w:rPr>
            </w:pPr>
            <w:r w:rsidRPr="007578AA">
              <w:rPr>
                <w:rFonts w:ascii="Segoe UI" w:hAnsi="Segoe UI" w:cs="Segoe UI"/>
              </w:rPr>
              <w:lastRenderedPageBreak/>
              <w:t>Requirements of Medical Necessity Determination</w:t>
            </w:r>
          </w:p>
          <w:p w14:paraId="0784F149" w14:textId="40599B6F" w:rsidR="008B6756" w:rsidRPr="007578AA" w:rsidRDefault="008B6756" w:rsidP="00AA79EE">
            <w:pPr>
              <w:ind w:left="-18" w:right="-128"/>
              <w:jc w:val="center"/>
              <w:rPr>
                <w:rFonts w:ascii="Segoe UI" w:hAnsi="Segoe UI" w:cs="Segoe UI"/>
              </w:rPr>
            </w:pPr>
            <w:r>
              <w:rPr>
                <w:rFonts w:ascii="Segoe UI" w:hAnsi="Segoe UI" w:cs="Segoe UI"/>
              </w:rPr>
              <w:t>Process (c</w:t>
            </w:r>
            <w:r w:rsidRPr="007578AA">
              <w:rPr>
                <w:rFonts w:ascii="Segoe UI" w:hAnsi="Segoe UI" w:cs="Segoe UI"/>
              </w:rPr>
              <w:t>ont’d</w:t>
            </w:r>
            <w:r>
              <w:rPr>
                <w:rFonts w:ascii="Segoe UI" w:hAnsi="Segoe UI" w:cs="Segoe UI"/>
              </w:rPr>
              <w:t>)</w:t>
            </w:r>
          </w:p>
        </w:tc>
        <w:tc>
          <w:tcPr>
            <w:tcW w:w="1633" w:type="dxa"/>
            <w:tcBorders>
              <w:top w:val="single" w:sz="4" w:space="0" w:color="auto"/>
              <w:bottom w:val="single" w:sz="4" w:space="0" w:color="auto"/>
            </w:tcBorders>
          </w:tcPr>
          <w:p w14:paraId="122939C4"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lastRenderedPageBreak/>
              <w:t>WAC 284-43-5440(2)(e)</w:t>
            </w:r>
          </w:p>
        </w:tc>
        <w:tc>
          <w:tcPr>
            <w:tcW w:w="7151" w:type="dxa"/>
            <w:tcBorders>
              <w:top w:val="single" w:sz="4" w:space="0" w:color="auto"/>
              <w:bottom w:val="single" w:sz="4" w:space="0" w:color="auto"/>
            </w:tcBorders>
          </w:tcPr>
          <w:p w14:paraId="5299C92D"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single" w:sz="4" w:space="0" w:color="auto"/>
              <w:bottom w:val="single" w:sz="4" w:space="0" w:color="auto"/>
            </w:tcBorders>
          </w:tcPr>
          <w:p w14:paraId="70C7AD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50104E" w14:textId="77777777" w:rsidR="008B6756" w:rsidRPr="007578AA" w:rsidRDefault="008B6756" w:rsidP="008B6756">
            <w:pPr>
              <w:jc w:val="center"/>
              <w:rPr>
                <w:rFonts w:ascii="Segoe UI" w:hAnsi="Segoe UI" w:cs="Segoe UI"/>
              </w:rPr>
            </w:pPr>
          </w:p>
        </w:tc>
      </w:tr>
      <w:tr w:rsidR="008B6756" w:rsidRPr="007578AA" w14:paraId="02A2FC41" w14:textId="77777777" w:rsidTr="00FB5028">
        <w:trPr>
          <w:trHeight w:val="504"/>
          <w:jc w:val="center"/>
        </w:trPr>
        <w:tc>
          <w:tcPr>
            <w:tcW w:w="1795" w:type="dxa"/>
            <w:vMerge/>
            <w:tcBorders>
              <w:bottom w:val="nil"/>
            </w:tcBorders>
          </w:tcPr>
          <w:p w14:paraId="108B0902" w14:textId="77777777" w:rsidR="008B6756" w:rsidRPr="007578AA" w:rsidRDefault="008B6756" w:rsidP="008B6756">
            <w:pPr>
              <w:jc w:val="center"/>
              <w:rPr>
                <w:rFonts w:ascii="Segoe UI" w:hAnsi="Segoe UI" w:cs="Segoe UI"/>
                <w:b/>
              </w:rPr>
            </w:pPr>
          </w:p>
        </w:tc>
        <w:tc>
          <w:tcPr>
            <w:tcW w:w="1517" w:type="dxa"/>
            <w:vMerge/>
            <w:tcBorders>
              <w:bottom w:val="nil"/>
            </w:tcBorders>
          </w:tcPr>
          <w:p w14:paraId="40E53D1C" w14:textId="77777777" w:rsidR="008B6756" w:rsidRPr="007578AA" w:rsidRDefault="008B6756" w:rsidP="008B6756">
            <w:pPr>
              <w:ind w:left="-48" w:right="-128"/>
              <w:rPr>
                <w:rFonts w:ascii="Segoe UI" w:hAnsi="Segoe UI" w:cs="Segoe UI"/>
              </w:rPr>
            </w:pPr>
          </w:p>
        </w:tc>
        <w:tc>
          <w:tcPr>
            <w:tcW w:w="1633" w:type="dxa"/>
            <w:tcBorders>
              <w:top w:val="single" w:sz="4" w:space="0" w:color="auto"/>
              <w:bottom w:val="single" w:sz="4" w:space="0" w:color="auto"/>
            </w:tcBorders>
          </w:tcPr>
          <w:p w14:paraId="35663B88"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2E069A8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4E625F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FEDE4D" w14:textId="77777777" w:rsidR="008B6756" w:rsidRPr="007578AA" w:rsidRDefault="008B6756" w:rsidP="008B6756">
            <w:pPr>
              <w:jc w:val="center"/>
              <w:rPr>
                <w:rFonts w:ascii="Segoe UI" w:hAnsi="Segoe UI" w:cs="Segoe UI"/>
              </w:rPr>
            </w:pPr>
          </w:p>
        </w:tc>
      </w:tr>
      <w:tr w:rsidR="008B6756" w:rsidRPr="007578AA" w14:paraId="7A242EAA" w14:textId="77777777" w:rsidTr="00EC2DAF">
        <w:trPr>
          <w:jc w:val="center"/>
        </w:trPr>
        <w:tc>
          <w:tcPr>
            <w:tcW w:w="1795" w:type="dxa"/>
            <w:vMerge/>
            <w:tcBorders>
              <w:bottom w:val="nil"/>
            </w:tcBorders>
          </w:tcPr>
          <w:p w14:paraId="41B3F9A4" w14:textId="77777777" w:rsidR="008B6756" w:rsidRPr="007578AA" w:rsidRDefault="008B6756" w:rsidP="008B6756">
            <w:pPr>
              <w:jc w:val="center"/>
              <w:rPr>
                <w:rFonts w:ascii="Segoe UI" w:hAnsi="Segoe UI" w:cs="Segoe UI"/>
              </w:rPr>
            </w:pPr>
          </w:p>
        </w:tc>
        <w:tc>
          <w:tcPr>
            <w:tcW w:w="1517" w:type="dxa"/>
            <w:vMerge/>
            <w:tcBorders>
              <w:bottom w:val="nil"/>
            </w:tcBorders>
          </w:tcPr>
          <w:p w14:paraId="307CF2FB"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4824EF7"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561C3405"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130478F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A04FDA" w14:textId="77777777" w:rsidR="008B6756" w:rsidRPr="007578AA" w:rsidRDefault="008B6756" w:rsidP="008B6756">
            <w:pPr>
              <w:jc w:val="center"/>
              <w:rPr>
                <w:rFonts w:ascii="Segoe UI" w:hAnsi="Segoe UI" w:cs="Segoe UI"/>
              </w:rPr>
            </w:pPr>
          </w:p>
        </w:tc>
      </w:tr>
      <w:tr w:rsidR="008B6756" w:rsidRPr="007578AA" w14:paraId="23782068" w14:textId="77777777" w:rsidTr="00EC2DAF">
        <w:trPr>
          <w:jc w:val="center"/>
        </w:trPr>
        <w:tc>
          <w:tcPr>
            <w:tcW w:w="1795" w:type="dxa"/>
            <w:tcBorders>
              <w:top w:val="nil"/>
              <w:bottom w:val="nil"/>
            </w:tcBorders>
          </w:tcPr>
          <w:p w14:paraId="591F33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CF87CAF"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03D4124E"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79CEEDCF"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40" w:type="dxa"/>
            <w:tcBorders>
              <w:top w:val="single" w:sz="4" w:space="0" w:color="auto"/>
              <w:bottom w:val="single" w:sz="4" w:space="0" w:color="auto"/>
            </w:tcBorders>
          </w:tcPr>
          <w:p w14:paraId="128616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0FD556" w14:textId="77777777" w:rsidR="008B6756" w:rsidRPr="007578AA" w:rsidRDefault="008B6756" w:rsidP="008B6756">
            <w:pPr>
              <w:jc w:val="center"/>
              <w:rPr>
                <w:rFonts w:ascii="Segoe UI" w:hAnsi="Segoe UI" w:cs="Segoe UI"/>
              </w:rPr>
            </w:pPr>
          </w:p>
        </w:tc>
      </w:tr>
      <w:tr w:rsidR="008B6756" w:rsidRPr="007578AA" w14:paraId="527BF0B1" w14:textId="77777777" w:rsidTr="003457A4">
        <w:trPr>
          <w:jc w:val="center"/>
        </w:trPr>
        <w:tc>
          <w:tcPr>
            <w:tcW w:w="1795" w:type="dxa"/>
            <w:tcBorders>
              <w:top w:val="nil"/>
              <w:bottom w:val="nil"/>
            </w:tcBorders>
          </w:tcPr>
          <w:p w14:paraId="527FF94A" w14:textId="7FF58CEA" w:rsidR="008B6756" w:rsidRPr="007578AA" w:rsidRDefault="008B6756" w:rsidP="008B6756">
            <w:pPr>
              <w:jc w:val="center"/>
              <w:rPr>
                <w:rFonts w:ascii="Segoe UI" w:hAnsi="Segoe UI" w:cs="Segoe UI"/>
              </w:rPr>
            </w:pPr>
          </w:p>
        </w:tc>
        <w:tc>
          <w:tcPr>
            <w:tcW w:w="1517" w:type="dxa"/>
            <w:vMerge w:val="restart"/>
            <w:tcBorders>
              <w:top w:val="nil"/>
            </w:tcBorders>
          </w:tcPr>
          <w:p w14:paraId="128B7EFA" w14:textId="2863F984"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C92F04D"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51" w:type="dxa"/>
            <w:tcBorders>
              <w:top w:val="single" w:sz="4" w:space="0" w:color="auto"/>
              <w:bottom w:val="single" w:sz="4" w:space="0" w:color="auto"/>
            </w:tcBorders>
          </w:tcPr>
          <w:p w14:paraId="7C196547"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754F548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6B4D28" w14:textId="77777777" w:rsidR="008B6756" w:rsidRPr="007578AA" w:rsidRDefault="008B6756" w:rsidP="008B6756">
            <w:pPr>
              <w:jc w:val="center"/>
              <w:rPr>
                <w:rFonts w:ascii="Segoe UI" w:hAnsi="Segoe UI" w:cs="Segoe UI"/>
              </w:rPr>
            </w:pPr>
          </w:p>
        </w:tc>
      </w:tr>
      <w:tr w:rsidR="008B6756" w:rsidRPr="007578AA" w14:paraId="44E1C536" w14:textId="77777777" w:rsidTr="003457A4">
        <w:trPr>
          <w:jc w:val="center"/>
        </w:trPr>
        <w:tc>
          <w:tcPr>
            <w:tcW w:w="1795" w:type="dxa"/>
            <w:tcBorders>
              <w:top w:val="nil"/>
              <w:bottom w:val="nil"/>
            </w:tcBorders>
          </w:tcPr>
          <w:p w14:paraId="77CD8532" w14:textId="77777777" w:rsidR="008B6756" w:rsidRPr="007578AA" w:rsidRDefault="008B6756" w:rsidP="008B6756">
            <w:pPr>
              <w:jc w:val="center"/>
              <w:rPr>
                <w:rFonts w:ascii="Segoe UI" w:hAnsi="Segoe UI" w:cs="Segoe UI"/>
                <w:b/>
              </w:rPr>
            </w:pPr>
          </w:p>
        </w:tc>
        <w:tc>
          <w:tcPr>
            <w:tcW w:w="1517" w:type="dxa"/>
            <w:vMerge/>
            <w:tcBorders>
              <w:bottom w:val="nil"/>
            </w:tcBorders>
          </w:tcPr>
          <w:p w14:paraId="227BD9A2"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0458E91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1F36EB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52EAA43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AAADFF" w14:textId="77777777" w:rsidR="008B6756" w:rsidRPr="007578AA" w:rsidRDefault="008B6756" w:rsidP="008B6756">
            <w:pPr>
              <w:jc w:val="center"/>
              <w:rPr>
                <w:rFonts w:ascii="Segoe UI" w:hAnsi="Segoe UI" w:cs="Segoe UI"/>
              </w:rPr>
            </w:pPr>
          </w:p>
        </w:tc>
      </w:tr>
      <w:tr w:rsidR="008B6756" w:rsidRPr="007578AA" w14:paraId="05C30783" w14:textId="77777777" w:rsidTr="00FB5028">
        <w:trPr>
          <w:jc w:val="center"/>
        </w:trPr>
        <w:tc>
          <w:tcPr>
            <w:tcW w:w="1795" w:type="dxa"/>
            <w:tcBorders>
              <w:top w:val="nil"/>
              <w:bottom w:val="nil"/>
            </w:tcBorders>
          </w:tcPr>
          <w:p w14:paraId="24577D96" w14:textId="77777777" w:rsidR="008B6756" w:rsidRDefault="008B6756" w:rsidP="008B6756">
            <w:pPr>
              <w:jc w:val="center"/>
              <w:rPr>
                <w:rFonts w:ascii="Segoe UI" w:hAnsi="Segoe UI" w:cs="Segoe UI"/>
                <w:b/>
              </w:rPr>
            </w:pPr>
          </w:p>
          <w:p w14:paraId="4B79BC95" w14:textId="77777777" w:rsidR="008B6756" w:rsidRDefault="008B6756" w:rsidP="008B6756">
            <w:pPr>
              <w:jc w:val="center"/>
              <w:rPr>
                <w:rFonts w:ascii="Segoe UI" w:hAnsi="Segoe UI" w:cs="Segoe UI"/>
                <w:b/>
              </w:rPr>
            </w:pPr>
          </w:p>
          <w:p w14:paraId="184478D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5DCD2B5" w14:textId="77777777" w:rsidR="008B6756" w:rsidRDefault="008B6756" w:rsidP="008B6756">
            <w:pPr>
              <w:ind w:left="-138" w:right="-128"/>
              <w:jc w:val="center"/>
              <w:rPr>
                <w:rFonts w:ascii="Segoe UI" w:hAnsi="Segoe UI" w:cs="Segoe UI"/>
              </w:rPr>
            </w:pPr>
          </w:p>
          <w:p w14:paraId="538C343B" w14:textId="77777777" w:rsidR="008B6756" w:rsidRDefault="008B6756" w:rsidP="008B6756">
            <w:pPr>
              <w:ind w:left="-138" w:right="-128"/>
              <w:jc w:val="center"/>
              <w:rPr>
                <w:rFonts w:ascii="Segoe UI" w:hAnsi="Segoe UI" w:cs="Segoe UI"/>
              </w:rPr>
            </w:pPr>
          </w:p>
          <w:p w14:paraId="44BCAA67" w14:textId="77777777" w:rsidR="008B6756" w:rsidRDefault="008B6756" w:rsidP="008B6756">
            <w:pPr>
              <w:ind w:left="-138" w:right="-128"/>
              <w:jc w:val="center"/>
              <w:rPr>
                <w:rFonts w:ascii="Segoe UI" w:hAnsi="Segoe UI" w:cs="Segoe UI"/>
              </w:rPr>
            </w:pPr>
          </w:p>
          <w:p w14:paraId="14E20BA2"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3EE51401"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753D2F25" w14:textId="77777777" w:rsidR="008B6756" w:rsidRPr="007578AA"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474694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9CB427F" w14:textId="77777777" w:rsidR="008B6756" w:rsidRPr="007578AA" w:rsidRDefault="008B6756" w:rsidP="008B6756">
            <w:pPr>
              <w:jc w:val="center"/>
              <w:rPr>
                <w:rFonts w:ascii="Segoe UI" w:hAnsi="Segoe UI" w:cs="Segoe UI"/>
              </w:rPr>
            </w:pPr>
          </w:p>
        </w:tc>
      </w:tr>
      <w:tr w:rsidR="008B6756" w:rsidRPr="007578AA" w14:paraId="59AE2370" w14:textId="77777777" w:rsidTr="00FB5028">
        <w:trPr>
          <w:jc w:val="center"/>
        </w:trPr>
        <w:tc>
          <w:tcPr>
            <w:tcW w:w="1795" w:type="dxa"/>
            <w:tcBorders>
              <w:top w:val="nil"/>
            </w:tcBorders>
          </w:tcPr>
          <w:p w14:paraId="2603EC5B" w14:textId="7E731DC3" w:rsidR="008B6756" w:rsidRPr="007578AA" w:rsidRDefault="008B6756" w:rsidP="008B6756">
            <w:pPr>
              <w:jc w:val="center"/>
              <w:rPr>
                <w:rFonts w:ascii="Segoe UI" w:hAnsi="Segoe UI" w:cs="Segoe UI"/>
                <w:b/>
              </w:rPr>
            </w:pPr>
          </w:p>
        </w:tc>
        <w:tc>
          <w:tcPr>
            <w:tcW w:w="1517" w:type="dxa"/>
            <w:tcBorders>
              <w:top w:val="nil"/>
            </w:tcBorders>
          </w:tcPr>
          <w:p w14:paraId="7F8F28A2" w14:textId="6EBB24BA" w:rsidR="008B6756" w:rsidRPr="007578AA" w:rsidRDefault="008B6756" w:rsidP="008B6756">
            <w:pPr>
              <w:ind w:left="-108" w:right="-31"/>
              <w:jc w:val="center"/>
              <w:rPr>
                <w:rFonts w:ascii="Segoe UI" w:hAnsi="Segoe UI" w:cs="Segoe UI"/>
              </w:rPr>
            </w:pPr>
          </w:p>
        </w:tc>
        <w:tc>
          <w:tcPr>
            <w:tcW w:w="1633" w:type="dxa"/>
            <w:tcBorders>
              <w:top w:val="single" w:sz="4" w:space="0" w:color="auto"/>
            </w:tcBorders>
          </w:tcPr>
          <w:p w14:paraId="3216DD4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25433B3A" w14:textId="77777777" w:rsidR="008B6756"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p w14:paraId="51A52D35" w14:textId="77777777" w:rsidR="00AA79EE" w:rsidRDefault="00AA79EE" w:rsidP="00AA79EE">
            <w:pPr>
              <w:rPr>
                <w:rFonts w:ascii="Segoe UI" w:eastAsia="Times New Roman" w:hAnsi="Segoe UI" w:cs="Segoe UI"/>
              </w:rPr>
            </w:pPr>
          </w:p>
          <w:p w14:paraId="32344543" w14:textId="77777777" w:rsidR="00AA79EE" w:rsidRPr="00AA79EE" w:rsidRDefault="00AA79EE" w:rsidP="00AA79EE">
            <w:pPr>
              <w:rPr>
                <w:rFonts w:ascii="Segoe UI" w:eastAsia="Times New Roman" w:hAnsi="Segoe UI" w:cs="Segoe UI"/>
              </w:rPr>
            </w:pPr>
          </w:p>
        </w:tc>
        <w:tc>
          <w:tcPr>
            <w:tcW w:w="1440" w:type="dxa"/>
            <w:tcBorders>
              <w:top w:val="single" w:sz="4" w:space="0" w:color="auto"/>
            </w:tcBorders>
          </w:tcPr>
          <w:p w14:paraId="1A51EBF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3D6274A" w14:textId="77777777" w:rsidR="008B6756" w:rsidRPr="007578AA" w:rsidRDefault="008B6756" w:rsidP="008B6756">
            <w:pPr>
              <w:jc w:val="center"/>
              <w:rPr>
                <w:rFonts w:ascii="Segoe UI" w:hAnsi="Segoe UI" w:cs="Segoe UI"/>
              </w:rPr>
            </w:pPr>
          </w:p>
        </w:tc>
      </w:tr>
      <w:tr w:rsidR="008B6756" w:rsidRPr="007578AA" w14:paraId="1227D7C2" w14:textId="77777777" w:rsidTr="00916FD6">
        <w:trPr>
          <w:jc w:val="center"/>
        </w:trPr>
        <w:tc>
          <w:tcPr>
            <w:tcW w:w="1795" w:type="dxa"/>
            <w:tcBorders>
              <w:bottom w:val="single" w:sz="4" w:space="0" w:color="auto"/>
            </w:tcBorders>
            <w:shd w:val="clear" w:color="auto" w:fill="000000" w:themeFill="text1"/>
          </w:tcPr>
          <w:p w14:paraId="08926C90"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745B80D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56B9318" w14:textId="77777777" w:rsidR="008B6756" w:rsidRPr="007578AA" w:rsidRDefault="008B6756" w:rsidP="008B6756">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3AF706D1" w14:textId="77777777" w:rsidR="008B6756" w:rsidRPr="007578AA" w:rsidRDefault="008B6756" w:rsidP="008B6756">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31CD469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2B19A6FC" w14:textId="77777777" w:rsidR="008B6756" w:rsidRPr="007578AA" w:rsidRDefault="008B6756" w:rsidP="008B6756">
            <w:pPr>
              <w:jc w:val="center"/>
              <w:rPr>
                <w:rFonts w:ascii="Segoe UI" w:hAnsi="Segoe UI" w:cs="Segoe UI"/>
              </w:rPr>
            </w:pPr>
          </w:p>
        </w:tc>
      </w:tr>
      <w:tr w:rsidR="008B6756" w:rsidRPr="007578AA" w14:paraId="3A020334" w14:textId="77777777" w:rsidTr="00916FD6">
        <w:trPr>
          <w:jc w:val="center"/>
        </w:trPr>
        <w:tc>
          <w:tcPr>
            <w:tcW w:w="1795" w:type="dxa"/>
            <w:vMerge w:val="restart"/>
          </w:tcPr>
          <w:p w14:paraId="1D8CE886"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Mental Health and Substance Use Disorder</w:t>
            </w:r>
          </w:p>
          <w:p w14:paraId="41C11540" w14:textId="77777777" w:rsidR="008B6756" w:rsidRPr="007578AA" w:rsidRDefault="008B6756" w:rsidP="008B6756">
            <w:pPr>
              <w:jc w:val="center"/>
              <w:rPr>
                <w:rFonts w:ascii="Segoe UI" w:hAnsi="Segoe UI" w:cs="Segoe UI"/>
                <w:b/>
              </w:rPr>
            </w:pPr>
            <w:r w:rsidRPr="007578AA">
              <w:rPr>
                <w:rFonts w:ascii="Segoe UI" w:hAnsi="Segoe UI" w:cs="Segoe UI"/>
                <w:b/>
              </w:rPr>
              <w:t>(“MH / SUD”) Services, including Behavioral Health Treatment</w:t>
            </w:r>
          </w:p>
          <w:p w14:paraId="51F3CBF7" w14:textId="77777777" w:rsidR="008B6756" w:rsidRDefault="008B6756" w:rsidP="008B6756">
            <w:pPr>
              <w:jc w:val="center"/>
              <w:rPr>
                <w:rFonts w:ascii="Segoe UI" w:hAnsi="Segoe UI" w:cs="Segoe UI"/>
                <w:b/>
              </w:rPr>
            </w:pPr>
            <w:r>
              <w:rPr>
                <w:rFonts w:ascii="Segoe UI" w:hAnsi="Segoe UI" w:cs="Segoe UI"/>
                <w:b/>
              </w:rPr>
              <w:t>(EHB)</w:t>
            </w:r>
          </w:p>
          <w:p w14:paraId="27591769" w14:textId="10E4ADBB"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FE3E4D9" w14:textId="77777777" w:rsidR="008B6756" w:rsidRPr="007578AA" w:rsidRDefault="008B6756" w:rsidP="008B6756">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04CF1A2C" w14:textId="77777777" w:rsidR="008B6756" w:rsidRPr="007578AA" w:rsidRDefault="008B6756" w:rsidP="008B6756">
            <w:pPr>
              <w:jc w:val="center"/>
              <w:rPr>
                <w:rFonts w:ascii="Segoe UI" w:hAnsi="Segoe UI" w:cs="Segoe UI"/>
              </w:rPr>
            </w:pPr>
          </w:p>
          <w:p w14:paraId="182BCC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34F0FAC" w14:textId="77777777" w:rsidR="008B6756" w:rsidRPr="007578AA" w:rsidRDefault="008B6756" w:rsidP="008B6756">
            <w:pPr>
              <w:ind w:left="-95" w:right="-67"/>
              <w:jc w:val="center"/>
              <w:rPr>
                <w:rFonts w:ascii="Segoe UI" w:hAnsi="Segoe UI" w:cs="Segoe UI"/>
              </w:rPr>
            </w:pPr>
          </w:p>
          <w:p w14:paraId="6B1926A7"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EECC775"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CACB7D6"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245435AC" w14:textId="77777777" w:rsidR="008B6756" w:rsidRDefault="008B6756" w:rsidP="008B6756">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p w14:paraId="29154889" w14:textId="24EFF344"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308C87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A3D3AB5" w14:textId="77777777" w:rsidR="008B6756" w:rsidRPr="007578AA" w:rsidRDefault="008B6756" w:rsidP="008B6756">
            <w:pPr>
              <w:jc w:val="center"/>
              <w:rPr>
                <w:rFonts w:ascii="Segoe UI" w:hAnsi="Segoe UI" w:cs="Segoe UI"/>
              </w:rPr>
            </w:pPr>
          </w:p>
        </w:tc>
      </w:tr>
      <w:tr w:rsidR="008B6756" w:rsidRPr="007578AA" w14:paraId="117438DC" w14:textId="77777777" w:rsidTr="00C61907">
        <w:trPr>
          <w:jc w:val="center"/>
        </w:trPr>
        <w:tc>
          <w:tcPr>
            <w:tcW w:w="1795" w:type="dxa"/>
            <w:vMerge/>
          </w:tcPr>
          <w:p w14:paraId="7A41A65F" w14:textId="77777777" w:rsidR="008B6756" w:rsidRPr="00FA38C1" w:rsidRDefault="008B6756" w:rsidP="008B6756">
            <w:pPr>
              <w:jc w:val="center"/>
              <w:rPr>
                <w:rFonts w:ascii="Segoe UI" w:hAnsi="Segoe UI" w:cs="Segoe UI"/>
                <w:b/>
              </w:rPr>
            </w:pPr>
          </w:p>
        </w:tc>
        <w:tc>
          <w:tcPr>
            <w:tcW w:w="1517" w:type="dxa"/>
            <w:tcBorders>
              <w:top w:val="single" w:sz="4" w:space="0" w:color="auto"/>
              <w:bottom w:val="nil"/>
            </w:tcBorders>
          </w:tcPr>
          <w:p w14:paraId="43988B77" w14:textId="77777777" w:rsidR="008B6756" w:rsidRPr="003E228A" w:rsidRDefault="008B6756" w:rsidP="008B6756">
            <w:pPr>
              <w:jc w:val="center"/>
              <w:rPr>
                <w:rFonts w:ascii="Segoe UI" w:hAnsi="Segoe UI" w:cs="Segoe UI"/>
              </w:rPr>
            </w:pPr>
            <w:r w:rsidRPr="003E228A">
              <w:rPr>
                <w:rFonts w:ascii="Segoe UI" w:hAnsi="Segoe UI" w:cs="Segoe UI"/>
              </w:rPr>
              <w:t>Required Services</w:t>
            </w:r>
          </w:p>
        </w:tc>
        <w:tc>
          <w:tcPr>
            <w:tcW w:w="1633" w:type="dxa"/>
            <w:tcBorders>
              <w:top w:val="single" w:sz="4" w:space="0" w:color="auto"/>
              <w:bottom w:val="nil"/>
            </w:tcBorders>
          </w:tcPr>
          <w:p w14:paraId="4E2B1EEF" w14:textId="77777777" w:rsidR="008B6756" w:rsidRPr="003E228A" w:rsidRDefault="008B6756" w:rsidP="008B6756">
            <w:pPr>
              <w:tabs>
                <w:tab w:val="left" w:pos="1368"/>
              </w:tabs>
              <w:ind w:left="-90"/>
              <w:jc w:val="center"/>
              <w:rPr>
                <w:rFonts w:ascii="Segoe UI" w:hAnsi="Segoe UI" w:cs="Segoe UI"/>
              </w:rPr>
            </w:pPr>
          </w:p>
        </w:tc>
        <w:tc>
          <w:tcPr>
            <w:tcW w:w="7151" w:type="dxa"/>
            <w:tcBorders>
              <w:top w:val="single" w:sz="4" w:space="0" w:color="auto"/>
              <w:bottom w:val="nil"/>
            </w:tcBorders>
          </w:tcPr>
          <w:p w14:paraId="674E9455" w14:textId="77777777" w:rsidR="008B6756" w:rsidRPr="00FA38C1" w:rsidRDefault="008B6756" w:rsidP="008B6756">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nil"/>
            </w:tcBorders>
          </w:tcPr>
          <w:p w14:paraId="4C9D751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FA1E8FE" w14:textId="77777777" w:rsidR="008B6756" w:rsidRPr="007578AA" w:rsidRDefault="008B6756" w:rsidP="008B6756">
            <w:pPr>
              <w:jc w:val="center"/>
              <w:rPr>
                <w:rFonts w:ascii="Segoe UI" w:hAnsi="Segoe UI" w:cs="Segoe UI"/>
              </w:rPr>
            </w:pPr>
          </w:p>
        </w:tc>
      </w:tr>
      <w:tr w:rsidR="008B6756" w:rsidRPr="007578AA" w14:paraId="3AF207DD" w14:textId="77777777" w:rsidTr="00C61907">
        <w:trPr>
          <w:jc w:val="center"/>
        </w:trPr>
        <w:tc>
          <w:tcPr>
            <w:tcW w:w="1795" w:type="dxa"/>
            <w:vMerge/>
          </w:tcPr>
          <w:p w14:paraId="32B60892"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7388CE"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4754106A"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51" w:type="dxa"/>
            <w:tcBorders>
              <w:top w:val="nil"/>
              <w:bottom w:val="single" w:sz="4" w:space="0" w:color="auto"/>
            </w:tcBorders>
          </w:tcPr>
          <w:p w14:paraId="7F069A94"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nil"/>
              <w:bottom w:val="single" w:sz="4" w:space="0" w:color="auto"/>
            </w:tcBorders>
          </w:tcPr>
          <w:p w14:paraId="3B652B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400AFB" w14:textId="77777777" w:rsidR="008B6756" w:rsidRPr="007578AA" w:rsidRDefault="008B6756" w:rsidP="008B6756">
            <w:pPr>
              <w:jc w:val="center"/>
              <w:rPr>
                <w:rFonts w:ascii="Segoe UI" w:hAnsi="Segoe UI" w:cs="Segoe UI"/>
              </w:rPr>
            </w:pPr>
          </w:p>
        </w:tc>
      </w:tr>
      <w:tr w:rsidR="008B6756" w:rsidRPr="007578AA" w14:paraId="3CD17587" w14:textId="77777777" w:rsidTr="00C61907">
        <w:trPr>
          <w:jc w:val="center"/>
        </w:trPr>
        <w:tc>
          <w:tcPr>
            <w:tcW w:w="1795" w:type="dxa"/>
            <w:vMerge/>
            <w:tcBorders>
              <w:bottom w:val="nil"/>
            </w:tcBorders>
          </w:tcPr>
          <w:p w14:paraId="72248A77"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7EE0E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22AA49"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6DEB7F2B"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7E7A8DD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A0E080" w14:textId="77777777" w:rsidR="008B6756" w:rsidRPr="007578AA" w:rsidRDefault="008B6756" w:rsidP="008B6756">
            <w:pPr>
              <w:jc w:val="center"/>
              <w:rPr>
                <w:rFonts w:ascii="Segoe UI" w:hAnsi="Segoe UI" w:cs="Segoe UI"/>
              </w:rPr>
            </w:pPr>
          </w:p>
        </w:tc>
      </w:tr>
      <w:tr w:rsidR="008B6756" w:rsidRPr="007578AA" w14:paraId="19E0C1C6" w14:textId="77777777" w:rsidTr="00FB216A">
        <w:trPr>
          <w:jc w:val="center"/>
        </w:trPr>
        <w:tc>
          <w:tcPr>
            <w:tcW w:w="1795" w:type="dxa"/>
            <w:tcBorders>
              <w:top w:val="nil"/>
              <w:bottom w:val="nil"/>
            </w:tcBorders>
          </w:tcPr>
          <w:p w14:paraId="4A968C84"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9980F1"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7F460FC"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75398FAA"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3C4971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86E3DF" w14:textId="77777777" w:rsidR="008B6756" w:rsidRPr="007578AA" w:rsidRDefault="008B6756" w:rsidP="008B6756">
            <w:pPr>
              <w:jc w:val="center"/>
              <w:rPr>
                <w:rFonts w:ascii="Segoe UI" w:hAnsi="Segoe UI" w:cs="Segoe UI"/>
              </w:rPr>
            </w:pPr>
          </w:p>
        </w:tc>
      </w:tr>
      <w:tr w:rsidR="008B6756" w:rsidRPr="007578AA" w14:paraId="30BB0CFF" w14:textId="77777777" w:rsidTr="00FB216A">
        <w:trPr>
          <w:jc w:val="center"/>
        </w:trPr>
        <w:tc>
          <w:tcPr>
            <w:tcW w:w="1795" w:type="dxa"/>
            <w:tcBorders>
              <w:top w:val="nil"/>
              <w:bottom w:val="nil"/>
            </w:tcBorders>
          </w:tcPr>
          <w:p w14:paraId="5E7681A6"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358AA6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B8DF6E0"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1044D7D4" w14:textId="77777777" w:rsidR="008B6756" w:rsidRPr="002E3182" w:rsidRDefault="008B6756" w:rsidP="008B6756">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3C189B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158C7B" w14:textId="77777777" w:rsidR="008B6756" w:rsidRPr="007578AA" w:rsidRDefault="008B6756" w:rsidP="008B6756">
            <w:pPr>
              <w:jc w:val="center"/>
              <w:rPr>
                <w:rFonts w:ascii="Segoe UI" w:hAnsi="Segoe UI" w:cs="Segoe UI"/>
              </w:rPr>
            </w:pPr>
          </w:p>
        </w:tc>
      </w:tr>
      <w:tr w:rsidR="008B6756" w:rsidRPr="007578AA" w14:paraId="6A23D8BC" w14:textId="77777777" w:rsidTr="00373D0F">
        <w:trPr>
          <w:jc w:val="center"/>
        </w:trPr>
        <w:tc>
          <w:tcPr>
            <w:tcW w:w="1795" w:type="dxa"/>
            <w:vMerge w:val="restart"/>
            <w:tcBorders>
              <w:top w:val="nil"/>
            </w:tcBorders>
          </w:tcPr>
          <w:p w14:paraId="12EE62F7" w14:textId="77777777" w:rsidR="008B6756" w:rsidRDefault="008B6756" w:rsidP="008B6756">
            <w:pPr>
              <w:jc w:val="center"/>
              <w:rPr>
                <w:rFonts w:ascii="Segoe UI" w:hAnsi="Segoe UI" w:cs="Segoe UI"/>
                <w:b/>
              </w:rPr>
            </w:pPr>
          </w:p>
          <w:p w14:paraId="5E57466A" w14:textId="77777777" w:rsidR="008B6756" w:rsidRDefault="008B6756" w:rsidP="008B6756">
            <w:pPr>
              <w:jc w:val="center"/>
              <w:rPr>
                <w:rFonts w:ascii="Segoe UI" w:hAnsi="Segoe UI" w:cs="Segoe UI"/>
                <w:b/>
              </w:rPr>
            </w:pPr>
          </w:p>
          <w:p w14:paraId="5535428C" w14:textId="77777777" w:rsidR="008B6756" w:rsidRDefault="008B6756" w:rsidP="008B6756">
            <w:pPr>
              <w:jc w:val="center"/>
              <w:rPr>
                <w:rFonts w:ascii="Segoe UI" w:hAnsi="Segoe UI" w:cs="Segoe UI"/>
                <w:b/>
              </w:rPr>
            </w:pPr>
          </w:p>
          <w:p w14:paraId="7746E03B" w14:textId="77777777" w:rsidR="008B6756" w:rsidRDefault="008B6756" w:rsidP="008B6756">
            <w:pPr>
              <w:jc w:val="center"/>
              <w:rPr>
                <w:rFonts w:ascii="Segoe UI" w:hAnsi="Segoe UI" w:cs="Segoe UI"/>
                <w:b/>
              </w:rPr>
            </w:pPr>
          </w:p>
          <w:p w14:paraId="33DF88B4" w14:textId="77777777" w:rsidR="008B6756" w:rsidRDefault="008B6756" w:rsidP="008B6756">
            <w:pPr>
              <w:jc w:val="center"/>
              <w:rPr>
                <w:rFonts w:ascii="Segoe UI" w:hAnsi="Segoe UI" w:cs="Segoe UI"/>
                <w:b/>
              </w:rPr>
            </w:pPr>
          </w:p>
          <w:p w14:paraId="17D82580" w14:textId="77777777" w:rsidR="008B6756" w:rsidRDefault="008B6756" w:rsidP="008B6756">
            <w:pPr>
              <w:jc w:val="center"/>
              <w:rPr>
                <w:rFonts w:ascii="Segoe UI" w:hAnsi="Segoe UI" w:cs="Segoe UI"/>
                <w:b/>
              </w:rPr>
            </w:pPr>
          </w:p>
          <w:p w14:paraId="1C2F8495" w14:textId="77777777" w:rsidR="008B6756" w:rsidRDefault="008B6756" w:rsidP="008B6756">
            <w:pPr>
              <w:jc w:val="center"/>
              <w:rPr>
                <w:rFonts w:ascii="Segoe UI" w:hAnsi="Segoe UI" w:cs="Segoe UI"/>
                <w:b/>
              </w:rPr>
            </w:pPr>
          </w:p>
          <w:p w14:paraId="60926277" w14:textId="77777777" w:rsidR="008B6756" w:rsidRDefault="008B6756" w:rsidP="008B6756">
            <w:pPr>
              <w:jc w:val="center"/>
              <w:rPr>
                <w:rFonts w:ascii="Segoe UI" w:hAnsi="Segoe UI" w:cs="Segoe UI"/>
                <w:b/>
              </w:rPr>
            </w:pPr>
          </w:p>
          <w:p w14:paraId="58116AA0"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F345E22" w14:textId="30A31EBB" w:rsidR="008B6756" w:rsidRDefault="008B6756" w:rsidP="008B6756">
            <w:pPr>
              <w:jc w:val="center"/>
              <w:rPr>
                <w:rFonts w:ascii="Segoe UI" w:hAnsi="Segoe UI" w:cs="Segoe UI"/>
                <w:b/>
              </w:rPr>
            </w:pPr>
            <w:r w:rsidRPr="007578AA">
              <w:rPr>
                <w:rFonts w:ascii="Segoe UI" w:hAnsi="Segoe UI" w:cs="Segoe UI"/>
                <w:b/>
              </w:rPr>
              <w:t xml:space="preserve"> (EHB) (Cont’d)</w:t>
            </w:r>
          </w:p>
          <w:p w14:paraId="06BA263E" w14:textId="77777777" w:rsidR="008B6756" w:rsidRDefault="008B6756" w:rsidP="008B6756">
            <w:pPr>
              <w:jc w:val="center"/>
              <w:rPr>
                <w:rFonts w:ascii="Segoe UI" w:hAnsi="Segoe UI" w:cs="Segoe UI"/>
                <w:b/>
              </w:rPr>
            </w:pPr>
          </w:p>
          <w:p w14:paraId="4330CD7C" w14:textId="77777777" w:rsidR="008B6756" w:rsidRDefault="008B6756" w:rsidP="008B6756">
            <w:pPr>
              <w:jc w:val="center"/>
              <w:rPr>
                <w:rFonts w:ascii="Segoe UI" w:hAnsi="Segoe UI" w:cs="Segoe UI"/>
                <w:b/>
              </w:rPr>
            </w:pPr>
          </w:p>
          <w:p w14:paraId="5DF925B8" w14:textId="77777777" w:rsidR="008B6756" w:rsidRDefault="008B6756" w:rsidP="008B6756">
            <w:pPr>
              <w:jc w:val="center"/>
              <w:rPr>
                <w:rFonts w:ascii="Segoe UI" w:hAnsi="Segoe UI" w:cs="Segoe UI"/>
                <w:b/>
              </w:rPr>
            </w:pPr>
          </w:p>
          <w:p w14:paraId="4E098605" w14:textId="77777777" w:rsidR="008B6756" w:rsidRDefault="008B6756" w:rsidP="008B6756">
            <w:pPr>
              <w:jc w:val="center"/>
              <w:rPr>
                <w:rFonts w:ascii="Segoe UI" w:hAnsi="Segoe UI" w:cs="Segoe UI"/>
                <w:b/>
              </w:rPr>
            </w:pPr>
          </w:p>
          <w:p w14:paraId="3C31BE53" w14:textId="77777777" w:rsidR="008B6756" w:rsidRDefault="008B6756" w:rsidP="008B6756">
            <w:pPr>
              <w:jc w:val="center"/>
              <w:rPr>
                <w:rFonts w:ascii="Segoe UI" w:hAnsi="Segoe UI" w:cs="Segoe UI"/>
                <w:b/>
              </w:rPr>
            </w:pPr>
          </w:p>
          <w:p w14:paraId="6FE073B9" w14:textId="77777777" w:rsidR="008B6756" w:rsidRDefault="008B6756" w:rsidP="008B6756">
            <w:pPr>
              <w:jc w:val="center"/>
              <w:rPr>
                <w:rFonts w:ascii="Segoe UI" w:hAnsi="Segoe UI" w:cs="Segoe UI"/>
                <w:b/>
              </w:rPr>
            </w:pPr>
          </w:p>
          <w:p w14:paraId="5AEFAB60" w14:textId="77777777" w:rsidR="008B6756" w:rsidRDefault="008B6756" w:rsidP="008B6756">
            <w:pPr>
              <w:jc w:val="center"/>
              <w:rPr>
                <w:rFonts w:ascii="Segoe UI" w:hAnsi="Segoe UI" w:cs="Segoe UI"/>
                <w:b/>
              </w:rPr>
            </w:pPr>
          </w:p>
          <w:p w14:paraId="6F2FC14F" w14:textId="77777777" w:rsidR="008B6756" w:rsidRDefault="008B6756" w:rsidP="008B6756">
            <w:pPr>
              <w:jc w:val="center"/>
              <w:rPr>
                <w:rFonts w:ascii="Segoe UI" w:hAnsi="Segoe UI" w:cs="Segoe UI"/>
                <w:b/>
              </w:rPr>
            </w:pPr>
          </w:p>
          <w:p w14:paraId="2D7F32EA" w14:textId="77777777" w:rsidR="008B6756" w:rsidRDefault="008B6756" w:rsidP="008B6756">
            <w:pPr>
              <w:jc w:val="center"/>
              <w:rPr>
                <w:rFonts w:ascii="Segoe UI" w:hAnsi="Segoe UI" w:cs="Segoe UI"/>
                <w:b/>
              </w:rPr>
            </w:pPr>
          </w:p>
          <w:p w14:paraId="09926BE4" w14:textId="77777777" w:rsidR="008B6756" w:rsidRDefault="008B6756" w:rsidP="008B6756">
            <w:pPr>
              <w:jc w:val="center"/>
              <w:rPr>
                <w:rFonts w:ascii="Segoe UI" w:hAnsi="Segoe UI" w:cs="Segoe UI"/>
                <w:b/>
              </w:rPr>
            </w:pPr>
          </w:p>
          <w:p w14:paraId="60813C98" w14:textId="77777777" w:rsidR="00AA79EE" w:rsidRDefault="00AA79EE" w:rsidP="008B6756">
            <w:pPr>
              <w:jc w:val="center"/>
              <w:rPr>
                <w:rFonts w:ascii="Segoe UI" w:hAnsi="Segoe UI" w:cs="Segoe UI"/>
                <w:b/>
              </w:rPr>
            </w:pPr>
          </w:p>
          <w:p w14:paraId="371A428C" w14:textId="77777777" w:rsidR="00AA79EE" w:rsidRDefault="00AA79EE" w:rsidP="008B6756">
            <w:pPr>
              <w:jc w:val="center"/>
              <w:rPr>
                <w:rFonts w:ascii="Segoe UI" w:hAnsi="Segoe UI" w:cs="Segoe UI"/>
                <w:b/>
              </w:rPr>
            </w:pPr>
          </w:p>
          <w:p w14:paraId="60EDF2F0" w14:textId="77777777" w:rsidR="00AA79EE" w:rsidRDefault="00AA79EE" w:rsidP="008B6756">
            <w:pPr>
              <w:jc w:val="center"/>
              <w:rPr>
                <w:rFonts w:ascii="Segoe UI" w:hAnsi="Segoe UI" w:cs="Segoe UI"/>
                <w:b/>
              </w:rPr>
            </w:pPr>
          </w:p>
          <w:p w14:paraId="126BE944" w14:textId="77777777" w:rsidR="00AA79EE" w:rsidRDefault="00AA79EE" w:rsidP="008B6756">
            <w:pPr>
              <w:jc w:val="center"/>
              <w:rPr>
                <w:rFonts w:ascii="Segoe UI" w:hAnsi="Segoe UI" w:cs="Segoe UI"/>
                <w:b/>
              </w:rPr>
            </w:pPr>
          </w:p>
          <w:p w14:paraId="51B3731B" w14:textId="77777777" w:rsidR="00AA79EE" w:rsidRDefault="00AA79EE" w:rsidP="008B6756">
            <w:pPr>
              <w:jc w:val="center"/>
              <w:rPr>
                <w:rFonts w:ascii="Segoe UI" w:hAnsi="Segoe UI" w:cs="Segoe UI"/>
                <w:b/>
              </w:rPr>
            </w:pPr>
          </w:p>
          <w:p w14:paraId="61B9E679" w14:textId="77777777" w:rsidR="00AA79EE" w:rsidRDefault="00AA79EE" w:rsidP="008B6756">
            <w:pPr>
              <w:jc w:val="center"/>
              <w:rPr>
                <w:rFonts w:ascii="Segoe UI" w:hAnsi="Segoe UI" w:cs="Segoe UI"/>
                <w:b/>
              </w:rPr>
            </w:pPr>
          </w:p>
          <w:p w14:paraId="26CD769B" w14:textId="77777777" w:rsidR="00AA79EE" w:rsidRDefault="00AA79EE" w:rsidP="008B6756">
            <w:pPr>
              <w:jc w:val="center"/>
              <w:rPr>
                <w:rFonts w:ascii="Segoe UI" w:hAnsi="Segoe UI" w:cs="Segoe UI"/>
                <w:b/>
              </w:rPr>
            </w:pPr>
          </w:p>
          <w:p w14:paraId="7F9BDB41" w14:textId="77777777" w:rsidR="00AA79EE" w:rsidRDefault="00AA79EE" w:rsidP="008B6756">
            <w:pPr>
              <w:jc w:val="center"/>
              <w:rPr>
                <w:rFonts w:ascii="Segoe UI" w:hAnsi="Segoe UI" w:cs="Segoe UI"/>
                <w:b/>
              </w:rPr>
            </w:pPr>
          </w:p>
          <w:p w14:paraId="79A1BEA2" w14:textId="77777777" w:rsidR="00AA79EE" w:rsidRDefault="00AA79EE" w:rsidP="008B6756">
            <w:pPr>
              <w:jc w:val="center"/>
              <w:rPr>
                <w:rFonts w:ascii="Segoe UI" w:hAnsi="Segoe UI" w:cs="Segoe UI"/>
                <w:b/>
              </w:rPr>
            </w:pPr>
          </w:p>
          <w:p w14:paraId="2D30EF59" w14:textId="77777777" w:rsidR="00AA79EE" w:rsidRDefault="00AA79EE" w:rsidP="008B6756">
            <w:pPr>
              <w:jc w:val="center"/>
              <w:rPr>
                <w:rFonts w:ascii="Segoe UI" w:hAnsi="Segoe UI" w:cs="Segoe UI"/>
                <w:b/>
              </w:rPr>
            </w:pPr>
          </w:p>
          <w:p w14:paraId="3F6550E5" w14:textId="77777777" w:rsidR="00AA79EE" w:rsidRDefault="00AA79EE" w:rsidP="008B6756">
            <w:pPr>
              <w:jc w:val="center"/>
              <w:rPr>
                <w:rFonts w:ascii="Segoe UI" w:hAnsi="Segoe UI" w:cs="Segoe UI"/>
                <w:b/>
              </w:rPr>
            </w:pPr>
          </w:p>
          <w:p w14:paraId="3E81CFD4" w14:textId="77777777" w:rsidR="00AA79EE" w:rsidRDefault="00AA79EE" w:rsidP="008B6756">
            <w:pPr>
              <w:jc w:val="center"/>
              <w:rPr>
                <w:rFonts w:ascii="Segoe UI" w:hAnsi="Segoe UI" w:cs="Segoe UI"/>
                <w:b/>
              </w:rPr>
            </w:pPr>
          </w:p>
          <w:p w14:paraId="73DAB8A2" w14:textId="77777777" w:rsidR="00AA79EE" w:rsidRDefault="00AA79EE" w:rsidP="008B6756">
            <w:pPr>
              <w:jc w:val="center"/>
              <w:rPr>
                <w:rFonts w:ascii="Segoe UI" w:hAnsi="Segoe UI" w:cs="Segoe UI"/>
                <w:b/>
              </w:rPr>
            </w:pPr>
          </w:p>
          <w:p w14:paraId="49E61081" w14:textId="77777777" w:rsidR="00AA79EE" w:rsidRPr="007578AA" w:rsidRDefault="00AA79EE" w:rsidP="00AA79EE">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A1413D6" w14:textId="77777777" w:rsidR="00AA79EE" w:rsidRDefault="00AA79EE" w:rsidP="00AA79EE">
            <w:pPr>
              <w:jc w:val="center"/>
              <w:rPr>
                <w:rFonts w:ascii="Segoe UI" w:hAnsi="Segoe UI" w:cs="Segoe UI"/>
                <w:b/>
              </w:rPr>
            </w:pPr>
            <w:r w:rsidRPr="007578AA">
              <w:rPr>
                <w:rFonts w:ascii="Segoe UI" w:hAnsi="Segoe UI" w:cs="Segoe UI"/>
                <w:b/>
              </w:rPr>
              <w:t xml:space="preserve"> (EHB) (Cont’d)</w:t>
            </w:r>
            <w:r w:rsidRPr="00FB67CF">
              <w:rPr>
                <w:rFonts w:ascii="Segoe UI" w:hAnsi="Segoe UI" w:cs="Segoe UI"/>
                <w:b/>
              </w:rPr>
              <w:t>)</w:t>
            </w:r>
          </w:p>
          <w:p w14:paraId="388B0FB3" w14:textId="77777777" w:rsidR="00AA79EE" w:rsidRDefault="00AA79EE" w:rsidP="008B6756">
            <w:pPr>
              <w:jc w:val="center"/>
              <w:rPr>
                <w:rFonts w:ascii="Segoe UI" w:hAnsi="Segoe UI" w:cs="Segoe UI"/>
                <w:b/>
              </w:rPr>
            </w:pPr>
          </w:p>
          <w:p w14:paraId="64F19C12" w14:textId="7B6F0786" w:rsidR="00AA79EE" w:rsidRPr="00FA38C1" w:rsidRDefault="00AA79EE" w:rsidP="008B6756">
            <w:pPr>
              <w:jc w:val="center"/>
              <w:rPr>
                <w:rFonts w:ascii="Segoe UI" w:hAnsi="Segoe UI" w:cs="Segoe UI"/>
                <w:b/>
              </w:rPr>
            </w:pPr>
          </w:p>
        </w:tc>
        <w:tc>
          <w:tcPr>
            <w:tcW w:w="1517" w:type="dxa"/>
            <w:vMerge w:val="restart"/>
            <w:tcBorders>
              <w:top w:val="nil"/>
            </w:tcBorders>
          </w:tcPr>
          <w:p w14:paraId="23FD4677" w14:textId="77777777" w:rsidR="008B6756" w:rsidRDefault="008B6756" w:rsidP="008B6756">
            <w:pPr>
              <w:jc w:val="center"/>
              <w:rPr>
                <w:rFonts w:ascii="Segoe UI" w:hAnsi="Segoe UI" w:cs="Segoe UI"/>
              </w:rPr>
            </w:pPr>
          </w:p>
          <w:p w14:paraId="46851A99" w14:textId="77777777" w:rsidR="008B6756" w:rsidRDefault="008B6756" w:rsidP="008B6756">
            <w:pPr>
              <w:jc w:val="center"/>
              <w:rPr>
                <w:rFonts w:ascii="Segoe UI" w:hAnsi="Segoe UI" w:cs="Segoe UI"/>
              </w:rPr>
            </w:pPr>
          </w:p>
          <w:p w14:paraId="7B5A317A" w14:textId="77777777" w:rsidR="008B6756" w:rsidRDefault="008B6756" w:rsidP="008B6756">
            <w:pPr>
              <w:jc w:val="center"/>
              <w:rPr>
                <w:rFonts w:ascii="Segoe UI" w:hAnsi="Segoe UI" w:cs="Segoe UI"/>
              </w:rPr>
            </w:pPr>
          </w:p>
          <w:p w14:paraId="4E29039D" w14:textId="77777777" w:rsidR="008B6756" w:rsidRDefault="008B6756" w:rsidP="008B6756">
            <w:pPr>
              <w:jc w:val="center"/>
              <w:rPr>
                <w:rFonts w:ascii="Segoe UI" w:hAnsi="Segoe UI" w:cs="Segoe UI"/>
              </w:rPr>
            </w:pPr>
          </w:p>
          <w:p w14:paraId="43B5026C" w14:textId="77777777" w:rsidR="008B6756" w:rsidRDefault="008B6756" w:rsidP="008B6756">
            <w:pPr>
              <w:jc w:val="center"/>
              <w:rPr>
                <w:rFonts w:ascii="Segoe UI" w:hAnsi="Segoe UI" w:cs="Segoe UI"/>
              </w:rPr>
            </w:pPr>
          </w:p>
          <w:p w14:paraId="0F4DCD46" w14:textId="77777777" w:rsidR="008B6756" w:rsidRDefault="008B6756" w:rsidP="008B6756">
            <w:pPr>
              <w:jc w:val="center"/>
              <w:rPr>
                <w:rFonts w:ascii="Segoe UI" w:hAnsi="Segoe UI" w:cs="Segoe UI"/>
              </w:rPr>
            </w:pPr>
          </w:p>
          <w:p w14:paraId="4BE012CE" w14:textId="77777777" w:rsidR="008B6756" w:rsidRDefault="008B6756" w:rsidP="008B6756">
            <w:pPr>
              <w:jc w:val="center"/>
              <w:rPr>
                <w:rFonts w:ascii="Segoe UI" w:hAnsi="Segoe UI" w:cs="Segoe UI"/>
              </w:rPr>
            </w:pPr>
          </w:p>
          <w:p w14:paraId="66D589E7" w14:textId="77777777" w:rsidR="008B6756" w:rsidRDefault="008B6756" w:rsidP="008B6756">
            <w:pPr>
              <w:jc w:val="center"/>
              <w:rPr>
                <w:rFonts w:ascii="Segoe UI" w:hAnsi="Segoe UI" w:cs="Segoe UI"/>
              </w:rPr>
            </w:pPr>
          </w:p>
          <w:p w14:paraId="74CED36B" w14:textId="779FA127" w:rsidR="008B6756" w:rsidRPr="003E228A" w:rsidRDefault="008B6756" w:rsidP="008B6756">
            <w:pPr>
              <w:jc w:val="center"/>
              <w:rPr>
                <w:rFonts w:ascii="Segoe UI" w:hAnsi="Segoe UI" w:cs="Segoe UI"/>
              </w:rPr>
            </w:pPr>
            <w:r w:rsidRPr="003E228A">
              <w:rPr>
                <w:rFonts w:ascii="Segoe UI" w:hAnsi="Segoe UI" w:cs="Segoe UI"/>
              </w:rPr>
              <w:lastRenderedPageBreak/>
              <w:t>Required Services</w:t>
            </w:r>
            <w:r>
              <w:rPr>
                <w:rFonts w:ascii="Segoe UI" w:hAnsi="Segoe UI" w:cs="Segoe UI"/>
              </w:rPr>
              <w:t xml:space="preserve"> (Cont’d)</w:t>
            </w:r>
          </w:p>
        </w:tc>
        <w:tc>
          <w:tcPr>
            <w:tcW w:w="1633" w:type="dxa"/>
            <w:tcBorders>
              <w:top w:val="single" w:sz="4" w:space="0" w:color="auto"/>
              <w:bottom w:val="single" w:sz="4" w:space="0" w:color="auto"/>
            </w:tcBorders>
          </w:tcPr>
          <w:p w14:paraId="3D919D6B"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lastRenderedPageBreak/>
              <w:t>WAC 284-43-5642(5)(a)(v)</w:t>
            </w:r>
          </w:p>
        </w:tc>
        <w:tc>
          <w:tcPr>
            <w:tcW w:w="7151" w:type="dxa"/>
            <w:tcBorders>
              <w:top w:val="single" w:sz="4" w:space="0" w:color="auto"/>
              <w:bottom w:val="single" w:sz="4" w:space="0" w:color="auto"/>
            </w:tcBorders>
          </w:tcPr>
          <w:p w14:paraId="1650DAEE"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6EB93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905544" w14:textId="77777777" w:rsidR="008B6756" w:rsidRPr="007578AA" w:rsidRDefault="008B6756" w:rsidP="008B6756">
            <w:pPr>
              <w:jc w:val="center"/>
              <w:rPr>
                <w:rFonts w:ascii="Segoe UI" w:hAnsi="Segoe UI" w:cs="Segoe UI"/>
              </w:rPr>
            </w:pPr>
          </w:p>
        </w:tc>
      </w:tr>
      <w:tr w:rsidR="008B6756" w:rsidRPr="007578AA" w14:paraId="21F867B8" w14:textId="77777777" w:rsidTr="00373D0F">
        <w:trPr>
          <w:jc w:val="center"/>
        </w:trPr>
        <w:tc>
          <w:tcPr>
            <w:tcW w:w="1795" w:type="dxa"/>
            <w:vMerge/>
          </w:tcPr>
          <w:p w14:paraId="7C3E85A0" w14:textId="77777777" w:rsidR="008B6756" w:rsidRPr="00FA38C1" w:rsidRDefault="008B6756" w:rsidP="008B6756">
            <w:pPr>
              <w:jc w:val="center"/>
              <w:rPr>
                <w:rFonts w:ascii="Segoe UI" w:hAnsi="Segoe UI" w:cs="Segoe UI"/>
                <w:b/>
              </w:rPr>
            </w:pPr>
          </w:p>
        </w:tc>
        <w:tc>
          <w:tcPr>
            <w:tcW w:w="1517" w:type="dxa"/>
            <w:vMerge/>
          </w:tcPr>
          <w:p w14:paraId="0599497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4A3CA92"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284-43-5642(5)(a)(vi)</w:t>
            </w:r>
          </w:p>
        </w:tc>
        <w:tc>
          <w:tcPr>
            <w:tcW w:w="7151" w:type="dxa"/>
            <w:tcBorders>
              <w:top w:val="single" w:sz="4" w:space="0" w:color="auto"/>
              <w:bottom w:val="single" w:sz="4" w:space="0" w:color="auto"/>
            </w:tcBorders>
          </w:tcPr>
          <w:p w14:paraId="7A9F1E4C" w14:textId="77777777" w:rsidR="008B6756" w:rsidRPr="004A5872"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single" w:sz="4" w:space="0" w:color="auto"/>
            </w:tcBorders>
          </w:tcPr>
          <w:p w14:paraId="455A52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2D3288" w14:textId="77777777" w:rsidR="008B6756" w:rsidRPr="007578AA" w:rsidRDefault="008B6756" w:rsidP="008B6756">
            <w:pPr>
              <w:jc w:val="center"/>
              <w:rPr>
                <w:rFonts w:ascii="Segoe UI" w:hAnsi="Segoe UI" w:cs="Segoe UI"/>
              </w:rPr>
            </w:pPr>
          </w:p>
        </w:tc>
      </w:tr>
      <w:tr w:rsidR="008B6756" w:rsidRPr="007578AA" w14:paraId="2E14370A" w14:textId="77777777" w:rsidTr="00373D0F">
        <w:trPr>
          <w:jc w:val="center"/>
        </w:trPr>
        <w:tc>
          <w:tcPr>
            <w:tcW w:w="1795" w:type="dxa"/>
            <w:vMerge/>
          </w:tcPr>
          <w:p w14:paraId="51AFCF4A" w14:textId="77777777" w:rsidR="008B6756" w:rsidRPr="00FA38C1" w:rsidRDefault="008B6756" w:rsidP="008B6756">
            <w:pPr>
              <w:jc w:val="center"/>
              <w:rPr>
                <w:rFonts w:ascii="Segoe UI" w:hAnsi="Segoe UI" w:cs="Segoe UI"/>
                <w:b/>
              </w:rPr>
            </w:pPr>
          </w:p>
        </w:tc>
        <w:tc>
          <w:tcPr>
            <w:tcW w:w="1517" w:type="dxa"/>
            <w:vMerge/>
          </w:tcPr>
          <w:p w14:paraId="60B034BB"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62E3C485" w14:textId="77777777" w:rsidR="008B6756" w:rsidRPr="003E228A" w:rsidRDefault="008B6756" w:rsidP="008B6756">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Benchmark Plan</w:t>
            </w:r>
          </w:p>
        </w:tc>
        <w:tc>
          <w:tcPr>
            <w:tcW w:w="7151" w:type="dxa"/>
            <w:tcBorders>
              <w:top w:val="single" w:sz="4" w:space="0" w:color="auto"/>
              <w:bottom w:val="nil"/>
            </w:tcBorders>
          </w:tcPr>
          <w:p w14:paraId="56F7134F" w14:textId="77777777" w:rsidR="008B6756" w:rsidRPr="004A5872" w:rsidRDefault="008B6756" w:rsidP="008B6756">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single" w:sz="4" w:space="0" w:color="auto"/>
              <w:bottom w:val="nil"/>
            </w:tcBorders>
          </w:tcPr>
          <w:p w14:paraId="5FAC94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BFE07E" w14:textId="77777777" w:rsidR="008B6756" w:rsidRPr="007578AA" w:rsidRDefault="008B6756" w:rsidP="008B6756">
            <w:pPr>
              <w:jc w:val="center"/>
              <w:rPr>
                <w:rFonts w:ascii="Segoe UI" w:hAnsi="Segoe UI" w:cs="Segoe UI"/>
              </w:rPr>
            </w:pPr>
          </w:p>
        </w:tc>
      </w:tr>
      <w:tr w:rsidR="008B6756" w:rsidRPr="007578AA" w14:paraId="1519DE4C" w14:textId="77777777" w:rsidTr="00E43B1C">
        <w:trPr>
          <w:jc w:val="center"/>
        </w:trPr>
        <w:tc>
          <w:tcPr>
            <w:tcW w:w="1795" w:type="dxa"/>
            <w:vMerge/>
          </w:tcPr>
          <w:p w14:paraId="58903873" w14:textId="77777777" w:rsidR="008B6756" w:rsidRPr="00FA38C1" w:rsidRDefault="008B6756" w:rsidP="008B6756">
            <w:pPr>
              <w:jc w:val="center"/>
              <w:rPr>
                <w:rFonts w:ascii="Segoe UI" w:hAnsi="Segoe UI" w:cs="Segoe UI"/>
                <w:b/>
              </w:rPr>
            </w:pPr>
          </w:p>
        </w:tc>
        <w:tc>
          <w:tcPr>
            <w:tcW w:w="1517" w:type="dxa"/>
            <w:vMerge/>
          </w:tcPr>
          <w:p w14:paraId="2FD26800"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35EC81C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4D3B3E21" w14:textId="77777777" w:rsidR="008B6756" w:rsidRPr="004A5872" w:rsidRDefault="008B6756" w:rsidP="008B6756">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74CB507A"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6DB4604" w14:textId="77777777" w:rsidR="008B6756" w:rsidRPr="007578AA" w:rsidRDefault="008B6756" w:rsidP="008B6756">
            <w:pPr>
              <w:jc w:val="center"/>
              <w:rPr>
                <w:rFonts w:ascii="Segoe UI" w:hAnsi="Segoe UI" w:cs="Segoe UI"/>
              </w:rPr>
            </w:pPr>
          </w:p>
        </w:tc>
      </w:tr>
      <w:tr w:rsidR="008B6756" w:rsidRPr="007578AA" w14:paraId="7FA2C8A1" w14:textId="77777777" w:rsidTr="00916FD6">
        <w:trPr>
          <w:jc w:val="center"/>
        </w:trPr>
        <w:tc>
          <w:tcPr>
            <w:tcW w:w="1795" w:type="dxa"/>
            <w:vMerge/>
          </w:tcPr>
          <w:p w14:paraId="1C71D118" w14:textId="77777777" w:rsidR="008B6756" w:rsidRPr="00FA38C1" w:rsidRDefault="008B6756" w:rsidP="008B6756">
            <w:pPr>
              <w:jc w:val="center"/>
              <w:rPr>
                <w:rFonts w:ascii="Segoe UI" w:hAnsi="Segoe UI" w:cs="Segoe UI"/>
                <w:b/>
              </w:rPr>
            </w:pPr>
          </w:p>
        </w:tc>
        <w:tc>
          <w:tcPr>
            <w:tcW w:w="1517" w:type="dxa"/>
            <w:vMerge/>
          </w:tcPr>
          <w:p w14:paraId="556F4422"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2895B1F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11D8C32C"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43C4272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571FF264" w14:textId="77777777" w:rsidR="008B6756" w:rsidRPr="007578AA" w:rsidRDefault="008B6756" w:rsidP="008B6756">
            <w:pPr>
              <w:jc w:val="center"/>
              <w:rPr>
                <w:rFonts w:ascii="Segoe UI" w:hAnsi="Segoe UI" w:cs="Segoe UI"/>
              </w:rPr>
            </w:pPr>
          </w:p>
        </w:tc>
      </w:tr>
      <w:tr w:rsidR="008B6756" w:rsidRPr="007578AA" w14:paraId="6E68CD26" w14:textId="77777777" w:rsidTr="00166DFE">
        <w:trPr>
          <w:jc w:val="center"/>
        </w:trPr>
        <w:tc>
          <w:tcPr>
            <w:tcW w:w="1795" w:type="dxa"/>
            <w:vMerge/>
          </w:tcPr>
          <w:p w14:paraId="22F7D4AE" w14:textId="77777777" w:rsidR="008B6756" w:rsidRPr="00FA38C1" w:rsidRDefault="008B6756" w:rsidP="008B6756">
            <w:pPr>
              <w:jc w:val="center"/>
              <w:rPr>
                <w:rFonts w:ascii="Segoe UI" w:hAnsi="Segoe UI" w:cs="Segoe UI"/>
                <w:b/>
              </w:rPr>
            </w:pPr>
          </w:p>
        </w:tc>
        <w:tc>
          <w:tcPr>
            <w:tcW w:w="1517" w:type="dxa"/>
            <w:vMerge/>
          </w:tcPr>
          <w:p w14:paraId="18A6EB5C"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569FDB39"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single" w:sz="4" w:space="0" w:color="auto"/>
            </w:tcBorders>
          </w:tcPr>
          <w:p w14:paraId="4DA9F964"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0CD1497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3FB6544" w14:textId="77777777" w:rsidR="008B6756" w:rsidRPr="007578AA" w:rsidRDefault="008B6756" w:rsidP="008B6756">
            <w:pPr>
              <w:jc w:val="center"/>
              <w:rPr>
                <w:rFonts w:ascii="Segoe UI" w:hAnsi="Segoe UI" w:cs="Segoe UI"/>
              </w:rPr>
            </w:pPr>
          </w:p>
        </w:tc>
      </w:tr>
      <w:tr w:rsidR="008B6756" w:rsidRPr="007578AA" w14:paraId="60F7DE88" w14:textId="77777777" w:rsidTr="00166DFE">
        <w:trPr>
          <w:jc w:val="center"/>
        </w:trPr>
        <w:tc>
          <w:tcPr>
            <w:tcW w:w="1795" w:type="dxa"/>
            <w:vMerge/>
          </w:tcPr>
          <w:p w14:paraId="459316C7" w14:textId="77777777" w:rsidR="008B6756" w:rsidRPr="007578AA" w:rsidRDefault="008B6756" w:rsidP="008B6756">
            <w:pPr>
              <w:jc w:val="center"/>
              <w:rPr>
                <w:rFonts w:ascii="Segoe UI" w:hAnsi="Segoe UI" w:cs="Segoe UI"/>
                <w:b/>
              </w:rPr>
            </w:pPr>
          </w:p>
        </w:tc>
        <w:tc>
          <w:tcPr>
            <w:tcW w:w="1517" w:type="dxa"/>
            <w:vMerge/>
          </w:tcPr>
          <w:p w14:paraId="36DDA064"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5EFCD5" w14:textId="203D16E5" w:rsidR="008B6756" w:rsidRPr="003E228A" w:rsidRDefault="008B6756" w:rsidP="008B6756">
            <w:pPr>
              <w:ind w:left="-90" w:right="-67"/>
              <w:jc w:val="center"/>
              <w:rPr>
                <w:rFonts w:ascii="Segoe UI" w:hAnsi="Segoe UI" w:cs="Segoe UI"/>
              </w:rPr>
            </w:pPr>
            <w:r w:rsidRPr="00321CD3">
              <w:rPr>
                <w:rFonts w:ascii="Segoe UI" w:hAnsi="Segoe UI" w:cs="Segoe UI"/>
              </w:rPr>
              <w:t>42 U.S.C. 18116: ACA §1557</w:t>
            </w:r>
            <w:r w:rsidR="00AA79EE">
              <w:rPr>
                <w:rFonts w:ascii="Segoe UI" w:hAnsi="Segoe UI" w:cs="Segoe UI"/>
              </w:rPr>
              <w:t>;</w:t>
            </w:r>
            <w:r w:rsidR="00AA79EE" w:rsidRPr="00FB26E0">
              <w:rPr>
                <w:rFonts w:ascii="Segoe UI" w:hAnsi="Segoe UI" w:cs="Segoe UI"/>
                <w:color w:val="7030A0"/>
                <w:sz w:val="21"/>
                <w:szCs w:val="21"/>
                <w:highlight w:val="cyan"/>
              </w:rPr>
              <w:t xml:space="preserve"> MHPAEA; WAC 284-43-7080(4)</w:t>
            </w:r>
          </w:p>
        </w:tc>
        <w:tc>
          <w:tcPr>
            <w:tcW w:w="7151" w:type="dxa"/>
            <w:tcBorders>
              <w:top w:val="single" w:sz="4" w:space="0" w:color="auto"/>
              <w:bottom w:val="single" w:sz="4" w:space="0" w:color="auto"/>
            </w:tcBorders>
          </w:tcPr>
          <w:p w14:paraId="4BDF1628" w14:textId="77777777" w:rsidR="008B6756" w:rsidRPr="002F470C" w:rsidRDefault="008B6756" w:rsidP="008B6756">
            <w:pPr>
              <w:pStyle w:val="ListParagraph"/>
              <w:numPr>
                <w:ilvl w:val="0"/>
                <w:numId w:val="37"/>
              </w:numPr>
              <w:ind w:left="216" w:hanging="216"/>
              <w:rPr>
                <w:rStyle w:val="Hyperlink"/>
                <w:rFonts w:ascii="Segoe UI" w:eastAsia="Times New Roman" w:hAnsi="Segoe UI" w:cs="Segoe UI"/>
                <w:color w:val="auto"/>
                <w:u w:val="none"/>
              </w:rPr>
            </w:pPr>
            <w:r w:rsidRPr="004A5872">
              <w:rPr>
                <w:rFonts w:ascii="Segoe UI" w:hAnsi="Segoe UI" w:cs="Segoe UI"/>
              </w:rPr>
              <w:t xml:space="preserve">gender dysphoria consistent with 42 U.S.C. 18116, Section 1557, RCW </w:t>
            </w:r>
            <w:hyperlink r:id="rId35" w:history="1">
              <w:r w:rsidRPr="004A5872">
                <w:rPr>
                  <w:rStyle w:val="Hyperlink"/>
                  <w:rFonts w:ascii="Segoe UI" w:hAnsi="Segoe UI" w:cs="Segoe UI"/>
                </w:rPr>
                <w:t>48.30.300</w:t>
              </w:r>
            </w:hyperlink>
            <w:r>
              <w:rPr>
                <w:rFonts w:ascii="Segoe UI" w:hAnsi="Segoe UI" w:cs="Segoe UI"/>
              </w:rPr>
              <w:t xml:space="preserve">, </w:t>
            </w:r>
            <w:hyperlink r:id="rId36"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7" w:history="1">
              <w:r w:rsidRPr="00C50588">
                <w:rPr>
                  <w:rStyle w:val="Hyperlink"/>
                  <w:rFonts w:ascii="Segoe UI" w:hAnsi="Segoe UI" w:cs="Segoe UI"/>
                </w:rPr>
                <w:t>WAC 284-43-5642(5)(b)(ii)</w:t>
              </w:r>
            </w:hyperlink>
          </w:p>
          <w:p w14:paraId="532F4F46" w14:textId="77777777" w:rsidR="008B6756" w:rsidRDefault="008B6756" w:rsidP="008B6756">
            <w:pPr>
              <w:rPr>
                <w:rFonts w:ascii="Segoe UI" w:eastAsia="Times New Roman" w:hAnsi="Segoe UI" w:cs="Segoe UI"/>
              </w:rPr>
            </w:pPr>
          </w:p>
          <w:p w14:paraId="2A1675C9" w14:textId="263826A5" w:rsidR="008B6756" w:rsidRPr="002F470C"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3AB163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55645B" w14:textId="77777777" w:rsidR="008B6756" w:rsidRPr="007578AA" w:rsidRDefault="008B6756" w:rsidP="008B6756">
            <w:pPr>
              <w:jc w:val="center"/>
              <w:rPr>
                <w:rFonts w:ascii="Segoe UI" w:hAnsi="Segoe UI" w:cs="Segoe UI"/>
              </w:rPr>
            </w:pPr>
          </w:p>
        </w:tc>
      </w:tr>
      <w:tr w:rsidR="008B6756" w:rsidRPr="007578AA" w14:paraId="6DE03A5A" w14:textId="77777777" w:rsidTr="00AA79EE">
        <w:trPr>
          <w:jc w:val="center"/>
        </w:trPr>
        <w:tc>
          <w:tcPr>
            <w:tcW w:w="1795" w:type="dxa"/>
            <w:vMerge/>
          </w:tcPr>
          <w:p w14:paraId="202101B1" w14:textId="77777777" w:rsidR="008B6756" w:rsidRPr="007578AA" w:rsidRDefault="008B6756" w:rsidP="008B6756">
            <w:pPr>
              <w:jc w:val="center"/>
              <w:rPr>
                <w:rFonts w:ascii="Segoe UI" w:hAnsi="Segoe UI" w:cs="Segoe UI"/>
              </w:rPr>
            </w:pPr>
          </w:p>
        </w:tc>
        <w:tc>
          <w:tcPr>
            <w:tcW w:w="1517" w:type="dxa"/>
            <w:vMerge/>
            <w:tcBorders>
              <w:bottom w:val="nil"/>
            </w:tcBorders>
          </w:tcPr>
          <w:p w14:paraId="2D4AA790"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0B04FF" w14:textId="77777777" w:rsidR="008B6756" w:rsidRPr="003E228A" w:rsidRDefault="008B6756" w:rsidP="008B6756">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55CB81A1" w14:textId="77777777" w:rsidR="008B6756" w:rsidRPr="004A5872" w:rsidRDefault="008B6756" w:rsidP="008B6756">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7B38D2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FEAD1" w14:textId="77777777" w:rsidR="008B6756" w:rsidRPr="007578AA" w:rsidRDefault="008B6756" w:rsidP="008B6756">
            <w:pPr>
              <w:jc w:val="center"/>
              <w:rPr>
                <w:rFonts w:ascii="Segoe UI" w:hAnsi="Segoe UI" w:cs="Segoe UI"/>
              </w:rPr>
            </w:pPr>
          </w:p>
        </w:tc>
      </w:tr>
      <w:tr w:rsidR="008B6756" w:rsidRPr="007578AA" w14:paraId="78215B9B" w14:textId="77777777" w:rsidTr="00AA79EE">
        <w:trPr>
          <w:jc w:val="center"/>
        </w:trPr>
        <w:tc>
          <w:tcPr>
            <w:tcW w:w="1795" w:type="dxa"/>
            <w:vMerge/>
            <w:tcBorders>
              <w:bottom w:val="nil"/>
            </w:tcBorders>
          </w:tcPr>
          <w:p w14:paraId="1E33442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FC9404A"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6B4275B" w14:textId="5DBAE768" w:rsidR="008B6756" w:rsidRPr="009D3244" w:rsidRDefault="008B6756" w:rsidP="008B6756">
            <w:pPr>
              <w:ind w:left="-95" w:right="-67"/>
              <w:jc w:val="center"/>
              <w:rPr>
                <w:rFonts w:ascii="Segoe UI" w:hAnsi="Segoe UI" w:cs="Segoe UI"/>
              </w:rPr>
            </w:pPr>
            <w:r w:rsidRPr="00AF02CA">
              <w:rPr>
                <w:rFonts w:ascii="Segoe UI" w:hAnsi="Segoe UI" w:cs="Segoe UI"/>
                <w:color w:val="7030A0"/>
                <w:highlight w:val="cyan"/>
              </w:rPr>
              <w:t>RCW 48.43.121 (1)</w:t>
            </w:r>
          </w:p>
        </w:tc>
        <w:tc>
          <w:tcPr>
            <w:tcW w:w="7151" w:type="dxa"/>
            <w:tcBorders>
              <w:top w:val="single" w:sz="4" w:space="0" w:color="auto"/>
              <w:bottom w:val="single" w:sz="4" w:space="0" w:color="auto"/>
            </w:tcBorders>
          </w:tcPr>
          <w:p w14:paraId="5856AB0B" w14:textId="13145ACB" w:rsidR="008B6756" w:rsidRPr="0040564D" w:rsidRDefault="008B6756" w:rsidP="008B6756">
            <w:pPr>
              <w:pStyle w:val="NoSpacing"/>
              <w:rPr>
                <w:rFonts w:ascii="Segoe UI" w:eastAsia="Times New Roman" w:hAnsi="Segoe UI" w:cs="Segoe UI"/>
                <w:color w:val="000000" w:themeColor="text1"/>
              </w:rPr>
            </w:pPr>
            <w:r w:rsidRPr="0040564D">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0FECAE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FA8DDF" w14:textId="77777777" w:rsidR="008B6756" w:rsidRPr="007578AA" w:rsidRDefault="008B6756" w:rsidP="008B6756">
            <w:pPr>
              <w:jc w:val="center"/>
              <w:rPr>
                <w:rFonts w:ascii="Segoe UI" w:hAnsi="Segoe UI" w:cs="Segoe UI"/>
              </w:rPr>
            </w:pPr>
          </w:p>
        </w:tc>
      </w:tr>
      <w:tr w:rsidR="008B6756" w:rsidRPr="007578AA" w14:paraId="19A50B27" w14:textId="77777777" w:rsidTr="005221E8">
        <w:trPr>
          <w:jc w:val="center"/>
        </w:trPr>
        <w:tc>
          <w:tcPr>
            <w:tcW w:w="1795" w:type="dxa"/>
            <w:vMerge/>
            <w:tcBorders>
              <w:bottom w:val="nil"/>
            </w:tcBorders>
          </w:tcPr>
          <w:p w14:paraId="61E7D282"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1583BC4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79DB2E68" w14:textId="77777777" w:rsidR="008B6756" w:rsidRPr="009D3244"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8904F94" w14:textId="0EEBE994" w:rsidR="008B6756" w:rsidRPr="0040564D" w:rsidRDefault="008B6756" w:rsidP="008B6756">
            <w:pPr>
              <w:pStyle w:val="NoSpacing"/>
              <w:numPr>
                <w:ilvl w:val="0"/>
                <w:numId w:val="1"/>
              </w:numPr>
              <w:rPr>
                <w:rFonts w:ascii="Segoe UI" w:eastAsia="Times New Roman" w:hAnsi="Segoe UI" w:cs="Segoe UI"/>
                <w:color w:val="000000" w:themeColor="text1"/>
              </w:rPr>
            </w:pPr>
            <w:r w:rsidRPr="0040564D">
              <w:rPr>
                <w:rFonts w:ascii="Segoe UI" w:hAnsi="Segoe UI" w:cs="Segoe UI"/>
                <w:color w:val="000000" w:themeColor="text1"/>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0349CE1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73FC5B" w14:textId="77777777" w:rsidR="008B6756" w:rsidRPr="007578AA" w:rsidRDefault="008B6756" w:rsidP="008B6756">
            <w:pPr>
              <w:jc w:val="center"/>
              <w:rPr>
                <w:rFonts w:ascii="Segoe UI" w:hAnsi="Segoe UI" w:cs="Segoe UI"/>
              </w:rPr>
            </w:pPr>
          </w:p>
        </w:tc>
      </w:tr>
      <w:tr w:rsidR="008B6756" w:rsidRPr="007578AA" w14:paraId="21D05C7B" w14:textId="77777777" w:rsidTr="002F470C">
        <w:trPr>
          <w:jc w:val="center"/>
        </w:trPr>
        <w:tc>
          <w:tcPr>
            <w:tcW w:w="1795" w:type="dxa"/>
            <w:vMerge/>
          </w:tcPr>
          <w:p w14:paraId="5D3E56F3" w14:textId="77777777" w:rsidR="008B6756" w:rsidRPr="00345C05" w:rsidRDefault="008B6756" w:rsidP="008B6756">
            <w:pPr>
              <w:jc w:val="center"/>
              <w:rPr>
                <w:rFonts w:ascii="Segoe UI" w:hAnsi="Segoe UI" w:cs="Segoe UI"/>
                <w:b/>
              </w:rPr>
            </w:pPr>
          </w:p>
        </w:tc>
        <w:tc>
          <w:tcPr>
            <w:tcW w:w="1517" w:type="dxa"/>
            <w:tcBorders>
              <w:top w:val="single" w:sz="4" w:space="0" w:color="auto"/>
              <w:bottom w:val="nil"/>
            </w:tcBorders>
          </w:tcPr>
          <w:p w14:paraId="3B9A81BE" w14:textId="77777777" w:rsidR="008B6756" w:rsidRPr="007578AA" w:rsidRDefault="008B6756" w:rsidP="008B6756">
            <w:pPr>
              <w:jc w:val="center"/>
              <w:rPr>
                <w:rFonts w:ascii="Segoe UI" w:hAnsi="Segoe UI" w:cs="Segoe UI"/>
              </w:rPr>
            </w:pPr>
            <w:r w:rsidRPr="007578AA">
              <w:rPr>
                <w:rFonts w:ascii="Segoe UI" w:hAnsi="Segoe UI" w:cs="Segoe UI"/>
              </w:rPr>
              <w:t>Prohibited Limitations on MH / SUD Services</w:t>
            </w:r>
          </w:p>
        </w:tc>
        <w:tc>
          <w:tcPr>
            <w:tcW w:w="1633" w:type="dxa"/>
            <w:tcBorders>
              <w:top w:val="single" w:sz="4" w:space="0" w:color="auto"/>
              <w:bottom w:val="single" w:sz="4" w:space="0" w:color="auto"/>
            </w:tcBorders>
          </w:tcPr>
          <w:p w14:paraId="31702B3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284-43-5642(5)(c);</w:t>
            </w:r>
          </w:p>
          <w:p w14:paraId="3736CAFA"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 xml:space="preserve"> 300gg-26;</w:t>
            </w:r>
          </w:p>
        </w:tc>
        <w:tc>
          <w:tcPr>
            <w:tcW w:w="7151" w:type="dxa"/>
            <w:tcBorders>
              <w:top w:val="single" w:sz="4" w:space="0" w:color="auto"/>
              <w:bottom w:val="single" w:sz="4" w:space="0" w:color="auto"/>
            </w:tcBorders>
          </w:tcPr>
          <w:p w14:paraId="4C15A52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and Addiction Equity Act of 2008 (“MHPAEA”)</w:t>
            </w:r>
          </w:p>
        </w:tc>
        <w:tc>
          <w:tcPr>
            <w:tcW w:w="1440" w:type="dxa"/>
            <w:tcBorders>
              <w:top w:val="single" w:sz="4" w:space="0" w:color="auto"/>
              <w:bottom w:val="single" w:sz="4" w:space="0" w:color="auto"/>
            </w:tcBorders>
          </w:tcPr>
          <w:p w14:paraId="756E66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59243F" w14:textId="77777777" w:rsidR="008B6756" w:rsidRPr="007578AA" w:rsidRDefault="008B6756" w:rsidP="008B6756">
            <w:pPr>
              <w:jc w:val="center"/>
              <w:rPr>
                <w:rFonts w:ascii="Segoe UI" w:hAnsi="Segoe UI" w:cs="Segoe UI"/>
              </w:rPr>
            </w:pPr>
          </w:p>
        </w:tc>
      </w:tr>
      <w:tr w:rsidR="008B6756" w:rsidRPr="007578AA" w14:paraId="1BCA5978" w14:textId="77777777" w:rsidTr="002F470C">
        <w:trPr>
          <w:jc w:val="center"/>
        </w:trPr>
        <w:tc>
          <w:tcPr>
            <w:tcW w:w="1795" w:type="dxa"/>
            <w:vMerge/>
          </w:tcPr>
          <w:p w14:paraId="51789B1F" w14:textId="77777777" w:rsidR="008B6756" w:rsidRPr="00345C05" w:rsidRDefault="008B6756" w:rsidP="008B6756">
            <w:pPr>
              <w:jc w:val="center"/>
              <w:rPr>
                <w:rFonts w:ascii="Segoe UI" w:hAnsi="Segoe UI" w:cs="Segoe UI"/>
                <w:b/>
              </w:rPr>
            </w:pPr>
          </w:p>
        </w:tc>
        <w:tc>
          <w:tcPr>
            <w:tcW w:w="1517" w:type="dxa"/>
            <w:vMerge w:val="restart"/>
            <w:tcBorders>
              <w:top w:val="nil"/>
            </w:tcBorders>
          </w:tcPr>
          <w:p w14:paraId="77FA2E4B" w14:textId="77777777" w:rsidR="008B6756" w:rsidRDefault="008B6756" w:rsidP="008B6756">
            <w:pPr>
              <w:jc w:val="center"/>
              <w:rPr>
                <w:rFonts w:ascii="Segoe UI" w:hAnsi="Segoe UI" w:cs="Segoe UI"/>
              </w:rPr>
            </w:pPr>
          </w:p>
          <w:p w14:paraId="43E8A556" w14:textId="77777777" w:rsidR="00AA79EE" w:rsidRDefault="00AA79EE" w:rsidP="008B6756">
            <w:pPr>
              <w:jc w:val="center"/>
              <w:rPr>
                <w:rFonts w:ascii="Segoe UI" w:hAnsi="Segoe UI" w:cs="Segoe UI"/>
              </w:rPr>
            </w:pPr>
          </w:p>
          <w:p w14:paraId="74B88460" w14:textId="77777777" w:rsidR="00AA79EE" w:rsidRDefault="00AA79EE" w:rsidP="008B6756">
            <w:pPr>
              <w:jc w:val="center"/>
              <w:rPr>
                <w:rFonts w:ascii="Segoe UI" w:hAnsi="Segoe UI" w:cs="Segoe UI"/>
              </w:rPr>
            </w:pPr>
          </w:p>
          <w:p w14:paraId="5C98A826" w14:textId="77777777" w:rsidR="00AA79EE" w:rsidRDefault="00AA79EE" w:rsidP="008B6756">
            <w:pPr>
              <w:jc w:val="center"/>
              <w:rPr>
                <w:rFonts w:ascii="Segoe UI" w:hAnsi="Segoe UI" w:cs="Segoe UI"/>
              </w:rPr>
            </w:pPr>
          </w:p>
          <w:p w14:paraId="1AE3D632" w14:textId="036E38D3" w:rsidR="00AA79EE" w:rsidRPr="007578AA" w:rsidRDefault="00AA79EE" w:rsidP="008B6756">
            <w:pPr>
              <w:jc w:val="center"/>
              <w:rPr>
                <w:rFonts w:ascii="Segoe UI" w:hAnsi="Segoe UI" w:cs="Segoe UI"/>
              </w:rPr>
            </w:pPr>
            <w:r w:rsidRPr="007578AA">
              <w:rPr>
                <w:rFonts w:ascii="Segoe UI" w:hAnsi="Segoe UI" w:cs="Segoe UI"/>
              </w:rPr>
              <w:lastRenderedPageBreak/>
              <w:t>Prohibited Limitations</w:t>
            </w:r>
            <w:r>
              <w:rPr>
                <w:rFonts w:ascii="Segoe UI" w:hAnsi="Segoe UI" w:cs="Segoe UI"/>
              </w:rPr>
              <w:t xml:space="preserve"> (Cont’d) </w:t>
            </w:r>
          </w:p>
        </w:tc>
        <w:tc>
          <w:tcPr>
            <w:tcW w:w="1633" w:type="dxa"/>
            <w:tcBorders>
              <w:top w:val="single" w:sz="4" w:space="0" w:color="auto"/>
              <w:bottom w:val="nil"/>
            </w:tcBorders>
          </w:tcPr>
          <w:p w14:paraId="319CFF27" w14:textId="77777777" w:rsidR="008B6756" w:rsidRPr="00B777A7" w:rsidRDefault="008B6756" w:rsidP="008B6756">
            <w:pPr>
              <w:pStyle w:val="NoSpacing"/>
              <w:jc w:val="center"/>
              <w:rPr>
                <w:rFonts w:ascii="Segoe UI" w:hAnsi="Segoe UI" w:cs="Segoe UI"/>
              </w:rPr>
            </w:pPr>
            <w:r w:rsidRPr="00B777A7">
              <w:rPr>
                <w:rFonts w:ascii="Segoe UI" w:hAnsi="Segoe UI" w:cs="Segoe UI"/>
              </w:rPr>
              <w:lastRenderedPageBreak/>
              <w:t xml:space="preserve">RCW </w:t>
            </w:r>
            <w:r w:rsidRPr="000C6720">
              <w:rPr>
                <w:rFonts w:ascii="Segoe UI" w:hAnsi="Segoe UI" w:cs="Segoe UI"/>
              </w:rPr>
              <w:t>48.44.341</w:t>
            </w:r>
          </w:p>
          <w:p w14:paraId="6EF53D7A" w14:textId="77777777" w:rsidR="008B6756" w:rsidRPr="00B777A7" w:rsidRDefault="008B6756" w:rsidP="008B6756">
            <w:pPr>
              <w:pStyle w:val="NoSpacing"/>
              <w:jc w:val="center"/>
            </w:pPr>
            <w:r w:rsidRPr="00B777A7">
              <w:rPr>
                <w:rFonts w:ascii="Segoe UI" w:hAnsi="Segoe UI" w:cs="Segoe UI"/>
              </w:rPr>
              <w:t>(2)(a)</w:t>
            </w:r>
          </w:p>
        </w:tc>
        <w:tc>
          <w:tcPr>
            <w:tcW w:w="7151" w:type="dxa"/>
            <w:tcBorders>
              <w:top w:val="single" w:sz="4" w:space="0" w:color="auto"/>
              <w:bottom w:val="single" w:sz="4" w:space="0" w:color="auto"/>
            </w:tcBorders>
          </w:tcPr>
          <w:p w14:paraId="51446802" w14:textId="77777777" w:rsidR="008B6756" w:rsidRPr="001241AA" w:rsidRDefault="008B6756" w:rsidP="008B6756">
            <w:r w:rsidRPr="00B777A7">
              <w:rPr>
                <w:rFonts w:ascii="Segoe UI" w:hAnsi="Segoe UI" w:cs="Segoe UI"/>
              </w:rPr>
              <w:t>The copayment or coinsurance for mental health services may be no more than the copayment or coinsurance for medical and surgical services otherwise provided under the contract</w:t>
            </w:r>
            <w:r w:rsidRPr="001241AA">
              <w:rPr>
                <w:rFonts w:ascii="Segoe UI" w:hAnsi="Segoe UI" w:cs="Segoe UI"/>
              </w:rPr>
              <w:t xml:space="preserve">. </w:t>
            </w:r>
          </w:p>
        </w:tc>
        <w:tc>
          <w:tcPr>
            <w:tcW w:w="1440" w:type="dxa"/>
            <w:tcBorders>
              <w:top w:val="single" w:sz="4" w:space="0" w:color="auto"/>
              <w:bottom w:val="single" w:sz="4" w:space="0" w:color="auto"/>
            </w:tcBorders>
          </w:tcPr>
          <w:p w14:paraId="4856E3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6D14F8" w14:textId="77777777" w:rsidR="008B6756" w:rsidRPr="007578AA" w:rsidRDefault="008B6756" w:rsidP="008B6756">
            <w:pPr>
              <w:jc w:val="center"/>
              <w:rPr>
                <w:rFonts w:ascii="Segoe UI" w:hAnsi="Segoe UI" w:cs="Segoe UI"/>
              </w:rPr>
            </w:pPr>
          </w:p>
        </w:tc>
      </w:tr>
      <w:tr w:rsidR="008B6756" w:rsidRPr="007578AA" w14:paraId="56D54EE8" w14:textId="77777777" w:rsidTr="001E5544">
        <w:trPr>
          <w:jc w:val="center"/>
        </w:trPr>
        <w:tc>
          <w:tcPr>
            <w:tcW w:w="1795" w:type="dxa"/>
            <w:vMerge/>
          </w:tcPr>
          <w:p w14:paraId="3CD70F3C" w14:textId="77777777" w:rsidR="008B6756" w:rsidRPr="00345C05" w:rsidRDefault="008B6756" w:rsidP="008B6756">
            <w:pPr>
              <w:jc w:val="center"/>
              <w:rPr>
                <w:rFonts w:ascii="Segoe UI" w:hAnsi="Segoe UI" w:cs="Segoe UI"/>
                <w:b/>
              </w:rPr>
            </w:pPr>
          </w:p>
        </w:tc>
        <w:tc>
          <w:tcPr>
            <w:tcW w:w="1517" w:type="dxa"/>
            <w:vMerge/>
          </w:tcPr>
          <w:p w14:paraId="217044F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6B11AAB7"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1FCF0E2B" w14:textId="77777777" w:rsidR="008B6756" w:rsidRPr="00B777A7" w:rsidRDefault="008B6756" w:rsidP="008B6756">
            <w:pPr>
              <w:pStyle w:val="ListParagraph"/>
              <w:widowControl w:val="0"/>
              <w:numPr>
                <w:ilvl w:val="2"/>
                <w:numId w:val="23"/>
              </w:numPr>
              <w:autoSpaceDE w:val="0"/>
              <w:autoSpaceDN w:val="0"/>
              <w:adjustRightInd w:val="0"/>
              <w:ind w:left="927"/>
              <w:rPr>
                <w:rFonts w:ascii="Segoe UI" w:hAnsi="Segoe UI" w:cs="Segoe UI"/>
              </w:rPr>
            </w:pPr>
            <w:r w:rsidRPr="00B777A7">
              <w:rPr>
                <w:rFonts w:ascii="Segoe UI" w:hAnsi="Segoe UI" w:cs="Segoe UI"/>
              </w:rPr>
              <w:t xml:space="preserve">Preventive services are excluded from this comparison. </w:t>
            </w:r>
          </w:p>
        </w:tc>
        <w:tc>
          <w:tcPr>
            <w:tcW w:w="1440" w:type="dxa"/>
            <w:tcBorders>
              <w:top w:val="single" w:sz="4" w:space="0" w:color="auto"/>
              <w:bottom w:val="single" w:sz="4" w:space="0" w:color="auto"/>
            </w:tcBorders>
          </w:tcPr>
          <w:p w14:paraId="655F397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2BC29A" w14:textId="77777777" w:rsidR="008B6756" w:rsidRPr="007578AA" w:rsidRDefault="008B6756" w:rsidP="008B6756">
            <w:pPr>
              <w:jc w:val="center"/>
              <w:rPr>
                <w:rFonts w:ascii="Segoe UI" w:hAnsi="Segoe UI" w:cs="Segoe UI"/>
              </w:rPr>
            </w:pPr>
          </w:p>
        </w:tc>
      </w:tr>
      <w:tr w:rsidR="008B6756" w:rsidRPr="007578AA" w14:paraId="7FEDBF2E" w14:textId="77777777" w:rsidTr="001E5544">
        <w:trPr>
          <w:jc w:val="center"/>
        </w:trPr>
        <w:tc>
          <w:tcPr>
            <w:tcW w:w="1795" w:type="dxa"/>
            <w:vMerge/>
          </w:tcPr>
          <w:p w14:paraId="504106A0" w14:textId="77777777" w:rsidR="008B6756" w:rsidRPr="00345C05" w:rsidRDefault="008B6756" w:rsidP="008B6756">
            <w:pPr>
              <w:jc w:val="center"/>
              <w:rPr>
                <w:rFonts w:ascii="Segoe UI" w:hAnsi="Segoe UI" w:cs="Segoe UI"/>
                <w:b/>
              </w:rPr>
            </w:pPr>
          </w:p>
        </w:tc>
        <w:tc>
          <w:tcPr>
            <w:tcW w:w="1517" w:type="dxa"/>
            <w:vMerge/>
          </w:tcPr>
          <w:p w14:paraId="69A81AFD"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1204734"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7E589A49"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single" w:sz="4" w:space="0" w:color="auto"/>
            </w:tcBorders>
          </w:tcPr>
          <w:p w14:paraId="2823E1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84278B" w14:textId="77777777" w:rsidR="008B6756" w:rsidRPr="007578AA" w:rsidRDefault="008B6756" w:rsidP="008B6756">
            <w:pPr>
              <w:jc w:val="center"/>
              <w:rPr>
                <w:rFonts w:ascii="Segoe UI" w:hAnsi="Segoe UI" w:cs="Segoe UI"/>
              </w:rPr>
            </w:pPr>
          </w:p>
        </w:tc>
      </w:tr>
      <w:tr w:rsidR="008B6756" w:rsidRPr="007578AA" w14:paraId="238C1035" w14:textId="77777777" w:rsidTr="001E5544">
        <w:trPr>
          <w:jc w:val="center"/>
        </w:trPr>
        <w:tc>
          <w:tcPr>
            <w:tcW w:w="1795" w:type="dxa"/>
            <w:vMerge/>
          </w:tcPr>
          <w:p w14:paraId="5ECC570C" w14:textId="77777777" w:rsidR="008B6756" w:rsidRPr="00345C05" w:rsidRDefault="008B6756" w:rsidP="008B6756">
            <w:pPr>
              <w:jc w:val="center"/>
              <w:rPr>
                <w:rFonts w:ascii="Segoe UI" w:hAnsi="Segoe UI" w:cs="Segoe UI"/>
                <w:b/>
              </w:rPr>
            </w:pPr>
          </w:p>
        </w:tc>
        <w:tc>
          <w:tcPr>
            <w:tcW w:w="1517" w:type="dxa"/>
            <w:vMerge/>
          </w:tcPr>
          <w:p w14:paraId="603453A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2793362"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EB52606"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single" w:sz="4" w:space="0" w:color="auto"/>
            </w:tcBorders>
          </w:tcPr>
          <w:p w14:paraId="56806B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A8031C" w14:textId="77777777" w:rsidR="008B6756" w:rsidRPr="007578AA" w:rsidRDefault="008B6756" w:rsidP="008B6756">
            <w:pPr>
              <w:jc w:val="center"/>
              <w:rPr>
                <w:rFonts w:ascii="Segoe UI" w:hAnsi="Segoe UI" w:cs="Segoe UI"/>
              </w:rPr>
            </w:pPr>
          </w:p>
        </w:tc>
      </w:tr>
      <w:tr w:rsidR="008B6756" w:rsidRPr="007578AA" w14:paraId="675E6DF3" w14:textId="77777777" w:rsidTr="002F470C">
        <w:trPr>
          <w:jc w:val="center"/>
        </w:trPr>
        <w:tc>
          <w:tcPr>
            <w:tcW w:w="1795" w:type="dxa"/>
            <w:vMerge/>
          </w:tcPr>
          <w:p w14:paraId="4F567C39" w14:textId="77777777" w:rsidR="008B6756" w:rsidRPr="00345C05" w:rsidRDefault="008B6756" w:rsidP="008B6756">
            <w:pPr>
              <w:jc w:val="center"/>
              <w:rPr>
                <w:rFonts w:ascii="Segoe UI" w:hAnsi="Segoe UI" w:cs="Segoe UI"/>
                <w:b/>
              </w:rPr>
            </w:pPr>
          </w:p>
        </w:tc>
        <w:tc>
          <w:tcPr>
            <w:tcW w:w="1517" w:type="dxa"/>
            <w:vMerge/>
            <w:tcBorders>
              <w:bottom w:val="nil"/>
            </w:tcBorders>
          </w:tcPr>
          <w:p w14:paraId="43E86E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EA9FC4" w14:textId="77777777" w:rsidR="008B6756" w:rsidRPr="00B777A7" w:rsidRDefault="008B6756" w:rsidP="008B6756">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31FFEF88"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single" w:sz="4" w:space="0" w:color="auto"/>
            </w:tcBorders>
          </w:tcPr>
          <w:p w14:paraId="4294F9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2B7CC5" w14:textId="77777777" w:rsidR="008B6756" w:rsidRPr="007578AA" w:rsidRDefault="008B6756" w:rsidP="008B6756">
            <w:pPr>
              <w:jc w:val="center"/>
              <w:rPr>
                <w:rFonts w:ascii="Segoe UI" w:hAnsi="Segoe UI" w:cs="Segoe UI"/>
              </w:rPr>
            </w:pPr>
          </w:p>
        </w:tc>
      </w:tr>
      <w:tr w:rsidR="008B6756" w:rsidRPr="007578AA" w14:paraId="49D6E629" w14:textId="77777777" w:rsidTr="002F470C">
        <w:trPr>
          <w:jc w:val="center"/>
        </w:trPr>
        <w:tc>
          <w:tcPr>
            <w:tcW w:w="1795" w:type="dxa"/>
            <w:vMerge/>
          </w:tcPr>
          <w:p w14:paraId="2CAD020F"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0434B9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5C93B8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3FD712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(2)(b)</w:t>
            </w:r>
          </w:p>
        </w:tc>
        <w:tc>
          <w:tcPr>
            <w:tcW w:w="7151" w:type="dxa"/>
            <w:tcBorders>
              <w:top w:val="single" w:sz="4" w:space="0" w:color="auto"/>
              <w:bottom w:val="single" w:sz="4" w:space="0" w:color="auto"/>
            </w:tcBorders>
          </w:tcPr>
          <w:p w14:paraId="6CEAA72D"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Prescription drugs intended to treat any of the disorders covered to the same extent, and under the same terms and conditions, as other prescription drugs covered under the plan</w:t>
            </w:r>
          </w:p>
        </w:tc>
        <w:tc>
          <w:tcPr>
            <w:tcW w:w="1440" w:type="dxa"/>
            <w:tcBorders>
              <w:top w:val="single" w:sz="4" w:space="0" w:color="auto"/>
              <w:bottom w:val="single" w:sz="4" w:space="0" w:color="auto"/>
            </w:tcBorders>
          </w:tcPr>
          <w:p w14:paraId="011C6A8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2F7637" w14:textId="77777777" w:rsidR="008B6756" w:rsidRPr="007578AA" w:rsidRDefault="008B6756" w:rsidP="008B6756">
            <w:pPr>
              <w:jc w:val="center"/>
              <w:rPr>
                <w:rFonts w:ascii="Segoe UI" w:hAnsi="Segoe UI" w:cs="Segoe UI"/>
              </w:rPr>
            </w:pPr>
          </w:p>
        </w:tc>
      </w:tr>
      <w:tr w:rsidR="008B6756" w:rsidRPr="007578AA" w14:paraId="56A273EC" w14:textId="77777777" w:rsidTr="002F470C">
        <w:trPr>
          <w:jc w:val="center"/>
        </w:trPr>
        <w:tc>
          <w:tcPr>
            <w:tcW w:w="1795" w:type="dxa"/>
            <w:vMerge/>
          </w:tcPr>
          <w:p w14:paraId="54489174"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7F00F1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249E798"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846980C" w14:textId="77777777" w:rsidR="008B6756" w:rsidRPr="00B777A7" w:rsidRDefault="008B6756" w:rsidP="008B6756">
            <w:pPr>
              <w:spacing w:before="36"/>
              <w:ind w:left="-108" w:right="-108"/>
              <w:jc w:val="center"/>
              <w:rPr>
                <w:rFonts w:ascii="Segoe UI" w:eastAsia="Arial" w:hAnsi="Segoe UI" w:cs="Segoe UI"/>
                <w:spacing w:val="1"/>
              </w:rPr>
            </w:pPr>
            <w:r w:rsidRPr="00B777A7">
              <w:rPr>
                <w:rFonts w:ascii="Segoe UI" w:eastAsia="Arial" w:hAnsi="Segoe UI" w:cs="Segoe UI"/>
                <w:spacing w:val="1"/>
              </w:rPr>
              <w:t xml:space="preserve"> (4)</w:t>
            </w:r>
          </w:p>
          <w:p w14:paraId="5743D86E" w14:textId="77777777" w:rsidR="008B6756" w:rsidRPr="00B777A7"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0D2C628" w14:textId="77777777" w:rsidR="008B6756" w:rsidRPr="00B777A7" w:rsidRDefault="008B6756" w:rsidP="008B6756">
            <w:pPr>
              <w:pStyle w:val="ListParagraph"/>
              <w:widowControl w:val="0"/>
              <w:numPr>
                <w:ilvl w:val="0"/>
                <w:numId w:val="23"/>
              </w:numPr>
              <w:autoSpaceDE w:val="0"/>
              <w:autoSpaceDN w:val="0"/>
              <w:adjustRightInd w:val="0"/>
              <w:rPr>
                <w:rFonts w:ascii="Segoe UI" w:hAnsi="Segoe UI" w:cs="Segoe UI"/>
                <w:bCs/>
              </w:rPr>
            </w:pPr>
            <w:r w:rsidRPr="00B777A7">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single" w:sz="4" w:space="0" w:color="auto"/>
            </w:tcBorders>
          </w:tcPr>
          <w:p w14:paraId="1108D0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D4AFC" w14:textId="77777777" w:rsidR="008B6756" w:rsidRPr="007578AA" w:rsidRDefault="008B6756" w:rsidP="008B6756">
            <w:pPr>
              <w:jc w:val="center"/>
              <w:rPr>
                <w:rFonts w:ascii="Segoe UI" w:hAnsi="Segoe UI" w:cs="Segoe UI"/>
              </w:rPr>
            </w:pPr>
          </w:p>
        </w:tc>
      </w:tr>
      <w:tr w:rsidR="008B6756" w:rsidRPr="007578AA" w14:paraId="4AB5D44B" w14:textId="77777777" w:rsidTr="00136963">
        <w:trPr>
          <w:jc w:val="center"/>
        </w:trPr>
        <w:tc>
          <w:tcPr>
            <w:tcW w:w="1795" w:type="dxa"/>
            <w:vMerge/>
            <w:tcBorders>
              <w:bottom w:val="nil"/>
            </w:tcBorders>
          </w:tcPr>
          <w:p w14:paraId="3145FE6D"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53E5F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DC2183" w14:textId="77777777" w:rsidR="008B6756" w:rsidRPr="007578AA" w:rsidRDefault="008B6756" w:rsidP="008B6756">
            <w:pPr>
              <w:ind w:left="-95" w:right="-67"/>
              <w:jc w:val="center"/>
              <w:rPr>
                <w:rFonts w:ascii="Segoe UI" w:hAnsi="Segoe UI" w:cs="Segoe UI"/>
              </w:rPr>
            </w:pPr>
            <w:r>
              <w:rPr>
                <w:rFonts w:ascii="Segoe UI" w:hAnsi="Segoe UI" w:cs="Segoe UI"/>
              </w:rPr>
              <w:t xml:space="preserve">42 USC §300gg-26; </w:t>
            </w:r>
            <w:r w:rsidRPr="007578AA">
              <w:rPr>
                <w:rFonts w:ascii="Segoe UI" w:hAnsi="Segoe UI" w:cs="Segoe UI"/>
              </w:rPr>
              <w:t>WAC 284-43-5642(5)(f)</w:t>
            </w:r>
          </w:p>
        </w:tc>
        <w:tc>
          <w:tcPr>
            <w:tcW w:w="7151" w:type="dxa"/>
            <w:tcBorders>
              <w:top w:val="single" w:sz="4" w:space="0" w:color="auto"/>
              <w:bottom w:val="single" w:sz="4" w:space="0" w:color="auto"/>
            </w:tcBorders>
          </w:tcPr>
          <w:p w14:paraId="2BFE6C11"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40" w:type="dxa"/>
            <w:tcBorders>
              <w:top w:val="single" w:sz="4" w:space="0" w:color="auto"/>
              <w:bottom w:val="single" w:sz="4" w:space="0" w:color="auto"/>
            </w:tcBorders>
          </w:tcPr>
          <w:p w14:paraId="5A849A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A1148" w14:textId="77777777" w:rsidR="008B6756" w:rsidRPr="007578AA" w:rsidRDefault="008B6756" w:rsidP="008B6756">
            <w:pPr>
              <w:jc w:val="center"/>
              <w:rPr>
                <w:rFonts w:ascii="Segoe UI" w:hAnsi="Segoe UI" w:cs="Segoe UI"/>
              </w:rPr>
            </w:pPr>
          </w:p>
        </w:tc>
      </w:tr>
      <w:tr w:rsidR="008B6756" w:rsidRPr="007578AA" w14:paraId="3CCE0035" w14:textId="77777777" w:rsidTr="00EA030A">
        <w:trPr>
          <w:jc w:val="center"/>
        </w:trPr>
        <w:tc>
          <w:tcPr>
            <w:tcW w:w="1795" w:type="dxa"/>
            <w:vMerge w:val="restart"/>
            <w:tcBorders>
              <w:top w:val="nil"/>
            </w:tcBorders>
          </w:tcPr>
          <w:p w14:paraId="4B0F34F6" w14:textId="77777777" w:rsidR="008B6756" w:rsidRDefault="008B6756" w:rsidP="008B6756">
            <w:pPr>
              <w:jc w:val="center"/>
              <w:rPr>
                <w:rFonts w:ascii="Segoe UI" w:hAnsi="Segoe UI" w:cs="Segoe UI"/>
                <w:b/>
              </w:rPr>
            </w:pPr>
          </w:p>
          <w:p w14:paraId="216FA819" w14:textId="77777777" w:rsidR="008B6756" w:rsidRDefault="008B6756" w:rsidP="008B6756">
            <w:pPr>
              <w:jc w:val="center"/>
              <w:rPr>
                <w:rFonts w:ascii="Segoe UI" w:hAnsi="Segoe UI" w:cs="Segoe UI"/>
                <w:b/>
              </w:rPr>
            </w:pPr>
          </w:p>
          <w:p w14:paraId="53907BAE" w14:textId="77777777" w:rsidR="008B6756" w:rsidRDefault="008B6756" w:rsidP="008B6756">
            <w:pPr>
              <w:jc w:val="center"/>
              <w:rPr>
                <w:rFonts w:ascii="Segoe UI" w:hAnsi="Segoe UI" w:cs="Segoe UI"/>
                <w:b/>
              </w:rPr>
            </w:pPr>
          </w:p>
          <w:p w14:paraId="68E5AFAE" w14:textId="77777777" w:rsidR="008B6756" w:rsidRDefault="008B6756" w:rsidP="008B6756">
            <w:pPr>
              <w:jc w:val="center"/>
              <w:rPr>
                <w:rFonts w:ascii="Segoe UI" w:hAnsi="Segoe UI" w:cs="Segoe UI"/>
                <w:b/>
              </w:rPr>
            </w:pPr>
          </w:p>
          <w:p w14:paraId="4E918E83" w14:textId="77777777" w:rsidR="008B6756" w:rsidRDefault="008B6756" w:rsidP="008B6756">
            <w:pPr>
              <w:jc w:val="center"/>
              <w:rPr>
                <w:rFonts w:ascii="Segoe UI" w:hAnsi="Segoe UI" w:cs="Segoe UI"/>
                <w:b/>
              </w:rPr>
            </w:pPr>
          </w:p>
          <w:p w14:paraId="41150B6F" w14:textId="77777777" w:rsidR="008B6756" w:rsidRDefault="008B6756" w:rsidP="008B6756">
            <w:pPr>
              <w:jc w:val="center"/>
              <w:rPr>
                <w:rFonts w:ascii="Segoe UI" w:hAnsi="Segoe UI" w:cs="Segoe UI"/>
                <w:b/>
              </w:rPr>
            </w:pPr>
          </w:p>
          <w:p w14:paraId="5F6484FA" w14:textId="77777777" w:rsidR="008B6756" w:rsidRDefault="008B6756" w:rsidP="008B6756">
            <w:pPr>
              <w:jc w:val="center"/>
              <w:rPr>
                <w:rFonts w:ascii="Segoe UI" w:hAnsi="Segoe UI" w:cs="Segoe UI"/>
                <w:b/>
              </w:rPr>
            </w:pPr>
          </w:p>
          <w:p w14:paraId="55AFB832" w14:textId="102113D8"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6907925" w14:textId="513A3E77" w:rsidR="008B6756" w:rsidRDefault="008B6756" w:rsidP="008B6756">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2FB742A" w14:textId="77777777" w:rsidR="008B6756" w:rsidRDefault="008B6756" w:rsidP="008B6756">
            <w:pPr>
              <w:jc w:val="center"/>
              <w:rPr>
                <w:rFonts w:ascii="Segoe UI" w:hAnsi="Segoe UI" w:cs="Segoe UI"/>
                <w:b/>
              </w:rPr>
            </w:pPr>
          </w:p>
          <w:p w14:paraId="3207E512" w14:textId="77777777" w:rsidR="008B6756" w:rsidRDefault="008B6756" w:rsidP="008B6756">
            <w:pPr>
              <w:jc w:val="center"/>
              <w:rPr>
                <w:rFonts w:ascii="Segoe UI" w:hAnsi="Segoe UI" w:cs="Segoe UI"/>
                <w:b/>
              </w:rPr>
            </w:pPr>
          </w:p>
          <w:p w14:paraId="368D9B3F" w14:textId="77777777" w:rsidR="008B6756" w:rsidRDefault="008B6756" w:rsidP="008B6756">
            <w:pPr>
              <w:jc w:val="center"/>
              <w:rPr>
                <w:rFonts w:ascii="Segoe UI" w:hAnsi="Segoe UI" w:cs="Segoe UI"/>
                <w:b/>
              </w:rPr>
            </w:pPr>
          </w:p>
          <w:p w14:paraId="45AA93F3" w14:textId="77777777" w:rsidR="008B6756" w:rsidRDefault="008B6756" w:rsidP="008B6756">
            <w:pPr>
              <w:jc w:val="center"/>
              <w:rPr>
                <w:rFonts w:ascii="Segoe UI" w:hAnsi="Segoe UI" w:cs="Segoe UI"/>
                <w:b/>
              </w:rPr>
            </w:pPr>
          </w:p>
          <w:p w14:paraId="1CAB56BE" w14:textId="77777777" w:rsidR="008B6756" w:rsidRDefault="008B6756" w:rsidP="008B6756">
            <w:pPr>
              <w:jc w:val="center"/>
              <w:rPr>
                <w:rFonts w:ascii="Segoe UI" w:hAnsi="Segoe UI" w:cs="Segoe UI"/>
                <w:b/>
              </w:rPr>
            </w:pPr>
          </w:p>
          <w:p w14:paraId="42B82A1E" w14:textId="77777777" w:rsidR="008B6756" w:rsidRDefault="008B6756" w:rsidP="008B6756">
            <w:pPr>
              <w:jc w:val="center"/>
              <w:rPr>
                <w:rFonts w:ascii="Segoe UI" w:hAnsi="Segoe UI" w:cs="Segoe UI"/>
                <w:b/>
              </w:rPr>
            </w:pPr>
          </w:p>
          <w:p w14:paraId="332C95D1" w14:textId="77777777" w:rsidR="008B6756" w:rsidRDefault="008B6756" w:rsidP="008B6756">
            <w:pPr>
              <w:jc w:val="center"/>
              <w:rPr>
                <w:rFonts w:ascii="Segoe UI" w:hAnsi="Segoe UI" w:cs="Segoe UI"/>
                <w:b/>
              </w:rPr>
            </w:pPr>
          </w:p>
          <w:p w14:paraId="49102A1A" w14:textId="77777777" w:rsidR="008B6756" w:rsidRDefault="008B6756" w:rsidP="008B6756">
            <w:pPr>
              <w:jc w:val="center"/>
              <w:rPr>
                <w:rFonts w:ascii="Segoe UI" w:hAnsi="Segoe UI" w:cs="Segoe UI"/>
                <w:b/>
              </w:rPr>
            </w:pPr>
          </w:p>
          <w:p w14:paraId="10C10D9B" w14:textId="77777777" w:rsidR="008B6756" w:rsidRDefault="008B6756" w:rsidP="008B6756">
            <w:pPr>
              <w:jc w:val="center"/>
              <w:rPr>
                <w:rFonts w:ascii="Segoe UI" w:hAnsi="Segoe UI" w:cs="Segoe UI"/>
                <w:b/>
              </w:rPr>
            </w:pPr>
          </w:p>
          <w:p w14:paraId="2FBFE59A" w14:textId="77777777" w:rsidR="008B6756" w:rsidRDefault="008B6756" w:rsidP="008B6756">
            <w:pPr>
              <w:jc w:val="center"/>
              <w:rPr>
                <w:rFonts w:ascii="Segoe UI" w:hAnsi="Segoe UI" w:cs="Segoe UI"/>
                <w:b/>
              </w:rPr>
            </w:pPr>
          </w:p>
          <w:p w14:paraId="51FC4CDD" w14:textId="77777777" w:rsidR="008B6756" w:rsidRDefault="008B6756" w:rsidP="008B6756">
            <w:pPr>
              <w:jc w:val="center"/>
              <w:rPr>
                <w:rFonts w:ascii="Segoe UI" w:hAnsi="Segoe UI" w:cs="Segoe UI"/>
                <w:b/>
              </w:rPr>
            </w:pPr>
          </w:p>
          <w:p w14:paraId="23CB6CAE" w14:textId="77777777" w:rsidR="008B6756" w:rsidRDefault="008B6756" w:rsidP="008B6756">
            <w:pPr>
              <w:jc w:val="center"/>
              <w:rPr>
                <w:rFonts w:ascii="Segoe UI" w:hAnsi="Segoe UI" w:cs="Segoe UI"/>
                <w:b/>
              </w:rPr>
            </w:pPr>
          </w:p>
          <w:p w14:paraId="199E8E62" w14:textId="77777777" w:rsidR="008B6756" w:rsidRDefault="008B6756" w:rsidP="008B6756">
            <w:pPr>
              <w:jc w:val="center"/>
              <w:rPr>
                <w:rFonts w:ascii="Segoe UI" w:hAnsi="Segoe UI" w:cs="Segoe UI"/>
                <w:b/>
              </w:rPr>
            </w:pPr>
          </w:p>
          <w:p w14:paraId="271E96DD" w14:textId="77777777" w:rsidR="008B6756" w:rsidRDefault="008B6756" w:rsidP="008B6756">
            <w:pPr>
              <w:jc w:val="center"/>
              <w:rPr>
                <w:rFonts w:ascii="Segoe UI" w:hAnsi="Segoe UI" w:cs="Segoe UI"/>
                <w:b/>
              </w:rPr>
            </w:pPr>
          </w:p>
          <w:p w14:paraId="02B5828B" w14:textId="77777777" w:rsidR="008B6756" w:rsidRDefault="008B6756" w:rsidP="008B6756">
            <w:pPr>
              <w:jc w:val="center"/>
              <w:rPr>
                <w:rFonts w:ascii="Segoe UI" w:hAnsi="Segoe UI" w:cs="Segoe UI"/>
                <w:b/>
              </w:rPr>
            </w:pPr>
          </w:p>
          <w:p w14:paraId="0FECFEE0" w14:textId="77777777" w:rsidR="008B6756" w:rsidRDefault="008B6756" w:rsidP="008B6756">
            <w:pPr>
              <w:jc w:val="center"/>
              <w:rPr>
                <w:rFonts w:ascii="Segoe UI" w:hAnsi="Segoe UI" w:cs="Segoe UI"/>
                <w:b/>
              </w:rPr>
            </w:pPr>
          </w:p>
          <w:p w14:paraId="55D24A31" w14:textId="77777777" w:rsidR="008B6756" w:rsidRDefault="008B6756" w:rsidP="008B6756">
            <w:pPr>
              <w:jc w:val="center"/>
              <w:rPr>
                <w:rFonts w:ascii="Segoe UI" w:hAnsi="Segoe UI" w:cs="Segoe UI"/>
                <w:b/>
              </w:rPr>
            </w:pPr>
          </w:p>
          <w:p w14:paraId="49895BD6" w14:textId="77777777" w:rsidR="008B6756" w:rsidRDefault="008B6756" w:rsidP="008B6756">
            <w:pPr>
              <w:jc w:val="center"/>
              <w:rPr>
                <w:rFonts w:ascii="Segoe UI" w:hAnsi="Segoe UI" w:cs="Segoe UI"/>
                <w:b/>
              </w:rPr>
            </w:pPr>
          </w:p>
          <w:p w14:paraId="426A2C79" w14:textId="77777777" w:rsidR="008B6756" w:rsidRDefault="008B6756" w:rsidP="008B6756">
            <w:pPr>
              <w:jc w:val="center"/>
              <w:rPr>
                <w:rFonts w:ascii="Segoe UI" w:hAnsi="Segoe UI" w:cs="Segoe UI"/>
                <w:b/>
              </w:rPr>
            </w:pPr>
          </w:p>
          <w:p w14:paraId="6C9806FC" w14:textId="77777777" w:rsidR="008B6756" w:rsidRDefault="008B6756" w:rsidP="008B6756">
            <w:pPr>
              <w:jc w:val="center"/>
              <w:rPr>
                <w:rFonts w:ascii="Segoe UI" w:hAnsi="Segoe UI" w:cs="Segoe UI"/>
                <w:b/>
              </w:rPr>
            </w:pPr>
          </w:p>
          <w:p w14:paraId="7AE4D7B5" w14:textId="77777777" w:rsidR="008B6756" w:rsidRDefault="008B6756" w:rsidP="008B6756">
            <w:pPr>
              <w:jc w:val="center"/>
              <w:rPr>
                <w:rFonts w:ascii="Segoe UI" w:hAnsi="Segoe UI" w:cs="Segoe UI"/>
                <w:b/>
              </w:rPr>
            </w:pPr>
          </w:p>
          <w:p w14:paraId="0008F3DF" w14:textId="77777777" w:rsidR="008B6756" w:rsidRDefault="008B6756" w:rsidP="008B6756">
            <w:pPr>
              <w:jc w:val="center"/>
              <w:rPr>
                <w:rFonts w:ascii="Segoe UI" w:hAnsi="Segoe UI" w:cs="Segoe UI"/>
                <w:b/>
              </w:rPr>
            </w:pPr>
          </w:p>
          <w:p w14:paraId="6C2762F6" w14:textId="77777777" w:rsidR="006F152A" w:rsidRDefault="006F152A" w:rsidP="008B6756">
            <w:pPr>
              <w:jc w:val="center"/>
              <w:rPr>
                <w:rFonts w:ascii="Segoe UI" w:hAnsi="Segoe UI" w:cs="Segoe UI"/>
                <w:b/>
              </w:rPr>
            </w:pPr>
          </w:p>
          <w:p w14:paraId="4A0F7978" w14:textId="41AEDB7F" w:rsidR="008B6756" w:rsidRPr="007578AA" w:rsidRDefault="008B6756" w:rsidP="008B675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34B415B" w14:textId="65D4167F" w:rsidR="008B6756" w:rsidRPr="007578AA" w:rsidRDefault="008B6756" w:rsidP="008B6756">
            <w:pPr>
              <w:jc w:val="center"/>
              <w:rPr>
                <w:rFonts w:ascii="Segoe UI" w:hAnsi="Segoe UI" w:cs="Segoe UI"/>
                <w:b/>
              </w:rPr>
            </w:pPr>
            <w:r w:rsidRPr="007578AA">
              <w:rPr>
                <w:rFonts w:ascii="Segoe UI" w:hAnsi="Segoe UI" w:cs="Segoe UI"/>
                <w:b/>
              </w:rPr>
              <w:t xml:space="preserve"> (EHB) (Cont’d)</w:t>
            </w:r>
          </w:p>
        </w:tc>
        <w:tc>
          <w:tcPr>
            <w:tcW w:w="1517" w:type="dxa"/>
            <w:tcBorders>
              <w:bottom w:val="single" w:sz="4" w:space="0" w:color="auto"/>
            </w:tcBorders>
          </w:tcPr>
          <w:p w14:paraId="49170A76"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Allowable Limitations </w:t>
            </w:r>
          </w:p>
        </w:tc>
        <w:tc>
          <w:tcPr>
            <w:tcW w:w="1633" w:type="dxa"/>
            <w:tcBorders>
              <w:top w:val="nil"/>
              <w:bottom w:val="single" w:sz="4" w:space="0" w:color="auto"/>
            </w:tcBorders>
          </w:tcPr>
          <w:p w14:paraId="13F938D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5B077AFB"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4905E35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EEAF76" w14:textId="77777777" w:rsidR="008B6756" w:rsidRPr="007578AA" w:rsidRDefault="008B6756" w:rsidP="008B6756">
            <w:pPr>
              <w:jc w:val="center"/>
              <w:rPr>
                <w:rFonts w:ascii="Segoe UI" w:hAnsi="Segoe UI" w:cs="Segoe UI"/>
              </w:rPr>
            </w:pPr>
          </w:p>
        </w:tc>
      </w:tr>
      <w:tr w:rsidR="008B6756" w:rsidRPr="007578AA" w14:paraId="5008CF98" w14:textId="77777777" w:rsidTr="00EA030A">
        <w:trPr>
          <w:jc w:val="center"/>
        </w:trPr>
        <w:tc>
          <w:tcPr>
            <w:tcW w:w="1795" w:type="dxa"/>
            <w:vMerge/>
          </w:tcPr>
          <w:p w14:paraId="45EACFE4"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C36381E" w14:textId="77777777" w:rsidR="008B6756" w:rsidRPr="007578AA" w:rsidRDefault="008B6756" w:rsidP="008B6756">
            <w:pPr>
              <w:jc w:val="center"/>
              <w:rPr>
                <w:rFonts w:ascii="Segoe UI" w:hAnsi="Segoe UI" w:cs="Segoe UI"/>
              </w:rPr>
            </w:pPr>
            <w:r w:rsidRPr="007578AA">
              <w:rPr>
                <w:rFonts w:ascii="Segoe UI" w:hAnsi="Segoe UI" w:cs="Segoe UI"/>
              </w:rPr>
              <w:t xml:space="preserve">State Benefit </w:t>
            </w:r>
          </w:p>
          <w:p w14:paraId="2713AC05" w14:textId="77777777" w:rsidR="008B6756" w:rsidRDefault="008B6756" w:rsidP="008B6756">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38BAFC7B" w14:textId="77777777" w:rsidR="008B6756" w:rsidRPr="007578AA" w:rsidRDefault="008B6756" w:rsidP="008B6756">
            <w:pPr>
              <w:rPr>
                <w:rFonts w:ascii="Segoe UI" w:hAnsi="Segoe UI" w:cs="Segoe UI"/>
              </w:rPr>
            </w:pPr>
            <w:r w:rsidRPr="007578AA">
              <w:rPr>
                <w:rFonts w:ascii="Segoe UI" w:hAnsi="Segoe UI" w:cs="Segoe UI"/>
              </w:rPr>
              <w:t>Classified to</w:t>
            </w:r>
          </w:p>
          <w:p w14:paraId="7874CB27" w14:textId="77777777" w:rsidR="008B6756" w:rsidRPr="007578AA" w:rsidRDefault="008B6756" w:rsidP="008B6756">
            <w:pPr>
              <w:jc w:val="center"/>
              <w:rPr>
                <w:rFonts w:ascii="Segoe UI" w:hAnsi="Segoe UI" w:cs="Segoe UI"/>
              </w:rPr>
            </w:pPr>
            <w:r w:rsidRPr="007578AA">
              <w:rPr>
                <w:rFonts w:ascii="Segoe UI" w:hAnsi="Segoe UI" w:cs="Segoe UI"/>
              </w:rPr>
              <w:t>the MH/SUD Category</w:t>
            </w:r>
          </w:p>
        </w:tc>
        <w:tc>
          <w:tcPr>
            <w:tcW w:w="1633" w:type="dxa"/>
            <w:tcBorders>
              <w:top w:val="single" w:sz="4" w:space="0" w:color="auto"/>
              <w:bottom w:val="single" w:sz="4" w:space="0" w:color="auto"/>
            </w:tcBorders>
          </w:tcPr>
          <w:p w14:paraId="33A29A85" w14:textId="77777777" w:rsidR="008B6756" w:rsidRPr="007578AA" w:rsidRDefault="008B6756" w:rsidP="008B6756">
            <w:pPr>
              <w:ind w:left="-95" w:right="-67"/>
              <w:jc w:val="center"/>
              <w:rPr>
                <w:rFonts w:ascii="Segoe UI" w:hAnsi="Segoe UI" w:cs="Segoe UI"/>
              </w:rPr>
            </w:pPr>
            <w:r w:rsidRPr="003E228A">
              <w:rPr>
                <w:rFonts w:ascii="Segoe UI" w:hAnsi="Segoe UI" w:cs="Segoe UI"/>
              </w:rPr>
              <w:t>RCW 48.44.341</w:t>
            </w:r>
          </w:p>
        </w:tc>
        <w:tc>
          <w:tcPr>
            <w:tcW w:w="7151" w:type="dxa"/>
            <w:tcBorders>
              <w:top w:val="single" w:sz="4" w:space="0" w:color="auto"/>
              <w:bottom w:val="single" w:sz="4" w:space="0" w:color="auto"/>
            </w:tcBorders>
          </w:tcPr>
          <w:p w14:paraId="000EA3D5"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w:t>
            </w:r>
            <w:proofErr w:type="spellStart"/>
            <w:r w:rsidRPr="007578AA">
              <w:rPr>
                <w:rFonts w:ascii="Segoe UI" w:hAnsi="Segoe UI" w:cs="Segoe UI"/>
              </w:rPr>
              <w:t>i</w:t>
            </w:r>
            <w:proofErr w:type="spellEnd"/>
            <w:r w:rsidRPr="007578AA">
              <w:rPr>
                <w:rFonts w:ascii="Segoe UI" w:hAnsi="Segoe UI" w:cs="Segoe UI"/>
              </w:rPr>
              <w:t>)</w:t>
            </w:r>
          </w:p>
        </w:tc>
        <w:tc>
          <w:tcPr>
            <w:tcW w:w="1440" w:type="dxa"/>
            <w:tcBorders>
              <w:top w:val="single" w:sz="4" w:space="0" w:color="auto"/>
              <w:bottom w:val="single" w:sz="4" w:space="0" w:color="auto"/>
            </w:tcBorders>
          </w:tcPr>
          <w:p w14:paraId="4CAFC8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4FADE" w14:textId="77777777" w:rsidR="008B6756" w:rsidRPr="007578AA" w:rsidRDefault="008B6756" w:rsidP="008B6756">
            <w:pPr>
              <w:jc w:val="center"/>
              <w:rPr>
                <w:rFonts w:ascii="Segoe UI" w:hAnsi="Segoe UI" w:cs="Segoe UI"/>
              </w:rPr>
            </w:pPr>
          </w:p>
        </w:tc>
      </w:tr>
      <w:tr w:rsidR="008B6756" w:rsidRPr="007578AA" w14:paraId="45C2A028" w14:textId="77777777" w:rsidTr="00EA030A">
        <w:trPr>
          <w:jc w:val="center"/>
        </w:trPr>
        <w:tc>
          <w:tcPr>
            <w:tcW w:w="1795" w:type="dxa"/>
            <w:vMerge/>
          </w:tcPr>
          <w:p w14:paraId="7D10D5DA" w14:textId="77777777" w:rsidR="008B6756" w:rsidRPr="007578AA" w:rsidRDefault="008B6756" w:rsidP="008B6756">
            <w:pPr>
              <w:jc w:val="center"/>
              <w:rPr>
                <w:rFonts w:ascii="Segoe UI" w:hAnsi="Segoe UI" w:cs="Segoe UI"/>
              </w:rPr>
            </w:pPr>
          </w:p>
        </w:tc>
        <w:tc>
          <w:tcPr>
            <w:tcW w:w="1517" w:type="dxa"/>
            <w:vMerge/>
          </w:tcPr>
          <w:p w14:paraId="09E9120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650D2D"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RCW </w:t>
            </w:r>
            <w:r>
              <w:rPr>
                <w:rFonts w:ascii="Segoe UI" w:hAnsi="Segoe UI" w:cs="Segoe UI"/>
              </w:rPr>
              <w:t>48.44.240; 48.44.245</w:t>
            </w:r>
          </w:p>
        </w:tc>
        <w:tc>
          <w:tcPr>
            <w:tcW w:w="7151" w:type="dxa"/>
            <w:tcBorders>
              <w:top w:val="single" w:sz="4" w:space="0" w:color="auto"/>
              <w:bottom w:val="single" w:sz="4" w:space="0" w:color="auto"/>
            </w:tcBorders>
          </w:tcPr>
          <w:p w14:paraId="38B75C80" w14:textId="77777777" w:rsidR="008B6756" w:rsidRPr="007578AA" w:rsidRDefault="008B6756" w:rsidP="008B6756">
            <w:pPr>
              <w:pStyle w:val="ListParagraph"/>
              <w:numPr>
                <w:ilvl w:val="0"/>
                <w:numId w:val="23"/>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6D647C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0C310D" w14:textId="77777777" w:rsidR="008B6756" w:rsidRPr="007578AA" w:rsidRDefault="008B6756" w:rsidP="008B6756">
            <w:pPr>
              <w:jc w:val="center"/>
              <w:rPr>
                <w:rFonts w:ascii="Segoe UI" w:hAnsi="Segoe UI" w:cs="Segoe UI"/>
              </w:rPr>
            </w:pPr>
          </w:p>
        </w:tc>
      </w:tr>
      <w:tr w:rsidR="008B6756" w:rsidRPr="007578AA" w14:paraId="45ADA774" w14:textId="77777777" w:rsidTr="008057C7">
        <w:trPr>
          <w:jc w:val="center"/>
        </w:trPr>
        <w:tc>
          <w:tcPr>
            <w:tcW w:w="1795" w:type="dxa"/>
            <w:vMerge/>
          </w:tcPr>
          <w:p w14:paraId="5686EF9A"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11A2D55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DE4D42"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2146A5BC"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involuntary commitment proceedings.   WAC 284-43-5642(5)(e)(iii)</w:t>
            </w:r>
          </w:p>
        </w:tc>
        <w:tc>
          <w:tcPr>
            <w:tcW w:w="1440" w:type="dxa"/>
            <w:tcBorders>
              <w:top w:val="single" w:sz="4" w:space="0" w:color="auto"/>
              <w:bottom w:val="single" w:sz="4" w:space="0" w:color="auto"/>
            </w:tcBorders>
          </w:tcPr>
          <w:p w14:paraId="2E50DF1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8B14E6" w14:textId="77777777" w:rsidR="008B6756" w:rsidRPr="007578AA" w:rsidRDefault="008B6756" w:rsidP="008B6756">
            <w:pPr>
              <w:jc w:val="center"/>
              <w:rPr>
                <w:rFonts w:ascii="Segoe UI" w:hAnsi="Segoe UI" w:cs="Segoe UI"/>
              </w:rPr>
            </w:pPr>
          </w:p>
        </w:tc>
      </w:tr>
      <w:tr w:rsidR="008B6756" w:rsidRPr="007578AA" w14:paraId="02699FFA" w14:textId="77777777" w:rsidTr="008057C7">
        <w:trPr>
          <w:jc w:val="center"/>
        </w:trPr>
        <w:tc>
          <w:tcPr>
            <w:tcW w:w="1795" w:type="dxa"/>
            <w:vMerge/>
          </w:tcPr>
          <w:p w14:paraId="31FDD632"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720F19D2" w14:textId="77777777" w:rsidR="008B6756" w:rsidRPr="007578AA" w:rsidRDefault="008B6756" w:rsidP="008B6756">
            <w:pPr>
              <w:jc w:val="center"/>
              <w:rPr>
                <w:rFonts w:ascii="Segoe UI" w:hAnsi="Segoe UI" w:cs="Segoe UI"/>
              </w:rPr>
            </w:pPr>
            <w:r w:rsidRPr="007578AA">
              <w:rPr>
                <w:rFonts w:ascii="Segoe UI" w:hAnsi="Segoe UI" w:cs="Segoe UI"/>
              </w:rPr>
              <w:t>Definitions</w:t>
            </w:r>
          </w:p>
          <w:p w14:paraId="485E8F70" w14:textId="77777777" w:rsidR="008B6756" w:rsidRPr="007578AA" w:rsidRDefault="008B6756" w:rsidP="008B6756">
            <w:pPr>
              <w:jc w:val="center"/>
              <w:rPr>
                <w:rFonts w:ascii="Segoe UI" w:hAnsi="Segoe UI" w:cs="Segoe UI"/>
              </w:rPr>
            </w:pPr>
          </w:p>
          <w:p w14:paraId="6EB1A928" w14:textId="77777777" w:rsidR="008B6756" w:rsidRPr="007578AA" w:rsidRDefault="008B6756" w:rsidP="008B6756">
            <w:pPr>
              <w:jc w:val="center"/>
              <w:rPr>
                <w:rFonts w:ascii="Segoe UI" w:hAnsi="Segoe UI" w:cs="Segoe UI"/>
              </w:rPr>
            </w:pPr>
          </w:p>
          <w:p w14:paraId="30B34BD5" w14:textId="77777777" w:rsidR="008B6756" w:rsidRDefault="008B6756" w:rsidP="008B6756">
            <w:pPr>
              <w:jc w:val="center"/>
              <w:rPr>
                <w:rFonts w:ascii="Segoe UI" w:hAnsi="Segoe UI" w:cs="Segoe UI"/>
              </w:rPr>
            </w:pPr>
          </w:p>
          <w:p w14:paraId="6970FE39" w14:textId="77777777" w:rsidR="008B6756" w:rsidRDefault="008B6756" w:rsidP="008B6756">
            <w:pPr>
              <w:jc w:val="center"/>
              <w:rPr>
                <w:rFonts w:ascii="Segoe UI" w:hAnsi="Segoe UI" w:cs="Segoe UI"/>
              </w:rPr>
            </w:pPr>
          </w:p>
          <w:p w14:paraId="2ED5B45D" w14:textId="77777777" w:rsidR="008B6756" w:rsidRDefault="008B6756" w:rsidP="008B6756">
            <w:pPr>
              <w:jc w:val="center"/>
              <w:rPr>
                <w:rFonts w:ascii="Segoe UI" w:hAnsi="Segoe UI" w:cs="Segoe UI"/>
              </w:rPr>
            </w:pPr>
          </w:p>
          <w:p w14:paraId="57751D97" w14:textId="77777777" w:rsidR="008B6756" w:rsidRDefault="008B6756" w:rsidP="008B6756">
            <w:pPr>
              <w:jc w:val="center"/>
              <w:rPr>
                <w:rFonts w:ascii="Segoe UI" w:hAnsi="Segoe UI" w:cs="Segoe UI"/>
              </w:rPr>
            </w:pPr>
          </w:p>
          <w:p w14:paraId="42FD0079" w14:textId="77777777" w:rsidR="008B6756" w:rsidRDefault="008B6756" w:rsidP="008B6756">
            <w:pPr>
              <w:jc w:val="center"/>
              <w:rPr>
                <w:rFonts w:ascii="Segoe UI" w:hAnsi="Segoe UI" w:cs="Segoe UI"/>
              </w:rPr>
            </w:pPr>
          </w:p>
          <w:p w14:paraId="7F07FAE5" w14:textId="77777777" w:rsidR="008B6756" w:rsidRPr="007578AA" w:rsidRDefault="008B6756" w:rsidP="008B6756">
            <w:pPr>
              <w:rPr>
                <w:rFonts w:ascii="Segoe UI" w:hAnsi="Segoe UI" w:cs="Segoe UI"/>
              </w:rPr>
            </w:pPr>
          </w:p>
          <w:p w14:paraId="70311455" w14:textId="77777777" w:rsidR="008B6756" w:rsidRDefault="008B6756" w:rsidP="008B6756">
            <w:pPr>
              <w:jc w:val="center"/>
              <w:rPr>
                <w:rFonts w:ascii="Segoe UI" w:hAnsi="Segoe UI" w:cs="Segoe UI"/>
              </w:rPr>
            </w:pPr>
          </w:p>
          <w:p w14:paraId="25E5E582" w14:textId="77777777" w:rsidR="008B6756" w:rsidRDefault="008B6756" w:rsidP="008B6756">
            <w:pPr>
              <w:jc w:val="center"/>
              <w:rPr>
                <w:rFonts w:ascii="Segoe UI" w:hAnsi="Segoe UI" w:cs="Segoe UI"/>
              </w:rPr>
            </w:pPr>
          </w:p>
          <w:p w14:paraId="7FA283F7" w14:textId="77777777" w:rsidR="008B6756" w:rsidRDefault="008B6756" w:rsidP="008B6756">
            <w:pPr>
              <w:jc w:val="center"/>
              <w:rPr>
                <w:rFonts w:ascii="Segoe UI" w:hAnsi="Segoe UI" w:cs="Segoe UI"/>
              </w:rPr>
            </w:pPr>
          </w:p>
          <w:p w14:paraId="18AD8F79" w14:textId="77777777" w:rsidR="008B6756" w:rsidRDefault="008B6756" w:rsidP="008B6756">
            <w:pPr>
              <w:jc w:val="center"/>
              <w:rPr>
                <w:rFonts w:ascii="Segoe UI" w:hAnsi="Segoe UI" w:cs="Segoe UI"/>
              </w:rPr>
            </w:pPr>
          </w:p>
          <w:p w14:paraId="5565C86F" w14:textId="77777777" w:rsidR="008B6756" w:rsidRDefault="008B6756" w:rsidP="008B6756">
            <w:pPr>
              <w:jc w:val="center"/>
              <w:rPr>
                <w:rFonts w:ascii="Segoe UI" w:hAnsi="Segoe UI" w:cs="Segoe UI"/>
              </w:rPr>
            </w:pPr>
          </w:p>
          <w:p w14:paraId="363C19EE" w14:textId="77777777" w:rsidR="008B6756" w:rsidRDefault="008B6756" w:rsidP="008B6756">
            <w:pPr>
              <w:jc w:val="center"/>
              <w:rPr>
                <w:rFonts w:ascii="Segoe UI" w:hAnsi="Segoe UI" w:cs="Segoe UI"/>
              </w:rPr>
            </w:pPr>
          </w:p>
          <w:p w14:paraId="474E8F2A" w14:textId="77777777" w:rsidR="008B6756" w:rsidRDefault="008B6756" w:rsidP="008B6756">
            <w:pPr>
              <w:jc w:val="center"/>
              <w:rPr>
                <w:rFonts w:ascii="Segoe UI" w:hAnsi="Segoe UI" w:cs="Segoe UI"/>
              </w:rPr>
            </w:pPr>
          </w:p>
          <w:p w14:paraId="77B87240" w14:textId="77777777" w:rsidR="008B6756" w:rsidRDefault="008B6756" w:rsidP="008B6756">
            <w:pPr>
              <w:jc w:val="center"/>
              <w:rPr>
                <w:rFonts w:ascii="Segoe UI" w:hAnsi="Segoe UI" w:cs="Segoe UI"/>
              </w:rPr>
            </w:pPr>
          </w:p>
          <w:p w14:paraId="6D3DDDC4" w14:textId="77777777" w:rsidR="008B6756" w:rsidRPr="007578AA" w:rsidRDefault="008B6756" w:rsidP="008B6756">
            <w:pPr>
              <w:jc w:val="center"/>
              <w:rPr>
                <w:rFonts w:ascii="Segoe UI" w:hAnsi="Segoe UI" w:cs="Segoe UI"/>
              </w:rPr>
            </w:pPr>
          </w:p>
          <w:p w14:paraId="79719A51" w14:textId="77777777" w:rsidR="008B6756" w:rsidRPr="007578AA" w:rsidRDefault="008B6756" w:rsidP="008B6756">
            <w:pPr>
              <w:jc w:val="center"/>
              <w:rPr>
                <w:rFonts w:ascii="Segoe UI" w:hAnsi="Segoe UI" w:cs="Segoe UI"/>
              </w:rPr>
            </w:pPr>
          </w:p>
          <w:p w14:paraId="163A07D8" w14:textId="77777777" w:rsidR="008B6756" w:rsidRPr="007578AA" w:rsidRDefault="008B6756" w:rsidP="008B6756">
            <w:pPr>
              <w:jc w:val="center"/>
              <w:rPr>
                <w:rFonts w:ascii="Segoe UI" w:hAnsi="Segoe UI" w:cs="Segoe UI"/>
              </w:rPr>
            </w:pPr>
          </w:p>
          <w:p w14:paraId="4B4BAB08" w14:textId="77777777" w:rsidR="008B6756" w:rsidRPr="007578AA" w:rsidRDefault="008B6756" w:rsidP="008B6756">
            <w:pPr>
              <w:jc w:val="center"/>
              <w:rPr>
                <w:rFonts w:ascii="Segoe UI" w:hAnsi="Segoe UI" w:cs="Segoe UI"/>
              </w:rPr>
            </w:pPr>
          </w:p>
          <w:p w14:paraId="30ED2946" w14:textId="77777777" w:rsidR="008B6756" w:rsidRPr="007578AA" w:rsidRDefault="008B6756" w:rsidP="008B6756">
            <w:pPr>
              <w:jc w:val="center"/>
              <w:rPr>
                <w:rFonts w:ascii="Segoe UI" w:hAnsi="Segoe UI" w:cs="Segoe UI"/>
              </w:rPr>
            </w:pPr>
          </w:p>
          <w:p w14:paraId="15553454" w14:textId="77777777" w:rsidR="008B6756" w:rsidRPr="007578AA" w:rsidRDefault="008B6756" w:rsidP="008B6756">
            <w:pPr>
              <w:jc w:val="center"/>
              <w:rPr>
                <w:rFonts w:ascii="Segoe UI" w:hAnsi="Segoe UI" w:cs="Segoe UI"/>
              </w:rPr>
            </w:pPr>
          </w:p>
          <w:p w14:paraId="00C54273" w14:textId="77777777" w:rsidR="008B6756" w:rsidRPr="007578AA" w:rsidRDefault="008B6756" w:rsidP="008B6756">
            <w:pPr>
              <w:jc w:val="center"/>
              <w:rPr>
                <w:rFonts w:ascii="Segoe UI" w:hAnsi="Segoe UI" w:cs="Segoe UI"/>
              </w:rPr>
            </w:pPr>
          </w:p>
          <w:p w14:paraId="2A92F7A4" w14:textId="77777777" w:rsidR="008B6756" w:rsidRPr="007578AA" w:rsidRDefault="008B6756" w:rsidP="008B6756">
            <w:pPr>
              <w:jc w:val="center"/>
              <w:rPr>
                <w:rFonts w:ascii="Segoe UI" w:hAnsi="Segoe UI" w:cs="Segoe UI"/>
              </w:rPr>
            </w:pPr>
          </w:p>
          <w:p w14:paraId="63331B74" w14:textId="77777777" w:rsidR="008B6756" w:rsidRPr="007578AA" w:rsidRDefault="008B6756" w:rsidP="008B6756">
            <w:pPr>
              <w:jc w:val="center"/>
              <w:rPr>
                <w:rFonts w:ascii="Segoe UI" w:hAnsi="Segoe UI" w:cs="Segoe UI"/>
              </w:rPr>
            </w:pPr>
          </w:p>
          <w:p w14:paraId="3AB1246B" w14:textId="77777777" w:rsidR="008B6756" w:rsidRPr="007578AA" w:rsidRDefault="008B6756" w:rsidP="008B6756">
            <w:pPr>
              <w:jc w:val="center"/>
              <w:rPr>
                <w:rFonts w:ascii="Segoe UI" w:hAnsi="Segoe UI" w:cs="Segoe UI"/>
              </w:rPr>
            </w:pPr>
          </w:p>
          <w:p w14:paraId="38CEF4FD" w14:textId="77777777" w:rsidR="008B6756" w:rsidRPr="007578AA" w:rsidRDefault="008B6756" w:rsidP="008B6756">
            <w:pPr>
              <w:jc w:val="center"/>
              <w:rPr>
                <w:rFonts w:ascii="Segoe UI" w:hAnsi="Segoe UI" w:cs="Segoe UI"/>
              </w:rPr>
            </w:pPr>
          </w:p>
          <w:p w14:paraId="2C5F7F14" w14:textId="77777777" w:rsidR="006F152A" w:rsidRDefault="006F152A" w:rsidP="006F152A">
            <w:pPr>
              <w:jc w:val="center"/>
              <w:rPr>
                <w:rFonts w:ascii="Segoe UI" w:hAnsi="Segoe UI" w:cs="Segoe UI"/>
              </w:rPr>
            </w:pPr>
          </w:p>
          <w:p w14:paraId="601D2821" w14:textId="77777777" w:rsidR="006F152A" w:rsidRDefault="006F152A" w:rsidP="006F152A">
            <w:pPr>
              <w:jc w:val="center"/>
              <w:rPr>
                <w:rFonts w:ascii="Segoe UI" w:hAnsi="Segoe UI" w:cs="Segoe UI"/>
              </w:rPr>
            </w:pPr>
          </w:p>
          <w:p w14:paraId="769958C3" w14:textId="36439B4A" w:rsidR="008B6756" w:rsidRPr="007578AA" w:rsidRDefault="006F152A" w:rsidP="008B6756">
            <w:pPr>
              <w:jc w:val="center"/>
              <w:rPr>
                <w:rFonts w:ascii="Segoe UI" w:hAnsi="Segoe UI" w:cs="Segoe UI"/>
              </w:rPr>
            </w:pPr>
            <w:r w:rsidRPr="007578AA">
              <w:rPr>
                <w:rFonts w:ascii="Segoe UI" w:hAnsi="Segoe UI" w:cs="Segoe UI"/>
              </w:rPr>
              <w:lastRenderedPageBreak/>
              <w:t>Definitions</w:t>
            </w:r>
          </w:p>
          <w:p w14:paraId="0A5A34F9" w14:textId="77777777" w:rsidR="006F152A" w:rsidRPr="007578AA" w:rsidRDefault="006F152A" w:rsidP="006F152A">
            <w:pPr>
              <w:jc w:val="center"/>
              <w:rPr>
                <w:rFonts w:ascii="Segoe UI" w:hAnsi="Segoe UI" w:cs="Segoe UI"/>
              </w:rPr>
            </w:pPr>
            <w:r>
              <w:rPr>
                <w:rFonts w:ascii="Segoe UI" w:hAnsi="Segoe UI" w:cs="Segoe UI"/>
              </w:rPr>
              <w:t>(Cont’d)</w:t>
            </w:r>
          </w:p>
          <w:p w14:paraId="73EF1C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1D08A4"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lastRenderedPageBreak/>
              <w:t>RCW 48.44.341(1)</w:t>
            </w:r>
          </w:p>
          <w:p w14:paraId="6FE1599C"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3337B44D"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B0CC6E9" w14:textId="77777777" w:rsidR="008B6756" w:rsidRPr="007578AA" w:rsidRDefault="008B6756" w:rsidP="008B6756">
            <w:pPr>
              <w:pStyle w:val="ListParagraph"/>
              <w:ind w:left="204" w:hanging="180"/>
              <w:rPr>
                <w:rFonts w:ascii="Segoe UI" w:hAnsi="Segoe UI" w:cs="Segoe UI"/>
              </w:rPr>
            </w:pPr>
            <w:r w:rsidRPr="007578AA">
              <w:rPr>
                <w:rFonts w:ascii="Segoe UI" w:hAnsi="Segoe UI" w:cs="Segoe UI"/>
              </w:rPr>
              <w:t xml:space="preserve"> “</w:t>
            </w:r>
            <w:r w:rsidRPr="00B777A7">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B777A7">
              <w:rPr>
                <w:rFonts w:ascii="Segoe UI" w:hAnsi="Segoe UI" w:cs="Segoe UI"/>
              </w:rPr>
              <w:t>necessary.</w:t>
            </w:r>
            <w:r w:rsidRPr="007578AA">
              <w:rPr>
                <w:rFonts w:ascii="Segoe UI" w:hAnsi="Segoe UI" w:cs="Segoe UI"/>
              </w:rPr>
              <w:t>court</w:t>
            </w:r>
            <w:proofErr w:type="spellEnd"/>
            <w:r w:rsidRPr="007578AA">
              <w:rPr>
                <w:rFonts w:ascii="Segoe UI" w:hAnsi="Segoe UI" w:cs="Segoe UI"/>
              </w:rPr>
              <w:t xml:space="preserve"> ordered treatment unless the insurer’s medical director or designee determines the treatment to be medically necessary.”</w:t>
            </w:r>
          </w:p>
        </w:tc>
        <w:tc>
          <w:tcPr>
            <w:tcW w:w="1440" w:type="dxa"/>
            <w:tcBorders>
              <w:top w:val="single" w:sz="4" w:space="0" w:color="auto"/>
              <w:bottom w:val="single" w:sz="4" w:space="0" w:color="auto"/>
            </w:tcBorders>
          </w:tcPr>
          <w:p w14:paraId="3437C9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4508A6" w14:textId="77777777" w:rsidR="008B6756" w:rsidRPr="007578AA" w:rsidRDefault="008B6756" w:rsidP="008B6756">
            <w:pPr>
              <w:jc w:val="center"/>
              <w:rPr>
                <w:rFonts w:ascii="Segoe UI" w:hAnsi="Segoe UI" w:cs="Segoe UI"/>
              </w:rPr>
            </w:pPr>
          </w:p>
        </w:tc>
      </w:tr>
      <w:tr w:rsidR="008B6756" w:rsidRPr="007578AA" w14:paraId="398D93B0" w14:textId="77777777" w:rsidTr="0029553B">
        <w:trPr>
          <w:jc w:val="center"/>
        </w:trPr>
        <w:tc>
          <w:tcPr>
            <w:tcW w:w="1795" w:type="dxa"/>
            <w:vMerge/>
          </w:tcPr>
          <w:p w14:paraId="292ADADE"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6C1B2E1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C44F71" w14:textId="77777777" w:rsidR="008B6756" w:rsidRPr="007578AA" w:rsidRDefault="008B6756" w:rsidP="008B6756">
            <w:pPr>
              <w:spacing w:before="36"/>
              <w:ind w:left="100" w:right="-20"/>
              <w:jc w:val="center"/>
              <w:rPr>
                <w:rFonts w:ascii="Segoe UI" w:eastAsia="Arial" w:hAnsi="Segoe UI" w:cs="Segoe UI"/>
                <w:spacing w:val="1"/>
              </w:rPr>
            </w:pPr>
            <w:r w:rsidRPr="003E228A">
              <w:rPr>
                <w:rFonts w:ascii="Segoe UI" w:eastAsia="Arial" w:hAnsi="Segoe UI" w:cs="Segoe UI"/>
                <w:spacing w:val="1"/>
              </w:rPr>
              <w:t>RCW 48.44.245</w:t>
            </w:r>
            <w:r>
              <w:rPr>
                <w:rFonts w:ascii="Segoe UI" w:eastAsia="Arial" w:hAnsi="Segoe UI" w:cs="Segoe UI"/>
                <w:spacing w:val="1"/>
              </w:rPr>
              <w:t xml:space="preserve">; </w:t>
            </w:r>
            <w:r w:rsidRPr="007578AA">
              <w:rPr>
                <w:rFonts w:ascii="Segoe UI" w:eastAsia="Arial" w:hAnsi="Segoe UI" w:cs="Segoe UI"/>
                <w:spacing w:val="1"/>
              </w:rPr>
              <w:t>WAC 284-43-7010</w:t>
            </w:r>
          </w:p>
          <w:p w14:paraId="2B28A4A7" w14:textId="77777777" w:rsidR="008B6756" w:rsidRPr="007578AA" w:rsidRDefault="008B6756" w:rsidP="008B6756">
            <w:pPr>
              <w:ind w:left="100"/>
              <w:jc w:val="center"/>
              <w:rPr>
                <w:rFonts w:ascii="Segoe UI" w:hAnsi="Segoe UI" w:cs="Segoe UI"/>
              </w:rPr>
            </w:pPr>
          </w:p>
          <w:p w14:paraId="51416525" w14:textId="77777777" w:rsidR="008B6756" w:rsidRPr="007578AA" w:rsidRDefault="008B6756" w:rsidP="008B6756">
            <w:pPr>
              <w:ind w:left="100"/>
              <w:jc w:val="center"/>
              <w:rPr>
                <w:rFonts w:ascii="Segoe UI" w:hAnsi="Segoe UI" w:cs="Segoe UI"/>
              </w:rPr>
            </w:pPr>
          </w:p>
          <w:p w14:paraId="54D22B69" w14:textId="77777777" w:rsidR="008B6756" w:rsidRPr="007578AA" w:rsidRDefault="008B6756" w:rsidP="008B6756">
            <w:pPr>
              <w:ind w:left="100"/>
              <w:rPr>
                <w:rFonts w:ascii="Segoe UI" w:hAnsi="Segoe UI" w:cs="Segoe UI"/>
              </w:rPr>
            </w:pPr>
          </w:p>
          <w:p w14:paraId="1DD8355C" w14:textId="77777777" w:rsidR="008B6756" w:rsidRPr="007578AA" w:rsidRDefault="008B6756" w:rsidP="008B6756">
            <w:pPr>
              <w:ind w:left="100"/>
              <w:rPr>
                <w:rFonts w:ascii="Segoe UI" w:hAnsi="Segoe UI" w:cs="Segoe UI"/>
              </w:rPr>
            </w:pPr>
          </w:p>
          <w:p w14:paraId="0A83D893" w14:textId="77777777" w:rsidR="008B6756" w:rsidRPr="007578AA" w:rsidRDefault="008B6756" w:rsidP="008B6756">
            <w:pPr>
              <w:ind w:left="100"/>
              <w:rPr>
                <w:rFonts w:ascii="Segoe UI" w:hAnsi="Segoe UI" w:cs="Segoe UI"/>
              </w:rPr>
            </w:pPr>
          </w:p>
          <w:p w14:paraId="7F18442F" w14:textId="77777777" w:rsidR="008B6756" w:rsidRPr="007578AA" w:rsidRDefault="008B6756" w:rsidP="008B6756">
            <w:pPr>
              <w:ind w:left="100"/>
              <w:rPr>
                <w:rFonts w:ascii="Segoe UI" w:hAnsi="Segoe UI" w:cs="Segoe UI"/>
              </w:rPr>
            </w:pPr>
          </w:p>
          <w:p w14:paraId="60FCB589" w14:textId="77777777" w:rsidR="008B6756" w:rsidRPr="007578AA" w:rsidRDefault="008B6756" w:rsidP="008B6756">
            <w:pPr>
              <w:ind w:left="100"/>
              <w:rPr>
                <w:rFonts w:ascii="Segoe UI" w:hAnsi="Segoe UI" w:cs="Segoe UI"/>
              </w:rPr>
            </w:pPr>
          </w:p>
          <w:p w14:paraId="59CD295A" w14:textId="77777777" w:rsidR="008B6756" w:rsidRPr="007578AA" w:rsidRDefault="008B6756" w:rsidP="008B6756">
            <w:pPr>
              <w:ind w:left="100"/>
              <w:rPr>
                <w:rFonts w:ascii="Segoe UI" w:hAnsi="Segoe UI" w:cs="Segoe UI"/>
              </w:rPr>
            </w:pPr>
          </w:p>
          <w:p w14:paraId="2EB840B5" w14:textId="77777777" w:rsidR="008B6756" w:rsidRPr="007578AA" w:rsidRDefault="008B6756" w:rsidP="008B6756">
            <w:pPr>
              <w:ind w:left="100"/>
              <w:rPr>
                <w:rFonts w:ascii="Segoe UI" w:hAnsi="Segoe UI" w:cs="Segoe UI"/>
              </w:rPr>
            </w:pPr>
          </w:p>
          <w:p w14:paraId="6D971F84" w14:textId="77777777" w:rsidR="008B6756" w:rsidRPr="007578AA" w:rsidRDefault="008B6756" w:rsidP="008B6756">
            <w:pPr>
              <w:ind w:left="100"/>
              <w:rPr>
                <w:rFonts w:ascii="Segoe UI" w:hAnsi="Segoe UI" w:cs="Segoe UI"/>
              </w:rPr>
            </w:pPr>
          </w:p>
        </w:tc>
        <w:tc>
          <w:tcPr>
            <w:tcW w:w="7151" w:type="dxa"/>
            <w:tcBorders>
              <w:top w:val="single" w:sz="4" w:space="0" w:color="auto"/>
              <w:bottom w:val="single" w:sz="4" w:space="0" w:color="auto"/>
            </w:tcBorders>
          </w:tcPr>
          <w:p w14:paraId="59A0FAE5" w14:textId="12B58042" w:rsidR="008B6756" w:rsidRPr="007578AA" w:rsidRDefault="008B6756" w:rsidP="008B6756">
            <w:pPr>
              <w:pStyle w:val="ListParagraph"/>
              <w:widowControl w:val="0"/>
              <w:numPr>
                <w:ilvl w:val="0"/>
                <w:numId w:val="23"/>
              </w:numPr>
              <w:autoSpaceDE w:val="0"/>
              <w:autoSpaceDN w:val="0"/>
              <w:adjustRightInd w:val="0"/>
              <w:ind w:left="162" w:hanging="180"/>
              <w:rPr>
                <w:rFonts w:ascii="Segoe UI" w:hAnsi="Segoe UI" w:cs="Segoe UI"/>
              </w:rPr>
            </w:pPr>
            <w:r w:rsidRPr="007578AA">
              <w:rPr>
                <w:rFonts w:ascii="Segoe UI" w:hAnsi="Segoe UI" w:cs="Segoe UI"/>
              </w:rPr>
              <w:lastRenderedPageBreak/>
              <w:t xml:space="preserve">Does the plan define </w:t>
            </w:r>
            <w:proofErr w:type="gramStart"/>
            <w:r w:rsidRPr="007578AA">
              <w:rPr>
                <w:rFonts w:ascii="Segoe UI" w:hAnsi="Segoe UI" w:cs="Segoe UI"/>
              </w:rPr>
              <w:t>Substance Use Disorder</w:t>
            </w:r>
            <w:proofErr w:type="gramEnd"/>
            <w:r>
              <w:rPr>
                <w:rFonts w:ascii="Segoe UI" w:hAnsi="Segoe UI" w:cs="Segoe UI"/>
              </w:rPr>
              <w:t xml:space="preserve">/Chemical Dependency </w:t>
            </w:r>
            <w:r w:rsidRPr="007578AA">
              <w:rPr>
                <w:rFonts w:ascii="Segoe UI" w:hAnsi="Segoe UI" w:cs="Segoe UI"/>
              </w:rPr>
              <w:t xml:space="preserve">consistent with </w:t>
            </w:r>
            <w:r w:rsidRPr="003E228A">
              <w:rPr>
                <w:rFonts w:ascii="Segoe UI" w:eastAsia="Arial" w:hAnsi="Segoe UI" w:cs="Segoe UI"/>
                <w:spacing w:val="1"/>
              </w:rPr>
              <w:t>RCW 48.44.245</w:t>
            </w:r>
            <w:r>
              <w:rPr>
                <w:rFonts w:ascii="Segoe UI" w:eastAsia="Arial" w:hAnsi="Segoe UI" w:cs="Segoe UI"/>
                <w:spacing w:val="1"/>
              </w:rPr>
              <w:t xml:space="preserve"> and </w:t>
            </w:r>
            <w:r w:rsidRPr="007578AA">
              <w:rPr>
                <w:rFonts w:ascii="Segoe UI" w:hAnsi="Segoe UI" w:cs="Segoe UI"/>
              </w:rPr>
              <w:t xml:space="preserve">WAC 284-43-7010?  </w:t>
            </w:r>
          </w:p>
          <w:p w14:paraId="4E856CC9" w14:textId="7FD06AC0" w:rsidR="008B6756" w:rsidRDefault="008B6756" w:rsidP="008B6756">
            <w:pPr>
              <w:pStyle w:val="ListParagraph"/>
              <w:rPr>
                <w:rFonts w:ascii="Segoe UI" w:hAnsi="Segoe UI" w:cs="Segoe UI"/>
              </w:rPr>
            </w:pPr>
            <w:r w:rsidRPr="007578AA">
              <w:rPr>
                <w:rFonts w:ascii="Segoe UI" w:hAnsi="Segoe UI" w:cs="Segoe UI"/>
              </w:rPr>
              <w:t>“</w:t>
            </w:r>
            <w:r>
              <w:rPr>
                <w:rFonts w:ascii="Open Sans" w:hAnsi="Open Sans" w:cs="Open Sans"/>
                <w:color w:val="000000"/>
                <w:shd w:val="clear" w:color="auto" w:fill="FFFFFF"/>
              </w:rPr>
              <w:t xml:space="preserve">"chemical dependency" </w:t>
            </w:r>
            <w:proofErr w:type="spellStart"/>
            <w:r>
              <w:rPr>
                <w:rFonts w:ascii="Open Sans" w:hAnsi="Open Sans" w:cs="Open Sans"/>
                <w:color w:val="000000"/>
                <w:shd w:val="clear" w:color="auto" w:fill="FFFFFF"/>
              </w:rPr>
              <w:t>means</w:t>
            </w:r>
            <w:r w:rsidRPr="007578AA">
              <w:rPr>
                <w:rFonts w:ascii="Segoe UI" w:hAnsi="Segoe UI" w:cs="Segoe UI"/>
              </w:rPr>
              <w:t>illness</w:t>
            </w:r>
            <w:proofErr w:type="spellEnd"/>
            <w:r w:rsidRPr="007578AA">
              <w:rPr>
                <w:rFonts w:ascii="Segoe UI" w:hAnsi="Segoe UI" w:cs="Segoe UI"/>
              </w:rPr>
              <w:t xml:space="preserve"> charact</w:t>
            </w:r>
            <w:r>
              <w:rPr>
                <w:rFonts w:ascii="Segoe UI" w:hAnsi="Segoe UI" w:cs="Segoe UI"/>
              </w:rPr>
              <w:t xml:space="preserve"> an illness charact</w:t>
            </w:r>
            <w:r w:rsidRPr="007578AA">
              <w:rPr>
                <w:rFonts w:ascii="Segoe UI" w:hAnsi="Segoe UI" w:cs="Segoe UI"/>
              </w:rPr>
              <w:t xml:space="preserve">erized by a physiological or psychological dependency, or both, on a controlled substance regulated under chapter </w:t>
            </w:r>
            <w:hyperlink r:id="rId38" w:history="1">
              <w:r w:rsidRPr="007578AA">
                <w:rPr>
                  <w:rStyle w:val="Hyperlink"/>
                  <w:rFonts w:ascii="Segoe UI" w:hAnsi="Segoe UI" w:cs="Segoe UI"/>
                </w:rPr>
                <w:t>69.50</w:t>
              </w:r>
            </w:hyperlink>
            <w:r w:rsidRPr="007578AA">
              <w:rPr>
                <w:rFonts w:ascii="Segoe UI" w:hAnsi="Segoe UI" w:cs="Segoe UI"/>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w:t>
            </w:r>
            <w:r w:rsidRPr="007578AA">
              <w:rPr>
                <w:rFonts w:ascii="Segoe UI" w:hAnsi="Segoe UI" w:cs="Segoe UI"/>
              </w:rPr>
              <w:lastRenderedPageBreak/>
              <w:t xml:space="preserve">impaired or endangered or his or her social or economic function is substantially disrupted. </w:t>
            </w:r>
          </w:p>
          <w:p w14:paraId="0FC60B6C" w14:textId="3CBA9EF4" w:rsidR="008B6756" w:rsidRPr="007578AA" w:rsidRDefault="008B6756" w:rsidP="008B6756">
            <w:pPr>
              <w:pStyle w:val="ListParagraph"/>
              <w:rPr>
                <w:rFonts w:ascii="Segoe UI" w:hAnsi="Segoe UI" w:cs="Segoe UI"/>
              </w:rPr>
            </w:pPr>
            <w:r>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440" w:type="dxa"/>
            <w:tcBorders>
              <w:top w:val="single" w:sz="4" w:space="0" w:color="auto"/>
              <w:bottom w:val="single" w:sz="4" w:space="0" w:color="auto"/>
            </w:tcBorders>
          </w:tcPr>
          <w:p w14:paraId="3BB0D4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DE8B2B" w14:textId="77777777" w:rsidR="008B6756" w:rsidRPr="007578AA" w:rsidRDefault="008B6756" w:rsidP="008B6756">
            <w:pPr>
              <w:jc w:val="center"/>
              <w:rPr>
                <w:rFonts w:ascii="Segoe UI" w:hAnsi="Segoe UI" w:cs="Segoe UI"/>
              </w:rPr>
            </w:pPr>
          </w:p>
        </w:tc>
      </w:tr>
      <w:tr w:rsidR="008B6756" w:rsidRPr="007578AA" w14:paraId="658160C4" w14:textId="77777777" w:rsidTr="0029553B">
        <w:trPr>
          <w:jc w:val="center"/>
        </w:trPr>
        <w:tc>
          <w:tcPr>
            <w:tcW w:w="1795" w:type="dxa"/>
            <w:vMerge/>
          </w:tcPr>
          <w:p w14:paraId="0767A114"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2D9B4373" w14:textId="77777777" w:rsidR="008B6756" w:rsidRPr="007578AA" w:rsidRDefault="008B6756" w:rsidP="008B6756">
            <w:pPr>
              <w:jc w:val="center"/>
              <w:rPr>
                <w:rFonts w:ascii="Segoe UI" w:hAnsi="Segoe UI" w:cs="Segoe UI"/>
              </w:rPr>
            </w:pPr>
            <w:r w:rsidRPr="007578AA">
              <w:rPr>
                <w:rFonts w:ascii="Segoe UI" w:hAnsi="Segoe UI" w:cs="Segoe UI"/>
              </w:rPr>
              <w:t>Mental Health Parity</w:t>
            </w:r>
          </w:p>
          <w:p w14:paraId="38775BAF" w14:textId="77777777" w:rsidR="008B6756" w:rsidRPr="007578AA" w:rsidRDefault="008B6756" w:rsidP="008B6756">
            <w:pPr>
              <w:jc w:val="center"/>
              <w:rPr>
                <w:rFonts w:ascii="Segoe UI" w:hAnsi="Segoe UI" w:cs="Segoe UI"/>
              </w:rPr>
            </w:pPr>
          </w:p>
          <w:p w14:paraId="5605184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81FFA4" w14:textId="77777777" w:rsidR="008B6756" w:rsidRPr="007578AA" w:rsidRDefault="008B6756" w:rsidP="008B6756">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4238FCDC"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 xml:space="preserve">benefits that is more restrictive than those applied to medical/surgical benefits.  </w:t>
            </w:r>
          </w:p>
        </w:tc>
        <w:tc>
          <w:tcPr>
            <w:tcW w:w="1440" w:type="dxa"/>
            <w:tcBorders>
              <w:top w:val="single" w:sz="4" w:space="0" w:color="auto"/>
              <w:bottom w:val="single" w:sz="4" w:space="0" w:color="auto"/>
            </w:tcBorders>
          </w:tcPr>
          <w:p w14:paraId="1F496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C7A6C" w14:textId="77777777" w:rsidR="008B6756" w:rsidRPr="007578AA" w:rsidRDefault="008B6756" w:rsidP="008B6756">
            <w:pPr>
              <w:jc w:val="center"/>
              <w:rPr>
                <w:rFonts w:ascii="Segoe UI" w:hAnsi="Segoe UI" w:cs="Segoe UI"/>
              </w:rPr>
            </w:pPr>
          </w:p>
        </w:tc>
      </w:tr>
      <w:tr w:rsidR="008B6756" w:rsidRPr="007578AA" w14:paraId="1B6C4C03" w14:textId="77777777" w:rsidTr="0029553B">
        <w:trPr>
          <w:jc w:val="center"/>
        </w:trPr>
        <w:tc>
          <w:tcPr>
            <w:tcW w:w="1795" w:type="dxa"/>
            <w:vMerge/>
          </w:tcPr>
          <w:p w14:paraId="2F6A2FBF" w14:textId="77777777" w:rsidR="008B6756" w:rsidRPr="007578AA" w:rsidRDefault="008B6756" w:rsidP="008B6756">
            <w:pPr>
              <w:jc w:val="center"/>
              <w:rPr>
                <w:rFonts w:ascii="Segoe UI" w:hAnsi="Segoe UI" w:cs="Segoe UI"/>
              </w:rPr>
            </w:pPr>
          </w:p>
        </w:tc>
        <w:tc>
          <w:tcPr>
            <w:tcW w:w="1517" w:type="dxa"/>
            <w:vMerge/>
            <w:tcBorders>
              <w:bottom w:val="nil"/>
            </w:tcBorders>
          </w:tcPr>
          <w:p w14:paraId="17B6857C"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02BAA6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RCW 48.</w:t>
            </w:r>
            <w:r>
              <w:rPr>
                <w:rFonts w:ascii="Segoe UI" w:hAnsi="Segoe UI" w:cs="Segoe UI"/>
              </w:rPr>
              <w:t>44.341</w:t>
            </w:r>
          </w:p>
          <w:p w14:paraId="36343E4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0D45167D"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bCs/>
                <w:sz w:val="20"/>
                <w:szCs w:val="20"/>
              </w:rPr>
            </w:pPr>
            <w:r w:rsidRPr="00846A5C">
              <w:rPr>
                <w:rFonts w:ascii="Segoe UI" w:hAnsi="Segoe UI" w:cs="Segoe UI"/>
                <w:sz w:val="20"/>
                <w:szCs w:val="20"/>
              </w:rPr>
              <w:t xml:space="preserve">The copayment or coinsurance for mental health services may be no more than the copayment or coinsurance for medical and surgical services otherwise provided under the health benefit plan. </w:t>
            </w:r>
          </w:p>
        </w:tc>
        <w:tc>
          <w:tcPr>
            <w:tcW w:w="1440" w:type="dxa"/>
            <w:tcBorders>
              <w:top w:val="single" w:sz="4" w:space="0" w:color="auto"/>
              <w:bottom w:val="nil"/>
            </w:tcBorders>
          </w:tcPr>
          <w:p w14:paraId="2E7C68D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5CED91E" w14:textId="77777777" w:rsidR="008B6756" w:rsidRPr="007578AA" w:rsidRDefault="008B6756" w:rsidP="008B6756">
            <w:pPr>
              <w:jc w:val="center"/>
              <w:rPr>
                <w:rFonts w:ascii="Segoe UI" w:hAnsi="Segoe UI" w:cs="Segoe UI"/>
              </w:rPr>
            </w:pPr>
          </w:p>
        </w:tc>
      </w:tr>
      <w:tr w:rsidR="008B6756" w:rsidRPr="007578AA" w14:paraId="0F3EE600" w14:textId="77777777" w:rsidTr="0093447F">
        <w:trPr>
          <w:jc w:val="center"/>
        </w:trPr>
        <w:tc>
          <w:tcPr>
            <w:tcW w:w="1795" w:type="dxa"/>
            <w:vMerge/>
          </w:tcPr>
          <w:p w14:paraId="24ACC929" w14:textId="77777777" w:rsidR="008B6756" w:rsidRPr="0009453B" w:rsidRDefault="008B6756" w:rsidP="008B6756">
            <w:pPr>
              <w:jc w:val="center"/>
              <w:rPr>
                <w:rFonts w:ascii="Segoe UI" w:hAnsi="Segoe UI" w:cs="Segoe UI"/>
                <w:b/>
              </w:rPr>
            </w:pPr>
          </w:p>
        </w:tc>
        <w:tc>
          <w:tcPr>
            <w:tcW w:w="1517" w:type="dxa"/>
            <w:tcBorders>
              <w:top w:val="nil"/>
              <w:bottom w:val="nil"/>
            </w:tcBorders>
          </w:tcPr>
          <w:p w14:paraId="13ADFAF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481C41A"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514CE246" w14:textId="77777777" w:rsidR="008B6756" w:rsidRPr="00846A5C" w:rsidRDefault="008B6756" w:rsidP="008B6756">
            <w:pPr>
              <w:pStyle w:val="ListParagraph"/>
              <w:widowControl w:val="0"/>
              <w:numPr>
                <w:ilvl w:val="1"/>
                <w:numId w:val="23"/>
              </w:numPr>
              <w:autoSpaceDE w:val="0"/>
              <w:autoSpaceDN w:val="0"/>
              <w:adjustRightInd w:val="0"/>
              <w:rPr>
                <w:rFonts w:ascii="Segoe UI" w:hAnsi="Segoe UI" w:cs="Segoe UI"/>
                <w:sz w:val="20"/>
                <w:szCs w:val="20"/>
              </w:rPr>
            </w:pPr>
            <w:r w:rsidRPr="00846A5C">
              <w:rPr>
                <w:rFonts w:ascii="Segoe UI" w:hAnsi="Segoe UI" w:cs="Segoe UI"/>
                <w:sz w:val="20"/>
                <w:szCs w:val="20"/>
              </w:rPr>
              <w:t xml:space="preserve">Preventive services are excluded from this comparison. </w:t>
            </w:r>
          </w:p>
        </w:tc>
        <w:tc>
          <w:tcPr>
            <w:tcW w:w="1440" w:type="dxa"/>
            <w:tcBorders>
              <w:top w:val="nil"/>
              <w:bottom w:val="nil"/>
            </w:tcBorders>
          </w:tcPr>
          <w:p w14:paraId="0D9186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2E39103" w14:textId="77777777" w:rsidR="008B6756" w:rsidRPr="007578AA" w:rsidRDefault="008B6756" w:rsidP="008B6756">
            <w:pPr>
              <w:jc w:val="center"/>
              <w:rPr>
                <w:rFonts w:ascii="Segoe UI" w:hAnsi="Segoe UI" w:cs="Segoe UI"/>
              </w:rPr>
            </w:pPr>
          </w:p>
        </w:tc>
      </w:tr>
      <w:tr w:rsidR="008B6756" w:rsidRPr="007578AA" w14:paraId="269249C1" w14:textId="77777777" w:rsidTr="0093447F">
        <w:trPr>
          <w:jc w:val="center"/>
        </w:trPr>
        <w:tc>
          <w:tcPr>
            <w:tcW w:w="1795" w:type="dxa"/>
            <w:vMerge/>
          </w:tcPr>
          <w:p w14:paraId="7B0A538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63377D3" w14:textId="00F1A198" w:rsidR="008B6756" w:rsidRPr="007578AA" w:rsidRDefault="008B6756" w:rsidP="008B6756">
            <w:pPr>
              <w:jc w:val="center"/>
              <w:rPr>
                <w:rFonts w:ascii="Segoe UI" w:hAnsi="Segoe UI" w:cs="Segoe UI"/>
              </w:rPr>
            </w:pPr>
          </w:p>
        </w:tc>
        <w:tc>
          <w:tcPr>
            <w:tcW w:w="1633" w:type="dxa"/>
            <w:tcBorders>
              <w:top w:val="nil"/>
              <w:bottom w:val="nil"/>
            </w:tcBorders>
          </w:tcPr>
          <w:p w14:paraId="0F88B764"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0AF033B9"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 maximum out-of-pocket limit or stop loss, it must be for medical, surgical, and mental health - it cannot have a separate MOOP or stop loss for mental health.  </w:t>
            </w:r>
          </w:p>
        </w:tc>
        <w:tc>
          <w:tcPr>
            <w:tcW w:w="1440" w:type="dxa"/>
            <w:tcBorders>
              <w:top w:val="nil"/>
              <w:bottom w:val="nil"/>
            </w:tcBorders>
          </w:tcPr>
          <w:p w14:paraId="3BFD031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746D779A" w14:textId="77777777" w:rsidR="008B6756" w:rsidRPr="007578AA" w:rsidRDefault="008B6756" w:rsidP="008B6756">
            <w:pPr>
              <w:jc w:val="center"/>
              <w:rPr>
                <w:rFonts w:ascii="Segoe UI" w:hAnsi="Segoe UI" w:cs="Segoe UI"/>
              </w:rPr>
            </w:pPr>
          </w:p>
        </w:tc>
      </w:tr>
      <w:tr w:rsidR="008B6756" w:rsidRPr="007578AA" w14:paraId="32098337" w14:textId="77777777" w:rsidTr="002A6E5F">
        <w:trPr>
          <w:jc w:val="center"/>
        </w:trPr>
        <w:tc>
          <w:tcPr>
            <w:tcW w:w="1795" w:type="dxa"/>
            <w:vMerge/>
          </w:tcPr>
          <w:p w14:paraId="55243FD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AB2D7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A0052A2" w14:textId="77777777" w:rsidR="008B6756" w:rsidRPr="007578AA" w:rsidRDefault="008B6756" w:rsidP="008B6756">
            <w:pPr>
              <w:spacing w:before="20" w:line="206" w:lineRule="exact"/>
              <w:ind w:right="-14"/>
              <w:rPr>
                <w:rFonts w:ascii="Segoe UI" w:hAnsi="Segoe UI" w:cs="Segoe UI"/>
              </w:rPr>
            </w:pPr>
          </w:p>
        </w:tc>
        <w:tc>
          <w:tcPr>
            <w:tcW w:w="7151" w:type="dxa"/>
            <w:tcBorders>
              <w:top w:val="nil"/>
              <w:bottom w:val="single" w:sz="4" w:space="0" w:color="auto"/>
            </w:tcBorders>
          </w:tcPr>
          <w:p w14:paraId="296EF45C" w14:textId="6A2AEFBA"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any deductible, it must be for medical, surgical, and mental health – it cannot have a separate deductible for mental health. </w:t>
            </w:r>
          </w:p>
        </w:tc>
        <w:tc>
          <w:tcPr>
            <w:tcW w:w="1440" w:type="dxa"/>
            <w:tcBorders>
              <w:top w:val="nil"/>
              <w:bottom w:val="single" w:sz="4" w:space="0" w:color="auto"/>
            </w:tcBorders>
          </w:tcPr>
          <w:p w14:paraId="20A129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1B9DABE" w14:textId="77777777" w:rsidR="008B6756" w:rsidRPr="007578AA" w:rsidRDefault="008B6756" w:rsidP="008B6756">
            <w:pPr>
              <w:jc w:val="center"/>
              <w:rPr>
                <w:rFonts w:ascii="Segoe UI" w:hAnsi="Segoe UI" w:cs="Segoe UI"/>
              </w:rPr>
            </w:pPr>
          </w:p>
        </w:tc>
      </w:tr>
      <w:tr w:rsidR="008B6756" w:rsidRPr="007578AA" w14:paraId="6B76EA58" w14:textId="77777777" w:rsidTr="002A6E5F">
        <w:trPr>
          <w:jc w:val="center"/>
        </w:trPr>
        <w:tc>
          <w:tcPr>
            <w:tcW w:w="1795" w:type="dxa"/>
            <w:vMerge/>
          </w:tcPr>
          <w:p w14:paraId="55C19774" w14:textId="69E35F92" w:rsidR="008B6756" w:rsidRPr="007578AA" w:rsidRDefault="008B6756" w:rsidP="008B6756">
            <w:pPr>
              <w:jc w:val="center"/>
              <w:rPr>
                <w:rFonts w:ascii="Segoe UI" w:hAnsi="Segoe UI" w:cs="Segoe UI"/>
                <w:b/>
              </w:rPr>
            </w:pPr>
          </w:p>
        </w:tc>
        <w:tc>
          <w:tcPr>
            <w:tcW w:w="1517" w:type="dxa"/>
            <w:tcBorders>
              <w:top w:val="nil"/>
              <w:bottom w:val="nil"/>
            </w:tcBorders>
          </w:tcPr>
          <w:p w14:paraId="7EDC3001" w14:textId="4DEE87A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2A81A9" w14:textId="77777777" w:rsidR="008B6756" w:rsidRPr="007578AA" w:rsidRDefault="008B6756" w:rsidP="008B6756">
            <w:pPr>
              <w:ind w:right="-14"/>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341</w:t>
            </w:r>
          </w:p>
          <w:p w14:paraId="59BD0E6E" w14:textId="77777777" w:rsidR="008B6756" w:rsidRPr="007578AA" w:rsidRDefault="008B6756" w:rsidP="008B6756">
            <w:pPr>
              <w:ind w:right="-14"/>
              <w:jc w:val="center"/>
              <w:rPr>
                <w:rFonts w:ascii="Segoe UI" w:hAnsi="Segoe UI" w:cs="Segoe UI"/>
              </w:rPr>
            </w:pPr>
            <w:r w:rsidRPr="007578AA">
              <w:rPr>
                <w:rFonts w:ascii="Segoe UI" w:hAnsi="Segoe UI" w:cs="Segoe UI"/>
              </w:rPr>
              <w:t>(2)(c)(ii)</w:t>
            </w:r>
          </w:p>
        </w:tc>
        <w:tc>
          <w:tcPr>
            <w:tcW w:w="7151" w:type="dxa"/>
            <w:tcBorders>
              <w:top w:val="single" w:sz="4" w:space="0" w:color="auto"/>
              <w:bottom w:val="single" w:sz="4" w:space="0" w:color="auto"/>
            </w:tcBorders>
          </w:tcPr>
          <w:p w14:paraId="44DF6A3A" w14:textId="77777777" w:rsidR="008B6756" w:rsidRPr="007578AA"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hAnsi="Segoe UI" w:cs="Segoe UI"/>
              </w:rPr>
              <w:t>Prescription drugs intended to treat any MH/SUD disorder must be covered to the same extent, and under the same terms and conditions, as other covered prescription drugs.</w:t>
            </w:r>
          </w:p>
        </w:tc>
        <w:tc>
          <w:tcPr>
            <w:tcW w:w="1440" w:type="dxa"/>
            <w:tcBorders>
              <w:top w:val="single" w:sz="4" w:space="0" w:color="auto"/>
              <w:bottom w:val="single" w:sz="4" w:space="0" w:color="auto"/>
            </w:tcBorders>
          </w:tcPr>
          <w:p w14:paraId="49FB0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02DA21" w14:textId="77777777" w:rsidR="008B6756" w:rsidRPr="007578AA" w:rsidRDefault="008B6756" w:rsidP="008B6756">
            <w:pPr>
              <w:jc w:val="center"/>
              <w:rPr>
                <w:rFonts w:ascii="Segoe UI" w:hAnsi="Segoe UI" w:cs="Segoe UI"/>
              </w:rPr>
            </w:pPr>
          </w:p>
        </w:tc>
      </w:tr>
      <w:tr w:rsidR="008B6756" w:rsidRPr="007578AA" w14:paraId="15E8519B" w14:textId="77777777" w:rsidTr="00F528FB">
        <w:trPr>
          <w:jc w:val="center"/>
        </w:trPr>
        <w:tc>
          <w:tcPr>
            <w:tcW w:w="1795" w:type="dxa"/>
            <w:vMerge/>
          </w:tcPr>
          <w:p w14:paraId="4C092150" w14:textId="77777777" w:rsidR="008B6756" w:rsidRPr="007578AA" w:rsidRDefault="008B6756" w:rsidP="008B6756">
            <w:pPr>
              <w:rPr>
                <w:rFonts w:ascii="Segoe UI" w:hAnsi="Segoe UI" w:cs="Segoe UI"/>
              </w:rPr>
            </w:pPr>
          </w:p>
        </w:tc>
        <w:tc>
          <w:tcPr>
            <w:tcW w:w="1517" w:type="dxa"/>
            <w:tcBorders>
              <w:top w:val="nil"/>
              <w:bottom w:val="nil"/>
            </w:tcBorders>
          </w:tcPr>
          <w:p w14:paraId="154FD0E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0E1BC4" w14:textId="77777777" w:rsidR="008B6756" w:rsidRPr="007578AA" w:rsidRDefault="008B6756" w:rsidP="008B6756">
            <w:pPr>
              <w:ind w:right="-74"/>
              <w:jc w:val="center"/>
              <w:rPr>
                <w:rFonts w:ascii="Segoe UI" w:eastAsia="Arial" w:hAnsi="Segoe UI" w:cs="Segoe UI"/>
                <w:spacing w:val="1"/>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624BEC9E"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15C14F0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009887" w14:textId="77777777" w:rsidR="008B6756" w:rsidRPr="007578AA" w:rsidRDefault="008B6756" w:rsidP="008B6756">
            <w:pPr>
              <w:jc w:val="center"/>
              <w:rPr>
                <w:rFonts w:ascii="Segoe UI" w:hAnsi="Segoe UI" w:cs="Segoe UI"/>
              </w:rPr>
            </w:pPr>
          </w:p>
        </w:tc>
      </w:tr>
      <w:tr w:rsidR="008B6756" w:rsidRPr="007578AA" w14:paraId="2ECFE0F2" w14:textId="77777777" w:rsidTr="00F528FB">
        <w:trPr>
          <w:jc w:val="center"/>
        </w:trPr>
        <w:tc>
          <w:tcPr>
            <w:tcW w:w="1795" w:type="dxa"/>
            <w:vMerge/>
            <w:tcBorders>
              <w:bottom w:val="nil"/>
            </w:tcBorders>
          </w:tcPr>
          <w:p w14:paraId="0C8F63A1" w14:textId="77777777" w:rsidR="008B6756" w:rsidRPr="007578AA" w:rsidRDefault="008B6756" w:rsidP="008B6756">
            <w:pPr>
              <w:rPr>
                <w:rFonts w:ascii="Segoe UI" w:hAnsi="Segoe UI" w:cs="Segoe UI"/>
              </w:rPr>
            </w:pPr>
          </w:p>
        </w:tc>
        <w:tc>
          <w:tcPr>
            <w:tcW w:w="1517" w:type="dxa"/>
            <w:tcBorders>
              <w:top w:val="nil"/>
              <w:bottom w:val="nil"/>
            </w:tcBorders>
          </w:tcPr>
          <w:p w14:paraId="73EDD36E" w14:textId="77777777" w:rsidR="008B6756" w:rsidRPr="007578AA" w:rsidRDefault="008B6756" w:rsidP="008B6756">
            <w:pPr>
              <w:jc w:val="center"/>
              <w:rPr>
                <w:rFonts w:ascii="Segoe UI" w:hAnsi="Segoe UI" w:cs="Segoe UI"/>
              </w:rPr>
            </w:pPr>
          </w:p>
          <w:p w14:paraId="05D508CB" w14:textId="77777777" w:rsidR="008B6756" w:rsidRPr="007578AA" w:rsidRDefault="008B6756" w:rsidP="008B6756">
            <w:pPr>
              <w:jc w:val="center"/>
              <w:rPr>
                <w:rFonts w:ascii="Segoe UI" w:hAnsi="Segoe UI" w:cs="Segoe UI"/>
              </w:rPr>
            </w:pPr>
          </w:p>
          <w:p w14:paraId="58BF0187"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2AA7135" w14:textId="77777777" w:rsidR="008B6756" w:rsidRPr="007578AA" w:rsidRDefault="008B6756" w:rsidP="008B6756">
            <w:pPr>
              <w:spacing w:before="36"/>
              <w:ind w:left="100" w:right="-20"/>
              <w:jc w:val="center"/>
              <w:rPr>
                <w:rFonts w:ascii="Segoe UI" w:eastAsia="Arial" w:hAnsi="Segoe UI" w:cs="Segoe UI"/>
                <w:spacing w:val="1"/>
              </w:rPr>
            </w:pPr>
            <w:r>
              <w:rPr>
                <w:rFonts w:ascii="Segoe UI" w:eastAsia="Arial" w:hAnsi="Segoe UI" w:cs="Segoe UI"/>
                <w:spacing w:val="1"/>
              </w:rPr>
              <w:t>RCW 48.44</w:t>
            </w:r>
            <w:r w:rsidRPr="007578AA">
              <w:rPr>
                <w:rFonts w:ascii="Segoe UI" w:eastAsia="Arial" w:hAnsi="Segoe UI" w:cs="Segoe UI"/>
                <w:spacing w:val="1"/>
              </w:rPr>
              <w:t>.</w:t>
            </w:r>
            <w:r>
              <w:rPr>
                <w:rFonts w:ascii="Segoe UI" w:eastAsia="Arial" w:hAnsi="Segoe UI" w:cs="Segoe UI"/>
                <w:spacing w:val="1"/>
              </w:rPr>
              <w:t>341</w:t>
            </w:r>
            <w:r w:rsidRPr="007578AA">
              <w:rPr>
                <w:rFonts w:ascii="Segoe UI" w:eastAsia="Arial" w:hAnsi="Segoe UI" w:cs="Segoe UI"/>
                <w:spacing w:val="1"/>
              </w:rPr>
              <w:t>(3)</w:t>
            </w:r>
          </w:p>
          <w:p w14:paraId="4FC5DDF0"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74E0184D"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bCs/>
              </w:rPr>
            </w:pPr>
            <w:r w:rsidRPr="007578AA">
              <w:rPr>
                <w:rFonts w:ascii="Segoe UI" w:hAnsi="Segoe UI" w:cs="Segoe UI"/>
              </w:rPr>
              <w:t>Health benefit plans may not reduce the number of mental health outpatient visits or mental health inpatient days below the level in effect on July 1, 2002.</w:t>
            </w:r>
            <w:r w:rsidRPr="007578AA">
              <w:rPr>
                <w:rFonts w:ascii="Segoe UI" w:hAnsi="Segoe UI" w:cs="Segoe UI"/>
                <w:bCs/>
              </w:rPr>
              <w:t xml:space="preserve"> </w:t>
            </w:r>
          </w:p>
        </w:tc>
        <w:tc>
          <w:tcPr>
            <w:tcW w:w="1440" w:type="dxa"/>
            <w:tcBorders>
              <w:top w:val="single" w:sz="4" w:space="0" w:color="auto"/>
              <w:bottom w:val="single" w:sz="4" w:space="0" w:color="auto"/>
            </w:tcBorders>
          </w:tcPr>
          <w:p w14:paraId="5411333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E5A3F6" w14:textId="77777777" w:rsidR="008B6756" w:rsidRPr="007578AA" w:rsidRDefault="008B6756" w:rsidP="008B6756">
            <w:pPr>
              <w:jc w:val="center"/>
              <w:rPr>
                <w:rFonts w:ascii="Segoe UI" w:hAnsi="Segoe UI" w:cs="Segoe UI"/>
              </w:rPr>
            </w:pPr>
          </w:p>
        </w:tc>
      </w:tr>
      <w:tr w:rsidR="008B6756" w:rsidRPr="007578AA" w14:paraId="6523BC68" w14:textId="77777777" w:rsidTr="00FB4E65">
        <w:trPr>
          <w:jc w:val="center"/>
        </w:trPr>
        <w:tc>
          <w:tcPr>
            <w:tcW w:w="1795" w:type="dxa"/>
            <w:tcBorders>
              <w:top w:val="nil"/>
              <w:bottom w:val="nil"/>
            </w:tcBorders>
          </w:tcPr>
          <w:p w14:paraId="77F56FD0" w14:textId="77777777" w:rsidR="008B6756" w:rsidRPr="007578AA" w:rsidRDefault="008B6756" w:rsidP="008B6756">
            <w:pPr>
              <w:jc w:val="center"/>
              <w:rPr>
                <w:rFonts w:ascii="Segoe UI" w:hAnsi="Segoe UI" w:cs="Segoe UI"/>
                <w:b/>
              </w:rPr>
            </w:pPr>
          </w:p>
          <w:p w14:paraId="1DCF7ED8" w14:textId="77777777" w:rsidR="008B6756" w:rsidRPr="007578AA" w:rsidRDefault="008B6756" w:rsidP="008B6756">
            <w:pPr>
              <w:rPr>
                <w:rFonts w:ascii="Segoe UI" w:hAnsi="Segoe UI" w:cs="Segoe UI"/>
                <w:b/>
              </w:rPr>
            </w:pPr>
          </w:p>
        </w:tc>
        <w:tc>
          <w:tcPr>
            <w:tcW w:w="1517" w:type="dxa"/>
            <w:tcBorders>
              <w:top w:val="nil"/>
              <w:bottom w:val="nil"/>
            </w:tcBorders>
          </w:tcPr>
          <w:p w14:paraId="3C41D6BF" w14:textId="77777777" w:rsidR="008B6756" w:rsidRPr="007578AA" w:rsidRDefault="008B6756" w:rsidP="008B6756">
            <w:pPr>
              <w:jc w:val="center"/>
              <w:rPr>
                <w:rFonts w:ascii="Segoe UI" w:hAnsi="Segoe UI" w:cs="Segoe UI"/>
              </w:rPr>
            </w:pPr>
          </w:p>
          <w:p w14:paraId="44D832A8"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51C25A2"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13DC8016"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0D2A83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2FE698B" w14:textId="77777777" w:rsidR="008B6756" w:rsidRPr="007578AA" w:rsidRDefault="008B6756" w:rsidP="008B6756">
            <w:pPr>
              <w:jc w:val="center"/>
              <w:rPr>
                <w:rFonts w:ascii="Segoe UI" w:hAnsi="Segoe UI" w:cs="Segoe UI"/>
              </w:rPr>
            </w:pPr>
          </w:p>
        </w:tc>
      </w:tr>
      <w:tr w:rsidR="008B6756" w:rsidRPr="007578AA" w14:paraId="61F7707B" w14:textId="77777777" w:rsidTr="00FB4E65">
        <w:trPr>
          <w:jc w:val="center"/>
        </w:trPr>
        <w:tc>
          <w:tcPr>
            <w:tcW w:w="1795" w:type="dxa"/>
            <w:vMerge w:val="restart"/>
            <w:tcBorders>
              <w:top w:val="nil"/>
            </w:tcBorders>
          </w:tcPr>
          <w:p w14:paraId="4289F700"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1D580FC"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26FFC37D" w14:textId="77777777" w:rsidR="008B6756" w:rsidRDefault="008B6756" w:rsidP="008B6756">
            <w:pPr>
              <w:jc w:val="center"/>
              <w:rPr>
                <w:rFonts w:ascii="Segoe UI" w:hAnsi="Segoe UI" w:cs="Segoe UI"/>
                <w:b/>
              </w:rPr>
            </w:pPr>
          </w:p>
          <w:p w14:paraId="3CFB66DB" w14:textId="77777777" w:rsidR="008B6756" w:rsidRDefault="008B6756" w:rsidP="008B6756">
            <w:pPr>
              <w:jc w:val="center"/>
              <w:rPr>
                <w:rFonts w:ascii="Segoe UI" w:hAnsi="Segoe UI" w:cs="Segoe UI"/>
                <w:b/>
              </w:rPr>
            </w:pPr>
          </w:p>
          <w:p w14:paraId="13A5AE3D" w14:textId="77777777" w:rsidR="008B6756" w:rsidRDefault="008B6756" w:rsidP="008B6756">
            <w:pPr>
              <w:jc w:val="center"/>
              <w:rPr>
                <w:rFonts w:ascii="Segoe UI" w:hAnsi="Segoe UI" w:cs="Segoe UI"/>
                <w:b/>
              </w:rPr>
            </w:pPr>
          </w:p>
          <w:p w14:paraId="561A02FF" w14:textId="77777777" w:rsidR="008B6756" w:rsidRDefault="008B6756" w:rsidP="008B6756">
            <w:pPr>
              <w:jc w:val="center"/>
              <w:rPr>
                <w:rFonts w:ascii="Segoe UI" w:hAnsi="Segoe UI" w:cs="Segoe UI"/>
                <w:b/>
              </w:rPr>
            </w:pPr>
          </w:p>
          <w:p w14:paraId="4252EFF4" w14:textId="77777777" w:rsidR="008B6756" w:rsidRDefault="008B6756" w:rsidP="008B6756">
            <w:pPr>
              <w:jc w:val="center"/>
              <w:rPr>
                <w:rFonts w:ascii="Segoe UI" w:hAnsi="Segoe UI" w:cs="Segoe UI"/>
                <w:b/>
              </w:rPr>
            </w:pPr>
          </w:p>
          <w:p w14:paraId="7245337F" w14:textId="77777777" w:rsidR="008B6756" w:rsidRDefault="008B6756" w:rsidP="008B6756">
            <w:pPr>
              <w:jc w:val="center"/>
              <w:rPr>
                <w:rFonts w:ascii="Segoe UI" w:hAnsi="Segoe UI" w:cs="Segoe UI"/>
                <w:b/>
              </w:rPr>
            </w:pPr>
          </w:p>
          <w:p w14:paraId="11F4905A" w14:textId="77777777" w:rsidR="008B6756" w:rsidRDefault="008B6756" w:rsidP="008B6756">
            <w:pPr>
              <w:jc w:val="center"/>
              <w:rPr>
                <w:rFonts w:ascii="Segoe UI" w:hAnsi="Segoe UI" w:cs="Segoe UI"/>
                <w:b/>
              </w:rPr>
            </w:pPr>
          </w:p>
          <w:p w14:paraId="6E6AC563" w14:textId="77777777" w:rsidR="008B6756" w:rsidRDefault="008B6756" w:rsidP="008B6756">
            <w:pPr>
              <w:jc w:val="center"/>
              <w:rPr>
                <w:rFonts w:ascii="Segoe UI" w:hAnsi="Segoe UI" w:cs="Segoe UI"/>
                <w:b/>
              </w:rPr>
            </w:pPr>
          </w:p>
          <w:p w14:paraId="13095319" w14:textId="77777777" w:rsidR="008B6756" w:rsidRDefault="008B6756" w:rsidP="008B6756">
            <w:pPr>
              <w:jc w:val="center"/>
              <w:rPr>
                <w:rFonts w:ascii="Segoe UI" w:hAnsi="Segoe UI" w:cs="Segoe UI"/>
                <w:b/>
              </w:rPr>
            </w:pPr>
          </w:p>
          <w:p w14:paraId="268647BF" w14:textId="77777777" w:rsidR="008B6756" w:rsidRDefault="008B6756" w:rsidP="008B6756">
            <w:pPr>
              <w:jc w:val="center"/>
              <w:rPr>
                <w:rFonts w:ascii="Segoe UI" w:hAnsi="Segoe UI" w:cs="Segoe UI"/>
                <w:b/>
              </w:rPr>
            </w:pPr>
          </w:p>
          <w:p w14:paraId="7A4EA9C0" w14:textId="77777777" w:rsidR="008B6756" w:rsidRDefault="008B6756" w:rsidP="008B6756">
            <w:pPr>
              <w:jc w:val="center"/>
              <w:rPr>
                <w:rFonts w:ascii="Segoe UI" w:hAnsi="Segoe UI" w:cs="Segoe UI"/>
                <w:b/>
              </w:rPr>
            </w:pPr>
          </w:p>
          <w:p w14:paraId="5CDED313" w14:textId="77777777" w:rsidR="008B6756" w:rsidRDefault="008B6756" w:rsidP="008B6756">
            <w:pPr>
              <w:jc w:val="center"/>
              <w:rPr>
                <w:rFonts w:ascii="Segoe UI" w:hAnsi="Segoe UI" w:cs="Segoe UI"/>
                <w:b/>
              </w:rPr>
            </w:pPr>
          </w:p>
          <w:p w14:paraId="4FC32E77" w14:textId="77777777" w:rsidR="008B6756" w:rsidRDefault="008B6756" w:rsidP="008B6756">
            <w:pPr>
              <w:jc w:val="center"/>
              <w:rPr>
                <w:rFonts w:ascii="Segoe UI" w:hAnsi="Segoe UI" w:cs="Segoe UI"/>
                <w:b/>
              </w:rPr>
            </w:pPr>
          </w:p>
          <w:p w14:paraId="0FFF42B8" w14:textId="77777777" w:rsidR="008B6756" w:rsidRDefault="008B6756" w:rsidP="008B6756">
            <w:pPr>
              <w:jc w:val="center"/>
              <w:rPr>
                <w:rFonts w:ascii="Segoe UI" w:hAnsi="Segoe UI" w:cs="Segoe UI"/>
                <w:b/>
              </w:rPr>
            </w:pPr>
          </w:p>
          <w:p w14:paraId="37DE11F3" w14:textId="77777777" w:rsidR="008B6756" w:rsidRDefault="008B6756" w:rsidP="008B6756">
            <w:pPr>
              <w:jc w:val="center"/>
              <w:rPr>
                <w:rFonts w:ascii="Segoe UI" w:hAnsi="Segoe UI" w:cs="Segoe UI"/>
                <w:b/>
              </w:rPr>
            </w:pPr>
          </w:p>
          <w:p w14:paraId="48201E4A" w14:textId="77777777" w:rsidR="008B6756" w:rsidRDefault="008B6756" w:rsidP="008B6756">
            <w:pPr>
              <w:jc w:val="center"/>
              <w:rPr>
                <w:rFonts w:ascii="Segoe UI" w:hAnsi="Segoe UI" w:cs="Segoe UI"/>
                <w:b/>
              </w:rPr>
            </w:pPr>
          </w:p>
          <w:p w14:paraId="3ACC9DE3" w14:textId="77777777" w:rsidR="008B6756" w:rsidRDefault="008B6756" w:rsidP="008B6756">
            <w:pPr>
              <w:jc w:val="center"/>
              <w:rPr>
                <w:rFonts w:ascii="Segoe UI" w:hAnsi="Segoe UI" w:cs="Segoe UI"/>
                <w:b/>
              </w:rPr>
            </w:pPr>
          </w:p>
          <w:p w14:paraId="28799D91" w14:textId="77777777" w:rsidR="008B6756" w:rsidRDefault="008B6756" w:rsidP="008B6756">
            <w:pPr>
              <w:jc w:val="center"/>
              <w:rPr>
                <w:rFonts w:ascii="Segoe UI" w:hAnsi="Segoe UI" w:cs="Segoe UI"/>
                <w:b/>
              </w:rPr>
            </w:pPr>
          </w:p>
          <w:p w14:paraId="5C9E8829" w14:textId="77777777" w:rsidR="008B6756" w:rsidRDefault="008B6756" w:rsidP="008B6756">
            <w:pPr>
              <w:jc w:val="center"/>
              <w:rPr>
                <w:rFonts w:ascii="Segoe UI" w:hAnsi="Segoe UI" w:cs="Segoe UI"/>
                <w:b/>
              </w:rPr>
            </w:pPr>
          </w:p>
          <w:p w14:paraId="48DA677C" w14:textId="77777777" w:rsidR="008B6756" w:rsidRDefault="008B6756" w:rsidP="008B6756">
            <w:pPr>
              <w:jc w:val="center"/>
              <w:rPr>
                <w:rFonts w:ascii="Segoe UI" w:hAnsi="Segoe UI" w:cs="Segoe UI"/>
                <w:b/>
              </w:rPr>
            </w:pPr>
          </w:p>
          <w:p w14:paraId="7DC0CAAC" w14:textId="77777777" w:rsidR="008B6756" w:rsidRDefault="008B6756" w:rsidP="008B6756">
            <w:pPr>
              <w:jc w:val="center"/>
              <w:rPr>
                <w:rFonts w:ascii="Segoe UI" w:hAnsi="Segoe UI" w:cs="Segoe UI"/>
                <w:b/>
              </w:rPr>
            </w:pPr>
          </w:p>
          <w:p w14:paraId="682C2563" w14:textId="77777777" w:rsidR="008B6756" w:rsidRDefault="008B6756" w:rsidP="008B6756">
            <w:pPr>
              <w:jc w:val="center"/>
              <w:rPr>
                <w:rFonts w:ascii="Segoe UI" w:hAnsi="Segoe UI" w:cs="Segoe UI"/>
                <w:b/>
              </w:rPr>
            </w:pPr>
          </w:p>
          <w:p w14:paraId="00A33F61" w14:textId="77777777" w:rsidR="008B6756" w:rsidRDefault="008B6756" w:rsidP="008B6756">
            <w:pPr>
              <w:jc w:val="center"/>
              <w:rPr>
                <w:rFonts w:ascii="Segoe UI" w:hAnsi="Segoe UI" w:cs="Segoe UI"/>
                <w:b/>
              </w:rPr>
            </w:pPr>
          </w:p>
          <w:p w14:paraId="11C31BBF" w14:textId="77777777" w:rsidR="008B6756" w:rsidRDefault="008B6756" w:rsidP="008B6756">
            <w:pPr>
              <w:jc w:val="center"/>
              <w:rPr>
                <w:rFonts w:ascii="Segoe UI" w:hAnsi="Segoe UI" w:cs="Segoe UI"/>
                <w:b/>
              </w:rPr>
            </w:pPr>
          </w:p>
          <w:p w14:paraId="07B89A89"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500D2EF8"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050C2803" w14:textId="77777777" w:rsidR="008B6756" w:rsidRDefault="008B6756" w:rsidP="008B6756">
            <w:pPr>
              <w:jc w:val="center"/>
              <w:rPr>
                <w:rFonts w:ascii="Segoe UI" w:hAnsi="Segoe UI" w:cs="Segoe UI"/>
                <w:b/>
              </w:rPr>
            </w:pPr>
          </w:p>
          <w:p w14:paraId="3E67ADDB" w14:textId="77777777" w:rsidR="008B6756" w:rsidRDefault="008B6756" w:rsidP="008B6756">
            <w:pPr>
              <w:jc w:val="center"/>
              <w:rPr>
                <w:rFonts w:ascii="Segoe UI" w:hAnsi="Segoe UI" w:cs="Segoe UI"/>
                <w:b/>
              </w:rPr>
            </w:pPr>
          </w:p>
          <w:p w14:paraId="2A857394" w14:textId="77777777" w:rsidR="008B6756" w:rsidRDefault="008B6756" w:rsidP="008B6756">
            <w:pPr>
              <w:jc w:val="center"/>
              <w:rPr>
                <w:rFonts w:ascii="Segoe UI" w:hAnsi="Segoe UI" w:cs="Segoe UI"/>
                <w:b/>
              </w:rPr>
            </w:pPr>
          </w:p>
          <w:p w14:paraId="5CAFBBCC" w14:textId="77777777" w:rsidR="008B6756" w:rsidRDefault="008B6756" w:rsidP="008B6756">
            <w:pPr>
              <w:jc w:val="center"/>
              <w:rPr>
                <w:rFonts w:ascii="Segoe UI" w:hAnsi="Segoe UI" w:cs="Segoe UI"/>
                <w:b/>
              </w:rPr>
            </w:pPr>
          </w:p>
          <w:p w14:paraId="5CC46271" w14:textId="77777777" w:rsidR="008B6756" w:rsidRDefault="008B6756" w:rsidP="008B6756">
            <w:pPr>
              <w:jc w:val="center"/>
              <w:rPr>
                <w:rFonts w:ascii="Segoe UI" w:hAnsi="Segoe UI" w:cs="Segoe UI"/>
                <w:b/>
              </w:rPr>
            </w:pPr>
          </w:p>
          <w:p w14:paraId="75016104" w14:textId="77777777" w:rsidR="008B6756" w:rsidRDefault="008B6756" w:rsidP="008B6756">
            <w:pPr>
              <w:jc w:val="center"/>
              <w:rPr>
                <w:rFonts w:ascii="Segoe UI" w:hAnsi="Segoe UI" w:cs="Segoe UI"/>
                <w:b/>
              </w:rPr>
            </w:pPr>
          </w:p>
          <w:p w14:paraId="50F3B9BB" w14:textId="77777777" w:rsidR="008B6756" w:rsidRDefault="008B6756" w:rsidP="008B6756">
            <w:pPr>
              <w:jc w:val="center"/>
              <w:rPr>
                <w:rFonts w:ascii="Segoe UI" w:hAnsi="Segoe UI" w:cs="Segoe UI"/>
                <w:b/>
              </w:rPr>
            </w:pPr>
          </w:p>
          <w:p w14:paraId="31292EB3" w14:textId="77777777" w:rsidR="008B6756" w:rsidRDefault="008B6756" w:rsidP="008B6756">
            <w:pPr>
              <w:jc w:val="center"/>
              <w:rPr>
                <w:rFonts w:ascii="Segoe UI" w:hAnsi="Segoe UI" w:cs="Segoe UI"/>
                <w:b/>
              </w:rPr>
            </w:pPr>
          </w:p>
          <w:p w14:paraId="13F154DC" w14:textId="77777777" w:rsidR="008B6756" w:rsidRDefault="008B6756" w:rsidP="008B6756">
            <w:pPr>
              <w:jc w:val="center"/>
              <w:rPr>
                <w:rFonts w:ascii="Segoe UI" w:hAnsi="Segoe UI" w:cs="Segoe UI"/>
                <w:b/>
              </w:rPr>
            </w:pPr>
          </w:p>
          <w:p w14:paraId="2C512881" w14:textId="77777777" w:rsidR="008B6756" w:rsidRDefault="008B6756" w:rsidP="008B6756">
            <w:pPr>
              <w:jc w:val="center"/>
              <w:rPr>
                <w:rFonts w:ascii="Segoe UI" w:hAnsi="Segoe UI" w:cs="Segoe UI"/>
                <w:b/>
              </w:rPr>
            </w:pPr>
          </w:p>
          <w:p w14:paraId="408BB9A0" w14:textId="77777777" w:rsidR="008B6756" w:rsidRDefault="008B6756" w:rsidP="008B6756">
            <w:pPr>
              <w:jc w:val="center"/>
              <w:rPr>
                <w:rFonts w:ascii="Segoe UI" w:hAnsi="Segoe UI" w:cs="Segoe UI"/>
                <w:b/>
              </w:rPr>
            </w:pPr>
          </w:p>
          <w:p w14:paraId="4B5D0405" w14:textId="77777777" w:rsidR="008B6756" w:rsidRDefault="008B6756" w:rsidP="008B6756">
            <w:pPr>
              <w:jc w:val="center"/>
              <w:rPr>
                <w:rFonts w:ascii="Segoe UI" w:hAnsi="Segoe UI" w:cs="Segoe UI"/>
                <w:b/>
              </w:rPr>
            </w:pPr>
          </w:p>
          <w:p w14:paraId="4A7005F0" w14:textId="77777777" w:rsidR="008B6756" w:rsidRDefault="008B6756" w:rsidP="008B6756">
            <w:pPr>
              <w:jc w:val="center"/>
              <w:rPr>
                <w:rFonts w:ascii="Segoe UI" w:hAnsi="Segoe UI" w:cs="Segoe UI"/>
                <w:b/>
              </w:rPr>
            </w:pPr>
          </w:p>
          <w:p w14:paraId="18002F7C" w14:textId="77777777" w:rsidR="008B6756" w:rsidRDefault="008B6756" w:rsidP="008B6756">
            <w:pPr>
              <w:jc w:val="center"/>
              <w:rPr>
                <w:rFonts w:ascii="Segoe UI" w:hAnsi="Segoe UI" w:cs="Segoe UI"/>
                <w:b/>
              </w:rPr>
            </w:pPr>
          </w:p>
          <w:p w14:paraId="25D7F76C" w14:textId="77777777" w:rsidR="008B6756" w:rsidRDefault="008B6756" w:rsidP="008B6756">
            <w:pPr>
              <w:jc w:val="center"/>
              <w:rPr>
                <w:rFonts w:ascii="Segoe UI" w:hAnsi="Segoe UI" w:cs="Segoe UI"/>
                <w:b/>
              </w:rPr>
            </w:pPr>
          </w:p>
          <w:p w14:paraId="332EB1F9" w14:textId="77777777" w:rsidR="008B6756" w:rsidRDefault="008B6756" w:rsidP="008B6756">
            <w:pPr>
              <w:jc w:val="center"/>
              <w:rPr>
                <w:rFonts w:ascii="Segoe UI" w:hAnsi="Segoe UI" w:cs="Segoe UI"/>
                <w:b/>
              </w:rPr>
            </w:pPr>
          </w:p>
          <w:p w14:paraId="22CC7B00" w14:textId="77777777" w:rsidR="008B6756" w:rsidRDefault="008B6756" w:rsidP="008B6756">
            <w:pPr>
              <w:jc w:val="center"/>
              <w:rPr>
                <w:rFonts w:ascii="Segoe UI" w:hAnsi="Segoe UI" w:cs="Segoe UI"/>
                <w:b/>
              </w:rPr>
            </w:pPr>
          </w:p>
          <w:p w14:paraId="199765DA" w14:textId="77777777" w:rsidR="008B6756" w:rsidRDefault="008B6756" w:rsidP="008B6756">
            <w:pPr>
              <w:jc w:val="center"/>
              <w:rPr>
                <w:rFonts w:ascii="Segoe UI" w:hAnsi="Segoe UI" w:cs="Segoe UI"/>
                <w:b/>
              </w:rPr>
            </w:pPr>
          </w:p>
          <w:p w14:paraId="602B0E2C" w14:textId="77777777" w:rsidR="008B6756" w:rsidRDefault="008B6756" w:rsidP="008B6756">
            <w:pPr>
              <w:jc w:val="center"/>
              <w:rPr>
                <w:rFonts w:ascii="Segoe UI" w:hAnsi="Segoe UI" w:cs="Segoe UI"/>
                <w:b/>
              </w:rPr>
            </w:pPr>
          </w:p>
          <w:p w14:paraId="6ECB8DBD" w14:textId="77777777" w:rsidR="008B6756" w:rsidRDefault="008B6756" w:rsidP="008B6756">
            <w:pPr>
              <w:jc w:val="center"/>
              <w:rPr>
                <w:rFonts w:ascii="Segoe UI" w:hAnsi="Segoe UI" w:cs="Segoe UI"/>
                <w:b/>
              </w:rPr>
            </w:pPr>
          </w:p>
          <w:p w14:paraId="1209911C" w14:textId="77777777" w:rsidR="008B6756" w:rsidRDefault="008B6756" w:rsidP="008B6756">
            <w:pPr>
              <w:jc w:val="center"/>
              <w:rPr>
                <w:rFonts w:ascii="Segoe UI" w:hAnsi="Segoe UI" w:cs="Segoe UI"/>
                <w:b/>
              </w:rPr>
            </w:pPr>
          </w:p>
          <w:p w14:paraId="1410A5FB" w14:textId="77777777" w:rsidR="008B6756" w:rsidRDefault="008B6756" w:rsidP="008B6756">
            <w:pPr>
              <w:jc w:val="center"/>
              <w:rPr>
                <w:rFonts w:ascii="Segoe UI" w:hAnsi="Segoe UI" w:cs="Segoe UI"/>
                <w:b/>
              </w:rPr>
            </w:pPr>
          </w:p>
          <w:p w14:paraId="5DBC5A9C" w14:textId="77777777" w:rsidR="008B6756" w:rsidRDefault="008B6756" w:rsidP="008B6756">
            <w:pPr>
              <w:jc w:val="center"/>
              <w:rPr>
                <w:rFonts w:ascii="Segoe UI" w:hAnsi="Segoe UI" w:cs="Segoe UI"/>
                <w:b/>
              </w:rPr>
            </w:pPr>
          </w:p>
          <w:p w14:paraId="032B2477" w14:textId="77777777" w:rsidR="003414A9" w:rsidRPr="007578AA" w:rsidRDefault="003414A9" w:rsidP="003414A9">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9229225" w14:textId="77777777" w:rsidR="003414A9" w:rsidRDefault="003414A9" w:rsidP="003414A9">
            <w:pPr>
              <w:jc w:val="center"/>
              <w:rPr>
                <w:rFonts w:ascii="Segoe UI" w:hAnsi="Segoe UI" w:cs="Segoe UI"/>
                <w:b/>
              </w:rPr>
            </w:pPr>
            <w:r w:rsidRPr="007578AA">
              <w:rPr>
                <w:rFonts w:ascii="Segoe UI" w:hAnsi="Segoe UI" w:cs="Segoe UI"/>
                <w:b/>
              </w:rPr>
              <w:t xml:space="preserve"> (EHB) (Cont’d)</w:t>
            </w:r>
          </w:p>
          <w:p w14:paraId="1DECF701" w14:textId="77777777" w:rsidR="008B6756" w:rsidRDefault="008B6756" w:rsidP="008B6756">
            <w:pPr>
              <w:jc w:val="center"/>
              <w:rPr>
                <w:rFonts w:ascii="Segoe UI" w:hAnsi="Segoe UI" w:cs="Segoe UI"/>
                <w:b/>
              </w:rPr>
            </w:pPr>
          </w:p>
          <w:p w14:paraId="26CC9D28" w14:textId="77777777" w:rsidR="008B6756" w:rsidRDefault="008B6756" w:rsidP="008B6756">
            <w:pPr>
              <w:jc w:val="center"/>
              <w:rPr>
                <w:rFonts w:ascii="Segoe UI" w:hAnsi="Segoe UI" w:cs="Segoe UI"/>
                <w:b/>
              </w:rPr>
            </w:pPr>
          </w:p>
          <w:p w14:paraId="12B5DF6D" w14:textId="77777777" w:rsidR="008B6756" w:rsidRDefault="008B6756" w:rsidP="008B6756">
            <w:pPr>
              <w:jc w:val="center"/>
              <w:rPr>
                <w:rFonts w:ascii="Segoe UI" w:hAnsi="Segoe UI" w:cs="Segoe UI"/>
                <w:b/>
              </w:rPr>
            </w:pPr>
          </w:p>
          <w:p w14:paraId="66490E8B" w14:textId="77777777" w:rsidR="008B6756" w:rsidRDefault="008B6756" w:rsidP="008B6756">
            <w:pPr>
              <w:jc w:val="center"/>
              <w:rPr>
                <w:rFonts w:ascii="Segoe UI" w:hAnsi="Segoe UI" w:cs="Segoe UI"/>
                <w:b/>
              </w:rPr>
            </w:pPr>
          </w:p>
          <w:p w14:paraId="1BBFE24F" w14:textId="77777777" w:rsidR="008B6756" w:rsidRDefault="008B6756" w:rsidP="008B6756">
            <w:pPr>
              <w:jc w:val="center"/>
              <w:rPr>
                <w:rFonts w:ascii="Segoe UI" w:hAnsi="Segoe UI" w:cs="Segoe UI"/>
                <w:b/>
              </w:rPr>
            </w:pPr>
          </w:p>
          <w:p w14:paraId="2B59B52F" w14:textId="77777777" w:rsidR="008B6756" w:rsidRDefault="008B6756" w:rsidP="008B6756">
            <w:pPr>
              <w:jc w:val="center"/>
              <w:rPr>
                <w:rFonts w:ascii="Segoe UI" w:hAnsi="Segoe UI" w:cs="Segoe UI"/>
                <w:b/>
              </w:rPr>
            </w:pPr>
          </w:p>
          <w:p w14:paraId="2B88A6AA" w14:textId="77777777" w:rsidR="008B6756" w:rsidRDefault="008B6756" w:rsidP="008B6756">
            <w:pPr>
              <w:jc w:val="center"/>
              <w:rPr>
                <w:rFonts w:ascii="Segoe UI" w:hAnsi="Segoe UI" w:cs="Segoe UI"/>
                <w:b/>
              </w:rPr>
            </w:pPr>
          </w:p>
          <w:p w14:paraId="346E9263" w14:textId="77777777" w:rsidR="008B6756" w:rsidRDefault="008B6756" w:rsidP="008B6756">
            <w:pPr>
              <w:jc w:val="center"/>
              <w:rPr>
                <w:rFonts w:ascii="Segoe UI" w:hAnsi="Segoe UI" w:cs="Segoe UI"/>
                <w:b/>
              </w:rPr>
            </w:pPr>
          </w:p>
          <w:p w14:paraId="10F2B683" w14:textId="77777777" w:rsidR="008B6756" w:rsidRDefault="008B6756" w:rsidP="008B6756">
            <w:pPr>
              <w:jc w:val="center"/>
              <w:rPr>
                <w:rFonts w:ascii="Segoe UI" w:hAnsi="Segoe UI" w:cs="Segoe UI"/>
                <w:b/>
              </w:rPr>
            </w:pPr>
          </w:p>
          <w:p w14:paraId="4A506B33" w14:textId="77777777" w:rsidR="008B6756" w:rsidRDefault="008B6756" w:rsidP="008B6756">
            <w:pPr>
              <w:jc w:val="center"/>
              <w:rPr>
                <w:rFonts w:ascii="Segoe UI" w:hAnsi="Segoe UI" w:cs="Segoe UI"/>
                <w:b/>
              </w:rPr>
            </w:pPr>
          </w:p>
          <w:p w14:paraId="0A2D526E" w14:textId="77777777" w:rsidR="008B6756" w:rsidRDefault="008B6756" w:rsidP="008B6756">
            <w:pPr>
              <w:jc w:val="center"/>
              <w:rPr>
                <w:rFonts w:ascii="Segoe UI" w:hAnsi="Segoe UI" w:cs="Segoe UI"/>
              </w:rPr>
            </w:pPr>
          </w:p>
          <w:p w14:paraId="07C003B5" w14:textId="77777777" w:rsidR="008B6756" w:rsidRDefault="008B6756" w:rsidP="008B6756">
            <w:pPr>
              <w:jc w:val="center"/>
              <w:rPr>
                <w:rFonts w:ascii="Segoe UI" w:hAnsi="Segoe UI" w:cs="Segoe UI"/>
                <w:b/>
              </w:rPr>
            </w:pPr>
          </w:p>
          <w:p w14:paraId="6C5ADDA4" w14:textId="77777777" w:rsidR="008B6756" w:rsidRDefault="008B6756" w:rsidP="008B6756">
            <w:pPr>
              <w:jc w:val="center"/>
              <w:rPr>
                <w:rFonts w:ascii="Segoe UI" w:hAnsi="Segoe UI" w:cs="Segoe UI"/>
                <w:b/>
              </w:rPr>
            </w:pPr>
          </w:p>
          <w:p w14:paraId="74F5C0D4" w14:textId="77777777" w:rsidR="008B6756" w:rsidRDefault="008B6756" w:rsidP="008B6756">
            <w:pPr>
              <w:jc w:val="center"/>
              <w:rPr>
                <w:rFonts w:ascii="Segoe UI" w:hAnsi="Segoe UI" w:cs="Segoe UI"/>
                <w:b/>
              </w:rPr>
            </w:pPr>
          </w:p>
          <w:p w14:paraId="12F386B8" w14:textId="77777777" w:rsidR="008B6756" w:rsidRDefault="008B6756" w:rsidP="008B6756">
            <w:pPr>
              <w:jc w:val="center"/>
              <w:rPr>
                <w:rFonts w:ascii="Segoe UI" w:hAnsi="Segoe UI" w:cs="Segoe UI"/>
                <w:b/>
              </w:rPr>
            </w:pPr>
          </w:p>
          <w:p w14:paraId="23840482" w14:textId="77777777" w:rsidR="008B6756" w:rsidRDefault="008B6756" w:rsidP="008B6756">
            <w:pPr>
              <w:jc w:val="center"/>
              <w:rPr>
                <w:rFonts w:ascii="Segoe UI" w:hAnsi="Segoe UI" w:cs="Segoe UI"/>
                <w:b/>
              </w:rPr>
            </w:pPr>
          </w:p>
          <w:p w14:paraId="1AADA387" w14:textId="77777777" w:rsidR="008B6756" w:rsidRDefault="008B6756" w:rsidP="008B6756">
            <w:pPr>
              <w:jc w:val="center"/>
              <w:rPr>
                <w:rFonts w:ascii="Segoe UI" w:hAnsi="Segoe UI" w:cs="Segoe UI"/>
              </w:rPr>
            </w:pPr>
          </w:p>
          <w:p w14:paraId="3EF1CA40" w14:textId="6B546C8C" w:rsidR="008B6756" w:rsidRPr="007578AA" w:rsidRDefault="008B6756" w:rsidP="003414A9">
            <w:pPr>
              <w:jc w:val="center"/>
              <w:rPr>
                <w:rFonts w:ascii="Segoe UI" w:hAnsi="Segoe UI" w:cs="Segoe UI"/>
                <w:b/>
              </w:rPr>
            </w:pPr>
          </w:p>
        </w:tc>
        <w:tc>
          <w:tcPr>
            <w:tcW w:w="1517" w:type="dxa"/>
            <w:vMerge w:val="restart"/>
            <w:tcBorders>
              <w:top w:val="nil"/>
            </w:tcBorders>
          </w:tcPr>
          <w:p w14:paraId="464DED30" w14:textId="77777777" w:rsidR="003414A9" w:rsidRPr="007578AA" w:rsidRDefault="003414A9" w:rsidP="003414A9">
            <w:pPr>
              <w:jc w:val="center"/>
              <w:rPr>
                <w:rFonts w:ascii="Segoe UI" w:hAnsi="Segoe UI" w:cs="Segoe UI"/>
              </w:rPr>
            </w:pPr>
            <w:r w:rsidRPr="007578AA">
              <w:rPr>
                <w:rFonts w:ascii="Segoe UI" w:hAnsi="Segoe UI" w:cs="Segoe UI"/>
              </w:rPr>
              <w:lastRenderedPageBreak/>
              <w:t xml:space="preserve">Mental Health Parity </w:t>
            </w:r>
          </w:p>
          <w:p w14:paraId="3691209B" w14:textId="77777777" w:rsidR="003414A9" w:rsidRPr="007578AA" w:rsidRDefault="003414A9" w:rsidP="003414A9">
            <w:pPr>
              <w:jc w:val="center"/>
              <w:rPr>
                <w:rFonts w:ascii="Segoe UI" w:hAnsi="Segoe UI" w:cs="Segoe UI"/>
              </w:rPr>
            </w:pPr>
            <w:r w:rsidRPr="007578AA">
              <w:rPr>
                <w:rFonts w:ascii="Segoe UI" w:hAnsi="Segoe UI" w:cs="Segoe UI"/>
              </w:rPr>
              <w:t>(Cont’d)</w:t>
            </w:r>
          </w:p>
          <w:p w14:paraId="0A5EB8ED" w14:textId="230CC48E"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EE910F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51" w:type="dxa"/>
            <w:tcBorders>
              <w:top w:val="nil"/>
              <w:bottom w:val="single" w:sz="4" w:space="0" w:color="auto"/>
            </w:tcBorders>
          </w:tcPr>
          <w:p w14:paraId="7E3DE99D"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28382A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BB3546" w14:textId="77777777" w:rsidR="008B6756" w:rsidRPr="007578AA" w:rsidRDefault="008B6756" w:rsidP="008B6756">
            <w:pPr>
              <w:jc w:val="center"/>
              <w:rPr>
                <w:rFonts w:ascii="Segoe UI" w:hAnsi="Segoe UI" w:cs="Segoe UI"/>
              </w:rPr>
            </w:pPr>
          </w:p>
        </w:tc>
      </w:tr>
      <w:tr w:rsidR="008B6756" w:rsidRPr="007578AA" w14:paraId="7817DFB1" w14:textId="77777777" w:rsidTr="00856182">
        <w:trPr>
          <w:jc w:val="center"/>
        </w:trPr>
        <w:tc>
          <w:tcPr>
            <w:tcW w:w="1795" w:type="dxa"/>
            <w:vMerge/>
          </w:tcPr>
          <w:p w14:paraId="6CA30568" w14:textId="77777777" w:rsidR="008B6756" w:rsidRPr="007578AA" w:rsidRDefault="008B6756" w:rsidP="008B6756">
            <w:pPr>
              <w:jc w:val="center"/>
              <w:rPr>
                <w:rFonts w:ascii="Segoe UI" w:hAnsi="Segoe UI" w:cs="Segoe UI"/>
              </w:rPr>
            </w:pPr>
          </w:p>
        </w:tc>
        <w:tc>
          <w:tcPr>
            <w:tcW w:w="1517" w:type="dxa"/>
            <w:vMerge/>
            <w:tcBorders>
              <w:bottom w:val="nil"/>
            </w:tcBorders>
          </w:tcPr>
          <w:p w14:paraId="4513681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8DC16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1D4268D6" w14:textId="77777777" w:rsidR="008B6756" w:rsidRPr="007578AA" w:rsidRDefault="008B6756" w:rsidP="008B6756">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17BCA559"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3B200560" w14:textId="77777777" w:rsidR="008B6756" w:rsidRPr="007578AA" w:rsidRDefault="008B6756" w:rsidP="008B6756">
            <w:pPr>
              <w:jc w:val="center"/>
              <w:rPr>
                <w:rFonts w:ascii="Segoe UI" w:hAnsi="Segoe UI" w:cs="Segoe UI"/>
              </w:rPr>
            </w:pPr>
          </w:p>
          <w:p w14:paraId="567AF6A3" w14:textId="77777777" w:rsidR="008B6756" w:rsidRPr="007578AA" w:rsidRDefault="008B6756" w:rsidP="008B6756">
            <w:pPr>
              <w:jc w:val="center"/>
              <w:rPr>
                <w:rFonts w:ascii="Segoe UI" w:hAnsi="Segoe UI" w:cs="Segoe UI"/>
              </w:rPr>
            </w:pPr>
          </w:p>
          <w:p w14:paraId="46549EFC" w14:textId="77777777" w:rsidR="008B6756" w:rsidRPr="007578AA" w:rsidRDefault="008B6756" w:rsidP="008B6756">
            <w:pPr>
              <w:jc w:val="center"/>
              <w:rPr>
                <w:rFonts w:ascii="Segoe UI" w:hAnsi="Segoe UI" w:cs="Segoe UI"/>
              </w:rPr>
            </w:pPr>
          </w:p>
          <w:p w14:paraId="376406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4FF9BA" w14:textId="77777777" w:rsidR="008B6756" w:rsidRPr="007578AA" w:rsidRDefault="008B6756" w:rsidP="008B6756">
            <w:pPr>
              <w:jc w:val="center"/>
              <w:rPr>
                <w:rFonts w:ascii="Segoe UI" w:hAnsi="Segoe UI" w:cs="Segoe UI"/>
              </w:rPr>
            </w:pPr>
          </w:p>
          <w:p w14:paraId="7E2C0472" w14:textId="77777777" w:rsidR="008B6756" w:rsidRPr="007578AA" w:rsidRDefault="008B6756" w:rsidP="008B6756">
            <w:pPr>
              <w:jc w:val="center"/>
              <w:rPr>
                <w:rFonts w:ascii="Segoe UI" w:hAnsi="Segoe UI" w:cs="Segoe UI"/>
              </w:rPr>
            </w:pPr>
          </w:p>
          <w:p w14:paraId="79B38C3C" w14:textId="77777777" w:rsidR="008B6756" w:rsidRPr="007578AA" w:rsidRDefault="008B6756" w:rsidP="008B6756">
            <w:pPr>
              <w:jc w:val="center"/>
              <w:rPr>
                <w:rFonts w:ascii="Segoe UI" w:hAnsi="Segoe UI" w:cs="Segoe UI"/>
              </w:rPr>
            </w:pPr>
          </w:p>
        </w:tc>
      </w:tr>
      <w:tr w:rsidR="008B6756" w:rsidRPr="007578AA" w14:paraId="3667DB11" w14:textId="77777777" w:rsidTr="00856182">
        <w:trPr>
          <w:jc w:val="center"/>
        </w:trPr>
        <w:tc>
          <w:tcPr>
            <w:tcW w:w="1795" w:type="dxa"/>
            <w:vMerge/>
          </w:tcPr>
          <w:p w14:paraId="01192036" w14:textId="0FE20E76" w:rsidR="008B6756" w:rsidRPr="007578AA" w:rsidRDefault="008B6756" w:rsidP="008B6756">
            <w:pPr>
              <w:jc w:val="center"/>
              <w:rPr>
                <w:rFonts w:ascii="Segoe UI" w:hAnsi="Segoe UI" w:cs="Segoe UI"/>
              </w:rPr>
            </w:pPr>
          </w:p>
        </w:tc>
        <w:tc>
          <w:tcPr>
            <w:tcW w:w="1517" w:type="dxa"/>
            <w:tcBorders>
              <w:top w:val="nil"/>
              <w:bottom w:val="nil"/>
            </w:tcBorders>
          </w:tcPr>
          <w:p w14:paraId="3BF560D4" w14:textId="77777777" w:rsidR="008B6756" w:rsidRPr="007578AA" w:rsidRDefault="008B6756" w:rsidP="003414A9">
            <w:pPr>
              <w:jc w:val="center"/>
              <w:rPr>
                <w:rFonts w:ascii="Segoe UI" w:hAnsi="Segoe UI" w:cs="Segoe UI"/>
              </w:rPr>
            </w:pPr>
          </w:p>
        </w:tc>
        <w:tc>
          <w:tcPr>
            <w:tcW w:w="1633" w:type="dxa"/>
            <w:tcBorders>
              <w:top w:val="single" w:sz="4" w:space="0" w:color="auto"/>
              <w:bottom w:val="single" w:sz="4" w:space="0" w:color="auto"/>
            </w:tcBorders>
          </w:tcPr>
          <w:p w14:paraId="4F907B1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74CFBB28"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604BF3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C96D02" w14:textId="77777777" w:rsidR="008B6756" w:rsidRPr="007578AA" w:rsidRDefault="008B6756" w:rsidP="008B6756">
            <w:pPr>
              <w:jc w:val="center"/>
              <w:rPr>
                <w:rFonts w:ascii="Segoe UI" w:hAnsi="Segoe UI" w:cs="Segoe UI"/>
              </w:rPr>
            </w:pPr>
          </w:p>
        </w:tc>
      </w:tr>
      <w:tr w:rsidR="008B6756" w:rsidRPr="007578AA" w14:paraId="3AD3B997" w14:textId="77777777" w:rsidTr="00AC43A0">
        <w:trPr>
          <w:jc w:val="center"/>
        </w:trPr>
        <w:tc>
          <w:tcPr>
            <w:tcW w:w="1795" w:type="dxa"/>
            <w:vMerge/>
          </w:tcPr>
          <w:p w14:paraId="494BDFE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C4194C7" w14:textId="7EA8312F" w:rsidR="008B6756" w:rsidRPr="007578AA" w:rsidRDefault="003414A9" w:rsidP="003414A9">
            <w:pPr>
              <w:jc w:val="center"/>
              <w:rPr>
                <w:rFonts w:ascii="Segoe UI" w:hAnsi="Segoe UI" w:cs="Segoe UI"/>
              </w:rPr>
            </w:pPr>
            <w:r>
              <w:rPr>
                <w:rFonts w:ascii="Segoe UI" w:hAnsi="Segoe UI" w:cs="Segoe UI"/>
              </w:rPr>
              <w:t>Mental Health Parity (Cont’d)</w:t>
            </w:r>
          </w:p>
        </w:tc>
        <w:tc>
          <w:tcPr>
            <w:tcW w:w="1633" w:type="dxa"/>
            <w:tcBorders>
              <w:top w:val="single" w:sz="4" w:space="0" w:color="auto"/>
              <w:bottom w:val="single" w:sz="4" w:space="0" w:color="auto"/>
            </w:tcBorders>
          </w:tcPr>
          <w:p w14:paraId="3AF56FF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single" w:sz="4" w:space="0" w:color="auto"/>
            </w:tcBorders>
          </w:tcPr>
          <w:p w14:paraId="74D5DA47"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single" w:sz="4" w:space="0" w:color="auto"/>
            </w:tcBorders>
          </w:tcPr>
          <w:p w14:paraId="4B23DD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005BEF" w14:textId="77777777" w:rsidR="008B6756" w:rsidRPr="007578AA" w:rsidRDefault="008B6756" w:rsidP="008B6756">
            <w:pPr>
              <w:jc w:val="center"/>
              <w:rPr>
                <w:rFonts w:ascii="Segoe UI" w:hAnsi="Segoe UI" w:cs="Segoe UI"/>
              </w:rPr>
            </w:pPr>
          </w:p>
        </w:tc>
      </w:tr>
      <w:tr w:rsidR="008B6756" w:rsidRPr="007578AA" w14:paraId="609E9471" w14:textId="77777777" w:rsidTr="00AC43A0">
        <w:trPr>
          <w:jc w:val="center"/>
        </w:trPr>
        <w:tc>
          <w:tcPr>
            <w:tcW w:w="1795" w:type="dxa"/>
            <w:vMerge/>
          </w:tcPr>
          <w:p w14:paraId="6783A08F" w14:textId="77777777"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4A81711E" w14:textId="17D9E9CE" w:rsidR="008B6756" w:rsidRDefault="008B6756" w:rsidP="008B6756">
            <w:pPr>
              <w:jc w:val="center"/>
              <w:rPr>
                <w:rFonts w:ascii="Segoe UI" w:hAnsi="Segoe UI" w:cs="Segoe UI"/>
              </w:rPr>
            </w:pPr>
          </w:p>
          <w:p w14:paraId="1DEB4F37" w14:textId="77777777" w:rsidR="008B6756" w:rsidRPr="007578AA" w:rsidRDefault="008B6756" w:rsidP="008B6756">
            <w:pPr>
              <w:jc w:val="center"/>
              <w:rPr>
                <w:rFonts w:ascii="Segoe UI" w:hAnsi="Segoe UI" w:cs="Segoe UI"/>
              </w:rPr>
            </w:pPr>
          </w:p>
          <w:p w14:paraId="62DD6C7B" w14:textId="77777777" w:rsidR="008B6756" w:rsidRPr="007578AA" w:rsidRDefault="008B6756" w:rsidP="008B6756">
            <w:pPr>
              <w:jc w:val="center"/>
              <w:rPr>
                <w:rFonts w:ascii="Segoe UI" w:hAnsi="Segoe UI" w:cs="Segoe UI"/>
              </w:rPr>
            </w:pPr>
          </w:p>
          <w:p w14:paraId="639789B1" w14:textId="77777777" w:rsidR="008B6756" w:rsidRPr="007578AA" w:rsidRDefault="008B6756" w:rsidP="008B6756">
            <w:pPr>
              <w:jc w:val="center"/>
              <w:rPr>
                <w:rFonts w:ascii="Segoe UI" w:hAnsi="Segoe UI" w:cs="Segoe UI"/>
              </w:rPr>
            </w:pPr>
          </w:p>
          <w:p w14:paraId="478A316E" w14:textId="77777777" w:rsidR="008B6756" w:rsidRPr="007578AA" w:rsidRDefault="008B6756" w:rsidP="008B6756">
            <w:pPr>
              <w:jc w:val="center"/>
              <w:rPr>
                <w:rFonts w:ascii="Segoe UI" w:hAnsi="Segoe UI" w:cs="Segoe UI"/>
              </w:rPr>
            </w:pPr>
          </w:p>
          <w:p w14:paraId="1B97128B" w14:textId="77777777" w:rsidR="008B6756" w:rsidRPr="007578AA" w:rsidRDefault="008B6756" w:rsidP="008B6756">
            <w:pPr>
              <w:jc w:val="center"/>
              <w:rPr>
                <w:rFonts w:ascii="Segoe UI" w:hAnsi="Segoe UI" w:cs="Segoe UI"/>
              </w:rPr>
            </w:pPr>
          </w:p>
          <w:p w14:paraId="0DAF2036" w14:textId="77777777" w:rsidR="008B6756" w:rsidRPr="007578AA" w:rsidRDefault="008B6756" w:rsidP="008B6756">
            <w:pPr>
              <w:jc w:val="center"/>
              <w:rPr>
                <w:rFonts w:ascii="Segoe UI" w:hAnsi="Segoe UI" w:cs="Segoe UI"/>
              </w:rPr>
            </w:pPr>
          </w:p>
          <w:p w14:paraId="463C001D" w14:textId="77777777" w:rsidR="008B6756" w:rsidRDefault="008B6756" w:rsidP="008B6756">
            <w:pPr>
              <w:jc w:val="center"/>
              <w:rPr>
                <w:rFonts w:ascii="Segoe UI" w:hAnsi="Segoe UI" w:cs="Segoe UI"/>
              </w:rPr>
            </w:pPr>
          </w:p>
          <w:p w14:paraId="71BC7DB2" w14:textId="77777777" w:rsidR="008B6756" w:rsidRDefault="008B6756" w:rsidP="008B6756">
            <w:pPr>
              <w:jc w:val="center"/>
              <w:rPr>
                <w:rFonts w:ascii="Segoe UI" w:hAnsi="Segoe UI" w:cs="Segoe UI"/>
              </w:rPr>
            </w:pPr>
          </w:p>
          <w:p w14:paraId="12B1CB0E" w14:textId="77777777" w:rsidR="008B6756" w:rsidRDefault="008B6756" w:rsidP="008B6756">
            <w:pPr>
              <w:jc w:val="center"/>
              <w:rPr>
                <w:rFonts w:ascii="Segoe UI" w:hAnsi="Segoe UI" w:cs="Segoe UI"/>
              </w:rPr>
            </w:pPr>
          </w:p>
          <w:p w14:paraId="0A1EE403" w14:textId="77777777" w:rsidR="008B6756" w:rsidRDefault="008B6756" w:rsidP="008B6756">
            <w:pPr>
              <w:jc w:val="center"/>
              <w:rPr>
                <w:rFonts w:ascii="Segoe UI" w:hAnsi="Segoe UI" w:cs="Segoe UI"/>
              </w:rPr>
            </w:pPr>
          </w:p>
          <w:p w14:paraId="3CCF591E" w14:textId="77777777" w:rsidR="008B6756" w:rsidRDefault="008B6756" w:rsidP="008B6756">
            <w:pPr>
              <w:jc w:val="center"/>
              <w:rPr>
                <w:rFonts w:ascii="Segoe UI" w:hAnsi="Segoe UI" w:cs="Segoe UI"/>
              </w:rPr>
            </w:pPr>
          </w:p>
          <w:p w14:paraId="3F528E76" w14:textId="77777777" w:rsidR="008B6756" w:rsidRDefault="008B6756" w:rsidP="008B6756">
            <w:pPr>
              <w:jc w:val="center"/>
              <w:rPr>
                <w:rFonts w:ascii="Segoe UI" w:hAnsi="Segoe UI" w:cs="Segoe UI"/>
              </w:rPr>
            </w:pPr>
          </w:p>
          <w:p w14:paraId="7298159A" w14:textId="77777777" w:rsidR="008B6756" w:rsidRPr="007578AA" w:rsidRDefault="008B6756" w:rsidP="008B6756">
            <w:pPr>
              <w:jc w:val="center"/>
              <w:rPr>
                <w:rFonts w:ascii="Segoe UI" w:hAnsi="Segoe UI" w:cs="Segoe UI"/>
              </w:rPr>
            </w:pPr>
          </w:p>
          <w:p w14:paraId="4F81A3FD" w14:textId="77777777" w:rsidR="008B6756" w:rsidRPr="007578AA" w:rsidRDefault="008B6756" w:rsidP="008B6756">
            <w:pPr>
              <w:jc w:val="center"/>
              <w:rPr>
                <w:rFonts w:ascii="Segoe UI" w:hAnsi="Segoe UI" w:cs="Segoe UI"/>
              </w:rPr>
            </w:pPr>
          </w:p>
          <w:p w14:paraId="3B7D0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CBDC7D"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 xml:space="preserve">WAC </w:t>
            </w:r>
            <w:r>
              <w:rPr>
                <w:rFonts w:ascii="Segoe UI" w:eastAsia="Arial" w:hAnsi="Segoe UI" w:cs="Segoe UI"/>
                <w:spacing w:val="1"/>
              </w:rPr>
              <w:t xml:space="preserve">284-43-7010; </w:t>
            </w:r>
            <w:r w:rsidRPr="007578AA">
              <w:rPr>
                <w:rFonts w:ascii="Segoe UI" w:eastAsia="Arial" w:hAnsi="Segoe UI" w:cs="Segoe UI"/>
                <w:spacing w:val="1"/>
              </w:rPr>
              <w:t>284-43-7040</w:t>
            </w:r>
          </w:p>
        </w:tc>
        <w:tc>
          <w:tcPr>
            <w:tcW w:w="7151" w:type="dxa"/>
            <w:tcBorders>
              <w:top w:val="single" w:sz="4" w:space="0" w:color="auto"/>
              <w:bottom w:val="single" w:sz="4" w:space="0" w:color="auto"/>
            </w:tcBorders>
          </w:tcPr>
          <w:p w14:paraId="38D68AB1"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199375A1"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single" w:sz="4" w:space="0" w:color="auto"/>
              <w:bottom w:val="single" w:sz="4" w:space="0" w:color="auto"/>
            </w:tcBorders>
          </w:tcPr>
          <w:p w14:paraId="49146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73B66" w14:textId="77777777" w:rsidR="008B6756" w:rsidRPr="007578AA" w:rsidRDefault="008B6756" w:rsidP="008B6756">
            <w:pPr>
              <w:jc w:val="center"/>
              <w:rPr>
                <w:rFonts w:ascii="Segoe UI" w:hAnsi="Segoe UI" w:cs="Segoe UI"/>
              </w:rPr>
            </w:pPr>
          </w:p>
        </w:tc>
      </w:tr>
      <w:tr w:rsidR="008B6756" w:rsidRPr="007578AA" w14:paraId="4F129305" w14:textId="77777777" w:rsidTr="000D4C7A">
        <w:trPr>
          <w:jc w:val="center"/>
        </w:trPr>
        <w:tc>
          <w:tcPr>
            <w:tcW w:w="1795" w:type="dxa"/>
            <w:vMerge/>
          </w:tcPr>
          <w:p w14:paraId="3EB18B77" w14:textId="77777777" w:rsidR="008B6756" w:rsidRPr="007578AA" w:rsidRDefault="008B6756" w:rsidP="008B6756">
            <w:pPr>
              <w:jc w:val="center"/>
              <w:rPr>
                <w:rFonts w:ascii="Segoe UI" w:hAnsi="Segoe UI" w:cs="Segoe UI"/>
              </w:rPr>
            </w:pPr>
          </w:p>
        </w:tc>
        <w:tc>
          <w:tcPr>
            <w:tcW w:w="1517" w:type="dxa"/>
            <w:vMerge/>
            <w:tcBorders>
              <w:bottom w:val="nil"/>
            </w:tcBorders>
          </w:tcPr>
          <w:p w14:paraId="3C403AF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22A3F8"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56F92833"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2F8814D4"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293DCDD" w14:textId="2663F83C" w:rsidR="008B6756" w:rsidRPr="009F427A" w:rsidRDefault="008B6756" w:rsidP="008B6756">
            <w:pPr>
              <w:pStyle w:val="ListParagraph"/>
              <w:numPr>
                <w:ilvl w:val="2"/>
                <w:numId w:val="23"/>
              </w:numPr>
              <w:autoSpaceDE w:val="0"/>
              <w:autoSpaceDN w:val="0"/>
              <w:adjustRightInd w:val="0"/>
              <w:ind w:left="927"/>
              <w:rPr>
                <w:rFonts w:ascii="Segoe UI" w:hAnsi="Segoe UI" w:cs="Segoe UI"/>
              </w:rPr>
            </w:pPr>
            <w:r w:rsidRPr="009F427A">
              <w:rPr>
                <w:rFonts w:ascii="Segoe UI" w:hAnsi="Segoe UI" w:cs="Segoe UI"/>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9F427A">
              <w:rPr>
                <w:rFonts w:ascii="Segoe UI" w:hAnsi="Segoe UI" w:cs="Segoe UI"/>
              </w:rPr>
              <w:t>investigative;</w:t>
            </w:r>
            <w:proofErr w:type="gramEnd"/>
          </w:p>
          <w:p w14:paraId="4D8CC793" w14:textId="77777777" w:rsidR="008B6756"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Formulary design;</w:t>
            </w:r>
          </w:p>
          <w:p w14:paraId="2CD14292"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Pr>
                <w:rFonts w:ascii="Segoe UI" w:hAnsi="Segoe UI" w:cs="Segoe UI"/>
              </w:rPr>
              <w:t>Network tiering Design, if networks are tiered;</w:t>
            </w:r>
          </w:p>
          <w:p w14:paraId="72F3B1A7" w14:textId="77777777" w:rsidR="008B6756" w:rsidRPr="00D07911"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9F352FA"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56C2E54F"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0DE3F326"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67CB1F2D" w14:textId="77777777" w:rsidR="003414A9" w:rsidRPr="003414A9"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p>
          <w:p w14:paraId="7CF3BE69" w14:textId="101DF19F" w:rsidR="008B6756" w:rsidRPr="003414A9" w:rsidRDefault="008B6756" w:rsidP="003414A9">
            <w:pPr>
              <w:autoSpaceDE w:val="0"/>
              <w:autoSpaceDN w:val="0"/>
              <w:adjustRightInd w:val="0"/>
              <w:ind w:left="567"/>
              <w:rPr>
                <w:rFonts w:ascii="Segoe UI" w:hAnsi="Segoe UI" w:cs="Segoe UI"/>
              </w:rPr>
            </w:pPr>
            <w:r w:rsidRPr="003414A9">
              <w:rPr>
                <w:rFonts w:ascii="Segoe UI" w:eastAsia="Arial" w:hAnsi="Segoe UI" w:cs="Segoe UI"/>
              </w:rPr>
              <w:t xml:space="preserve"> </w:t>
            </w:r>
          </w:p>
        </w:tc>
        <w:tc>
          <w:tcPr>
            <w:tcW w:w="1440" w:type="dxa"/>
            <w:tcBorders>
              <w:top w:val="single" w:sz="4" w:space="0" w:color="auto"/>
              <w:bottom w:val="single" w:sz="4" w:space="0" w:color="auto"/>
            </w:tcBorders>
          </w:tcPr>
          <w:p w14:paraId="2DDCB888" w14:textId="77777777" w:rsidR="008B6756" w:rsidRPr="007578AA" w:rsidRDefault="008B6756" w:rsidP="008B6756">
            <w:pPr>
              <w:jc w:val="center"/>
              <w:rPr>
                <w:rFonts w:ascii="Segoe UI" w:hAnsi="Segoe UI" w:cs="Segoe UI"/>
              </w:rPr>
            </w:pPr>
          </w:p>
          <w:p w14:paraId="07A012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03AA14" w14:textId="77777777" w:rsidR="008B6756" w:rsidRPr="007578AA" w:rsidRDefault="008B6756" w:rsidP="008B6756">
            <w:pPr>
              <w:jc w:val="center"/>
              <w:rPr>
                <w:rFonts w:ascii="Segoe UI" w:hAnsi="Segoe UI" w:cs="Segoe UI"/>
              </w:rPr>
            </w:pPr>
          </w:p>
          <w:p w14:paraId="5EA084C6" w14:textId="77777777" w:rsidR="008B6756" w:rsidRPr="007578AA" w:rsidRDefault="008B6756" w:rsidP="008B6756">
            <w:pPr>
              <w:jc w:val="center"/>
              <w:rPr>
                <w:rFonts w:ascii="Segoe UI" w:hAnsi="Segoe UI" w:cs="Segoe UI"/>
              </w:rPr>
            </w:pPr>
          </w:p>
        </w:tc>
      </w:tr>
      <w:tr w:rsidR="008B6756" w:rsidRPr="007578AA" w14:paraId="5849B4AA" w14:textId="77777777" w:rsidTr="000D4C7A">
        <w:trPr>
          <w:jc w:val="center"/>
        </w:trPr>
        <w:tc>
          <w:tcPr>
            <w:tcW w:w="1795" w:type="dxa"/>
            <w:vMerge/>
          </w:tcPr>
          <w:p w14:paraId="169F00A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CE8FEB3" w14:textId="77777777" w:rsidR="008B6756" w:rsidRPr="007578AA" w:rsidRDefault="008B6756" w:rsidP="008B6756">
            <w:pPr>
              <w:jc w:val="center"/>
              <w:rPr>
                <w:rFonts w:ascii="Segoe UI" w:hAnsi="Segoe UI" w:cs="Segoe UI"/>
              </w:rPr>
            </w:pPr>
          </w:p>
          <w:p w14:paraId="418018C8" w14:textId="77777777" w:rsidR="008B6756" w:rsidRPr="007578AA" w:rsidRDefault="008B6756" w:rsidP="008B6756">
            <w:pPr>
              <w:jc w:val="center"/>
              <w:rPr>
                <w:rFonts w:ascii="Segoe UI" w:hAnsi="Segoe UI" w:cs="Segoe UI"/>
              </w:rPr>
            </w:pPr>
          </w:p>
          <w:p w14:paraId="6A437EF4" w14:textId="77777777" w:rsidR="008B6756" w:rsidRPr="007578AA" w:rsidRDefault="008B6756" w:rsidP="008B6756">
            <w:pPr>
              <w:jc w:val="center"/>
              <w:rPr>
                <w:rFonts w:ascii="Segoe UI" w:hAnsi="Segoe UI" w:cs="Segoe UI"/>
              </w:rPr>
            </w:pPr>
          </w:p>
          <w:p w14:paraId="3A6A4FBA" w14:textId="77777777" w:rsidR="008B6756" w:rsidRPr="007578AA" w:rsidRDefault="008B6756" w:rsidP="008B6756">
            <w:pPr>
              <w:jc w:val="center"/>
              <w:rPr>
                <w:rFonts w:ascii="Segoe UI" w:hAnsi="Segoe UI" w:cs="Segoe UI"/>
              </w:rPr>
            </w:pPr>
          </w:p>
          <w:p w14:paraId="1B815A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76E8DB"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08CFEA8F"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2B6630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7226DD" w14:textId="77777777" w:rsidR="008B6756" w:rsidRPr="007578AA" w:rsidRDefault="008B6756" w:rsidP="008B6756">
            <w:pPr>
              <w:jc w:val="center"/>
              <w:rPr>
                <w:rFonts w:ascii="Segoe UI" w:hAnsi="Segoe UI" w:cs="Segoe UI"/>
              </w:rPr>
            </w:pPr>
          </w:p>
        </w:tc>
      </w:tr>
      <w:tr w:rsidR="008B6756" w:rsidRPr="007578AA" w14:paraId="00067159" w14:textId="77777777" w:rsidTr="000D4C7A">
        <w:trPr>
          <w:jc w:val="center"/>
        </w:trPr>
        <w:tc>
          <w:tcPr>
            <w:tcW w:w="1795" w:type="dxa"/>
            <w:vMerge/>
          </w:tcPr>
          <w:p w14:paraId="1EA4C96F"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32D05B7A" w14:textId="77777777" w:rsidR="008B6756" w:rsidRDefault="008B6756" w:rsidP="008B6756">
            <w:pPr>
              <w:jc w:val="center"/>
              <w:rPr>
                <w:rFonts w:ascii="Segoe UI" w:hAnsi="Segoe UI" w:cs="Segoe UI"/>
              </w:rPr>
            </w:pPr>
          </w:p>
          <w:p w14:paraId="7E521AFA" w14:textId="77777777" w:rsidR="008B6756" w:rsidRDefault="008B6756" w:rsidP="008B6756">
            <w:pPr>
              <w:jc w:val="center"/>
              <w:rPr>
                <w:rFonts w:ascii="Segoe UI" w:hAnsi="Segoe UI" w:cs="Segoe UI"/>
              </w:rPr>
            </w:pPr>
          </w:p>
          <w:p w14:paraId="2EE1E9D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BD4FB95"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24C43D20" w14:textId="77777777" w:rsidR="008B6756" w:rsidRPr="007578AA" w:rsidRDefault="008B6756" w:rsidP="008B6756">
            <w:pPr>
              <w:spacing w:before="36"/>
              <w:ind w:right="-20"/>
              <w:rPr>
                <w:rFonts w:ascii="Segoe UI" w:eastAsia="Arial" w:hAnsi="Segoe UI" w:cs="Segoe UI"/>
                <w:spacing w:val="1"/>
              </w:rPr>
            </w:pPr>
          </w:p>
        </w:tc>
        <w:tc>
          <w:tcPr>
            <w:tcW w:w="7151" w:type="dxa"/>
            <w:tcBorders>
              <w:top w:val="single" w:sz="4" w:space="0" w:color="auto"/>
              <w:bottom w:val="single" w:sz="4" w:space="0" w:color="auto"/>
            </w:tcBorders>
          </w:tcPr>
          <w:p w14:paraId="1769BEBB" w14:textId="77777777" w:rsidR="008B6756" w:rsidRPr="007578AA" w:rsidRDefault="008B6756" w:rsidP="008B6756">
            <w:pPr>
              <w:pStyle w:val="ListParagraph"/>
              <w:numPr>
                <w:ilvl w:val="0"/>
                <w:numId w:val="23"/>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4EC6D8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5BA645" w14:textId="77777777" w:rsidR="008B6756" w:rsidRPr="007578AA" w:rsidRDefault="008B6756" w:rsidP="008B6756">
            <w:pPr>
              <w:jc w:val="center"/>
              <w:rPr>
                <w:rFonts w:ascii="Segoe UI" w:hAnsi="Segoe UI" w:cs="Segoe UI"/>
              </w:rPr>
            </w:pPr>
          </w:p>
        </w:tc>
      </w:tr>
      <w:tr w:rsidR="008B6756" w:rsidRPr="007578AA" w14:paraId="3DF4919F" w14:textId="77777777" w:rsidTr="00FB4E65">
        <w:trPr>
          <w:jc w:val="center"/>
        </w:trPr>
        <w:tc>
          <w:tcPr>
            <w:tcW w:w="1795" w:type="dxa"/>
            <w:vMerge/>
          </w:tcPr>
          <w:p w14:paraId="1237135D" w14:textId="77777777" w:rsidR="008B6756" w:rsidRPr="00323DBE" w:rsidRDefault="008B6756" w:rsidP="008B6756">
            <w:pPr>
              <w:jc w:val="center"/>
              <w:rPr>
                <w:rFonts w:ascii="Segoe UI" w:hAnsi="Segoe UI" w:cs="Segoe UI"/>
                <w:b/>
              </w:rPr>
            </w:pPr>
          </w:p>
        </w:tc>
        <w:tc>
          <w:tcPr>
            <w:tcW w:w="1517" w:type="dxa"/>
            <w:vMerge/>
            <w:tcBorders>
              <w:bottom w:val="single" w:sz="4" w:space="0" w:color="auto"/>
            </w:tcBorders>
          </w:tcPr>
          <w:p w14:paraId="65EE9A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B64F17" w14:textId="77777777" w:rsidR="008B6756" w:rsidRPr="007578AA" w:rsidRDefault="008B6756" w:rsidP="008B6756">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352C6C7" w14:textId="3D4E3A46" w:rsidR="008B6756" w:rsidRPr="00105A3D"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063B1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49A0B55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594D3B" w14:textId="77777777" w:rsidR="008B6756" w:rsidRPr="007578AA" w:rsidRDefault="008B6756" w:rsidP="008B6756">
            <w:pPr>
              <w:jc w:val="center"/>
              <w:rPr>
                <w:rFonts w:ascii="Segoe UI" w:hAnsi="Segoe UI" w:cs="Segoe UI"/>
              </w:rPr>
            </w:pPr>
          </w:p>
        </w:tc>
      </w:tr>
      <w:tr w:rsidR="008B6756" w:rsidRPr="007578AA" w14:paraId="318796F7" w14:textId="77777777" w:rsidTr="00916FD6">
        <w:trPr>
          <w:jc w:val="center"/>
        </w:trPr>
        <w:tc>
          <w:tcPr>
            <w:tcW w:w="1795" w:type="dxa"/>
            <w:vMerge/>
          </w:tcPr>
          <w:p w14:paraId="6A835BA6"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4C5FD5CE" w14:textId="77777777" w:rsidR="008B6756" w:rsidRPr="007578AA" w:rsidRDefault="008B6756" w:rsidP="008B6756">
            <w:pPr>
              <w:jc w:val="center"/>
              <w:rPr>
                <w:rFonts w:ascii="Segoe UI" w:hAnsi="Segoe UI" w:cs="Segoe UI"/>
              </w:rPr>
            </w:pPr>
            <w:r w:rsidRPr="007578AA">
              <w:rPr>
                <w:rFonts w:ascii="Segoe UI" w:hAnsi="Segoe UI" w:cs="Segoe UI"/>
              </w:rPr>
              <w:t>Prohibited Exclusions</w:t>
            </w:r>
          </w:p>
          <w:p w14:paraId="139A2C4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A0B373"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C110397"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13C3964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688372" w14:textId="77777777" w:rsidR="008B6756" w:rsidRPr="007578AA" w:rsidRDefault="008B6756" w:rsidP="008B6756">
            <w:pPr>
              <w:jc w:val="center"/>
              <w:rPr>
                <w:rFonts w:ascii="Segoe UI" w:hAnsi="Segoe UI" w:cs="Segoe UI"/>
              </w:rPr>
            </w:pPr>
          </w:p>
        </w:tc>
      </w:tr>
      <w:tr w:rsidR="008B6756" w:rsidRPr="007578AA" w14:paraId="28A3E197" w14:textId="77777777" w:rsidTr="00FB4E65">
        <w:trPr>
          <w:jc w:val="center"/>
        </w:trPr>
        <w:tc>
          <w:tcPr>
            <w:tcW w:w="1795" w:type="dxa"/>
            <w:vMerge/>
          </w:tcPr>
          <w:p w14:paraId="39B7407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6303087" w14:textId="37B179D5"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C28016"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5DB8AC0C"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10AD43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FC5709" w14:textId="77777777" w:rsidR="008B6756" w:rsidRPr="007578AA" w:rsidRDefault="008B6756" w:rsidP="008B6756">
            <w:pPr>
              <w:jc w:val="center"/>
              <w:rPr>
                <w:rFonts w:ascii="Segoe UI" w:hAnsi="Segoe UI" w:cs="Segoe UI"/>
              </w:rPr>
            </w:pPr>
          </w:p>
        </w:tc>
      </w:tr>
      <w:tr w:rsidR="008B6756" w:rsidRPr="007578AA" w14:paraId="7BA71A79" w14:textId="77777777" w:rsidTr="000348CE">
        <w:trPr>
          <w:jc w:val="center"/>
        </w:trPr>
        <w:tc>
          <w:tcPr>
            <w:tcW w:w="1795" w:type="dxa"/>
            <w:vMerge/>
          </w:tcPr>
          <w:p w14:paraId="32123838"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0003986F" w14:textId="66F5FC6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FB96DE"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62D7937F"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034256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FA6951" w14:textId="77777777" w:rsidR="008B6756" w:rsidRPr="007578AA" w:rsidRDefault="008B6756" w:rsidP="008B6756">
            <w:pPr>
              <w:jc w:val="center"/>
              <w:rPr>
                <w:rFonts w:ascii="Segoe UI" w:hAnsi="Segoe UI" w:cs="Segoe UI"/>
              </w:rPr>
            </w:pPr>
          </w:p>
        </w:tc>
      </w:tr>
      <w:tr w:rsidR="008B6756" w:rsidRPr="007578AA" w14:paraId="7C236B4D" w14:textId="77777777" w:rsidTr="00384DA4">
        <w:trPr>
          <w:jc w:val="center"/>
        </w:trPr>
        <w:tc>
          <w:tcPr>
            <w:tcW w:w="1795" w:type="dxa"/>
            <w:vMerge/>
          </w:tcPr>
          <w:p w14:paraId="54AF80D4" w14:textId="77777777" w:rsidR="008B6756" w:rsidRPr="007578AA" w:rsidRDefault="008B6756" w:rsidP="008B6756">
            <w:pPr>
              <w:jc w:val="center"/>
              <w:rPr>
                <w:rFonts w:ascii="Segoe UI" w:hAnsi="Segoe UI" w:cs="Segoe UI"/>
              </w:rPr>
            </w:pPr>
          </w:p>
        </w:tc>
        <w:tc>
          <w:tcPr>
            <w:tcW w:w="1517" w:type="dxa"/>
            <w:vMerge/>
            <w:tcBorders>
              <w:bottom w:val="nil"/>
            </w:tcBorders>
          </w:tcPr>
          <w:p w14:paraId="6BEE1C0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8B54E26" w14:textId="40855F9C" w:rsidR="008B6756" w:rsidRPr="002E2752" w:rsidRDefault="004905F6" w:rsidP="008B6756">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8B6756" w:rsidRPr="002E2752">
              <w:rPr>
                <w:rFonts w:ascii="Segoe UI" w:eastAsia="Arial" w:hAnsi="Segoe UI" w:cs="Segoe UI"/>
                <w:spacing w:val="1"/>
              </w:rPr>
              <w:t>WAC 284-43-7080(4)</w:t>
            </w:r>
          </w:p>
        </w:tc>
        <w:tc>
          <w:tcPr>
            <w:tcW w:w="7151" w:type="dxa"/>
            <w:tcBorders>
              <w:top w:val="single" w:sz="4" w:space="0" w:color="auto"/>
              <w:bottom w:val="single" w:sz="4" w:space="0" w:color="auto"/>
            </w:tcBorders>
          </w:tcPr>
          <w:p w14:paraId="4E83BDFA" w14:textId="23AE95F6" w:rsidR="008B6756" w:rsidRPr="002E2752" w:rsidRDefault="008B6756" w:rsidP="008B6756">
            <w:pPr>
              <w:widowControl w:val="0"/>
              <w:autoSpaceDE w:val="0"/>
              <w:autoSpaceDN w:val="0"/>
              <w:adjustRightInd w:val="0"/>
              <w:rPr>
                <w:rFonts w:ascii="Segoe UI" w:eastAsia="Arial" w:hAnsi="Segoe UI" w:cs="Segoe UI"/>
              </w:rPr>
            </w:pPr>
            <w:r w:rsidRPr="002E2752">
              <w:rPr>
                <w:rFonts w:ascii="Segoe UI" w:hAnsi="Segoe UI" w:cs="Segoe UI"/>
                <w:shd w:val="clear" w:color="auto" w:fill="FFFFFF"/>
              </w:rPr>
              <w:t>When a treatment or service is gender affirming treatment, as defined in RCW </w:t>
            </w:r>
            <w:hyperlink r:id="rId39" w:history="1">
              <w:r w:rsidRPr="002E2752">
                <w:rPr>
                  <w:rFonts w:ascii="Segoe UI" w:hAnsi="Segoe UI" w:cs="Segoe UI"/>
                  <w:u w:val="single"/>
                  <w:shd w:val="clear" w:color="auto" w:fill="FFFFFF"/>
                </w:rPr>
                <w:t>48.43.0128</w:t>
              </w:r>
            </w:hyperlink>
            <w:r w:rsidRPr="002E2752">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2F1C062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25A478" w14:textId="77777777" w:rsidR="008B6756" w:rsidRPr="007578AA" w:rsidRDefault="008B6756" w:rsidP="008B6756">
            <w:pPr>
              <w:jc w:val="center"/>
              <w:rPr>
                <w:rFonts w:ascii="Segoe UI" w:hAnsi="Segoe UI" w:cs="Segoe UI"/>
              </w:rPr>
            </w:pPr>
          </w:p>
        </w:tc>
      </w:tr>
      <w:tr w:rsidR="008B6756" w:rsidRPr="007578AA" w14:paraId="01C26741" w14:textId="77777777" w:rsidTr="00384DA4">
        <w:trPr>
          <w:jc w:val="center"/>
        </w:trPr>
        <w:tc>
          <w:tcPr>
            <w:tcW w:w="1795" w:type="dxa"/>
            <w:vMerge/>
            <w:tcBorders>
              <w:bottom w:val="nil"/>
            </w:tcBorders>
          </w:tcPr>
          <w:p w14:paraId="17EDC2F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75CC76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D5AC688" w14:textId="570960D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284-43-7080(4)(a)</w:t>
            </w:r>
          </w:p>
        </w:tc>
        <w:tc>
          <w:tcPr>
            <w:tcW w:w="7151" w:type="dxa"/>
            <w:tcBorders>
              <w:top w:val="single" w:sz="4" w:space="0" w:color="auto"/>
              <w:bottom w:val="single" w:sz="4" w:space="0" w:color="auto"/>
            </w:tcBorders>
          </w:tcPr>
          <w:p w14:paraId="7E7F42DE" w14:textId="1DD57B11"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 xml:space="preserve">Deny or limit coverage, deny or limit coverage of a claim, issue automatic denials of coverage or impose additional cost sharing or </w:t>
            </w:r>
            <w:r w:rsidRPr="002E2752">
              <w:rPr>
                <w:rFonts w:ascii="Segoe UI" w:eastAsia="Times New Roman" w:hAnsi="Segoe UI" w:cs="Segoe UI"/>
              </w:rPr>
              <w:lastRenderedPageBreak/>
              <w:t>other limitations or restrictions on coverage if that treatment is:</w:t>
            </w:r>
          </w:p>
        </w:tc>
        <w:tc>
          <w:tcPr>
            <w:tcW w:w="1440" w:type="dxa"/>
            <w:tcBorders>
              <w:top w:val="single" w:sz="4" w:space="0" w:color="auto"/>
              <w:bottom w:val="single" w:sz="4" w:space="0" w:color="auto"/>
            </w:tcBorders>
          </w:tcPr>
          <w:p w14:paraId="73353B5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1E8F2" w14:textId="77777777" w:rsidR="008B6756" w:rsidRPr="007578AA" w:rsidRDefault="008B6756" w:rsidP="008B6756">
            <w:pPr>
              <w:jc w:val="center"/>
              <w:rPr>
                <w:rFonts w:ascii="Segoe UI" w:hAnsi="Segoe UI" w:cs="Segoe UI"/>
              </w:rPr>
            </w:pPr>
          </w:p>
        </w:tc>
      </w:tr>
      <w:tr w:rsidR="008B6756" w:rsidRPr="007578AA" w14:paraId="52DADB35" w14:textId="77777777" w:rsidTr="00C26F88">
        <w:trPr>
          <w:jc w:val="center"/>
        </w:trPr>
        <w:tc>
          <w:tcPr>
            <w:tcW w:w="1795" w:type="dxa"/>
            <w:tcBorders>
              <w:top w:val="nil"/>
              <w:bottom w:val="nil"/>
            </w:tcBorders>
          </w:tcPr>
          <w:p w14:paraId="47B8C4BA" w14:textId="77777777" w:rsidR="003414A9" w:rsidRPr="007578AA" w:rsidRDefault="003414A9" w:rsidP="003414A9">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5E7BDDB" w14:textId="105C127D" w:rsidR="008B6756" w:rsidRPr="007578AA" w:rsidRDefault="003414A9" w:rsidP="003414A9">
            <w:pPr>
              <w:jc w:val="center"/>
              <w:rPr>
                <w:rFonts w:ascii="Segoe UI" w:hAnsi="Segoe UI" w:cs="Segoe UI"/>
              </w:rPr>
            </w:pPr>
            <w:r w:rsidRPr="007578AA">
              <w:rPr>
                <w:rFonts w:ascii="Segoe UI" w:hAnsi="Segoe UI" w:cs="Segoe UI"/>
                <w:b/>
              </w:rPr>
              <w:t xml:space="preserve"> (EHB) (Cont’d)</w:t>
            </w:r>
          </w:p>
        </w:tc>
        <w:tc>
          <w:tcPr>
            <w:tcW w:w="1517" w:type="dxa"/>
            <w:tcBorders>
              <w:top w:val="nil"/>
              <w:bottom w:val="nil"/>
            </w:tcBorders>
          </w:tcPr>
          <w:p w14:paraId="766B34ED" w14:textId="05E0FED9" w:rsidR="008B6756" w:rsidRPr="007578AA" w:rsidRDefault="003414A9" w:rsidP="008B6756">
            <w:pPr>
              <w:jc w:val="center"/>
              <w:rPr>
                <w:rFonts w:ascii="Segoe UI" w:hAnsi="Segoe UI" w:cs="Segoe UI"/>
              </w:rPr>
            </w:pPr>
            <w:r w:rsidRPr="007578AA">
              <w:rPr>
                <w:rFonts w:ascii="Segoe UI" w:hAnsi="Segoe UI" w:cs="Segoe UI"/>
              </w:rPr>
              <w:t>Prohibited Exclusions</w:t>
            </w:r>
            <w:r>
              <w:rPr>
                <w:rFonts w:ascii="Segoe UI" w:hAnsi="Segoe UI" w:cs="Segoe UI"/>
              </w:rPr>
              <w:t xml:space="preserve"> (Cont’d)</w:t>
            </w:r>
          </w:p>
        </w:tc>
        <w:tc>
          <w:tcPr>
            <w:tcW w:w="1633" w:type="dxa"/>
            <w:tcBorders>
              <w:top w:val="single" w:sz="4" w:space="0" w:color="auto"/>
              <w:bottom w:val="single" w:sz="4" w:space="0" w:color="auto"/>
            </w:tcBorders>
          </w:tcPr>
          <w:p w14:paraId="09DA550C" w14:textId="21DEF5EC"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t>
            </w:r>
            <w:proofErr w:type="spellStart"/>
            <w:r w:rsidRPr="002E2752">
              <w:rPr>
                <w:rFonts w:ascii="Segoe UI" w:eastAsia="Arial" w:hAnsi="Segoe UI" w:cs="Segoe UI"/>
                <w:spacing w:val="1"/>
              </w:rPr>
              <w:t>i</w:t>
            </w:r>
            <w:proofErr w:type="spellEnd"/>
            <w:r w:rsidRPr="002E2752">
              <w:rPr>
                <w:rFonts w:ascii="Segoe UI" w:eastAsia="Arial" w:hAnsi="Segoe UI" w:cs="Segoe UI"/>
                <w:spacing w:val="1"/>
              </w:rPr>
              <w:t>)</w:t>
            </w:r>
          </w:p>
        </w:tc>
        <w:tc>
          <w:tcPr>
            <w:tcW w:w="7151" w:type="dxa"/>
            <w:tcBorders>
              <w:top w:val="single" w:sz="4" w:space="0" w:color="auto"/>
              <w:bottom w:val="single" w:sz="4" w:space="0" w:color="auto"/>
            </w:tcBorders>
          </w:tcPr>
          <w:p w14:paraId="17FD6509" w14:textId="018D21C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to an individual because of, related to, or consistent with a person's gender expression or identity, as defined in RCW </w:t>
            </w:r>
            <w:hyperlink r:id="rId40" w:history="1">
              <w:r w:rsidRPr="002E2752">
                <w:rPr>
                  <w:rFonts w:ascii="Segoe UI" w:eastAsia="Times New Roman" w:hAnsi="Segoe UI" w:cs="Segoe UI"/>
                  <w:u w:val="single"/>
                </w:rPr>
                <w:t>49.60.040</w:t>
              </w:r>
            </w:hyperlink>
            <w:r w:rsidRPr="002E2752">
              <w:rPr>
                <w:rFonts w:ascii="Segoe UI" w:eastAsia="Times New Roman" w:hAnsi="Segoe UI" w:cs="Segoe UI"/>
                <w:sz w:val="24"/>
                <w:szCs w:val="24"/>
              </w:rPr>
              <w:t>;</w:t>
            </w:r>
          </w:p>
        </w:tc>
        <w:tc>
          <w:tcPr>
            <w:tcW w:w="1440" w:type="dxa"/>
            <w:tcBorders>
              <w:top w:val="single" w:sz="4" w:space="0" w:color="auto"/>
              <w:bottom w:val="single" w:sz="4" w:space="0" w:color="auto"/>
            </w:tcBorders>
          </w:tcPr>
          <w:p w14:paraId="6F19BC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54BCC6" w14:textId="77777777" w:rsidR="008B6756" w:rsidRPr="007578AA" w:rsidRDefault="008B6756" w:rsidP="008B6756">
            <w:pPr>
              <w:jc w:val="center"/>
              <w:rPr>
                <w:rFonts w:ascii="Segoe UI" w:hAnsi="Segoe UI" w:cs="Segoe UI"/>
              </w:rPr>
            </w:pPr>
          </w:p>
        </w:tc>
      </w:tr>
      <w:tr w:rsidR="008B6756" w:rsidRPr="007578AA" w14:paraId="6DBA45C4" w14:textId="77777777" w:rsidTr="00C26F88">
        <w:trPr>
          <w:jc w:val="center"/>
        </w:trPr>
        <w:tc>
          <w:tcPr>
            <w:tcW w:w="1795" w:type="dxa"/>
            <w:tcBorders>
              <w:top w:val="nil"/>
              <w:bottom w:val="nil"/>
            </w:tcBorders>
          </w:tcPr>
          <w:p w14:paraId="0DD649F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0DFE3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2FC7A9" w14:textId="1E565864"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w:t>
            </w:r>
          </w:p>
        </w:tc>
        <w:tc>
          <w:tcPr>
            <w:tcW w:w="7151" w:type="dxa"/>
            <w:tcBorders>
              <w:top w:val="single" w:sz="4" w:space="0" w:color="auto"/>
              <w:bottom w:val="single" w:sz="4" w:space="0" w:color="auto"/>
            </w:tcBorders>
          </w:tcPr>
          <w:p w14:paraId="3C0B72B0" w14:textId="7189C087"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Medically necessary; and</w:t>
            </w:r>
          </w:p>
        </w:tc>
        <w:tc>
          <w:tcPr>
            <w:tcW w:w="1440" w:type="dxa"/>
            <w:tcBorders>
              <w:top w:val="single" w:sz="4" w:space="0" w:color="auto"/>
              <w:bottom w:val="single" w:sz="4" w:space="0" w:color="auto"/>
            </w:tcBorders>
          </w:tcPr>
          <w:p w14:paraId="1E3BB1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03A412" w14:textId="77777777" w:rsidR="008B6756" w:rsidRPr="007578AA" w:rsidRDefault="008B6756" w:rsidP="008B6756">
            <w:pPr>
              <w:jc w:val="center"/>
              <w:rPr>
                <w:rFonts w:ascii="Segoe UI" w:hAnsi="Segoe UI" w:cs="Segoe UI"/>
              </w:rPr>
            </w:pPr>
          </w:p>
        </w:tc>
      </w:tr>
      <w:tr w:rsidR="008B6756" w:rsidRPr="007578AA" w14:paraId="65704F8F" w14:textId="77777777" w:rsidTr="00C26F88">
        <w:trPr>
          <w:jc w:val="center"/>
        </w:trPr>
        <w:tc>
          <w:tcPr>
            <w:tcW w:w="1795" w:type="dxa"/>
            <w:tcBorders>
              <w:top w:val="nil"/>
              <w:bottom w:val="nil"/>
            </w:tcBorders>
          </w:tcPr>
          <w:p w14:paraId="11D0984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A6EE06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AA42FAD" w14:textId="4CABFC5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(iii)</w:t>
            </w:r>
          </w:p>
        </w:tc>
        <w:tc>
          <w:tcPr>
            <w:tcW w:w="7151" w:type="dxa"/>
            <w:tcBorders>
              <w:top w:val="single" w:sz="4" w:space="0" w:color="auto"/>
              <w:bottom w:val="single" w:sz="4" w:space="0" w:color="auto"/>
            </w:tcBorders>
          </w:tcPr>
          <w:p w14:paraId="67C5F2A3" w14:textId="7CFC1F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2FFA3B8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CB25A7" w14:textId="77777777" w:rsidR="008B6756" w:rsidRPr="007578AA" w:rsidRDefault="008B6756" w:rsidP="008B6756">
            <w:pPr>
              <w:jc w:val="center"/>
              <w:rPr>
                <w:rFonts w:ascii="Segoe UI" w:hAnsi="Segoe UI" w:cs="Segoe UI"/>
              </w:rPr>
            </w:pPr>
          </w:p>
        </w:tc>
      </w:tr>
      <w:tr w:rsidR="008B6756" w:rsidRPr="007578AA" w14:paraId="7DA5014F" w14:textId="77777777" w:rsidTr="00C26F88">
        <w:trPr>
          <w:jc w:val="center"/>
        </w:trPr>
        <w:tc>
          <w:tcPr>
            <w:tcW w:w="1795" w:type="dxa"/>
            <w:tcBorders>
              <w:top w:val="nil"/>
              <w:bottom w:val="nil"/>
            </w:tcBorders>
          </w:tcPr>
          <w:p w14:paraId="4A6FA74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8704E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83D8DD" w14:textId="6F59C3B0"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284-43-7080(4)(b)</w:t>
            </w:r>
          </w:p>
        </w:tc>
        <w:tc>
          <w:tcPr>
            <w:tcW w:w="7151" w:type="dxa"/>
            <w:tcBorders>
              <w:top w:val="single" w:sz="4" w:space="0" w:color="auto"/>
              <w:bottom w:val="single" w:sz="4" w:space="0" w:color="auto"/>
            </w:tcBorders>
          </w:tcPr>
          <w:p w14:paraId="2823603E" w14:textId="61B51BD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702FE8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F852D" w14:textId="77777777" w:rsidR="008B6756" w:rsidRPr="007578AA" w:rsidRDefault="008B6756" w:rsidP="008B6756">
            <w:pPr>
              <w:jc w:val="center"/>
              <w:rPr>
                <w:rFonts w:ascii="Segoe UI" w:hAnsi="Segoe UI" w:cs="Segoe UI"/>
              </w:rPr>
            </w:pPr>
          </w:p>
        </w:tc>
      </w:tr>
      <w:tr w:rsidR="008B6756" w:rsidRPr="007578AA" w14:paraId="5A1BDAE8" w14:textId="77777777" w:rsidTr="00C26F88">
        <w:trPr>
          <w:jc w:val="center"/>
        </w:trPr>
        <w:tc>
          <w:tcPr>
            <w:tcW w:w="1795" w:type="dxa"/>
            <w:tcBorders>
              <w:top w:val="nil"/>
              <w:bottom w:val="nil"/>
            </w:tcBorders>
          </w:tcPr>
          <w:p w14:paraId="019FA2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42F63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C74EC" w14:textId="7BFAE0E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284-43-7080(4)(c)</w:t>
            </w:r>
          </w:p>
        </w:tc>
        <w:tc>
          <w:tcPr>
            <w:tcW w:w="7151" w:type="dxa"/>
            <w:tcBorders>
              <w:top w:val="single" w:sz="4" w:space="0" w:color="auto"/>
              <w:bottom w:val="single" w:sz="4" w:space="0" w:color="auto"/>
            </w:tcBorders>
          </w:tcPr>
          <w:p w14:paraId="3DEE313D" w14:textId="6292BBCF"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75E3D1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DB4611" w14:textId="77777777" w:rsidR="008B6756" w:rsidRPr="007578AA" w:rsidRDefault="008B6756" w:rsidP="008B6756">
            <w:pPr>
              <w:jc w:val="center"/>
              <w:rPr>
                <w:rFonts w:ascii="Segoe UI" w:hAnsi="Segoe UI" w:cs="Segoe UI"/>
              </w:rPr>
            </w:pPr>
          </w:p>
        </w:tc>
      </w:tr>
      <w:tr w:rsidR="008B6756" w:rsidRPr="007578AA" w14:paraId="2FCDD52B" w14:textId="77777777" w:rsidTr="00C26F88">
        <w:trPr>
          <w:jc w:val="center"/>
        </w:trPr>
        <w:tc>
          <w:tcPr>
            <w:tcW w:w="1795" w:type="dxa"/>
            <w:tcBorders>
              <w:top w:val="nil"/>
              <w:bottom w:val="nil"/>
            </w:tcBorders>
          </w:tcPr>
          <w:p w14:paraId="7AE8CA0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9B533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D57686" w14:textId="323BCF8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284-43-7080(5)</w:t>
            </w:r>
          </w:p>
        </w:tc>
        <w:tc>
          <w:tcPr>
            <w:tcW w:w="7151" w:type="dxa"/>
            <w:tcBorders>
              <w:top w:val="single" w:sz="4" w:space="0" w:color="auto"/>
              <w:bottom w:val="single" w:sz="4" w:space="0" w:color="auto"/>
            </w:tcBorders>
          </w:tcPr>
          <w:p w14:paraId="5C30B5F7" w14:textId="3B95A4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53C1A2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93D136" w14:textId="77777777" w:rsidR="008B6756" w:rsidRPr="007578AA" w:rsidRDefault="008B6756" w:rsidP="008B6756">
            <w:pPr>
              <w:jc w:val="center"/>
              <w:rPr>
                <w:rFonts w:ascii="Segoe UI" w:hAnsi="Segoe UI" w:cs="Segoe UI"/>
              </w:rPr>
            </w:pPr>
          </w:p>
        </w:tc>
      </w:tr>
      <w:tr w:rsidR="008B6756" w:rsidRPr="007578AA" w14:paraId="2B5EB83F" w14:textId="77777777" w:rsidTr="009167F9">
        <w:trPr>
          <w:jc w:val="center"/>
        </w:trPr>
        <w:tc>
          <w:tcPr>
            <w:tcW w:w="1795" w:type="dxa"/>
            <w:vMerge w:val="restart"/>
            <w:tcBorders>
              <w:top w:val="nil"/>
            </w:tcBorders>
          </w:tcPr>
          <w:p w14:paraId="75D875C3" w14:textId="77777777" w:rsidR="008B6756" w:rsidRDefault="008B6756" w:rsidP="008B6756">
            <w:pPr>
              <w:jc w:val="center"/>
              <w:rPr>
                <w:rFonts w:ascii="Segoe UI" w:hAnsi="Segoe UI" w:cs="Segoe UI"/>
              </w:rPr>
            </w:pPr>
          </w:p>
          <w:p w14:paraId="0C2A9F5F" w14:textId="77777777" w:rsidR="008B6756" w:rsidRDefault="008B6756" w:rsidP="008B6756">
            <w:pPr>
              <w:jc w:val="center"/>
              <w:rPr>
                <w:rFonts w:ascii="Segoe UI" w:hAnsi="Segoe UI" w:cs="Segoe UI"/>
              </w:rPr>
            </w:pPr>
          </w:p>
          <w:p w14:paraId="5A30B7C8" w14:textId="77777777" w:rsidR="008B6756" w:rsidRDefault="008B6756" w:rsidP="008B6756">
            <w:pPr>
              <w:jc w:val="center"/>
              <w:rPr>
                <w:rFonts w:ascii="Segoe UI" w:hAnsi="Segoe UI" w:cs="Segoe UI"/>
              </w:rPr>
            </w:pPr>
          </w:p>
          <w:p w14:paraId="1A075D4F" w14:textId="77777777" w:rsidR="008B6756" w:rsidRDefault="008B6756" w:rsidP="008B6756">
            <w:pPr>
              <w:jc w:val="center"/>
              <w:rPr>
                <w:rFonts w:ascii="Segoe UI" w:hAnsi="Segoe UI" w:cs="Segoe UI"/>
              </w:rPr>
            </w:pPr>
          </w:p>
          <w:p w14:paraId="27935786" w14:textId="77777777" w:rsidR="008B6756" w:rsidRDefault="008B6756" w:rsidP="008B6756">
            <w:pPr>
              <w:jc w:val="center"/>
              <w:rPr>
                <w:rFonts w:ascii="Segoe UI" w:hAnsi="Segoe UI" w:cs="Segoe UI"/>
              </w:rPr>
            </w:pPr>
          </w:p>
          <w:p w14:paraId="5A916F84" w14:textId="77777777" w:rsidR="008B6756" w:rsidRDefault="008B6756" w:rsidP="008B6756">
            <w:pPr>
              <w:jc w:val="center"/>
              <w:rPr>
                <w:rFonts w:ascii="Segoe UI" w:hAnsi="Segoe UI" w:cs="Segoe UI"/>
              </w:rPr>
            </w:pPr>
          </w:p>
          <w:p w14:paraId="187011DE" w14:textId="77777777" w:rsidR="008B6756" w:rsidRDefault="008B6756" w:rsidP="008B6756">
            <w:pPr>
              <w:jc w:val="center"/>
              <w:rPr>
                <w:rFonts w:ascii="Segoe UI" w:hAnsi="Segoe UI" w:cs="Segoe UI"/>
              </w:rPr>
            </w:pPr>
          </w:p>
          <w:p w14:paraId="1E6A2F3E" w14:textId="77777777" w:rsidR="008B6756" w:rsidRDefault="008B6756" w:rsidP="008B6756">
            <w:pPr>
              <w:jc w:val="center"/>
              <w:rPr>
                <w:rFonts w:ascii="Segoe UI" w:hAnsi="Segoe UI" w:cs="Segoe UI"/>
              </w:rPr>
            </w:pPr>
          </w:p>
          <w:p w14:paraId="6AA31CD6" w14:textId="77777777" w:rsidR="008B6756" w:rsidRDefault="008B6756" w:rsidP="008B6756">
            <w:pPr>
              <w:jc w:val="center"/>
              <w:rPr>
                <w:rFonts w:ascii="Segoe UI" w:hAnsi="Segoe UI" w:cs="Segoe UI"/>
              </w:rPr>
            </w:pPr>
          </w:p>
          <w:p w14:paraId="0E962A3E" w14:textId="77777777" w:rsidR="008B6756" w:rsidRDefault="008B6756" w:rsidP="008B6756">
            <w:pPr>
              <w:jc w:val="center"/>
              <w:rPr>
                <w:rFonts w:ascii="Segoe UI" w:hAnsi="Segoe UI" w:cs="Segoe UI"/>
              </w:rPr>
            </w:pPr>
          </w:p>
          <w:p w14:paraId="31DF409A" w14:textId="77777777" w:rsidR="008B6756" w:rsidRDefault="008B6756" w:rsidP="008B6756">
            <w:pPr>
              <w:jc w:val="center"/>
              <w:rPr>
                <w:rFonts w:ascii="Segoe UI" w:hAnsi="Segoe UI" w:cs="Segoe UI"/>
              </w:rPr>
            </w:pPr>
          </w:p>
          <w:p w14:paraId="5CBE10A3" w14:textId="77777777" w:rsidR="008B6756" w:rsidRDefault="008B6756" w:rsidP="008B6756">
            <w:pPr>
              <w:jc w:val="center"/>
              <w:rPr>
                <w:rFonts w:ascii="Segoe UI" w:hAnsi="Segoe UI" w:cs="Segoe UI"/>
              </w:rPr>
            </w:pPr>
          </w:p>
          <w:p w14:paraId="02911C01" w14:textId="77777777" w:rsidR="008B6756" w:rsidRDefault="008B6756" w:rsidP="008B6756">
            <w:pPr>
              <w:jc w:val="center"/>
              <w:rPr>
                <w:rFonts w:ascii="Segoe UI" w:hAnsi="Segoe UI" w:cs="Segoe UI"/>
              </w:rPr>
            </w:pPr>
          </w:p>
          <w:p w14:paraId="28B8F4A6" w14:textId="77777777" w:rsidR="004905F6" w:rsidRPr="007578AA" w:rsidRDefault="004905F6" w:rsidP="004905F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4407AEF" w14:textId="5A8E4544" w:rsidR="004905F6" w:rsidRDefault="004905F6" w:rsidP="004905F6">
            <w:pPr>
              <w:jc w:val="center"/>
              <w:rPr>
                <w:rFonts w:ascii="Segoe UI" w:hAnsi="Segoe UI" w:cs="Segoe UI"/>
              </w:rPr>
            </w:pPr>
            <w:r w:rsidRPr="007578AA">
              <w:rPr>
                <w:rFonts w:ascii="Segoe UI" w:hAnsi="Segoe UI" w:cs="Segoe UI"/>
                <w:b/>
              </w:rPr>
              <w:t xml:space="preserve"> (EHB) (Cont’d)</w:t>
            </w:r>
          </w:p>
          <w:p w14:paraId="13EBFD3A" w14:textId="77777777" w:rsidR="008B6756" w:rsidRDefault="008B6756" w:rsidP="008B6756">
            <w:pPr>
              <w:jc w:val="center"/>
              <w:rPr>
                <w:rFonts w:ascii="Segoe UI" w:hAnsi="Segoe UI" w:cs="Segoe UI"/>
              </w:rPr>
            </w:pPr>
          </w:p>
          <w:p w14:paraId="569F24D6" w14:textId="77777777" w:rsidR="008B6756" w:rsidRDefault="008B6756" w:rsidP="008B6756">
            <w:pPr>
              <w:jc w:val="center"/>
              <w:rPr>
                <w:rFonts w:ascii="Segoe UI" w:hAnsi="Segoe UI" w:cs="Segoe UI"/>
                <w:b/>
              </w:rPr>
            </w:pPr>
          </w:p>
          <w:p w14:paraId="7BC09575" w14:textId="77777777" w:rsidR="008B6756" w:rsidRDefault="008B6756" w:rsidP="008B6756">
            <w:pPr>
              <w:jc w:val="center"/>
              <w:rPr>
                <w:rFonts w:ascii="Segoe UI" w:hAnsi="Segoe UI" w:cs="Segoe UI"/>
              </w:rPr>
            </w:pPr>
          </w:p>
          <w:p w14:paraId="7E273335" w14:textId="77777777" w:rsidR="004905F6" w:rsidRDefault="004905F6" w:rsidP="008B6756">
            <w:pPr>
              <w:jc w:val="center"/>
              <w:rPr>
                <w:rFonts w:ascii="Segoe UI" w:hAnsi="Segoe UI" w:cs="Segoe UI"/>
              </w:rPr>
            </w:pPr>
          </w:p>
          <w:p w14:paraId="1807D104" w14:textId="77777777" w:rsidR="004905F6" w:rsidRDefault="004905F6" w:rsidP="008B6756">
            <w:pPr>
              <w:jc w:val="center"/>
              <w:rPr>
                <w:rFonts w:ascii="Segoe UI" w:hAnsi="Segoe UI" w:cs="Segoe UI"/>
              </w:rPr>
            </w:pPr>
          </w:p>
          <w:p w14:paraId="7ADCCFB5" w14:textId="77777777" w:rsidR="004905F6" w:rsidRDefault="004905F6" w:rsidP="008B6756">
            <w:pPr>
              <w:jc w:val="center"/>
              <w:rPr>
                <w:rFonts w:ascii="Segoe UI" w:hAnsi="Segoe UI" w:cs="Segoe UI"/>
              </w:rPr>
            </w:pPr>
          </w:p>
          <w:p w14:paraId="59769F6C" w14:textId="77777777" w:rsidR="004905F6" w:rsidRDefault="004905F6" w:rsidP="008B6756">
            <w:pPr>
              <w:jc w:val="center"/>
              <w:rPr>
                <w:rFonts w:ascii="Segoe UI" w:hAnsi="Segoe UI" w:cs="Segoe UI"/>
              </w:rPr>
            </w:pPr>
          </w:p>
          <w:p w14:paraId="3A79F868" w14:textId="77777777" w:rsidR="004905F6" w:rsidRDefault="004905F6" w:rsidP="008B6756">
            <w:pPr>
              <w:jc w:val="center"/>
              <w:rPr>
                <w:rFonts w:ascii="Segoe UI" w:hAnsi="Segoe UI" w:cs="Segoe UI"/>
              </w:rPr>
            </w:pPr>
          </w:p>
          <w:p w14:paraId="28BAE85C" w14:textId="77777777" w:rsidR="004905F6" w:rsidRDefault="004905F6" w:rsidP="008B6756">
            <w:pPr>
              <w:jc w:val="center"/>
              <w:rPr>
                <w:rFonts w:ascii="Segoe UI" w:hAnsi="Segoe UI" w:cs="Segoe UI"/>
              </w:rPr>
            </w:pPr>
          </w:p>
          <w:p w14:paraId="77350410" w14:textId="77777777" w:rsidR="004905F6" w:rsidRDefault="004905F6" w:rsidP="008B6756">
            <w:pPr>
              <w:jc w:val="center"/>
              <w:rPr>
                <w:rFonts w:ascii="Segoe UI" w:hAnsi="Segoe UI" w:cs="Segoe UI"/>
              </w:rPr>
            </w:pPr>
          </w:p>
          <w:p w14:paraId="6E893DCA" w14:textId="77777777" w:rsidR="004905F6" w:rsidRDefault="004905F6" w:rsidP="008B6756">
            <w:pPr>
              <w:jc w:val="center"/>
              <w:rPr>
                <w:rFonts w:ascii="Segoe UI" w:hAnsi="Segoe UI" w:cs="Segoe UI"/>
              </w:rPr>
            </w:pPr>
          </w:p>
          <w:p w14:paraId="008514A0" w14:textId="77777777" w:rsidR="004905F6" w:rsidRDefault="004905F6" w:rsidP="008B6756">
            <w:pPr>
              <w:jc w:val="center"/>
              <w:rPr>
                <w:rFonts w:ascii="Segoe UI" w:hAnsi="Segoe UI" w:cs="Segoe UI"/>
              </w:rPr>
            </w:pPr>
          </w:p>
          <w:p w14:paraId="7E31896F" w14:textId="77777777" w:rsidR="004905F6" w:rsidRDefault="004905F6" w:rsidP="008B6756">
            <w:pPr>
              <w:jc w:val="center"/>
              <w:rPr>
                <w:rFonts w:ascii="Segoe UI" w:hAnsi="Segoe UI" w:cs="Segoe UI"/>
              </w:rPr>
            </w:pPr>
          </w:p>
          <w:p w14:paraId="3707BE31" w14:textId="77777777" w:rsidR="004905F6" w:rsidRDefault="004905F6" w:rsidP="008B6756">
            <w:pPr>
              <w:jc w:val="center"/>
              <w:rPr>
                <w:rFonts w:ascii="Segoe UI" w:hAnsi="Segoe UI" w:cs="Segoe UI"/>
              </w:rPr>
            </w:pPr>
          </w:p>
          <w:p w14:paraId="1D7A9301" w14:textId="77777777" w:rsidR="004905F6" w:rsidRDefault="004905F6" w:rsidP="008B6756">
            <w:pPr>
              <w:jc w:val="center"/>
              <w:rPr>
                <w:rFonts w:ascii="Segoe UI" w:hAnsi="Segoe UI" w:cs="Segoe UI"/>
              </w:rPr>
            </w:pPr>
          </w:p>
          <w:p w14:paraId="2B110467" w14:textId="77777777" w:rsidR="004905F6" w:rsidRDefault="004905F6" w:rsidP="008B6756">
            <w:pPr>
              <w:jc w:val="center"/>
              <w:rPr>
                <w:rFonts w:ascii="Segoe UI" w:hAnsi="Segoe UI" w:cs="Segoe UI"/>
              </w:rPr>
            </w:pPr>
          </w:p>
          <w:p w14:paraId="03301968" w14:textId="77777777" w:rsidR="004905F6" w:rsidRDefault="004905F6" w:rsidP="008B6756">
            <w:pPr>
              <w:jc w:val="center"/>
              <w:rPr>
                <w:rFonts w:ascii="Segoe UI" w:hAnsi="Segoe UI" w:cs="Segoe UI"/>
              </w:rPr>
            </w:pPr>
          </w:p>
          <w:p w14:paraId="50A86472" w14:textId="77777777" w:rsidR="004905F6" w:rsidRDefault="004905F6" w:rsidP="008B6756">
            <w:pPr>
              <w:jc w:val="center"/>
              <w:rPr>
                <w:rFonts w:ascii="Segoe UI" w:hAnsi="Segoe UI" w:cs="Segoe UI"/>
              </w:rPr>
            </w:pPr>
          </w:p>
          <w:p w14:paraId="27DCCD66" w14:textId="77777777" w:rsidR="004905F6" w:rsidRDefault="004905F6" w:rsidP="008B6756">
            <w:pPr>
              <w:jc w:val="center"/>
              <w:rPr>
                <w:rFonts w:ascii="Segoe UI" w:hAnsi="Segoe UI" w:cs="Segoe UI"/>
              </w:rPr>
            </w:pPr>
          </w:p>
          <w:p w14:paraId="639118B7" w14:textId="77777777" w:rsidR="004905F6" w:rsidRDefault="004905F6" w:rsidP="008B6756">
            <w:pPr>
              <w:jc w:val="center"/>
              <w:rPr>
                <w:rFonts w:ascii="Segoe UI" w:hAnsi="Segoe UI" w:cs="Segoe UI"/>
              </w:rPr>
            </w:pPr>
          </w:p>
          <w:p w14:paraId="2AAD9454" w14:textId="77777777" w:rsidR="004905F6" w:rsidRDefault="004905F6" w:rsidP="008B6756">
            <w:pPr>
              <w:jc w:val="center"/>
              <w:rPr>
                <w:rFonts w:ascii="Segoe UI" w:hAnsi="Segoe UI" w:cs="Segoe UI"/>
              </w:rPr>
            </w:pPr>
          </w:p>
          <w:p w14:paraId="4BA299F7" w14:textId="77777777" w:rsidR="004905F6" w:rsidRDefault="004905F6" w:rsidP="008B6756">
            <w:pPr>
              <w:jc w:val="center"/>
              <w:rPr>
                <w:rFonts w:ascii="Segoe UI" w:hAnsi="Segoe UI" w:cs="Segoe UI"/>
              </w:rPr>
            </w:pPr>
          </w:p>
          <w:p w14:paraId="29177429"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03D01673" w14:textId="77777777" w:rsidR="004905F6" w:rsidRDefault="004905F6" w:rsidP="004905F6">
            <w:pPr>
              <w:jc w:val="center"/>
              <w:rPr>
                <w:rFonts w:ascii="Segoe UI" w:hAnsi="Segoe UI" w:cs="Segoe UI"/>
                <w:b/>
              </w:rPr>
            </w:pPr>
            <w:r w:rsidRPr="007578AA">
              <w:rPr>
                <w:rFonts w:ascii="Segoe UI" w:hAnsi="Segoe UI" w:cs="Segoe UI"/>
                <w:b/>
              </w:rPr>
              <w:t xml:space="preserve"> (EHB) (Cont’d)</w:t>
            </w:r>
          </w:p>
          <w:p w14:paraId="7B19D543" w14:textId="77777777" w:rsidR="004905F6" w:rsidRDefault="004905F6" w:rsidP="008B6756">
            <w:pPr>
              <w:jc w:val="center"/>
              <w:rPr>
                <w:rFonts w:ascii="Segoe UI" w:hAnsi="Segoe UI" w:cs="Segoe UI"/>
              </w:rPr>
            </w:pPr>
          </w:p>
          <w:p w14:paraId="47374EE7" w14:textId="77777777" w:rsidR="004905F6" w:rsidRPr="007578AA" w:rsidRDefault="004905F6" w:rsidP="008B6756">
            <w:pPr>
              <w:jc w:val="center"/>
              <w:rPr>
                <w:rFonts w:ascii="Segoe UI" w:hAnsi="Segoe UI" w:cs="Segoe UI"/>
              </w:rPr>
            </w:pPr>
          </w:p>
        </w:tc>
        <w:tc>
          <w:tcPr>
            <w:tcW w:w="1517" w:type="dxa"/>
            <w:tcBorders>
              <w:bottom w:val="nil"/>
            </w:tcBorders>
          </w:tcPr>
          <w:p w14:paraId="2FDAE117" w14:textId="77777777" w:rsidR="008B6756" w:rsidRPr="00320711" w:rsidRDefault="008B6756" w:rsidP="008B6756">
            <w:pPr>
              <w:jc w:val="center"/>
              <w:rPr>
                <w:rFonts w:ascii="Segoe UI" w:hAnsi="Segoe UI" w:cs="Segoe UI"/>
                <w:sz w:val="20"/>
                <w:szCs w:val="20"/>
              </w:rPr>
            </w:pPr>
            <w:r w:rsidRPr="00320711">
              <w:rPr>
                <w:rFonts w:ascii="Segoe UI" w:hAnsi="Segoe UI" w:cs="Segoe UI"/>
                <w:sz w:val="20"/>
                <w:szCs w:val="20"/>
              </w:rPr>
              <w:lastRenderedPageBreak/>
              <w:t>Withdrawal Coverage Requirements</w:t>
            </w:r>
          </w:p>
        </w:tc>
        <w:tc>
          <w:tcPr>
            <w:tcW w:w="1633" w:type="dxa"/>
            <w:tcBorders>
              <w:top w:val="single" w:sz="4" w:space="0" w:color="auto"/>
              <w:bottom w:val="single" w:sz="4" w:space="0" w:color="auto"/>
            </w:tcBorders>
          </w:tcPr>
          <w:p w14:paraId="7AF9FBC7" w14:textId="77777777" w:rsidR="008B6756" w:rsidRPr="002E2752" w:rsidRDefault="008B6756" w:rsidP="008B6756">
            <w:pPr>
              <w:spacing w:before="36"/>
              <w:ind w:left="-108" w:right="-108"/>
              <w:jc w:val="center"/>
              <w:rPr>
                <w:rFonts w:ascii="Segoe UI" w:eastAsia="Arial" w:hAnsi="Segoe UI" w:cs="Segoe UI"/>
                <w:spacing w:val="1"/>
              </w:rPr>
            </w:pPr>
            <w:r w:rsidRPr="002E2752">
              <w:rPr>
                <w:rFonts w:ascii="Segoe UI" w:hAnsi="Segoe UI" w:cs="Segoe UI"/>
              </w:rPr>
              <w:t>RCW 48.43.761 (2)(a)(</w:t>
            </w:r>
            <w:proofErr w:type="spellStart"/>
            <w:r w:rsidRPr="002E2752">
              <w:rPr>
                <w:rFonts w:ascii="Segoe UI" w:hAnsi="Segoe UI" w:cs="Segoe UI"/>
              </w:rPr>
              <w:t>i</w:t>
            </w:r>
            <w:proofErr w:type="spellEnd"/>
            <w:r w:rsidRPr="002E2752">
              <w:rPr>
                <w:rFonts w:ascii="Segoe UI" w:hAnsi="Segoe UI" w:cs="Segoe UI"/>
              </w:rPr>
              <w:t>)</w:t>
            </w:r>
          </w:p>
        </w:tc>
        <w:tc>
          <w:tcPr>
            <w:tcW w:w="7151" w:type="dxa"/>
            <w:tcBorders>
              <w:top w:val="single" w:sz="4" w:space="0" w:color="auto"/>
              <w:bottom w:val="single" w:sz="4" w:space="0" w:color="auto"/>
            </w:tcBorders>
          </w:tcPr>
          <w:p w14:paraId="633D0BFC" w14:textId="77777777" w:rsidR="008B6756" w:rsidRPr="002E2752" w:rsidRDefault="008B6756" w:rsidP="008B6756">
            <w:pPr>
              <w:widowControl w:val="0"/>
              <w:autoSpaceDE w:val="0"/>
              <w:autoSpaceDN w:val="0"/>
              <w:adjustRightInd w:val="0"/>
              <w:rPr>
                <w:rFonts w:ascii="Segoe UI" w:hAnsi="Segoe UI" w:cs="Segoe UI"/>
              </w:rPr>
            </w:pPr>
            <w:r w:rsidRPr="002E2752">
              <w:rPr>
                <w:rFonts w:ascii="Segoe UI" w:hAnsi="Segoe UI" w:cs="Segoe UI"/>
              </w:rPr>
              <w:t>A health plan must:</w:t>
            </w:r>
          </w:p>
          <w:p w14:paraId="3801A4C7" w14:textId="77777777" w:rsidR="008B6756" w:rsidRPr="002E2752" w:rsidRDefault="008B6756" w:rsidP="008B6756">
            <w:pPr>
              <w:pStyle w:val="ListParagraph"/>
              <w:widowControl w:val="0"/>
              <w:numPr>
                <w:ilvl w:val="0"/>
                <w:numId w:val="24"/>
              </w:numPr>
              <w:autoSpaceDE w:val="0"/>
              <w:autoSpaceDN w:val="0"/>
              <w:adjustRightInd w:val="0"/>
              <w:rPr>
                <w:rFonts w:ascii="Segoe UI" w:hAnsi="Segoe UI" w:cs="Segoe UI"/>
              </w:rPr>
            </w:pPr>
            <w:r w:rsidRPr="002E275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21B45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38C15B" w14:textId="77777777" w:rsidR="008B6756" w:rsidRPr="007578AA" w:rsidRDefault="008B6756" w:rsidP="008B6756">
            <w:pPr>
              <w:jc w:val="center"/>
              <w:rPr>
                <w:rFonts w:ascii="Segoe UI" w:hAnsi="Segoe UI" w:cs="Segoe UI"/>
              </w:rPr>
            </w:pPr>
          </w:p>
        </w:tc>
      </w:tr>
      <w:tr w:rsidR="008B6756" w:rsidRPr="007578AA" w14:paraId="069ABB09" w14:textId="77777777" w:rsidTr="009446E4">
        <w:trPr>
          <w:jc w:val="center"/>
        </w:trPr>
        <w:tc>
          <w:tcPr>
            <w:tcW w:w="1795" w:type="dxa"/>
            <w:vMerge/>
          </w:tcPr>
          <w:p w14:paraId="6BCF09D9"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00B9B62F" w14:textId="62536DAD"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8ECF5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 (2)(a)(ii)</w:t>
            </w:r>
          </w:p>
        </w:tc>
        <w:tc>
          <w:tcPr>
            <w:tcW w:w="7151" w:type="dxa"/>
            <w:tcBorders>
              <w:top w:val="single" w:sz="4" w:space="0" w:color="auto"/>
              <w:bottom w:val="single" w:sz="4" w:space="0" w:color="auto"/>
            </w:tcBorders>
          </w:tcPr>
          <w:p w14:paraId="54B5F5A8" w14:textId="77777777" w:rsidR="008B6756" w:rsidRPr="00F22594" w:rsidRDefault="008B6756" w:rsidP="008B6756">
            <w:pPr>
              <w:pStyle w:val="ListParagraph"/>
              <w:numPr>
                <w:ilvl w:val="0"/>
                <w:numId w:val="24"/>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639E0F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C03AC0" w14:textId="77777777" w:rsidR="008B6756" w:rsidRPr="007578AA" w:rsidRDefault="008B6756" w:rsidP="008B6756">
            <w:pPr>
              <w:jc w:val="center"/>
              <w:rPr>
                <w:rFonts w:ascii="Segoe UI" w:hAnsi="Segoe UI" w:cs="Segoe UI"/>
              </w:rPr>
            </w:pPr>
          </w:p>
        </w:tc>
      </w:tr>
      <w:tr w:rsidR="008B6756" w:rsidRPr="007578AA" w14:paraId="17929BAE" w14:textId="77777777" w:rsidTr="009446E4">
        <w:trPr>
          <w:jc w:val="center"/>
        </w:trPr>
        <w:tc>
          <w:tcPr>
            <w:tcW w:w="1795" w:type="dxa"/>
            <w:vMerge/>
          </w:tcPr>
          <w:p w14:paraId="7905EF3B" w14:textId="77777777" w:rsidR="008B6756" w:rsidRPr="007578AA" w:rsidRDefault="008B6756" w:rsidP="008B6756">
            <w:pPr>
              <w:jc w:val="center"/>
              <w:rPr>
                <w:rFonts w:ascii="Segoe UI" w:hAnsi="Segoe UI" w:cs="Segoe UI"/>
              </w:rPr>
            </w:pPr>
          </w:p>
        </w:tc>
        <w:tc>
          <w:tcPr>
            <w:tcW w:w="1517" w:type="dxa"/>
            <w:vMerge/>
            <w:tcBorders>
              <w:bottom w:val="nil"/>
            </w:tcBorders>
          </w:tcPr>
          <w:p w14:paraId="73B795A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64F5252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48.43.761(2)(b)</w:t>
            </w:r>
          </w:p>
        </w:tc>
        <w:tc>
          <w:tcPr>
            <w:tcW w:w="7151" w:type="dxa"/>
            <w:tcBorders>
              <w:top w:val="single" w:sz="4" w:space="0" w:color="auto"/>
              <w:bottom w:val="nil"/>
            </w:tcBorders>
          </w:tcPr>
          <w:p w14:paraId="2B9FEC6A" w14:textId="77777777" w:rsidR="008B6756" w:rsidRPr="00C826DF" w:rsidRDefault="008B6756" w:rsidP="008B6756">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313D7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755D8D" w14:textId="77777777" w:rsidR="008B6756" w:rsidRPr="007578AA" w:rsidRDefault="008B6756" w:rsidP="008B6756">
            <w:pPr>
              <w:jc w:val="center"/>
              <w:rPr>
                <w:rFonts w:ascii="Segoe UI" w:hAnsi="Segoe UI" w:cs="Segoe UI"/>
              </w:rPr>
            </w:pPr>
          </w:p>
        </w:tc>
      </w:tr>
      <w:tr w:rsidR="008B6756" w:rsidRPr="007578AA" w14:paraId="737CA672" w14:textId="77777777" w:rsidTr="00F04DEC">
        <w:trPr>
          <w:jc w:val="center"/>
        </w:trPr>
        <w:tc>
          <w:tcPr>
            <w:tcW w:w="1795" w:type="dxa"/>
            <w:vMerge/>
          </w:tcPr>
          <w:p w14:paraId="6E6B1130"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1C7F5A5F" w14:textId="77777777" w:rsidR="008B6756" w:rsidRDefault="008B6756" w:rsidP="008B6756">
            <w:pPr>
              <w:jc w:val="center"/>
              <w:rPr>
                <w:rFonts w:ascii="Segoe UI" w:hAnsi="Segoe UI" w:cs="Segoe UI"/>
              </w:rPr>
            </w:pPr>
          </w:p>
          <w:p w14:paraId="5CBAB2C5" w14:textId="77777777" w:rsidR="008B6756" w:rsidRDefault="008B6756" w:rsidP="008B6756">
            <w:pPr>
              <w:jc w:val="center"/>
              <w:rPr>
                <w:rFonts w:ascii="Segoe UI" w:hAnsi="Segoe UI" w:cs="Segoe UI"/>
              </w:rPr>
            </w:pPr>
          </w:p>
          <w:p w14:paraId="01691B9E" w14:textId="35A360A9" w:rsidR="008B6756" w:rsidRDefault="003414A9" w:rsidP="008B6756">
            <w:pPr>
              <w:jc w:val="center"/>
              <w:rPr>
                <w:rFonts w:ascii="Segoe UI" w:hAnsi="Segoe UI" w:cs="Segoe UI"/>
              </w:rPr>
            </w:pPr>
            <w:r w:rsidRPr="00320711">
              <w:rPr>
                <w:rFonts w:ascii="Segoe UI" w:hAnsi="Segoe UI" w:cs="Segoe UI"/>
                <w:sz w:val="20"/>
                <w:szCs w:val="20"/>
              </w:rPr>
              <w:t>Withdrawal Coverage Requirements (Cont’d)</w:t>
            </w:r>
          </w:p>
          <w:p w14:paraId="4F79C621" w14:textId="77777777" w:rsidR="008B6756" w:rsidRDefault="008B6756" w:rsidP="008B6756">
            <w:pPr>
              <w:jc w:val="center"/>
              <w:rPr>
                <w:rFonts w:ascii="Segoe UI" w:hAnsi="Segoe UI" w:cs="Segoe UI"/>
                <w:sz w:val="20"/>
                <w:szCs w:val="20"/>
              </w:rPr>
            </w:pPr>
          </w:p>
          <w:p w14:paraId="36AD3AF7" w14:textId="68BE70C4" w:rsidR="008B6756" w:rsidRDefault="008B6756" w:rsidP="008B6756">
            <w:pPr>
              <w:jc w:val="center"/>
              <w:rPr>
                <w:rFonts w:ascii="Segoe UI" w:hAnsi="Segoe UI" w:cs="Segoe UI"/>
              </w:rPr>
            </w:pPr>
          </w:p>
        </w:tc>
        <w:tc>
          <w:tcPr>
            <w:tcW w:w="1633" w:type="dxa"/>
            <w:tcBorders>
              <w:top w:val="nil"/>
              <w:bottom w:val="single" w:sz="4" w:space="0" w:color="auto"/>
            </w:tcBorders>
          </w:tcPr>
          <w:p w14:paraId="2EBBD75E"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77420F7B" w14:textId="339D1A77" w:rsidR="008B6756" w:rsidRPr="00A329F9" w:rsidRDefault="008B6756" w:rsidP="008B6756">
            <w:pPr>
              <w:pStyle w:val="ListParagraph"/>
              <w:numPr>
                <w:ilvl w:val="0"/>
                <w:numId w:val="58"/>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Pr>
                <w:rFonts w:ascii="Segoe UI" w:hAnsi="Segoe UI" w:cs="Segoe UI"/>
              </w:rPr>
              <w:t xml:space="preserve"> </w:t>
            </w:r>
            <w:r w:rsidRPr="0098620F">
              <w:rPr>
                <w:rFonts w:ascii="Segoe UI" w:hAnsi="Segoe UI" w:cs="Segoe UI"/>
                <w:color w:val="000000" w:themeColor="text1"/>
              </w:rPr>
              <w:t>under RCW 48.43.761(6).</w:t>
            </w:r>
          </w:p>
        </w:tc>
        <w:tc>
          <w:tcPr>
            <w:tcW w:w="1440" w:type="dxa"/>
            <w:tcBorders>
              <w:top w:val="single" w:sz="4" w:space="0" w:color="auto"/>
              <w:bottom w:val="single" w:sz="4" w:space="0" w:color="auto"/>
            </w:tcBorders>
          </w:tcPr>
          <w:p w14:paraId="3C58D5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0FC81C" w14:textId="77777777" w:rsidR="008B6756" w:rsidRPr="007578AA" w:rsidRDefault="008B6756" w:rsidP="008B6756">
            <w:pPr>
              <w:jc w:val="center"/>
              <w:rPr>
                <w:rFonts w:ascii="Segoe UI" w:hAnsi="Segoe UI" w:cs="Segoe UI"/>
              </w:rPr>
            </w:pPr>
          </w:p>
        </w:tc>
      </w:tr>
      <w:tr w:rsidR="008B6756" w:rsidRPr="007578AA" w14:paraId="032F8886" w14:textId="77777777" w:rsidTr="00877498">
        <w:trPr>
          <w:jc w:val="center"/>
        </w:trPr>
        <w:tc>
          <w:tcPr>
            <w:tcW w:w="1795" w:type="dxa"/>
            <w:vMerge/>
          </w:tcPr>
          <w:p w14:paraId="4436DE17" w14:textId="77777777" w:rsidR="008B6756" w:rsidRPr="007578AA" w:rsidRDefault="008B6756" w:rsidP="008B6756">
            <w:pPr>
              <w:jc w:val="center"/>
              <w:rPr>
                <w:rFonts w:ascii="Segoe UI" w:hAnsi="Segoe UI" w:cs="Segoe UI"/>
              </w:rPr>
            </w:pPr>
          </w:p>
        </w:tc>
        <w:tc>
          <w:tcPr>
            <w:tcW w:w="1517" w:type="dxa"/>
            <w:vMerge/>
            <w:tcBorders>
              <w:top w:val="nil"/>
            </w:tcBorders>
          </w:tcPr>
          <w:p w14:paraId="07F2E935"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440DEB3F" w14:textId="77777777" w:rsidR="008B6756" w:rsidRPr="0098620F" w:rsidRDefault="008B6756" w:rsidP="008B6756">
            <w:pPr>
              <w:spacing w:before="36"/>
              <w:ind w:left="-108" w:right="-108"/>
              <w:jc w:val="center"/>
              <w:rPr>
                <w:rFonts w:ascii="Segoe UI" w:hAnsi="Segoe UI" w:cs="Segoe UI"/>
                <w:color w:val="7030A0"/>
              </w:rPr>
            </w:pPr>
            <w:r w:rsidRPr="0098620F">
              <w:rPr>
                <w:rFonts w:ascii="Segoe UI" w:hAnsi="Segoe UI" w:cs="Segoe UI"/>
                <w:color w:val="7030A0"/>
                <w:highlight w:val="cyan"/>
              </w:rPr>
              <w:t>RCW 48.43.761 (2)(b)(ii)</w:t>
            </w:r>
          </w:p>
          <w:p w14:paraId="0CE9495C" w14:textId="1BEBE71C"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CAFFD40" w14:textId="4CE63001" w:rsidR="008B6756" w:rsidRPr="00A329F9"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For health plans issued or renewed on or after </w:t>
            </w:r>
            <w:r w:rsidRPr="0098620F">
              <w:rPr>
                <w:rFonts w:ascii="Segoe UI" w:hAnsi="Segoe UI" w:cs="Segoe UI"/>
                <w:b/>
                <w:bCs/>
                <w:color w:val="000000" w:themeColor="text1"/>
              </w:rPr>
              <w:t>January 1, 2025</w:t>
            </w:r>
            <w:r w:rsidRPr="0098620F">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6936E3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F9333D" w14:textId="77777777" w:rsidR="008B6756" w:rsidRPr="007578AA" w:rsidRDefault="008B6756" w:rsidP="008B6756">
            <w:pPr>
              <w:jc w:val="center"/>
              <w:rPr>
                <w:rFonts w:ascii="Segoe UI" w:hAnsi="Segoe UI" w:cs="Segoe UI"/>
              </w:rPr>
            </w:pPr>
          </w:p>
        </w:tc>
      </w:tr>
      <w:tr w:rsidR="008B6756" w:rsidRPr="007578AA" w14:paraId="0188DE7B" w14:textId="77777777" w:rsidTr="0098620F">
        <w:trPr>
          <w:jc w:val="center"/>
        </w:trPr>
        <w:tc>
          <w:tcPr>
            <w:tcW w:w="1795" w:type="dxa"/>
            <w:vMerge/>
          </w:tcPr>
          <w:p w14:paraId="100A602C" w14:textId="77777777" w:rsidR="008B6756" w:rsidRPr="007578AA" w:rsidRDefault="008B6756" w:rsidP="008B6756">
            <w:pPr>
              <w:jc w:val="center"/>
              <w:rPr>
                <w:rFonts w:ascii="Segoe UI" w:hAnsi="Segoe UI" w:cs="Segoe UI"/>
              </w:rPr>
            </w:pPr>
          </w:p>
        </w:tc>
        <w:tc>
          <w:tcPr>
            <w:tcW w:w="1517" w:type="dxa"/>
            <w:vMerge/>
            <w:tcBorders>
              <w:bottom w:val="nil"/>
            </w:tcBorders>
          </w:tcPr>
          <w:p w14:paraId="79183C1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31C642D4" w14:textId="77777777" w:rsidR="008B6756" w:rsidRPr="00F22594" w:rsidRDefault="008B6756" w:rsidP="008B6756">
            <w:pPr>
              <w:spacing w:before="36"/>
              <w:ind w:left="-108" w:right="-108"/>
              <w:jc w:val="center"/>
              <w:rPr>
                <w:rFonts w:ascii="Segoe UI" w:eastAsia="Arial" w:hAnsi="Segoe UI" w:cs="Segoe UI"/>
                <w:spacing w:val="1"/>
              </w:rPr>
            </w:pPr>
            <w:r w:rsidRPr="009167F9">
              <w:rPr>
                <w:rFonts w:ascii="Segoe UI" w:hAnsi="Segoe UI" w:cs="Segoe UI"/>
                <w:color w:val="000000" w:themeColor="text1"/>
              </w:rPr>
              <w:t>RCW 48.43.761 (2)(c)(iii)</w:t>
            </w:r>
          </w:p>
        </w:tc>
        <w:tc>
          <w:tcPr>
            <w:tcW w:w="7151" w:type="dxa"/>
            <w:tcBorders>
              <w:top w:val="single" w:sz="4" w:space="0" w:color="auto"/>
              <w:bottom w:val="single" w:sz="4" w:space="0" w:color="auto"/>
            </w:tcBorders>
          </w:tcPr>
          <w:p w14:paraId="1DFE9E40" w14:textId="77777777" w:rsidR="008B6756" w:rsidRPr="000B12C3" w:rsidRDefault="008B6756" w:rsidP="008B6756">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4C09D1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707F4" w14:textId="77777777" w:rsidR="008B6756" w:rsidRPr="007578AA" w:rsidRDefault="008B6756" w:rsidP="008B6756">
            <w:pPr>
              <w:jc w:val="center"/>
              <w:rPr>
                <w:rFonts w:ascii="Segoe UI" w:hAnsi="Segoe UI" w:cs="Segoe UI"/>
              </w:rPr>
            </w:pPr>
          </w:p>
        </w:tc>
      </w:tr>
      <w:tr w:rsidR="008B6756" w:rsidRPr="007578AA" w14:paraId="319CA354" w14:textId="77777777" w:rsidTr="0098620F">
        <w:trPr>
          <w:jc w:val="center"/>
        </w:trPr>
        <w:tc>
          <w:tcPr>
            <w:tcW w:w="1795" w:type="dxa"/>
            <w:vMerge/>
          </w:tcPr>
          <w:p w14:paraId="48D0D11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DF1E37B" w14:textId="77777777" w:rsidR="008B6756" w:rsidRDefault="008B6756" w:rsidP="008B6756">
            <w:pPr>
              <w:jc w:val="center"/>
              <w:rPr>
                <w:rFonts w:ascii="Segoe UI" w:hAnsi="Segoe UI" w:cs="Segoe UI"/>
              </w:rPr>
            </w:pPr>
          </w:p>
        </w:tc>
        <w:tc>
          <w:tcPr>
            <w:tcW w:w="1633" w:type="dxa"/>
            <w:tcBorders>
              <w:top w:val="nil"/>
              <w:bottom w:val="nil"/>
            </w:tcBorders>
          </w:tcPr>
          <w:p w14:paraId="13B098CA" w14:textId="1C0CB3F9" w:rsidR="008B6756" w:rsidRPr="009167F9" w:rsidRDefault="008B6756" w:rsidP="008B6756">
            <w:pPr>
              <w:spacing w:before="36"/>
              <w:ind w:left="-108" w:right="-108"/>
              <w:jc w:val="center"/>
              <w:rPr>
                <w:rFonts w:ascii="Segoe UI" w:hAnsi="Segoe UI" w:cs="Segoe UI"/>
                <w:color w:val="000000" w:themeColor="text1"/>
              </w:rPr>
            </w:pPr>
          </w:p>
        </w:tc>
        <w:tc>
          <w:tcPr>
            <w:tcW w:w="7151" w:type="dxa"/>
            <w:tcBorders>
              <w:top w:val="single" w:sz="4" w:space="0" w:color="auto"/>
              <w:bottom w:val="nil"/>
            </w:tcBorders>
          </w:tcPr>
          <w:p w14:paraId="78E22C36" w14:textId="6D363CB5"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In a review for inpatient or residential substance use disorder treatment services, a health plan may not </w:t>
            </w:r>
            <w:proofErr w:type="gramStart"/>
            <w:r w:rsidRPr="0098620F">
              <w:rPr>
                <w:rFonts w:ascii="Segoe UI" w:hAnsi="Segoe UI" w:cs="Segoe UI"/>
                <w:color w:val="000000" w:themeColor="text1"/>
              </w:rPr>
              <w:t>make a determination</w:t>
            </w:r>
            <w:proofErr w:type="gramEnd"/>
            <w:r w:rsidRPr="0098620F">
              <w:rPr>
                <w:rFonts w:ascii="Segoe UI" w:hAnsi="Segoe UI" w:cs="Segoe UI"/>
                <w:color w:val="000000" w:themeColor="text1"/>
              </w:rPr>
              <w:t xml:space="preserve"> that a patient does not meet medical necessity criteria based primarily on the</w:t>
            </w:r>
            <w:r w:rsidRPr="0098620F">
              <w:rPr>
                <w:color w:val="000000" w:themeColor="text1"/>
              </w:rPr>
              <w:t xml:space="preserve"> </w:t>
            </w:r>
            <w:r w:rsidRPr="0098620F">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tc>
        <w:tc>
          <w:tcPr>
            <w:tcW w:w="1440" w:type="dxa"/>
            <w:tcBorders>
              <w:top w:val="single" w:sz="4" w:space="0" w:color="auto"/>
              <w:bottom w:val="single" w:sz="4" w:space="0" w:color="auto"/>
            </w:tcBorders>
          </w:tcPr>
          <w:p w14:paraId="17C701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95B063" w14:textId="77777777" w:rsidR="008B6756" w:rsidRPr="007578AA" w:rsidRDefault="008B6756" w:rsidP="008B6756">
            <w:pPr>
              <w:jc w:val="center"/>
              <w:rPr>
                <w:rFonts w:ascii="Segoe UI" w:hAnsi="Segoe UI" w:cs="Segoe UI"/>
              </w:rPr>
            </w:pPr>
          </w:p>
        </w:tc>
      </w:tr>
      <w:tr w:rsidR="008B6756" w:rsidRPr="007578AA" w14:paraId="2C69714B" w14:textId="77777777" w:rsidTr="0098620F">
        <w:trPr>
          <w:jc w:val="center"/>
        </w:trPr>
        <w:tc>
          <w:tcPr>
            <w:tcW w:w="1795" w:type="dxa"/>
            <w:vMerge/>
          </w:tcPr>
          <w:p w14:paraId="7ACBC90E"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4D35065" w14:textId="77777777" w:rsidR="008B6756" w:rsidRDefault="008B6756" w:rsidP="008B6756">
            <w:pPr>
              <w:jc w:val="center"/>
              <w:rPr>
                <w:rFonts w:ascii="Segoe UI" w:hAnsi="Segoe UI" w:cs="Segoe UI"/>
              </w:rPr>
            </w:pPr>
          </w:p>
          <w:p w14:paraId="48B04370" w14:textId="77777777" w:rsidR="004905F6" w:rsidRDefault="004905F6" w:rsidP="008B6756">
            <w:pPr>
              <w:jc w:val="center"/>
              <w:rPr>
                <w:rFonts w:ascii="Segoe UI" w:hAnsi="Segoe UI" w:cs="Segoe UI"/>
              </w:rPr>
            </w:pPr>
          </w:p>
          <w:p w14:paraId="3368BE03" w14:textId="77777777" w:rsidR="004905F6" w:rsidRDefault="004905F6" w:rsidP="004905F6">
            <w:pPr>
              <w:jc w:val="center"/>
              <w:rPr>
                <w:rFonts w:ascii="Segoe UI" w:hAnsi="Segoe UI" w:cs="Segoe UI"/>
              </w:rPr>
            </w:pPr>
            <w:r w:rsidRPr="00320711">
              <w:rPr>
                <w:rFonts w:ascii="Segoe UI" w:hAnsi="Segoe UI" w:cs="Segoe UI"/>
                <w:sz w:val="20"/>
                <w:szCs w:val="20"/>
              </w:rPr>
              <w:lastRenderedPageBreak/>
              <w:t>Withdrawal Coverage Requirements (Cont’d)</w:t>
            </w:r>
          </w:p>
          <w:p w14:paraId="76ED1D03" w14:textId="77777777" w:rsidR="004905F6" w:rsidRDefault="004905F6" w:rsidP="008B6756">
            <w:pPr>
              <w:jc w:val="center"/>
              <w:rPr>
                <w:rFonts w:ascii="Segoe UI" w:hAnsi="Segoe UI" w:cs="Segoe UI"/>
              </w:rPr>
            </w:pPr>
          </w:p>
        </w:tc>
        <w:tc>
          <w:tcPr>
            <w:tcW w:w="1633" w:type="dxa"/>
            <w:tcBorders>
              <w:top w:val="nil"/>
              <w:bottom w:val="nil"/>
            </w:tcBorders>
          </w:tcPr>
          <w:p w14:paraId="017EFC4C"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nil"/>
            </w:tcBorders>
          </w:tcPr>
          <w:p w14:paraId="7FA19AFD" w14:textId="77777777" w:rsidR="008B6756" w:rsidRPr="007A6283" w:rsidRDefault="008B6756" w:rsidP="008B6756">
            <w:pPr>
              <w:pStyle w:val="ListParagraph"/>
              <w:numPr>
                <w:ilvl w:val="0"/>
                <w:numId w:val="58"/>
              </w:numPr>
              <w:rPr>
                <w:rFonts w:ascii="Segoe UI" w:hAnsi="Segoe UI" w:cs="Segoe UI"/>
              </w:rPr>
            </w:pPr>
            <w:r w:rsidRPr="007A6283">
              <w:rPr>
                <w:rFonts w:ascii="Segoe UI" w:hAnsi="Segoe UI" w:cs="Segoe UI"/>
              </w:rPr>
              <w:t xml:space="preserve">If the health plan determines within one business day from the start of the medical necessity review period and receipt of the </w:t>
            </w:r>
            <w:r w:rsidRPr="007A6283">
              <w:rPr>
                <w:rFonts w:ascii="Segoe UI" w:hAnsi="Segoe UI" w:cs="Segoe UI"/>
              </w:rPr>
              <w:lastRenderedPageBreak/>
              <w:t xml:space="preserve">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75C3E2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DA367E" w14:textId="77777777" w:rsidR="008B6756" w:rsidRPr="007578AA" w:rsidRDefault="008B6756" w:rsidP="008B6756">
            <w:pPr>
              <w:jc w:val="center"/>
              <w:rPr>
                <w:rFonts w:ascii="Segoe UI" w:hAnsi="Segoe UI" w:cs="Segoe UI"/>
              </w:rPr>
            </w:pPr>
          </w:p>
        </w:tc>
      </w:tr>
      <w:tr w:rsidR="008B6756" w:rsidRPr="007578AA" w14:paraId="172A2E25" w14:textId="77777777" w:rsidTr="004905F6">
        <w:trPr>
          <w:jc w:val="center"/>
        </w:trPr>
        <w:tc>
          <w:tcPr>
            <w:tcW w:w="1795" w:type="dxa"/>
            <w:vMerge/>
            <w:tcBorders>
              <w:bottom w:val="nil"/>
            </w:tcBorders>
          </w:tcPr>
          <w:p w14:paraId="642C04E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7C56778"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3B1F0DA2"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315ACBAE" w14:textId="5A51D7B4" w:rsidR="008B6756" w:rsidRPr="00A329F9" w:rsidRDefault="008B6756" w:rsidP="008B6756">
            <w:pPr>
              <w:pStyle w:val="ListParagraph"/>
              <w:numPr>
                <w:ilvl w:val="0"/>
                <w:numId w:val="58"/>
              </w:numPr>
              <w:rPr>
                <w:rFonts w:ascii="Segoe UI" w:hAnsi="Segoe UI" w:cs="Segoe UI"/>
              </w:rPr>
            </w:pPr>
            <w:r w:rsidRPr="007A6283">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0344A5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80CC4A" w14:textId="77777777" w:rsidR="008B6756" w:rsidRPr="007578AA" w:rsidRDefault="008B6756" w:rsidP="008B6756">
            <w:pPr>
              <w:jc w:val="center"/>
              <w:rPr>
                <w:rFonts w:ascii="Segoe UI" w:hAnsi="Segoe UI" w:cs="Segoe UI"/>
              </w:rPr>
            </w:pPr>
          </w:p>
        </w:tc>
      </w:tr>
      <w:tr w:rsidR="008B6756" w:rsidRPr="007578AA" w14:paraId="3D3C7818" w14:textId="77777777" w:rsidTr="004905F6">
        <w:trPr>
          <w:jc w:val="center"/>
        </w:trPr>
        <w:tc>
          <w:tcPr>
            <w:tcW w:w="1795" w:type="dxa"/>
            <w:tcBorders>
              <w:top w:val="nil"/>
              <w:bottom w:val="nil"/>
            </w:tcBorders>
          </w:tcPr>
          <w:p w14:paraId="179EF98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8D71DAF"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F9AAF84" w14:textId="126D3ED6" w:rsidR="008B6756" w:rsidRPr="00F22594" w:rsidRDefault="008B6756" w:rsidP="008B6756">
            <w:pPr>
              <w:spacing w:before="36"/>
              <w:ind w:left="-108" w:right="-108"/>
              <w:jc w:val="center"/>
              <w:rPr>
                <w:rFonts w:ascii="Segoe UI" w:eastAsia="Arial" w:hAnsi="Segoe UI" w:cs="Segoe UI"/>
                <w:spacing w:val="1"/>
              </w:rPr>
            </w:pPr>
            <w:r w:rsidRPr="0098620F">
              <w:rPr>
                <w:rFonts w:ascii="Segoe UI" w:eastAsia="Arial" w:hAnsi="Segoe UI" w:cs="Segoe UI"/>
                <w:color w:val="7030A0"/>
                <w:spacing w:val="1"/>
                <w:highlight w:val="cyan"/>
              </w:rPr>
              <w:t>RCW 48.43.761 (3)(b)</w:t>
            </w:r>
          </w:p>
        </w:tc>
        <w:tc>
          <w:tcPr>
            <w:tcW w:w="7151" w:type="dxa"/>
            <w:tcBorders>
              <w:top w:val="nil"/>
              <w:bottom w:val="single" w:sz="4" w:space="0" w:color="auto"/>
            </w:tcBorders>
          </w:tcPr>
          <w:p w14:paraId="6C4C5F33" w14:textId="3CDA432A"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48ED18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9DD52" w14:textId="77777777" w:rsidR="008B6756" w:rsidRPr="007578AA" w:rsidRDefault="008B6756" w:rsidP="008B6756">
            <w:pPr>
              <w:jc w:val="center"/>
              <w:rPr>
                <w:rFonts w:ascii="Segoe UI" w:hAnsi="Segoe UI" w:cs="Segoe UI"/>
              </w:rPr>
            </w:pPr>
          </w:p>
        </w:tc>
      </w:tr>
      <w:tr w:rsidR="008B6756" w:rsidRPr="007578AA" w14:paraId="40F3249D" w14:textId="77777777" w:rsidTr="0012616C">
        <w:trPr>
          <w:jc w:val="center"/>
        </w:trPr>
        <w:tc>
          <w:tcPr>
            <w:tcW w:w="1795" w:type="dxa"/>
            <w:vMerge w:val="restart"/>
            <w:tcBorders>
              <w:top w:val="nil"/>
              <w:bottom w:val="nil"/>
            </w:tcBorders>
          </w:tcPr>
          <w:p w14:paraId="581BB0CF" w14:textId="77777777" w:rsidR="008B6756" w:rsidRDefault="008B6756" w:rsidP="004905F6">
            <w:pPr>
              <w:jc w:val="center"/>
              <w:rPr>
                <w:rFonts w:ascii="Segoe UI" w:hAnsi="Segoe UI" w:cs="Segoe UI"/>
              </w:rPr>
            </w:pPr>
          </w:p>
          <w:p w14:paraId="6E496755" w14:textId="77777777" w:rsidR="004905F6" w:rsidRDefault="004905F6" w:rsidP="004905F6">
            <w:pPr>
              <w:jc w:val="center"/>
              <w:rPr>
                <w:rFonts w:ascii="Segoe UI" w:hAnsi="Segoe UI" w:cs="Segoe UI"/>
              </w:rPr>
            </w:pPr>
          </w:p>
          <w:p w14:paraId="66B7444A" w14:textId="77777777" w:rsidR="004905F6" w:rsidRDefault="004905F6" w:rsidP="004905F6">
            <w:pPr>
              <w:jc w:val="center"/>
              <w:rPr>
                <w:rFonts w:ascii="Segoe UI" w:hAnsi="Segoe UI" w:cs="Segoe UI"/>
              </w:rPr>
            </w:pPr>
          </w:p>
          <w:p w14:paraId="3105EE32" w14:textId="77777777" w:rsidR="004905F6" w:rsidRDefault="004905F6" w:rsidP="004905F6">
            <w:pPr>
              <w:jc w:val="center"/>
              <w:rPr>
                <w:rFonts w:ascii="Segoe UI" w:hAnsi="Segoe UI" w:cs="Segoe UI"/>
              </w:rPr>
            </w:pPr>
          </w:p>
          <w:p w14:paraId="679F655E" w14:textId="77777777" w:rsidR="004905F6" w:rsidRDefault="004905F6" w:rsidP="004905F6">
            <w:pPr>
              <w:jc w:val="center"/>
              <w:rPr>
                <w:rFonts w:ascii="Segoe UI" w:hAnsi="Segoe UI" w:cs="Segoe UI"/>
              </w:rPr>
            </w:pPr>
          </w:p>
          <w:p w14:paraId="5CB90734" w14:textId="77777777" w:rsidR="004905F6" w:rsidRDefault="004905F6" w:rsidP="004905F6">
            <w:pPr>
              <w:jc w:val="center"/>
              <w:rPr>
                <w:rFonts w:ascii="Segoe UI" w:hAnsi="Segoe UI" w:cs="Segoe UI"/>
              </w:rPr>
            </w:pPr>
          </w:p>
          <w:p w14:paraId="2537EAAA" w14:textId="77777777" w:rsidR="004905F6" w:rsidRDefault="004905F6" w:rsidP="004905F6">
            <w:pPr>
              <w:jc w:val="center"/>
              <w:rPr>
                <w:rFonts w:ascii="Segoe UI" w:hAnsi="Segoe UI" w:cs="Segoe UI"/>
              </w:rPr>
            </w:pPr>
          </w:p>
          <w:p w14:paraId="3BE8A456" w14:textId="77777777" w:rsidR="004905F6" w:rsidRDefault="004905F6" w:rsidP="004905F6">
            <w:pPr>
              <w:jc w:val="center"/>
              <w:rPr>
                <w:rFonts w:ascii="Segoe UI" w:hAnsi="Segoe UI" w:cs="Segoe UI"/>
              </w:rPr>
            </w:pPr>
          </w:p>
          <w:p w14:paraId="6BFAE6E3" w14:textId="77777777" w:rsidR="004905F6" w:rsidRDefault="004905F6" w:rsidP="004905F6">
            <w:pPr>
              <w:jc w:val="center"/>
              <w:rPr>
                <w:rFonts w:ascii="Segoe UI" w:hAnsi="Segoe UI" w:cs="Segoe UI"/>
              </w:rPr>
            </w:pPr>
          </w:p>
          <w:p w14:paraId="0EA8F509" w14:textId="77777777" w:rsidR="004905F6" w:rsidRDefault="004905F6" w:rsidP="004905F6">
            <w:pPr>
              <w:jc w:val="center"/>
              <w:rPr>
                <w:rFonts w:ascii="Segoe UI" w:hAnsi="Segoe UI" w:cs="Segoe UI"/>
              </w:rPr>
            </w:pPr>
          </w:p>
          <w:p w14:paraId="39C41E8F"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3D51D28" w14:textId="77777777" w:rsidR="004905F6" w:rsidRDefault="004905F6" w:rsidP="004905F6">
            <w:pPr>
              <w:jc w:val="center"/>
              <w:rPr>
                <w:rFonts w:ascii="Segoe UI" w:hAnsi="Segoe UI" w:cs="Segoe UI"/>
                <w:b/>
              </w:rPr>
            </w:pPr>
            <w:r w:rsidRPr="007578AA">
              <w:rPr>
                <w:rFonts w:ascii="Segoe UI" w:hAnsi="Segoe UI" w:cs="Segoe UI"/>
                <w:b/>
              </w:rPr>
              <w:t xml:space="preserve"> (EHB) (Cont’d)</w:t>
            </w:r>
          </w:p>
          <w:p w14:paraId="0D92A136" w14:textId="77777777" w:rsidR="004905F6" w:rsidRDefault="004905F6" w:rsidP="004905F6">
            <w:pPr>
              <w:jc w:val="center"/>
              <w:rPr>
                <w:rFonts w:ascii="Segoe UI" w:hAnsi="Segoe UI" w:cs="Segoe UI"/>
              </w:rPr>
            </w:pPr>
          </w:p>
          <w:p w14:paraId="10FCBB0B" w14:textId="77777777" w:rsidR="004905F6" w:rsidRDefault="004905F6" w:rsidP="004905F6">
            <w:pPr>
              <w:jc w:val="center"/>
              <w:rPr>
                <w:rFonts w:ascii="Segoe UI" w:hAnsi="Segoe UI" w:cs="Segoe UI"/>
              </w:rPr>
            </w:pPr>
          </w:p>
          <w:p w14:paraId="010C2704" w14:textId="77777777" w:rsidR="004905F6" w:rsidRDefault="004905F6" w:rsidP="004905F6">
            <w:pPr>
              <w:jc w:val="center"/>
              <w:rPr>
                <w:rFonts w:ascii="Segoe UI" w:hAnsi="Segoe UI" w:cs="Segoe UI"/>
              </w:rPr>
            </w:pPr>
          </w:p>
          <w:p w14:paraId="496C9C1F" w14:textId="77777777" w:rsidR="004905F6" w:rsidRDefault="004905F6" w:rsidP="004905F6">
            <w:pPr>
              <w:jc w:val="center"/>
              <w:rPr>
                <w:rFonts w:ascii="Segoe UI" w:hAnsi="Segoe UI" w:cs="Segoe UI"/>
              </w:rPr>
            </w:pPr>
          </w:p>
          <w:p w14:paraId="1A1B466B" w14:textId="77777777" w:rsidR="004905F6" w:rsidRPr="007578AA" w:rsidRDefault="004905F6" w:rsidP="004905F6">
            <w:pPr>
              <w:jc w:val="center"/>
              <w:rPr>
                <w:rFonts w:ascii="Segoe UI" w:hAnsi="Segoe UI" w:cs="Segoe UI"/>
              </w:rPr>
            </w:pPr>
          </w:p>
        </w:tc>
        <w:tc>
          <w:tcPr>
            <w:tcW w:w="1517" w:type="dxa"/>
            <w:vMerge w:val="restart"/>
            <w:tcBorders>
              <w:top w:val="nil"/>
              <w:bottom w:val="nil"/>
            </w:tcBorders>
          </w:tcPr>
          <w:p w14:paraId="6494845F" w14:textId="77777777" w:rsidR="008B6756" w:rsidRDefault="008B6756" w:rsidP="008B6756">
            <w:pPr>
              <w:jc w:val="center"/>
              <w:rPr>
                <w:rFonts w:ascii="Segoe UI" w:hAnsi="Segoe UI" w:cs="Segoe UI"/>
              </w:rPr>
            </w:pPr>
          </w:p>
          <w:p w14:paraId="133C50C2" w14:textId="77777777" w:rsidR="008B6756" w:rsidRDefault="008B6756" w:rsidP="008B6756">
            <w:pPr>
              <w:jc w:val="center"/>
              <w:rPr>
                <w:rFonts w:ascii="Segoe UI" w:hAnsi="Segoe UI" w:cs="Segoe UI"/>
              </w:rPr>
            </w:pPr>
          </w:p>
          <w:p w14:paraId="7FCFCEBF" w14:textId="77777777" w:rsidR="008B6756" w:rsidRDefault="008B6756" w:rsidP="008B6756">
            <w:pPr>
              <w:jc w:val="center"/>
              <w:rPr>
                <w:rFonts w:ascii="Segoe UI" w:hAnsi="Segoe UI" w:cs="Segoe UI"/>
              </w:rPr>
            </w:pPr>
          </w:p>
          <w:p w14:paraId="1D93D99C" w14:textId="77777777" w:rsidR="008B6756" w:rsidRDefault="008B6756" w:rsidP="008B6756">
            <w:pPr>
              <w:jc w:val="center"/>
              <w:rPr>
                <w:rFonts w:ascii="Segoe UI" w:hAnsi="Segoe UI" w:cs="Segoe UI"/>
              </w:rPr>
            </w:pPr>
          </w:p>
          <w:p w14:paraId="19A6C606" w14:textId="77777777" w:rsidR="008B6756" w:rsidRDefault="008B6756" w:rsidP="008B6756">
            <w:pPr>
              <w:jc w:val="center"/>
              <w:rPr>
                <w:rFonts w:ascii="Segoe UI" w:hAnsi="Segoe UI" w:cs="Segoe UI"/>
              </w:rPr>
            </w:pPr>
          </w:p>
          <w:p w14:paraId="719E6D31" w14:textId="77777777" w:rsidR="008B6756" w:rsidRDefault="008B6756" w:rsidP="008B6756">
            <w:pPr>
              <w:jc w:val="center"/>
              <w:rPr>
                <w:rFonts w:ascii="Segoe UI" w:hAnsi="Segoe UI" w:cs="Segoe UI"/>
              </w:rPr>
            </w:pPr>
          </w:p>
          <w:p w14:paraId="74B9AC8E" w14:textId="77777777" w:rsidR="008B6756" w:rsidRDefault="008B6756" w:rsidP="008B6756">
            <w:pPr>
              <w:jc w:val="center"/>
              <w:rPr>
                <w:rFonts w:ascii="Segoe UI" w:hAnsi="Segoe UI" w:cs="Segoe UI"/>
              </w:rPr>
            </w:pPr>
          </w:p>
          <w:p w14:paraId="17E7B0FF" w14:textId="77777777" w:rsidR="008B6756" w:rsidRDefault="008B6756" w:rsidP="008B6756">
            <w:pPr>
              <w:jc w:val="center"/>
              <w:rPr>
                <w:rFonts w:ascii="Segoe UI" w:hAnsi="Segoe UI" w:cs="Segoe UI"/>
              </w:rPr>
            </w:pPr>
          </w:p>
          <w:p w14:paraId="2E926BC9" w14:textId="77777777" w:rsidR="008B6756" w:rsidRDefault="008B6756" w:rsidP="008B6756">
            <w:pPr>
              <w:jc w:val="center"/>
              <w:rPr>
                <w:rFonts w:ascii="Segoe UI" w:hAnsi="Segoe UI" w:cs="Segoe UI"/>
              </w:rPr>
            </w:pPr>
          </w:p>
          <w:p w14:paraId="55CBEFEB" w14:textId="77777777" w:rsidR="008B6756" w:rsidRDefault="008B6756" w:rsidP="008B6756">
            <w:pPr>
              <w:jc w:val="center"/>
              <w:rPr>
                <w:rFonts w:ascii="Segoe UI" w:hAnsi="Segoe UI" w:cs="Segoe UI"/>
              </w:rPr>
            </w:pPr>
          </w:p>
          <w:p w14:paraId="42C6B578" w14:textId="77777777" w:rsidR="004905F6" w:rsidRDefault="004905F6" w:rsidP="004905F6">
            <w:pPr>
              <w:jc w:val="center"/>
              <w:rPr>
                <w:rFonts w:ascii="Segoe UI" w:hAnsi="Segoe UI" w:cs="Segoe UI"/>
              </w:rPr>
            </w:pPr>
            <w:r w:rsidRPr="00320711">
              <w:rPr>
                <w:rFonts w:ascii="Segoe UI" w:hAnsi="Segoe UI" w:cs="Segoe UI"/>
                <w:sz w:val="20"/>
                <w:szCs w:val="20"/>
              </w:rPr>
              <w:lastRenderedPageBreak/>
              <w:t>Withdrawal Coverage Requirements (Cont’d)</w:t>
            </w:r>
          </w:p>
          <w:p w14:paraId="5B7D5EF8" w14:textId="77777777" w:rsidR="008B6756" w:rsidRDefault="008B6756" w:rsidP="008B6756">
            <w:pPr>
              <w:jc w:val="center"/>
              <w:rPr>
                <w:rFonts w:ascii="Segoe UI" w:hAnsi="Segoe UI" w:cs="Segoe UI"/>
              </w:rPr>
            </w:pPr>
          </w:p>
          <w:p w14:paraId="70D8CE04" w14:textId="77777777" w:rsidR="008B6756" w:rsidRDefault="008B6756" w:rsidP="008B6756">
            <w:pPr>
              <w:jc w:val="center"/>
              <w:rPr>
                <w:rFonts w:ascii="Segoe UI" w:hAnsi="Segoe UI" w:cs="Segoe UI"/>
              </w:rPr>
            </w:pPr>
          </w:p>
          <w:p w14:paraId="2369409A" w14:textId="48646910" w:rsidR="008B6756" w:rsidRDefault="008B6756" w:rsidP="008B6756">
            <w:pPr>
              <w:jc w:val="center"/>
              <w:rPr>
                <w:rFonts w:ascii="Segoe UI" w:hAnsi="Segoe UI" w:cs="Segoe UI"/>
              </w:rPr>
            </w:pPr>
          </w:p>
        </w:tc>
        <w:tc>
          <w:tcPr>
            <w:tcW w:w="1633" w:type="dxa"/>
            <w:vMerge w:val="restart"/>
            <w:tcBorders>
              <w:top w:val="nil"/>
            </w:tcBorders>
          </w:tcPr>
          <w:p w14:paraId="17E02399" w14:textId="6386DD5C" w:rsidR="008B6756" w:rsidRPr="00227265" w:rsidRDefault="008B6756" w:rsidP="008B6756">
            <w:pPr>
              <w:spacing w:before="36"/>
              <w:ind w:left="-108" w:right="-108"/>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lastRenderedPageBreak/>
              <w:t xml:space="preserve">RCW </w:t>
            </w:r>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48.43.761</w:t>
            </w:r>
            <w:r>
              <w:rPr>
                <w:rFonts w:ascii="Segoe UI" w:eastAsiaTheme="minorEastAsia" w:hAnsi="Segoe UI" w:cs="Segoe UI"/>
                <w:color w:val="000000" w:themeColor="text1"/>
              </w:rPr>
              <w:t xml:space="preserve"> </w:t>
            </w:r>
            <w:proofErr w:type="gramStart"/>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w:t>
            </w:r>
            <w:proofErr w:type="gramEnd"/>
            <w:r w:rsidRPr="00227265">
              <w:rPr>
                <w:rFonts w:ascii="Segoe UI" w:eastAsiaTheme="minorEastAsia" w:hAnsi="Segoe UI" w:cs="Segoe UI"/>
                <w:color w:val="000000" w:themeColor="text1"/>
              </w:rPr>
              <w:t>5)(a)</w:t>
            </w:r>
          </w:p>
        </w:tc>
        <w:tc>
          <w:tcPr>
            <w:tcW w:w="7151" w:type="dxa"/>
            <w:tcBorders>
              <w:top w:val="single" w:sz="4" w:space="0" w:color="auto"/>
              <w:bottom w:val="nil"/>
            </w:tcBorders>
          </w:tcPr>
          <w:p w14:paraId="0CC25B48" w14:textId="77777777" w:rsidR="008B6756" w:rsidRPr="00A329F9" w:rsidRDefault="008B6756" w:rsidP="008B6756">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tc>
        <w:tc>
          <w:tcPr>
            <w:tcW w:w="1440" w:type="dxa"/>
            <w:tcBorders>
              <w:top w:val="single" w:sz="4" w:space="0" w:color="auto"/>
              <w:bottom w:val="single" w:sz="4" w:space="0" w:color="auto"/>
            </w:tcBorders>
          </w:tcPr>
          <w:p w14:paraId="1734A39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738CF3" w14:textId="77777777" w:rsidR="008B6756" w:rsidRPr="007578AA" w:rsidRDefault="008B6756" w:rsidP="008B6756">
            <w:pPr>
              <w:jc w:val="center"/>
              <w:rPr>
                <w:rFonts w:ascii="Segoe UI" w:hAnsi="Segoe UI" w:cs="Segoe UI"/>
              </w:rPr>
            </w:pPr>
          </w:p>
        </w:tc>
      </w:tr>
      <w:tr w:rsidR="008B6756" w:rsidRPr="007578AA" w14:paraId="29779954" w14:textId="77777777" w:rsidTr="0012616C">
        <w:trPr>
          <w:jc w:val="center"/>
        </w:trPr>
        <w:tc>
          <w:tcPr>
            <w:tcW w:w="1795" w:type="dxa"/>
            <w:vMerge/>
            <w:tcBorders>
              <w:bottom w:val="nil"/>
            </w:tcBorders>
          </w:tcPr>
          <w:p w14:paraId="4AD068CF" w14:textId="77777777" w:rsidR="008B6756" w:rsidRPr="007578AA" w:rsidRDefault="008B6756" w:rsidP="008B6756">
            <w:pPr>
              <w:jc w:val="center"/>
              <w:rPr>
                <w:rFonts w:ascii="Segoe UI" w:hAnsi="Segoe UI" w:cs="Segoe UI"/>
              </w:rPr>
            </w:pPr>
          </w:p>
        </w:tc>
        <w:tc>
          <w:tcPr>
            <w:tcW w:w="1517" w:type="dxa"/>
            <w:vMerge/>
            <w:tcBorders>
              <w:bottom w:val="nil"/>
            </w:tcBorders>
          </w:tcPr>
          <w:p w14:paraId="3851BBDE" w14:textId="77777777" w:rsidR="008B6756" w:rsidRPr="007578AA" w:rsidRDefault="008B6756" w:rsidP="008B6756">
            <w:pPr>
              <w:jc w:val="center"/>
              <w:rPr>
                <w:rFonts w:ascii="Segoe UI" w:hAnsi="Segoe UI" w:cs="Segoe UI"/>
              </w:rPr>
            </w:pPr>
          </w:p>
        </w:tc>
        <w:tc>
          <w:tcPr>
            <w:tcW w:w="1633" w:type="dxa"/>
            <w:vMerge/>
            <w:tcBorders>
              <w:bottom w:val="single" w:sz="4" w:space="0" w:color="auto"/>
            </w:tcBorders>
          </w:tcPr>
          <w:p w14:paraId="32A1185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nil"/>
              <w:bottom w:val="nil"/>
            </w:tcBorders>
          </w:tcPr>
          <w:p w14:paraId="69301354" w14:textId="77777777" w:rsidR="008B6756" w:rsidRPr="00F354A5" w:rsidRDefault="008B6756" w:rsidP="008B6756">
            <w:pPr>
              <w:pStyle w:val="ListParagraph"/>
              <w:numPr>
                <w:ilvl w:val="0"/>
                <w:numId w:val="58"/>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46267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C9470" w14:textId="77777777" w:rsidR="008B6756" w:rsidRPr="007578AA" w:rsidRDefault="008B6756" w:rsidP="008B6756">
            <w:pPr>
              <w:jc w:val="center"/>
              <w:rPr>
                <w:rFonts w:ascii="Segoe UI" w:hAnsi="Segoe UI" w:cs="Segoe UI"/>
              </w:rPr>
            </w:pPr>
          </w:p>
        </w:tc>
      </w:tr>
      <w:tr w:rsidR="008B6756" w:rsidRPr="007578AA" w14:paraId="1F04CD48" w14:textId="77777777" w:rsidTr="0012616C">
        <w:trPr>
          <w:jc w:val="center"/>
        </w:trPr>
        <w:tc>
          <w:tcPr>
            <w:tcW w:w="1795" w:type="dxa"/>
            <w:vMerge/>
            <w:tcBorders>
              <w:bottom w:val="nil"/>
            </w:tcBorders>
          </w:tcPr>
          <w:p w14:paraId="6C42031B" w14:textId="77777777" w:rsidR="008B6756" w:rsidRPr="007578AA" w:rsidRDefault="008B6756" w:rsidP="008B6756">
            <w:pPr>
              <w:jc w:val="center"/>
              <w:rPr>
                <w:rFonts w:ascii="Segoe UI" w:hAnsi="Segoe UI" w:cs="Segoe UI"/>
              </w:rPr>
            </w:pPr>
          </w:p>
        </w:tc>
        <w:tc>
          <w:tcPr>
            <w:tcW w:w="1517" w:type="dxa"/>
            <w:vMerge/>
            <w:tcBorders>
              <w:bottom w:val="nil"/>
            </w:tcBorders>
          </w:tcPr>
          <w:p w14:paraId="3B7E09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43879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 (5)(b)</w:t>
            </w:r>
          </w:p>
        </w:tc>
        <w:tc>
          <w:tcPr>
            <w:tcW w:w="7151" w:type="dxa"/>
            <w:tcBorders>
              <w:top w:val="nil"/>
              <w:bottom w:val="single" w:sz="4" w:space="0" w:color="auto"/>
            </w:tcBorders>
          </w:tcPr>
          <w:p w14:paraId="52B6084B" w14:textId="363633DF" w:rsidR="008B6756" w:rsidRPr="00A329F9" w:rsidRDefault="008B6756" w:rsidP="008B6756">
            <w:pPr>
              <w:pStyle w:val="ListParagraph"/>
              <w:numPr>
                <w:ilvl w:val="0"/>
                <w:numId w:val="58"/>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1" w:history="1">
              <w:r w:rsidRPr="005B6BD9">
                <w:rPr>
                  <w:rStyle w:val="Hyperlink"/>
                  <w:rFonts w:ascii="Segoe UI" w:hAnsi="Segoe UI" w:cs="Segoe UI"/>
                  <w:color w:val="auto"/>
                </w:rPr>
                <w:t>RCW 48.43.005(6).</w:t>
              </w:r>
            </w:hyperlink>
            <w:r w:rsidRPr="005B6BD9">
              <w:rPr>
                <w:rFonts w:ascii="Segoe UI" w:hAnsi="Segoe UI" w:cs="Segoe UI"/>
              </w:rPr>
              <w:t xml:space="preserve"> </w:t>
            </w:r>
          </w:p>
        </w:tc>
        <w:tc>
          <w:tcPr>
            <w:tcW w:w="1440" w:type="dxa"/>
            <w:tcBorders>
              <w:top w:val="single" w:sz="4" w:space="0" w:color="auto"/>
              <w:bottom w:val="single" w:sz="4" w:space="0" w:color="auto"/>
            </w:tcBorders>
          </w:tcPr>
          <w:p w14:paraId="2C690E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DA6CC" w14:textId="77777777" w:rsidR="008B6756" w:rsidRPr="007578AA" w:rsidRDefault="008B6756" w:rsidP="008B6756">
            <w:pPr>
              <w:jc w:val="center"/>
              <w:rPr>
                <w:rFonts w:ascii="Segoe UI" w:hAnsi="Segoe UI" w:cs="Segoe UI"/>
              </w:rPr>
            </w:pPr>
          </w:p>
        </w:tc>
      </w:tr>
      <w:tr w:rsidR="008B6756" w:rsidRPr="007578AA" w14:paraId="0D035617" w14:textId="77777777" w:rsidTr="0012616C">
        <w:trPr>
          <w:jc w:val="center"/>
        </w:trPr>
        <w:tc>
          <w:tcPr>
            <w:tcW w:w="1795" w:type="dxa"/>
            <w:vMerge/>
            <w:tcBorders>
              <w:bottom w:val="nil"/>
            </w:tcBorders>
          </w:tcPr>
          <w:p w14:paraId="16440F96" w14:textId="77777777" w:rsidR="008B6756" w:rsidRPr="007578AA" w:rsidRDefault="008B6756" w:rsidP="008B6756">
            <w:pPr>
              <w:jc w:val="center"/>
              <w:rPr>
                <w:rFonts w:ascii="Segoe UI" w:hAnsi="Segoe UI" w:cs="Segoe UI"/>
              </w:rPr>
            </w:pPr>
          </w:p>
        </w:tc>
        <w:tc>
          <w:tcPr>
            <w:tcW w:w="1517" w:type="dxa"/>
            <w:vMerge/>
            <w:tcBorders>
              <w:bottom w:val="nil"/>
            </w:tcBorders>
          </w:tcPr>
          <w:p w14:paraId="4C16AB75" w14:textId="77777777" w:rsidR="008B6756" w:rsidRPr="007578AA" w:rsidRDefault="008B6756" w:rsidP="008B6756">
            <w:pPr>
              <w:jc w:val="center"/>
              <w:rPr>
                <w:rFonts w:ascii="Segoe UI" w:hAnsi="Segoe UI" w:cs="Segoe UI"/>
              </w:rPr>
            </w:pPr>
          </w:p>
        </w:tc>
        <w:tc>
          <w:tcPr>
            <w:tcW w:w="1633" w:type="dxa"/>
            <w:vMerge w:val="restart"/>
            <w:tcBorders>
              <w:top w:val="single" w:sz="4" w:space="0" w:color="auto"/>
            </w:tcBorders>
          </w:tcPr>
          <w:p w14:paraId="1CBC89AA" w14:textId="77777777" w:rsidR="008B6756" w:rsidRPr="00227265" w:rsidRDefault="008B6756" w:rsidP="008B6756">
            <w:pPr>
              <w:widowControl w:val="0"/>
              <w:kinsoku w:val="0"/>
              <w:overflowPunct w:val="0"/>
              <w:autoSpaceDE w:val="0"/>
              <w:autoSpaceDN w:val="0"/>
              <w:adjustRightInd w:val="0"/>
              <w:jc w:val="center"/>
              <w:rPr>
                <w:rFonts w:ascii="Segoe UI" w:eastAsiaTheme="minorEastAsia" w:hAnsi="Segoe UI" w:cs="Segoe UI"/>
                <w:color w:val="000000" w:themeColor="text1"/>
              </w:rPr>
            </w:pPr>
            <w:r w:rsidRPr="00227265">
              <w:rPr>
                <w:rFonts w:ascii="Segoe UI" w:eastAsiaTheme="minorEastAsia" w:hAnsi="Segoe UI" w:cs="Segoe UI"/>
                <w:color w:val="000000" w:themeColor="text1"/>
              </w:rPr>
              <w:t>RCW 48.43.761 (6)</w:t>
            </w:r>
          </w:p>
          <w:p w14:paraId="07F9F04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single" w:sz="4" w:space="0" w:color="auto"/>
              <w:bottom w:val="nil"/>
            </w:tcBorders>
          </w:tcPr>
          <w:p w14:paraId="1A83FCD5" w14:textId="77777777" w:rsidR="008B6756" w:rsidRPr="00751351" w:rsidRDefault="008B6756" w:rsidP="008B6756">
            <w:pPr>
              <w:rPr>
                <w:rFonts w:ascii="Segoe UI" w:hAnsi="Segoe UI" w:cs="Segoe UI"/>
              </w:rPr>
            </w:pPr>
            <w:r w:rsidRPr="00751351">
              <w:rPr>
                <w:rFonts w:ascii="Segoe UI" w:hAnsi="Segoe UI" w:cs="Segoe UI"/>
              </w:rPr>
              <w:lastRenderedPageBreak/>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w:t>
            </w:r>
            <w:r w:rsidRPr="00751351">
              <w:rPr>
                <w:rFonts w:ascii="Segoe UI" w:hAnsi="Segoe UI" w:cs="Segoe UI"/>
              </w:rPr>
              <w:lastRenderedPageBreak/>
              <w:t>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548748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501B180" w14:textId="77777777" w:rsidR="008B6756" w:rsidRPr="007578AA" w:rsidRDefault="008B6756" w:rsidP="008B6756">
            <w:pPr>
              <w:jc w:val="center"/>
              <w:rPr>
                <w:rFonts w:ascii="Segoe UI" w:hAnsi="Segoe UI" w:cs="Segoe UI"/>
              </w:rPr>
            </w:pPr>
          </w:p>
        </w:tc>
      </w:tr>
      <w:tr w:rsidR="008B6756" w:rsidRPr="007578AA" w14:paraId="7BA8C7C5" w14:textId="77777777" w:rsidTr="0012616C">
        <w:trPr>
          <w:jc w:val="center"/>
        </w:trPr>
        <w:tc>
          <w:tcPr>
            <w:tcW w:w="1795" w:type="dxa"/>
            <w:vMerge/>
            <w:tcBorders>
              <w:bottom w:val="nil"/>
            </w:tcBorders>
          </w:tcPr>
          <w:p w14:paraId="540A7AFC" w14:textId="77777777" w:rsidR="008B6756" w:rsidRPr="007578AA" w:rsidRDefault="008B6756" w:rsidP="008B6756">
            <w:pPr>
              <w:jc w:val="center"/>
              <w:rPr>
                <w:rFonts w:ascii="Segoe UI" w:hAnsi="Segoe UI" w:cs="Segoe UI"/>
              </w:rPr>
            </w:pPr>
          </w:p>
        </w:tc>
        <w:tc>
          <w:tcPr>
            <w:tcW w:w="1517" w:type="dxa"/>
            <w:vMerge/>
            <w:tcBorders>
              <w:bottom w:val="nil"/>
            </w:tcBorders>
          </w:tcPr>
          <w:p w14:paraId="311CEC17" w14:textId="77777777" w:rsidR="008B6756" w:rsidRPr="007578AA" w:rsidRDefault="008B6756" w:rsidP="008B6756">
            <w:pPr>
              <w:jc w:val="center"/>
              <w:rPr>
                <w:rFonts w:ascii="Segoe UI" w:hAnsi="Segoe UI" w:cs="Segoe UI"/>
              </w:rPr>
            </w:pPr>
          </w:p>
        </w:tc>
        <w:tc>
          <w:tcPr>
            <w:tcW w:w="1633" w:type="dxa"/>
            <w:vMerge/>
          </w:tcPr>
          <w:p w14:paraId="3D9A005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580B656A"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83E77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7F8F4A" w14:textId="77777777" w:rsidR="008B6756" w:rsidRPr="007578AA" w:rsidRDefault="008B6756" w:rsidP="008B6756">
            <w:pPr>
              <w:jc w:val="center"/>
              <w:rPr>
                <w:rFonts w:ascii="Segoe UI" w:hAnsi="Segoe UI" w:cs="Segoe UI"/>
              </w:rPr>
            </w:pPr>
          </w:p>
        </w:tc>
      </w:tr>
      <w:tr w:rsidR="008B6756" w:rsidRPr="007578AA" w14:paraId="052600EA" w14:textId="77777777" w:rsidTr="0012616C">
        <w:trPr>
          <w:jc w:val="center"/>
        </w:trPr>
        <w:tc>
          <w:tcPr>
            <w:tcW w:w="1795" w:type="dxa"/>
            <w:vMerge/>
            <w:tcBorders>
              <w:bottom w:val="nil"/>
            </w:tcBorders>
          </w:tcPr>
          <w:p w14:paraId="1504D21F" w14:textId="77777777" w:rsidR="008B6756" w:rsidRPr="007578AA" w:rsidRDefault="008B6756" w:rsidP="008B6756">
            <w:pPr>
              <w:jc w:val="center"/>
              <w:rPr>
                <w:rFonts w:ascii="Segoe UI" w:hAnsi="Segoe UI" w:cs="Segoe UI"/>
              </w:rPr>
            </w:pPr>
          </w:p>
        </w:tc>
        <w:tc>
          <w:tcPr>
            <w:tcW w:w="1517" w:type="dxa"/>
            <w:vMerge/>
            <w:tcBorders>
              <w:bottom w:val="nil"/>
            </w:tcBorders>
          </w:tcPr>
          <w:p w14:paraId="74FDA4FB" w14:textId="77777777" w:rsidR="008B6756" w:rsidRPr="007578AA" w:rsidRDefault="008B6756" w:rsidP="008B6756">
            <w:pPr>
              <w:jc w:val="center"/>
              <w:rPr>
                <w:rFonts w:ascii="Segoe UI" w:hAnsi="Segoe UI" w:cs="Segoe UI"/>
              </w:rPr>
            </w:pPr>
          </w:p>
        </w:tc>
        <w:tc>
          <w:tcPr>
            <w:tcW w:w="1633" w:type="dxa"/>
            <w:vMerge/>
            <w:tcBorders>
              <w:bottom w:val="nil"/>
            </w:tcBorders>
          </w:tcPr>
          <w:p w14:paraId="41AF3A7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7A6244FC"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26FD776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D97337" w14:textId="77777777" w:rsidR="008B6756" w:rsidRPr="007578AA" w:rsidRDefault="008B6756" w:rsidP="008B6756">
            <w:pPr>
              <w:jc w:val="center"/>
              <w:rPr>
                <w:rFonts w:ascii="Segoe UI" w:hAnsi="Segoe UI" w:cs="Segoe UI"/>
              </w:rPr>
            </w:pPr>
          </w:p>
        </w:tc>
      </w:tr>
      <w:tr w:rsidR="008B6756" w:rsidRPr="007578AA" w14:paraId="69AA9AA4" w14:textId="77777777" w:rsidTr="0012616C">
        <w:trPr>
          <w:jc w:val="center"/>
        </w:trPr>
        <w:tc>
          <w:tcPr>
            <w:tcW w:w="1795" w:type="dxa"/>
            <w:vMerge/>
            <w:tcBorders>
              <w:bottom w:val="nil"/>
            </w:tcBorders>
          </w:tcPr>
          <w:p w14:paraId="1DFDD51F" w14:textId="77777777" w:rsidR="008B6756" w:rsidRPr="007578AA" w:rsidRDefault="008B6756" w:rsidP="008B6756">
            <w:pPr>
              <w:jc w:val="center"/>
              <w:rPr>
                <w:rFonts w:ascii="Segoe UI" w:hAnsi="Segoe UI" w:cs="Segoe UI"/>
              </w:rPr>
            </w:pPr>
          </w:p>
        </w:tc>
        <w:tc>
          <w:tcPr>
            <w:tcW w:w="1517" w:type="dxa"/>
            <w:vMerge/>
            <w:tcBorders>
              <w:bottom w:val="nil"/>
            </w:tcBorders>
          </w:tcPr>
          <w:p w14:paraId="2DE5BE0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1B731F5"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single" w:sz="4" w:space="0" w:color="auto"/>
            </w:tcBorders>
          </w:tcPr>
          <w:p w14:paraId="4C047F09" w14:textId="77777777" w:rsidR="008B6756" w:rsidRPr="00F354A5" w:rsidRDefault="008B6756" w:rsidP="008B6756">
            <w:pPr>
              <w:pStyle w:val="ListParagraph"/>
              <w:numPr>
                <w:ilvl w:val="0"/>
                <w:numId w:val="59"/>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638A5FD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8BF108" w14:textId="77777777" w:rsidR="008B6756" w:rsidRPr="007578AA" w:rsidRDefault="008B6756" w:rsidP="008B6756">
            <w:pPr>
              <w:jc w:val="center"/>
              <w:rPr>
                <w:rFonts w:ascii="Segoe UI" w:hAnsi="Segoe UI" w:cs="Segoe UI"/>
              </w:rPr>
            </w:pPr>
          </w:p>
        </w:tc>
      </w:tr>
      <w:tr w:rsidR="008B6756" w:rsidRPr="007578AA" w14:paraId="290F4E73" w14:textId="77777777" w:rsidTr="00911B84">
        <w:trPr>
          <w:jc w:val="center"/>
        </w:trPr>
        <w:tc>
          <w:tcPr>
            <w:tcW w:w="1795" w:type="dxa"/>
            <w:vMerge/>
            <w:tcBorders>
              <w:bottom w:val="nil"/>
            </w:tcBorders>
          </w:tcPr>
          <w:p w14:paraId="50FB8482" w14:textId="77777777" w:rsidR="008B6756" w:rsidRPr="007578AA" w:rsidRDefault="008B6756" w:rsidP="008B6756">
            <w:pPr>
              <w:jc w:val="center"/>
              <w:rPr>
                <w:rFonts w:ascii="Segoe UI" w:hAnsi="Segoe UI" w:cs="Segoe UI"/>
              </w:rPr>
            </w:pPr>
          </w:p>
        </w:tc>
        <w:tc>
          <w:tcPr>
            <w:tcW w:w="1517" w:type="dxa"/>
            <w:vMerge/>
            <w:tcBorders>
              <w:bottom w:val="nil"/>
            </w:tcBorders>
          </w:tcPr>
          <w:p w14:paraId="5C173D8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2A036C5"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RCW 48.43.761 (7)</w:t>
            </w:r>
          </w:p>
        </w:tc>
        <w:tc>
          <w:tcPr>
            <w:tcW w:w="7151" w:type="dxa"/>
            <w:tcBorders>
              <w:top w:val="single" w:sz="4" w:space="0" w:color="auto"/>
              <w:bottom w:val="single" w:sz="4" w:space="0" w:color="auto"/>
            </w:tcBorders>
          </w:tcPr>
          <w:p w14:paraId="5761C50F" w14:textId="77777777" w:rsidR="008B6756" w:rsidRPr="009B29CA" w:rsidRDefault="008B6756" w:rsidP="008B6756">
            <w:pPr>
              <w:pStyle w:val="ListParagraph"/>
              <w:numPr>
                <w:ilvl w:val="0"/>
                <w:numId w:val="59"/>
              </w:numPr>
              <w:rPr>
                <w:rFonts w:ascii="Segoe UI" w:hAnsi="Segoe UI" w:cs="Segoe UI"/>
              </w:rPr>
            </w:pPr>
            <w:r w:rsidRPr="009B29CA">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5CD1B1B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9B54C0" w14:textId="77777777" w:rsidR="008B6756" w:rsidRPr="007578AA" w:rsidRDefault="008B6756" w:rsidP="008B6756">
            <w:pPr>
              <w:jc w:val="center"/>
              <w:rPr>
                <w:rFonts w:ascii="Segoe UI" w:hAnsi="Segoe UI" w:cs="Segoe UI"/>
              </w:rPr>
            </w:pPr>
          </w:p>
        </w:tc>
      </w:tr>
      <w:tr w:rsidR="008B6756" w:rsidRPr="007578AA" w14:paraId="10C7B1D6" w14:textId="77777777" w:rsidTr="00911B84">
        <w:trPr>
          <w:jc w:val="center"/>
        </w:trPr>
        <w:tc>
          <w:tcPr>
            <w:tcW w:w="1795" w:type="dxa"/>
            <w:tcBorders>
              <w:top w:val="nil"/>
              <w:bottom w:val="single" w:sz="4" w:space="0" w:color="auto"/>
            </w:tcBorders>
          </w:tcPr>
          <w:p w14:paraId="4B415FA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5FE72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85836D"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48.43.761(8)</w:t>
            </w:r>
          </w:p>
        </w:tc>
        <w:tc>
          <w:tcPr>
            <w:tcW w:w="7151" w:type="dxa"/>
            <w:tcBorders>
              <w:top w:val="nil"/>
              <w:bottom w:val="single" w:sz="4" w:space="0" w:color="auto"/>
            </w:tcBorders>
          </w:tcPr>
          <w:p w14:paraId="65A9CEBF" w14:textId="77777777" w:rsidR="008B6756" w:rsidRDefault="008B6756" w:rsidP="008B6756">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p w14:paraId="059032B3" w14:textId="77777777" w:rsidR="004905F6" w:rsidRDefault="004905F6" w:rsidP="008B6756">
            <w:pPr>
              <w:rPr>
                <w:rFonts w:ascii="Segoe UI" w:hAnsi="Segoe UI" w:cs="Segoe UI"/>
              </w:rPr>
            </w:pPr>
          </w:p>
          <w:p w14:paraId="76CBFEAE" w14:textId="77777777" w:rsidR="004905F6" w:rsidRDefault="004905F6" w:rsidP="008B6756">
            <w:pPr>
              <w:rPr>
                <w:rFonts w:ascii="Segoe UI" w:hAnsi="Segoe UI" w:cs="Segoe UI"/>
              </w:rPr>
            </w:pPr>
          </w:p>
          <w:p w14:paraId="2669B97F" w14:textId="77777777" w:rsidR="004905F6" w:rsidRDefault="004905F6" w:rsidP="008B6756">
            <w:pPr>
              <w:rPr>
                <w:rFonts w:ascii="Segoe UI" w:hAnsi="Segoe UI" w:cs="Segoe UI"/>
              </w:rPr>
            </w:pPr>
          </w:p>
          <w:p w14:paraId="6D7F751B" w14:textId="77777777" w:rsidR="004905F6" w:rsidRDefault="004905F6" w:rsidP="008B6756">
            <w:pPr>
              <w:rPr>
                <w:rFonts w:ascii="Segoe UI" w:hAnsi="Segoe UI" w:cs="Segoe UI"/>
              </w:rPr>
            </w:pPr>
          </w:p>
          <w:p w14:paraId="50759792" w14:textId="77777777" w:rsidR="004905F6" w:rsidRDefault="004905F6" w:rsidP="008B6756">
            <w:pPr>
              <w:rPr>
                <w:rFonts w:ascii="Segoe UI" w:hAnsi="Segoe UI" w:cs="Segoe UI"/>
              </w:rPr>
            </w:pPr>
          </w:p>
          <w:p w14:paraId="443F4A06" w14:textId="77777777" w:rsidR="004905F6" w:rsidRDefault="004905F6" w:rsidP="008B6756">
            <w:pPr>
              <w:rPr>
                <w:rFonts w:ascii="Segoe UI" w:hAnsi="Segoe UI" w:cs="Segoe UI"/>
              </w:rPr>
            </w:pPr>
          </w:p>
          <w:p w14:paraId="7CF3E199" w14:textId="77777777" w:rsidR="004905F6" w:rsidRDefault="004905F6" w:rsidP="008B6756">
            <w:pPr>
              <w:rPr>
                <w:rFonts w:ascii="Segoe UI" w:hAnsi="Segoe UI" w:cs="Segoe UI"/>
              </w:rPr>
            </w:pPr>
          </w:p>
          <w:p w14:paraId="760FA53E" w14:textId="77777777" w:rsidR="004905F6" w:rsidRPr="00FB2721" w:rsidRDefault="004905F6" w:rsidP="008B6756">
            <w:pPr>
              <w:rPr>
                <w:rFonts w:ascii="Segoe UI" w:hAnsi="Segoe UI" w:cs="Segoe UI"/>
              </w:rPr>
            </w:pPr>
          </w:p>
        </w:tc>
        <w:tc>
          <w:tcPr>
            <w:tcW w:w="1440" w:type="dxa"/>
            <w:tcBorders>
              <w:top w:val="single" w:sz="4" w:space="0" w:color="auto"/>
              <w:bottom w:val="single" w:sz="4" w:space="0" w:color="auto"/>
            </w:tcBorders>
          </w:tcPr>
          <w:p w14:paraId="514321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6ECD53" w14:textId="77777777" w:rsidR="008B6756" w:rsidRPr="007578AA" w:rsidRDefault="008B6756" w:rsidP="008B6756">
            <w:pPr>
              <w:jc w:val="center"/>
              <w:rPr>
                <w:rFonts w:ascii="Segoe UI" w:hAnsi="Segoe UI" w:cs="Segoe UI"/>
              </w:rPr>
            </w:pPr>
          </w:p>
        </w:tc>
      </w:tr>
      <w:tr w:rsidR="008B6756" w:rsidRPr="007578AA" w14:paraId="677CBEB8" w14:textId="77777777" w:rsidTr="00A063C4">
        <w:trPr>
          <w:jc w:val="center"/>
        </w:trPr>
        <w:tc>
          <w:tcPr>
            <w:tcW w:w="1795" w:type="dxa"/>
            <w:tcBorders>
              <w:bottom w:val="single" w:sz="4" w:space="0" w:color="auto"/>
            </w:tcBorders>
            <w:shd w:val="clear" w:color="auto" w:fill="000000" w:themeFill="text1"/>
          </w:tcPr>
          <w:p w14:paraId="57FE198F"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A27735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680BC2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nil"/>
            </w:tcBorders>
            <w:shd w:val="clear" w:color="auto" w:fill="000000" w:themeFill="text1"/>
          </w:tcPr>
          <w:p w14:paraId="73BE0A90" w14:textId="77777777" w:rsidR="008B6756" w:rsidRPr="00F22594" w:rsidRDefault="008B6756" w:rsidP="008B6756">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5CA828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A298FC1" w14:textId="77777777" w:rsidR="008B6756" w:rsidRPr="007578AA" w:rsidRDefault="008B6756" w:rsidP="008B6756">
            <w:pPr>
              <w:jc w:val="center"/>
              <w:rPr>
                <w:rFonts w:ascii="Segoe UI" w:hAnsi="Segoe UI" w:cs="Segoe UI"/>
              </w:rPr>
            </w:pPr>
          </w:p>
        </w:tc>
      </w:tr>
      <w:tr w:rsidR="008B6756" w:rsidRPr="007578AA" w14:paraId="7FD8F04B" w14:textId="77777777" w:rsidTr="00FB4E65">
        <w:trPr>
          <w:jc w:val="center"/>
        </w:trPr>
        <w:tc>
          <w:tcPr>
            <w:tcW w:w="1795" w:type="dxa"/>
            <w:vMerge w:val="restart"/>
          </w:tcPr>
          <w:p w14:paraId="37AD905B" w14:textId="77777777" w:rsidR="008B6756" w:rsidRPr="007578AA" w:rsidRDefault="008B6756" w:rsidP="008B6756">
            <w:pPr>
              <w:ind w:left="-113"/>
              <w:jc w:val="center"/>
              <w:rPr>
                <w:rFonts w:ascii="Segoe UI" w:hAnsi="Segoe UI" w:cs="Segoe UI"/>
                <w:b/>
              </w:rPr>
            </w:pPr>
            <w:r w:rsidRPr="007578AA">
              <w:rPr>
                <w:rFonts w:ascii="Segoe UI" w:hAnsi="Segoe UI" w:cs="Segoe UI"/>
                <w:b/>
              </w:rPr>
              <w:lastRenderedPageBreak/>
              <w:t xml:space="preserve">Neuro-developmental </w:t>
            </w:r>
          </w:p>
          <w:p w14:paraId="1887C209" w14:textId="77777777" w:rsidR="008B6756" w:rsidRPr="007578AA" w:rsidRDefault="008B6756" w:rsidP="008B6756">
            <w:pPr>
              <w:jc w:val="center"/>
              <w:rPr>
                <w:rFonts w:ascii="Segoe UI" w:hAnsi="Segoe UI" w:cs="Segoe UI"/>
                <w:b/>
              </w:rPr>
            </w:pPr>
            <w:r w:rsidRPr="007578AA">
              <w:rPr>
                <w:rFonts w:ascii="Segoe UI" w:hAnsi="Segoe UI" w:cs="Segoe UI"/>
                <w:b/>
              </w:rPr>
              <w:t>Therapy</w:t>
            </w:r>
          </w:p>
          <w:p w14:paraId="2B2B97FB" w14:textId="77777777" w:rsidR="008B6756" w:rsidRPr="007578AA" w:rsidRDefault="008B6756" w:rsidP="008B6756">
            <w:pPr>
              <w:jc w:val="center"/>
              <w:rPr>
                <w:rFonts w:ascii="Segoe UI" w:hAnsi="Segoe UI" w:cs="Segoe UI"/>
                <w:b/>
              </w:rPr>
            </w:pPr>
          </w:p>
          <w:p w14:paraId="42724150" w14:textId="77777777" w:rsidR="008B6756" w:rsidRPr="007578AA" w:rsidRDefault="008B6756" w:rsidP="008B6756">
            <w:pPr>
              <w:jc w:val="center"/>
              <w:rPr>
                <w:rFonts w:ascii="Segoe UI" w:hAnsi="Segoe UI" w:cs="Segoe UI"/>
                <w:b/>
              </w:rPr>
            </w:pPr>
          </w:p>
          <w:p w14:paraId="34407EB1" w14:textId="77777777" w:rsidR="008B6756" w:rsidRPr="007578AA" w:rsidRDefault="008B6756" w:rsidP="008B6756">
            <w:pPr>
              <w:jc w:val="center"/>
              <w:rPr>
                <w:rFonts w:ascii="Segoe UI" w:hAnsi="Segoe UI" w:cs="Segoe UI"/>
                <w:b/>
              </w:rPr>
            </w:pPr>
          </w:p>
        </w:tc>
        <w:tc>
          <w:tcPr>
            <w:tcW w:w="1517" w:type="dxa"/>
            <w:vMerge w:val="restart"/>
          </w:tcPr>
          <w:p w14:paraId="294923F8" w14:textId="77777777" w:rsidR="008B6756" w:rsidRPr="007578AA" w:rsidRDefault="008B6756" w:rsidP="008B6756">
            <w:pPr>
              <w:ind w:left="-108" w:right="-108"/>
              <w:jc w:val="center"/>
              <w:rPr>
                <w:rFonts w:ascii="Segoe UI" w:hAnsi="Segoe UI" w:cs="Segoe UI"/>
              </w:rPr>
            </w:pPr>
            <w:r w:rsidRPr="007578AA">
              <w:rPr>
                <w:rFonts w:ascii="Segoe UI" w:hAnsi="Segoe UI" w:cs="Segoe UI"/>
              </w:rPr>
              <w:t>Requirement to Cover Neuro-</w:t>
            </w:r>
          </w:p>
          <w:p w14:paraId="75F5A87F" w14:textId="77777777" w:rsidR="008B6756" w:rsidRPr="007578AA" w:rsidRDefault="008B6756" w:rsidP="008B6756">
            <w:pPr>
              <w:ind w:left="-108" w:right="-108"/>
              <w:jc w:val="center"/>
              <w:rPr>
                <w:rFonts w:ascii="Segoe UI" w:hAnsi="Segoe UI" w:cs="Segoe UI"/>
              </w:rPr>
            </w:pPr>
            <w:r w:rsidRPr="007578AA">
              <w:rPr>
                <w:rFonts w:ascii="Segoe UI" w:hAnsi="Segoe UI" w:cs="Segoe UI"/>
              </w:rPr>
              <w:t>Developmental Therapy</w:t>
            </w:r>
          </w:p>
          <w:p w14:paraId="6C4E144F" w14:textId="77777777" w:rsidR="008B6756" w:rsidRPr="007578AA" w:rsidRDefault="008B6756" w:rsidP="008B6756">
            <w:pPr>
              <w:ind w:left="-108" w:right="-108"/>
              <w:jc w:val="center"/>
              <w:rPr>
                <w:rFonts w:ascii="Segoe UI" w:hAnsi="Segoe UI" w:cs="Segoe UI"/>
              </w:rPr>
            </w:pPr>
          </w:p>
          <w:p w14:paraId="0A6E046D"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39AC8877" w14:textId="77777777" w:rsidR="008B6756" w:rsidRPr="007578AA" w:rsidRDefault="008B6756" w:rsidP="008B6756">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2AFBFFEB" w14:textId="77777777" w:rsidR="008B6756" w:rsidRPr="007578AA" w:rsidRDefault="008B6756" w:rsidP="008B6756">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40" w:type="dxa"/>
            <w:tcBorders>
              <w:top w:val="single" w:sz="4" w:space="0" w:color="auto"/>
              <w:bottom w:val="single" w:sz="4" w:space="0" w:color="auto"/>
            </w:tcBorders>
          </w:tcPr>
          <w:p w14:paraId="2095A7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3B23CB" w14:textId="77777777" w:rsidR="008B6756" w:rsidRPr="007578AA" w:rsidRDefault="008B6756" w:rsidP="008B6756">
            <w:pPr>
              <w:jc w:val="center"/>
              <w:rPr>
                <w:rFonts w:ascii="Segoe UI" w:hAnsi="Segoe UI" w:cs="Segoe UI"/>
              </w:rPr>
            </w:pPr>
          </w:p>
        </w:tc>
      </w:tr>
      <w:tr w:rsidR="008B6756" w:rsidRPr="007578AA" w14:paraId="06B75807" w14:textId="77777777" w:rsidTr="00D62C40">
        <w:trPr>
          <w:jc w:val="center"/>
        </w:trPr>
        <w:tc>
          <w:tcPr>
            <w:tcW w:w="1795" w:type="dxa"/>
            <w:vMerge/>
            <w:tcBorders>
              <w:bottom w:val="nil"/>
            </w:tcBorders>
          </w:tcPr>
          <w:p w14:paraId="40876D60" w14:textId="77777777" w:rsidR="008B6756" w:rsidRPr="007578AA" w:rsidRDefault="008B6756" w:rsidP="008B6756">
            <w:pPr>
              <w:jc w:val="center"/>
              <w:rPr>
                <w:rFonts w:ascii="Segoe UI" w:hAnsi="Segoe UI" w:cs="Segoe UI"/>
              </w:rPr>
            </w:pPr>
          </w:p>
        </w:tc>
        <w:tc>
          <w:tcPr>
            <w:tcW w:w="1517" w:type="dxa"/>
            <w:vMerge/>
            <w:tcBorders>
              <w:bottom w:val="nil"/>
            </w:tcBorders>
          </w:tcPr>
          <w:p w14:paraId="267BC6B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583B904" w14:textId="77777777" w:rsidR="008B6756" w:rsidRPr="007578AA" w:rsidRDefault="008B6756" w:rsidP="008B6756">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51" w:type="dxa"/>
            <w:tcBorders>
              <w:top w:val="single" w:sz="4" w:space="0" w:color="auto"/>
              <w:bottom w:val="nil"/>
            </w:tcBorders>
          </w:tcPr>
          <w:p w14:paraId="595DBA6C" w14:textId="77777777" w:rsidR="008B6756" w:rsidRPr="007578AA" w:rsidRDefault="008B6756" w:rsidP="008B6756">
            <w:pPr>
              <w:pStyle w:val="ListParagraph"/>
              <w:widowControl w:val="0"/>
              <w:numPr>
                <w:ilvl w:val="1"/>
                <w:numId w:val="24"/>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7BC5B7B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B25082B" w14:textId="77777777" w:rsidR="008B6756" w:rsidRPr="007578AA" w:rsidRDefault="008B6756" w:rsidP="008B6756">
            <w:pPr>
              <w:jc w:val="center"/>
              <w:rPr>
                <w:rFonts w:ascii="Segoe UI" w:hAnsi="Segoe UI" w:cs="Segoe UI"/>
              </w:rPr>
            </w:pPr>
          </w:p>
        </w:tc>
      </w:tr>
      <w:tr w:rsidR="008B6756" w:rsidRPr="007578AA" w14:paraId="172C013E" w14:textId="77777777" w:rsidTr="00A063C4">
        <w:trPr>
          <w:jc w:val="center"/>
        </w:trPr>
        <w:tc>
          <w:tcPr>
            <w:tcW w:w="1795" w:type="dxa"/>
            <w:tcBorders>
              <w:top w:val="nil"/>
              <w:bottom w:val="nil"/>
            </w:tcBorders>
          </w:tcPr>
          <w:p w14:paraId="42B8C881" w14:textId="77777777" w:rsidR="008B6756" w:rsidRDefault="008B6756" w:rsidP="008B6756">
            <w:pPr>
              <w:ind w:left="-113"/>
              <w:jc w:val="center"/>
              <w:rPr>
                <w:rFonts w:ascii="Segoe UI" w:hAnsi="Segoe UI" w:cs="Segoe UI"/>
                <w:b/>
              </w:rPr>
            </w:pPr>
          </w:p>
          <w:p w14:paraId="45F0CD09" w14:textId="77777777"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1F6B9BF" w14:textId="77777777" w:rsidR="008B6756" w:rsidRDefault="008B6756" w:rsidP="008B6756">
            <w:pPr>
              <w:ind w:left="-108" w:right="-108"/>
              <w:jc w:val="center"/>
              <w:rPr>
                <w:rFonts w:ascii="Segoe UI" w:hAnsi="Segoe UI" w:cs="Segoe UI"/>
              </w:rPr>
            </w:pPr>
          </w:p>
          <w:p w14:paraId="3140A84F"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1885A2F6" w14:textId="77777777" w:rsidR="008B6756" w:rsidRPr="0093059B" w:rsidRDefault="008B6756" w:rsidP="008B6756">
            <w:pPr>
              <w:ind w:right="-20"/>
              <w:jc w:val="center"/>
              <w:rPr>
                <w:rFonts w:ascii="Segoe UI" w:eastAsia="Arial" w:hAnsi="Segoe UI" w:cs="Segoe UI"/>
                <w:color w:val="000000" w:themeColor="text1"/>
                <w:spacing w:val="1"/>
              </w:rPr>
            </w:pPr>
            <w:r>
              <w:rPr>
                <w:rFonts w:ascii="Segoe UI" w:eastAsia="Arial" w:hAnsi="Segoe UI" w:cs="Segoe UI"/>
                <w:color w:val="000000" w:themeColor="text1"/>
                <w:spacing w:val="1"/>
              </w:rPr>
              <w:t>RCW 48.44.450(2);</w:t>
            </w:r>
            <w:r w:rsidRPr="0093059B">
              <w:rPr>
                <w:rFonts w:ascii="Segoe UI" w:eastAsia="Arial" w:hAnsi="Segoe UI" w:cs="Segoe UI"/>
                <w:color w:val="000000" w:themeColor="text1"/>
                <w:spacing w:val="1"/>
              </w:rPr>
              <w:t xml:space="preserve"> 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p>
        </w:tc>
        <w:tc>
          <w:tcPr>
            <w:tcW w:w="7151" w:type="dxa"/>
            <w:tcBorders>
              <w:top w:val="nil"/>
              <w:bottom w:val="single" w:sz="4" w:space="0" w:color="auto"/>
            </w:tcBorders>
          </w:tcPr>
          <w:p w14:paraId="59C97D0D" w14:textId="77777777" w:rsidR="008B6756" w:rsidRDefault="008B6756" w:rsidP="008B6756">
            <w:pPr>
              <w:pStyle w:val="ListParagraph"/>
              <w:widowControl w:val="0"/>
              <w:numPr>
                <w:ilvl w:val="1"/>
                <w:numId w:val="24"/>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p w14:paraId="21CF32B7" w14:textId="77777777" w:rsidR="008B6756" w:rsidRDefault="008B6756" w:rsidP="008B6756">
            <w:pPr>
              <w:widowControl w:val="0"/>
              <w:ind w:right="-14"/>
              <w:rPr>
                <w:rFonts w:ascii="Segoe UI" w:eastAsia="Arial" w:hAnsi="Segoe UI" w:cs="Segoe UI"/>
              </w:rPr>
            </w:pPr>
          </w:p>
          <w:p w14:paraId="24D96BE7" w14:textId="77777777" w:rsidR="008B6756" w:rsidRPr="00241EDC" w:rsidRDefault="008B6756" w:rsidP="008B6756">
            <w:pPr>
              <w:widowControl w:val="0"/>
              <w:ind w:right="-14"/>
              <w:rPr>
                <w:rFonts w:ascii="Segoe UI" w:eastAsia="Arial" w:hAnsi="Segoe UI" w:cs="Segoe UI"/>
              </w:rPr>
            </w:pPr>
          </w:p>
        </w:tc>
        <w:tc>
          <w:tcPr>
            <w:tcW w:w="1440" w:type="dxa"/>
            <w:tcBorders>
              <w:top w:val="nil"/>
              <w:bottom w:val="single" w:sz="4" w:space="0" w:color="auto"/>
            </w:tcBorders>
          </w:tcPr>
          <w:p w14:paraId="440D331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96DDFB5" w14:textId="77777777" w:rsidR="008B6756" w:rsidRPr="007578AA" w:rsidRDefault="008B6756" w:rsidP="008B6756">
            <w:pPr>
              <w:jc w:val="center"/>
              <w:rPr>
                <w:rFonts w:ascii="Segoe UI" w:hAnsi="Segoe UI" w:cs="Segoe UI"/>
              </w:rPr>
            </w:pPr>
          </w:p>
        </w:tc>
      </w:tr>
      <w:tr w:rsidR="008B6756" w:rsidRPr="007578AA" w14:paraId="426E0BC4" w14:textId="77777777" w:rsidTr="00A063C4">
        <w:trPr>
          <w:jc w:val="center"/>
        </w:trPr>
        <w:tc>
          <w:tcPr>
            <w:tcW w:w="1795" w:type="dxa"/>
            <w:tcBorders>
              <w:top w:val="nil"/>
              <w:bottom w:val="nil"/>
            </w:tcBorders>
          </w:tcPr>
          <w:p w14:paraId="234FBD71" w14:textId="20D306D1"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5235724" w14:textId="682CFC2C"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7D2D7AB" w14:textId="77777777" w:rsidR="008B6756" w:rsidRPr="0093059B" w:rsidRDefault="008B6756" w:rsidP="008B6756">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 xml:space="preserve">RCW </w:t>
            </w:r>
            <w:r>
              <w:rPr>
                <w:rFonts w:ascii="Segoe UI" w:eastAsia="Arial" w:hAnsi="Segoe UI" w:cs="Segoe UI"/>
                <w:color w:val="000000" w:themeColor="text1"/>
                <w:spacing w:val="1"/>
              </w:rPr>
              <w:t>48.44</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450</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3</w:t>
            </w:r>
            <w:r w:rsidRPr="0093059B">
              <w:rPr>
                <w:rFonts w:ascii="Segoe UI" w:eastAsia="Arial" w:hAnsi="Segoe UI" w:cs="Segoe UI"/>
                <w:color w:val="000000" w:themeColor="text1"/>
                <w:spacing w:val="1"/>
              </w:rPr>
              <w:t>)</w:t>
            </w:r>
          </w:p>
          <w:p w14:paraId="6EA8A1EC" w14:textId="77777777" w:rsidR="008B6756" w:rsidRPr="0093059B" w:rsidRDefault="008B6756" w:rsidP="008B6756">
            <w:pPr>
              <w:ind w:left="100" w:right="-20"/>
              <w:rPr>
                <w:rFonts w:ascii="Segoe UI" w:eastAsia="Arial" w:hAnsi="Segoe UI" w:cs="Segoe UI"/>
                <w:color w:val="000000" w:themeColor="text1"/>
                <w:spacing w:val="1"/>
              </w:rPr>
            </w:pPr>
          </w:p>
          <w:p w14:paraId="5658BCAA" w14:textId="77777777" w:rsidR="008B6756" w:rsidRPr="0093059B" w:rsidRDefault="008B6756" w:rsidP="008B6756">
            <w:pPr>
              <w:ind w:left="100" w:right="-20"/>
              <w:rPr>
                <w:rFonts w:ascii="Segoe UI" w:eastAsia="Arial" w:hAnsi="Segoe UI" w:cs="Segoe UI"/>
                <w:color w:val="000000" w:themeColor="text1"/>
                <w:spacing w:val="1"/>
              </w:rPr>
            </w:pPr>
          </w:p>
        </w:tc>
        <w:tc>
          <w:tcPr>
            <w:tcW w:w="7151" w:type="dxa"/>
            <w:tcBorders>
              <w:top w:val="single" w:sz="4" w:space="0" w:color="auto"/>
              <w:bottom w:val="nil"/>
            </w:tcBorders>
          </w:tcPr>
          <w:p w14:paraId="254AAF2F" w14:textId="77777777" w:rsidR="008B6756" w:rsidRPr="007578AA" w:rsidRDefault="008B6756" w:rsidP="008B6756">
            <w:pPr>
              <w:pStyle w:val="ListParagraph"/>
              <w:widowControl w:val="0"/>
              <w:numPr>
                <w:ilvl w:val="1"/>
                <w:numId w:val="24"/>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single" w:sz="4" w:space="0" w:color="auto"/>
              <w:bottom w:val="nil"/>
            </w:tcBorders>
          </w:tcPr>
          <w:p w14:paraId="3D2F675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9CDA42" w14:textId="77777777" w:rsidR="008B6756" w:rsidRPr="007578AA" w:rsidRDefault="008B6756" w:rsidP="008B6756">
            <w:pPr>
              <w:jc w:val="center"/>
              <w:rPr>
                <w:rFonts w:ascii="Segoe UI" w:hAnsi="Segoe UI" w:cs="Segoe UI"/>
              </w:rPr>
            </w:pPr>
          </w:p>
        </w:tc>
      </w:tr>
      <w:tr w:rsidR="008B6756" w:rsidRPr="007578AA" w14:paraId="794D4CDD" w14:textId="77777777" w:rsidTr="00C30019">
        <w:trPr>
          <w:jc w:val="center"/>
        </w:trPr>
        <w:tc>
          <w:tcPr>
            <w:tcW w:w="1795" w:type="dxa"/>
            <w:tcBorders>
              <w:top w:val="nil"/>
              <w:bottom w:val="nil"/>
            </w:tcBorders>
          </w:tcPr>
          <w:p w14:paraId="12C6265D" w14:textId="77777777" w:rsidR="008B6756" w:rsidRPr="007578AA" w:rsidRDefault="008B6756" w:rsidP="008B6756">
            <w:pPr>
              <w:ind w:left="-113" w:right="-85" w:firstLine="113"/>
              <w:jc w:val="center"/>
              <w:rPr>
                <w:rFonts w:ascii="Segoe UI" w:hAnsi="Segoe UI" w:cs="Segoe UI"/>
                <w:b/>
              </w:rPr>
            </w:pPr>
          </w:p>
        </w:tc>
        <w:tc>
          <w:tcPr>
            <w:tcW w:w="1517" w:type="dxa"/>
            <w:tcBorders>
              <w:top w:val="nil"/>
              <w:bottom w:val="nil"/>
            </w:tcBorders>
          </w:tcPr>
          <w:p w14:paraId="56BA6E30"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49220E50" w14:textId="77777777" w:rsidR="008B6756" w:rsidRPr="007578AA" w:rsidRDefault="008B6756" w:rsidP="008B6756">
            <w:pPr>
              <w:ind w:left="100" w:right="-20"/>
              <w:rPr>
                <w:rFonts w:ascii="Segoe UI" w:eastAsia="Arial" w:hAnsi="Segoe UI" w:cs="Segoe UI"/>
                <w:spacing w:val="1"/>
              </w:rPr>
            </w:pPr>
          </w:p>
        </w:tc>
        <w:tc>
          <w:tcPr>
            <w:tcW w:w="7151" w:type="dxa"/>
            <w:tcBorders>
              <w:top w:val="nil"/>
              <w:bottom w:val="single" w:sz="4" w:space="0" w:color="auto"/>
            </w:tcBorders>
          </w:tcPr>
          <w:p w14:paraId="3A8BFBF6" w14:textId="77777777" w:rsidR="008B6756" w:rsidRPr="007578AA" w:rsidRDefault="008B6756" w:rsidP="008B6756">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nil"/>
              <w:bottom w:val="single" w:sz="4" w:space="0" w:color="auto"/>
            </w:tcBorders>
          </w:tcPr>
          <w:p w14:paraId="274DF1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43A3D44" w14:textId="77777777" w:rsidR="008B6756" w:rsidRPr="007578AA" w:rsidRDefault="008B6756" w:rsidP="008B6756">
            <w:pPr>
              <w:jc w:val="center"/>
              <w:rPr>
                <w:rFonts w:ascii="Segoe UI" w:hAnsi="Segoe UI" w:cs="Segoe UI"/>
              </w:rPr>
            </w:pPr>
          </w:p>
        </w:tc>
      </w:tr>
      <w:tr w:rsidR="008B6756" w:rsidRPr="007578AA" w14:paraId="0C344B97" w14:textId="77777777" w:rsidTr="00FB4E65">
        <w:trPr>
          <w:trHeight w:val="387"/>
          <w:jc w:val="center"/>
        </w:trPr>
        <w:tc>
          <w:tcPr>
            <w:tcW w:w="1795" w:type="dxa"/>
            <w:tcBorders>
              <w:top w:val="nil"/>
              <w:bottom w:val="nil"/>
            </w:tcBorders>
          </w:tcPr>
          <w:p w14:paraId="258AC188"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72F5300" w14:textId="77777777" w:rsidR="008B6756" w:rsidRPr="007578AA" w:rsidRDefault="008B6756" w:rsidP="008B6756">
            <w:pPr>
              <w:ind w:left="-10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D90039C" w14:textId="77777777" w:rsidR="008B6756" w:rsidRPr="007578AA" w:rsidRDefault="008B6756" w:rsidP="008B6756">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450(3)</w:t>
            </w:r>
          </w:p>
        </w:tc>
        <w:tc>
          <w:tcPr>
            <w:tcW w:w="7151" w:type="dxa"/>
            <w:tcBorders>
              <w:top w:val="single" w:sz="4" w:space="0" w:color="auto"/>
              <w:bottom w:val="single" w:sz="4" w:space="0" w:color="auto"/>
            </w:tcBorders>
          </w:tcPr>
          <w:p w14:paraId="28E764FE" w14:textId="77777777" w:rsidR="008B6756" w:rsidRDefault="008B6756" w:rsidP="008B6756">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501A3EA3" w14:textId="77777777" w:rsidR="008B6756" w:rsidRPr="007578AA" w:rsidRDefault="008B6756" w:rsidP="008B6756">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19E1CF4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A9FE2" w14:textId="77777777" w:rsidR="008B6756" w:rsidRPr="007578AA" w:rsidRDefault="008B6756" w:rsidP="008B6756">
            <w:pPr>
              <w:jc w:val="center"/>
              <w:rPr>
                <w:rFonts w:ascii="Segoe UI" w:hAnsi="Segoe UI" w:cs="Segoe UI"/>
              </w:rPr>
            </w:pPr>
          </w:p>
        </w:tc>
      </w:tr>
      <w:tr w:rsidR="008B6756" w:rsidRPr="007578AA" w14:paraId="4EFBBAC6" w14:textId="77777777" w:rsidTr="00FB4E65">
        <w:trPr>
          <w:jc w:val="center"/>
        </w:trPr>
        <w:tc>
          <w:tcPr>
            <w:tcW w:w="1795" w:type="dxa"/>
            <w:tcBorders>
              <w:top w:val="nil"/>
              <w:bottom w:val="nil"/>
            </w:tcBorders>
          </w:tcPr>
          <w:p w14:paraId="4D4492F5"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AC69632"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F7CEA29" w14:textId="77777777"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51" w:type="dxa"/>
            <w:tcBorders>
              <w:top w:val="single" w:sz="4" w:space="0" w:color="auto"/>
              <w:bottom w:val="single" w:sz="4" w:space="0" w:color="auto"/>
            </w:tcBorders>
          </w:tcPr>
          <w:p w14:paraId="462FF33F" w14:textId="77777777" w:rsidR="008B6756" w:rsidRPr="007578AA" w:rsidRDefault="008B6756" w:rsidP="008B6756">
            <w:pPr>
              <w:pStyle w:val="ListParagraph"/>
              <w:widowControl w:val="0"/>
              <w:numPr>
                <w:ilvl w:val="1"/>
                <w:numId w:val="24"/>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40" w:type="dxa"/>
            <w:tcBorders>
              <w:top w:val="single" w:sz="4" w:space="0" w:color="auto"/>
              <w:bottom w:val="single" w:sz="4" w:space="0" w:color="auto"/>
            </w:tcBorders>
          </w:tcPr>
          <w:p w14:paraId="389395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D1782B" w14:textId="77777777" w:rsidR="008B6756" w:rsidRPr="007578AA" w:rsidRDefault="008B6756" w:rsidP="008B6756">
            <w:pPr>
              <w:jc w:val="center"/>
              <w:rPr>
                <w:rFonts w:ascii="Segoe UI" w:hAnsi="Segoe UI" w:cs="Segoe UI"/>
              </w:rPr>
            </w:pPr>
          </w:p>
        </w:tc>
      </w:tr>
      <w:tr w:rsidR="008B6756" w:rsidRPr="007578AA" w14:paraId="7DD7C71D" w14:textId="77777777" w:rsidTr="00FB4E65">
        <w:trPr>
          <w:jc w:val="center"/>
        </w:trPr>
        <w:tc>
          <w:tcPr>
            <w:tcW w:w="1795" w:type="dxa"/>
            <w:tcBorders>
              <w:top w:val="nil"/>
              <w:bottom w:val="single" w:sz="4" w:space="0" w:color="auto"/>
            </w:tcBorders>
          </w:tcPr>
          <w:p w14:paraId="2A391DC4"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C37A7E4"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E30BECE" w14:textId="19EB4EE9"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1F14AABF" w14:textId="733F1011" w:rsidR="008B6756" w:rsidRPr="007578AA" w:rsidRDefault="008B6756" w:rsidP="008B6756">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color w:val="000000" w:themeColor="text1"/>
                <w:spacing w:val="1"/>
              </w:rPr>
              <w:t>Benchmark Plan</w:t>
            </w:r>
          </w:p>
        </w:tc>
        <w:tc>
          <w:tcPr>
            <w:tcW w:w="1440" w:type="dxa"/>
            <w:tcBorders>
              <w:top w:val="single" w:sz="4" w:space="0" w:color="auto"/>
              <w:bottom w:val="single" w:sz="4" w:space="0" w:color="auto"/>
            </w:tcBorders>
          </w:tcPr>
          <w:p w14:paraId="76E726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CCF4CB" w14:textId="77777777" w:rsidR="008B6756" w:rsidRPr="007578AA" w:rsidRDefault="008B6756" w:rsidP="008B6756">
            <w:pPr>
              <w:jc w:val="center"/>
              <w:rPr>
                <w:rFonts w:ascii="Segoe UI" w:hAnsi="Segoe UI" w:cs="Segoe UI"/>
              </w:rPr>
            </w:pPr>
          </w:p>
        </w:tc>
      </w:tr>
      <w:tr w:rsidR="008B6756" w:rsidRPr="007578AA" w14:paraId="4F5D6DE5" w14:textId="77777777" w:rsidTr="00916FD6">
        <w:trPr>
          <w:jc w:val="center"/>
        </w:trPr>
        <w:tc>
          <w:tcPr>
            <w:tcW w:w="1795" w:type="dxa"/>
            <w:tcBorders>
              <w:top w:val="single" w:sz="4" w:space="0" w:color="auto"/>
              <w:bottom w:val="single" w:sz="4" w:space="0" w:color="auto"/>
            </w:tcBorders>
            <w:shd w:val="clear" w:color="auto" w:fill="000000" w:themeFill="text1"/>
          </w:tcPr>
          <w:p w14:paraId="59FEACA7" w14:textId="77777777" w:rsidR="008B6756" w:rsidRPr="007578AA" w:rsidRDefault="008B6756" w:rsidP="008B6756">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A326C18" w14:textId="77777777" w:rsidR="008B6756" w:rsidRPr="007578AA" w:rsidRDefault="008B6756" w:rsidP="008B6756">
            <w:pPr>
              <w:ind w:left="-108" w:right="-108"/>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699E0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3DDF3234" w14:textId="77777777" w:rsidR="008B6756" w:rsidRPr="007578AA" w:rsidRDefault="008B6756" w:rsidP="008B6756">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3695C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991F95" w14:textId="77777777" w:rsidR="008B6756" w:rsidRPr="007578AA" w:rsidRDefault="008B6756" w:rsidP="008B6756">
            <w:pPr>
              <w:jc w:val="center"/>
              <w:rPr>
                <w:rFonts w:ascii="Segoe UI" w:hAnsi="Segoe UI" w:cs="Segoe UI"/>
              </w:rPr>
            </w:pPr>
          </w:p>
        </w:tc>
      </w:tr>
      <w:tr w:rsidR="008B6756" w:rsidRPr="007578AA" w14:paraId="7848DE25" w14:textId="77777777" w:rsidTr="008B08D0">
        <w:trPr>
          <w:jc w:val="center"/>
        </w:trPr>
        <w:tc>
          <w:tcPr>
            <w:tcW w:w="1795" w:type="dxa"/>
            <w:tcBorders>
              <w:bottom w:val="nil"/>
            </w:tcBorders>
          </w:tcPr>
          <w:p w14:paraId="4E4DD111"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Non-Discrimination</w:t>
            </w:r>
          </w:p>
          <w:p w14:paraId="1A5A621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220437E"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t>Non-Discrimination</w:t>
            </w:r>
          </w:p>
          <w:p w14:paraId="4F4ED30A" w14:textId="0908E86A" w:rsidR="008B6756" w:rsidRPr="002E2752" w:rsidRDefault="008B6756" w:rsidP="008B6756">
            <w:pPr>
              <w:ind w:left="-108" w:right="-108"/>
              <w:jc w:val="center"/>
              <w:rPr>
                <w:rFonts w:ascii="Segoe UI" w:hAnsi="Segoe UI" w:cs="Segoe UI"/>
                <w:sz w:val="20"/>
                <w:szCs w:val="20"/>
              </w:rPr>
            </w:pPr>
            <w:r w:rsidRPr="002E2752">
              <w:rPr>
                <w:rFonts w:ascii="Segoe UI" w:hAnsi="Segoe UI" w:cs="Segoe UI"/>
                <w:sz w:val="20"/>
                <w:szCs w:val="20"/>
              </w:rPr>
              <w:t>Notice</w:t>
            </w:r>
          </w:p>
        </w:tc>
        <w:tc>
          <w:tcPr>
            <w:tcW w:w="1633" w:type="dxa"/>
            <w:tcBorders>
              <w:top w:val="single" w:sz="4" w:space="0" w:color="auto"/>
              <w:bottom w:val="single" w:sz="4" w:space="0" w:color="auto"/>
            </w:tcBorders>
          </w:tcPr>
          <w:p w14:paraId="1E02F370" w14:textId="75359460" w:rsidR="008B6756" w:rsidRPr="002E2752" w:rsidRDefault="008B6756" w:rsidP="008B6756">
            <w:pPr>
              <w:jc w:val="center"/>
              <w:rPr>
                <w:rFonts w:ascii="Segoe UI" w:hAnsi="Segoe UI" w:cs="Segoe UI"/>
              </w:rPr>
            </w:pPr>
            <w:r w:rsidRPr="002E2752">
              <w:rPr>
                <w:rFonts w:ascii="Segoe UI" w:hAnsi="Segoe UI" w:cs="Segoe UI"/>
                <w:spacing w:val="1"/>
              </w:rPr>
              <w:t xml:space="preserve">RCW 48.43.0128; WAC 284-43-5980(1) </w:t>
            </w:r>
          </w:p>
        </w:tc>
        <w:tc>
          <w:tcPr>
            <w:tcW w:w="7151" w:type="dxa"/>
            <w:tcBorders>
              <w:top w:val="single" w:sz="4" w:space="0" w:color="auto"/>
              <w:bottom w:val="single" w:sz="4" w:space="0" w:color="auto"/>
            </w:tcBorders>
          </w:tcPr>
          <w:p w14:paraId="058B81B5" w14:textId="77777777" w:rsidR="008B6756" w:rsidRPr="002E2752" w:rsidRDefault="008B6756" w:rsidP="008B6756">
            <w:pPr>
              <w:rPr>
                <w:rFonts w:ascii="Segoe UI" w:hAnsi="Segoe UI" w:cs="Segoe UI"/>
                <w:shd w:val="clear" w:color="auto" w:fill="FFFFFF"/>
              </w:rPr>
            </w:pPr>
            <w:r w:rsidRPr="002E2752">
              <w:rPr>
                <w:rFonts w:ascii="Segoe UI" w:hAnsi="Segoe UI" w:cs="Segoe UI"/>
                <w:shd w:val="clear" w:color="auto" w:fill="FFFFFF"/>
              </w:rPr>
              <w:t xml:space="preserve">The issuer must file a </w:t>
            </w:r>
            <w:proofErr w:type="gramStart"/>
            <w:r w:rsidRPr="002E2752">
              <w:rPr>
                <w:rFonts w:ascii="Segoe UI" w:hAnsi="Segoe UI" w:cs="Segoe UI"/>
                <w:shd w:val="clear" w:color="auto" w:fill="FFFFFF"/>
              </w:rPr>
              <w:t>Non Discrimination</w:t>
            </w:r>
            <w:proofErr w:type="gramEnd"/>
            <w:r w:rsidRPr="002E2752">
              <w:rPr>
                <w:rFonts w:ascii="Segoe UI" w:hAnsi="Segoe UI" w:cs="Segoe UI"/>
                <w:shd w:val="clear" w:color="auto" w:fill="FFFFFF"/>
              </w:rPr>
              <w:t xml:space="preserve"> Notice to include: </w:t>
            </w:r>
          </w:p>
          <w:p w14:paraId="7241CA21" w14:textId="53FBAC42" w:rsidR="008B6756" w:rsidRPr="002E2752" w:rsidRDefault="008B6756" w:rsidP="008B6756">
            <w:pPr>
              <w:rPr>
                <w:rFonts w:ascii="Segoe UI" w:eastAsia="Arial" w:hAnsi="Segoe UI" w:cs="Segoe UI"/>
                <w:spacing w:val="2"/>
              </w:rPr>
            </w:pPr>
            <w:r w:rsidRPr="002E2752">
              <w:rPr>
                <w:rFonts w:ascii="Segoe UI" w:hAnsi="Segoe UI" w:cs="Segoe UI"/>
                <w:shd w:val="clear" w:color="auto" w:fill="FFFFFF"/>
              </w:rPr>
              <w:t> </w:t>
            </w:r>
          </w:p>
        </w:tc>
        <w:tc>
          <w:tcPr>
            <w:tcW w:w="1440" w:type="dxa"/>
            <w:tcBorders>
              <w:top w:val="single" w:sz="4" w:space="0" w:color="auto"/>
              <w:bottom w:val="single" w:sz="4" w:space="0" w:color="auto"/>
            </w:tcBorders>
          </w:tcPr>
          <w:p w14:paraId="60F447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7742C3" w14:textId="77777777" w:rsidR="008B6756" w:rsidRPr="007578AA" w:rsidRDefault="008B6756" w:rsidP="008B6756">
            <w:pPr>
              <w:jc w:val="center"/>
              <w:rPr>
                <w:rFonts w:ascii="Segoe UI" w:hAnsi="Segoe UI" w:cs="Segoe UI"/>
              </w:rPr>
            </w:pPr>
          </w:p>
        </w:tc>
      </w:tr>
      <w:tr w:rsidR="008B6756" w:rsidRPr="007578AA" w14:paraId="2B37B357" w14:textId="77777777" w:rsidTr="00C553E8">
        <w:trPr>
          <w:jc w:val="center"/>
        </w:trPr>
        <w:tc>
          <w:tcPr>
            <w:tcW w:w="1795" w:type="dxa"/>
            <w:tcBorders>
              <w:top w:val="nil"/>
              <w:bottom w:val="nil"/>
            </w:tcBorders>
          </w:tcPr>
          <w:p w14:paraId="1E7F313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08F1978"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CD0BCF3" w14:textId="0170DB38" w:rsidR="008B6756" w:rsidRPr="002E2752" w:rsidRDefault="008B6756" w:rsidP="008B6756">
            <w:pPr>
              <w:jc w:val="center"/>
              <w:rPr>
                <w:rFonts w:ascii="Segoe UI" w:hAnsi="Segoe UI" w:cs="Segoe UI"/>
              </w:rPr>
            </w:pPr>
            <w:r w:rsidRPr="00AC7133">
              <w:rPr>
                <w:rFonts w:ascii="Segoe UI" w:hAnsi="Segoe UI" w:cs="Segoe UI"/>
                <w:sz w:val="20"/>
                <w:szCs w:val="20"/>
                <w:highlight w:val="cyan"/>
              </w:rPr>
              <w:t>WAC 284-43-5980(1)(a)</w:t>
            </w:r>
          </w:p>
        </w:tc>
        <w:tc>
          <w:tcPr>
            <w:tcW w:w="7151" w:type="dxa"/>
            <w:tcBorders>
              <w:top w:val="single" w:sz="4" w:space="0" w:color="auto"/>
              <w:bottom w:val="single" w:sz="4" w:space="0" w:color="auto"/>
            </w:tcBorders>
          </w:tcPr>
          <w:p w14:paraId="4EEDA47F" w14:textId="69CFEBE0" w:rsidR="008B6756" w:rsidRPr="002E2752" w:rsidRDefault="008B6756" w:rsidP="008B6756">
            <w:pPr>
              <w:pStyle w:val="ListParagraph"/>
              <w:numPr>
                <w:ilvl w:val="0"/>
                <w:numId w:val="24"/>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40" w:type="dxa"/>
            <w:tcBorders>
              <w:top w:val="single" w:sz="4" w:space="0" w:color="auto"/>
              <w:bottom w:val="single" w:sz="4" w:space="0" w:color="auto"/>
            </w:tcBorders>
          </w:tcPr>
          <w:p w14:paraId="0DCC7D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35CB0" w14:textId="77777777" w:rsidR="008B6756" w:rsidRPr="007578AA" w:rsidRDefault="008B6756" w:rsidP="008B6756">
            <w:pPr>
              <w:jc w:val="center"/>
              <w:rPr>
                <w:rFonts w:ascii="Segoe UI" w:hAnsi="Segoe UI" w:cs="Segoe UI"/>
              </w:rPr>
            </w:pPr>
          </w:p>
        </w:tc>
      </w:tr>
      <w:tr w:rsidR="008B6756" w:rsidRPr="007578AA" w14:paraId="4A5F8A89" w14:textId="77777777" w:rsidTr="0029553B">
        <w:trPr>
          <w:jc w:val="center"/>
        </w:trPr>
        <w:tc>
          <w:tcPr>
            <w:tcW w:w="1795" w:type="dxa"/>
            <w:vMerge w:val="restart"/>
            <w:tcBorders>
              <w:top w:val="nil"/>
            </w:tcBorders>
          </w:tcPr>
          <w:p w14:paraId="12E7DD8F" w14:textId="77777777" w:rsidR="008B6756" w:rsidRDefault="008B6756" w:rsidP="008B6756">
            <w:pPr>
              <w:jc w:val="center"/>
              <w:rPr>
                <w:rFonts w:ascii="Segoe UI" w:hAnsi="Segoe UI" w:cs="Segoe UI"/>
                <w:b/>
              </w:rPr>
            </w:pPr>
          </w:p>
          <w:p w14:paraId="642B7F54" w14:textId="77777777" w:rsidR="008B6756" w:rsidRDefault="008B6756" w:rsidP="008B6756">
            <w:pPr>
              <w:jc w:val="center"/>
              <w:rPr>
                <w:rFonts w:ascii="Segoe UI" w:hAnsi="Segoe UI" w:cs="Segoe UI"/>
                <w:b/>
              </w:rPr>
            </w:pPr>
          </w:p>
          <w:p w14:paraId="408DFCF3" w14:textId="77777777" w:rsidR="008B6756" w:rsidRDefault="008B6756" w:rsidP="008B6756">
            <w:pPr>
              <w:jc w:val="center"/>
              <w:rPr>
                <w:rFonts w:ascii="Segoe UI" w:hAnsi="Segoe UI" w:cs="Segoe UI"/>
                <w:b/>
              </w:rPr>
            </w:pPr>
          </w:p>
          <w:p w14:paraId="222DE04E" w14:textId="77777777" w:rsidR="008B6756" w:rsidRDefault="008B6756" w:rsidP="008B6756">
            <w:pPr>
              <w:jc w:val="center"/>
              <w:rPr>
                <w:rFonts w:ascii="Segoe UI" w:hAnsi="Segoe UI" w:cs="Segoe UI"/>
                <w:b/>
              </w:rPr>
            </w:pPr>
          </w:p>
          <w:p w14:paraId="5502C4A3" w14:textId="77777777" w:rsidR="008B6756" w:rsidRDefault="008B6756" w:rsidP="008B6756">
            <w:pPr>
              <w:jc w:val="center"/>
              <w:rPr>
                <w:rFonts w:ascii="Segoe UI" w:hAnsi="Segoe UI" w:cs="Segoe UI"/>
                <w:b/>
              </w:rPr>
            </w:pPr>
          </w:p>
          <w:p w14:paraId="663E72CF" w14:textId="77777777" w:rsidR="008B6756" w:rsidRDefault="008B6756" w:rsidP="008B6756">
            <w:pPr>
              <w:jc w:val="center"/>
              <w:rPr>
                <w:rFonts w:ascii="Segoe UI" w:hAnsi="Segoe UI" w:cs="Segoe UI"/>
                <w:b/>
              </w:rPr>
            </w:pPr>
          </w:p>
          <w:p w14:paraId="04C767FD" w14:textId="77777777" w:rsidR="008B6756" w:rsidRDefault="008B6756" w:rsidP="008B6756">
            <w:pPr>
              <w:jc w:val="center"/>
              <w:rPr>
                <w:rFonts w:ascii="Segoe UI" w:hAnsi="Segoe UI" w:cs="Segoe UI"/>
                <w:b/>
              </w:rPr>
            </w:pPr>
          </w:p>
          <w:p w14:paraId="70ED00E4" w14:textId="77777777" w:rsidR="008B6756" w:rsidRDefault="008B6756" w:rsidP="008B6756">
            <w:pPr>
              <w:jc w:val="center"/>
              <w:rPr>
                <w:rFonts w:ascii="Segoe UI" w:hAnsi="Segoe UI" w:cs="Segoe UI"/>
                <w:b/>
              </w:rPr>
            </w:pPr>
          </w:p>
          <w:p w14:paraId="4F481C92" w14:textId="77777777" w:rsidR="008B6756" w:rsidRDefault="008B6756" w:rsidP="008B6756">
            <w:pPr>
              <w:jc w:val="center"/>
              <w:rPr>
                <w:rFonts w:ascii="Segoe UI" w:hAnsi="Segoe UI" w:cs="Segoe UI"/>
                <w:b/>
              </w:rPr>
            </w:pPr>
          </w:p>
          <w:p w14:paraId="43014D3E" w14:textId="77777777" w:rsidR="008B6756" w:rsidRDefault="008B6756" w:rsidP="008B6756">
            <w:pPr>
              <w:jc w:val="center"/>
              <w:rPr>
                <w:rFonts w:ascii="Segoe UI" w:hAnsi="Segoe UI" w:cs="Segoe UI"/>
                <w:b/>
              </w:rPr>
            </w:pPr>
          </w:p>
          <w:p w14:paraId="3F8D53C5" w14:textId="77777777" w:rsidR="008B6756" w:rsidRDefault="008B6756" w:rsidP="008B6756">
            <w:pPr>
              <w:jc w:val="center"/>
              <w:rPr>
                <w:rFonts w:ascii="Segoe UI" w:hAnsi="Segoe UI" w:cs="Segoe UI"/>
                <w:b/>
              </w:rPr>
            </w:pPr>
          </w:p>
          <w:p w14:paraId="6B3FE7D1" w14:textId="77777777" w:rsidR="008B6756" w:rsidRDefault="008B6756" w:rsidP="008B6756">
            <w:pPr>
              <w:jc w:val="center"/>
              <w:rPr>
                <w:rFonts w:ascii="Segoe UI" w:hAnsi="Segoe UI" w:cs="Segoe UI"/>
                <w:b/>
              </w:rPr>
            </w:pPr>
          </w:p>
          <w:p w14:paraId="45B39EEA" w14:textId="77777777" w:rsidR="008B6756" w:rsidRDefault="008B6756" w:rsidP="008B6756">
            <w:pPr>
              <w:jc w:val="center"/>
              <w:rPr>
                <w:rFonts w:ascii="Segoe UI" w:hAnsi="Segoe UI" w:cs="Segoe UI"/>
                <w:b/>
              </w:rPr>
            </w:pPr>
          </w:p>
          <w:p w14:paraId="4F211076" w14:textId="77777777" w:rsidR="008B6756" w:rsidRDefault="008B6756" w:rsidP="008B6756">
            <w:pPr>
              <w:jc w:val="center"/>
              <w:rPr>
                <w:rFonts w:ascii="Segoe UI" w:hAnsi="Segoe UI" w:cs="Segoe UI"/>
                <w:b/>
              </w:rPr>
            </w:pPr>
          </w:p>
          <w:p w14:paraId="78B33839" w14:textId="77777777" w:rsidR="008B6756" w:rsidRDefault="008B6756" w:rsidP="008B6756">
            <w:pPr>
              <w:jc w:val="center"/>
              <w:rPr>
                <w:rFonts w:ascii="Segoe UI" w:hAnsi="Segoe UI" w:cs="Segoe UI"/>
                <w:b/>
              </w:rPr>
            </w:pPr>
          </w:p>
          <w:p w14:paraId="7FD60A40" w14:textId="77777777" w:rsidR="008B6756" w:rsidRDefault="008B6756" w:rsidP="008B6756">
            <w:pPr>
              <w:jc w:val="center"/>
              <w:rPr>
                <w:rFonts w:ascii="Segoe UI" w:hAnsi="Segoe UI" w:cs="Segoe UI"/>
                <w:b/>
              </w:rPr>
            </w:pPr>
          </w:p>
          <w:p w14:paraId="25F39710" w14:textId="77777777" w:rsidR="008B6756" w:rsidRDefault="008B6756" w:rsidP="008B6756">
            <w:pPr>
              <w:jc w:val="center"/>
              <w:rPr>
                <w:rFonts w:ascii="Segoe UI" w:hAnsi="Segoe UI" w:cs="Segoe UI"/>
                <w:b/>
              </w:rPr>
            </w:pPr>
          </w:p>
          <w:p w14:paraId="795FA88B" w14:textId="77777777" w:rsidR="008B6756" w:rsidRDefault="008B6756" w:rsidP="008B6756">
            <w:pPr>
              <w:jc w:val="center"/>
              <w:rPr>
                <w:rFonts w:ascii="Segoe UI" w:hAnsi="Segoe UI" w:cs="Segoe UI"/>
                <w:b/>
              </w:rPr>
            </w:pPr>
          </w:p>
          <w:p w14:paraId="3D158755" w14:textId="77777777" w:rsidR="008B6756" w:rsidRDefault="008B6756" w:rsidP="008B6756">
            <w:pPr>
              <w:jc w:val="center"/>
              <w:rPr>
                <w:rFonts w:ascii="Segoe UI" w:hAnsi="Segoe UI" w:cs="Segoe UI"/>
                <w:b/>
              </w:rPr>
            </w:pPr>
          </w:p>
          <w:p w14:paraId="52108F9D" w14:textId="77777777" w:rsidR="008B6756" w:rsidRDefault="008B6756" w:rsidP="008B6756">
            <w:pPr>
              <w:jc w:val="center"/>
              <w:rPr>
                <w:rFonts w:ascii="Segoe UI" w:hAnsi="Segoe UI" w:cs="Segoe UI"/>
                <w:b/>
              </w:rPr>
            </w:pPr>
          </w:p>
          <w:p w14:paraId="357DDDF7" w14:textId="77777777" w:rsidR="008B6756" w:rsidRDefault="008B6756" w:rsidP="008B6756">
            <w:pPr>
              <w:jc w:val="center"/>
              <w:rPr>
                <w:rFonts w:ascii="Segoe UI" w:hAnsi="Segoe UI" w:cs="Segoe UI"/>
                <w:b/>
              </w:rPr>
            </w:pPr>
          </w:p>
          <w:p w14:paraId="23A44770"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Non-Discrimination</w:t>
            </w:r>
          </w:p>
          <w:p w14:paraId="427528A0" w14:textId="77777777" w:rsidR="008B6756" w:rsidRDefault="008B6756" w:rsidP="008B6756">
            <w:pPr>
              <w:jc w:val="center"/>
              <w:rPr>
                <w:rFonts w:ascii="Segoe UI" w:hAnsi="Segoe UI" w:cs="Segoe UI"/>
                <w:b/>
              </w:rPr>
            </w:pPr>
          </w:p>
          <w:p w14:paraId="1C7CDCB1" w14:textId="0277A157" w:rsidR="008B6756" w:rsidRPr="007578AA" w:rsidRDefault="008B6756" w:rsidP="008B6756">
            <w:pPr>
              <w:jc w:val="center"/>
              <w:rPr>
                <w:rFonts w:ascii="Segoe UI" w:hAnsi="Segoe UI" w:cs="Segoe UI"/>
                <w:b/>
              </w:rPr>
            </w:pPr>
          </w:p>
        </w:tc>
        <w:tc>
          <w:tcPr>
            <w:tcW w:w="1517" w:type="dxa"/>
            <w:vMerge w:val="restart"/>
            <w:tcBorders>
              <w:top w:val="nil"/>
            </w:tcBorders>
          </w:tcPr>
          <w:p w14:paraId="59472F3C" w14:textId="77777777" w:rsidR="008B6756" w:rsidRPr="002E2752" w:rsidRDefault="008B6756" w:rsidP="008B6756">
            <w:pPr>
              <w:ind w:left="-108" w:right="-108"/>
              <w:jc w:val="center"/>
              <w:rPr>
                <w:rFonts w:ascii="Segoe UI" w:hAnsi="Segoe UI" w:cs="Segoe UI"/>
              </w:rPr>
            </w:pPr>
          </w:p>
          <w:p w14:paraId="69F0E5BA" w14:textId="77777777" w:rsidR="008B6756" w:rsidRPr="002E2752" w:rsidRDefault="008B6756" w:rsidP="008B6756">
            <w:pPr>
              <w:ind w:left="-108" w:right="-108"/>
              <w:jc w:val="center"/>
              <w:rPr>
                <w:rFonts w:ascii="Segoe UI" w:hAnsi="Segoe UI" w:cs="Segoe UI"/>
              </w:rPr>
            </w:pPr>
          </w:p>
          <w:p w14:paraId="690AF35D" w14:textId="77777777" w:rsidR="008B6756" w:rsidRPr="002E2752" w:rsidRDefault="008B6756" w:rsidP="008B6756">
            <w:pPr>
              <w:ind w:left="-108" w:right="-108"/>
              <w:jc w:val="center"/>
              <w:rPr>
                <w:rFonts w:ascii="Segoe UI" w:hAnsi="Segoe UI" w:cs="Segoe UI"/>
              </w:rPr>
            </w:pPr>
          </w:p>
          <w:p w14:paraId="4BC0C442" w14:textId="77777777" w:rsidR="008B6756" w:rsidRPr="002E2752" w:rsidRDefault="008B6756" w:rsidP="008B6756">
            <w:pPr>
              <w:ind w:left="-108" w:right="-108"/>
              <w:jc w:val="center"/>
              <w:rPr>
                <w:rFonts w:ascii="Segoe UI" w:hAnsi="Segoe UI" w:cs="Segoe UI"/>
              </w:rPr>
            </w:pPr>
          </w:p>
          <w:p w14:paraId="5C0E93A1" w14:textId="77777777" w:rsidR="008B6756" w:rsidRPr="002E2752" w:rsidRDefault="008B6756" w:rsidP="008B6756">
            <w:pPr>
              <w:ind w:left="-108" w:right="-108"/>
              <w:jc w:val="center"/>
              <w:rPr>
                <w:rFonts w:ascii="Segoe UI" w:hAnsi="Segoe UI" w:cs="Segoe UI"/>
              </w:rPr>
            </w:pPr>
          </w:p>
          <w:p w14:paraId="2B2F6A1A" w14:textId="77777777" w:rsidR="008B6756" w:rsidRPr="002E2752" w:rsidRDefault="008B6756" w:rsidP="008B6756">
            <w:pPr>
              <w:ind w:left="-108" w:right="-108"/>
              <w:jc w:val="center"/>
              <w:rPr>
                <w:rFonts w:ascii="Segoe UI" w:hAnsi="Segoe UI" w:cs="Segoe UI"/>
              </w:rPr>
            </w:pPr>
          </w:p>
          <w:p w14:paraId="6C6ADA89" w14:textId="77777777" w:rsidR="008B6756" w:rsidRPr="002E2752" w:rsidRDefault="008B6756" w:rsidP="008B6756">
            <w:pPr>
              <w:ind w:left="-108" w:right="-108"/>
              <w:jc w:val="center"/>
              <w:rPr>
                <w:rFonts w:ascii="Segoe UI" w:hAnsi="Segoe UI" w:cs="Segoe UI"/>
              </w:rPr>
            </w:pPr>
          </w:p>
          <w:p w14:paraId="1433D167" w14:textId="77777777" w:rsidR="008B6756" w:rsidRPr="002E2752" w:rsidRDefault="008B6756" w:rsidP="008B6756">
            <w:pPr>
              <w:ind w:left="-108" w:right="-108"/>
              <w:jc w:val="center"/>
              <w:rPr>
                <w:rFonts w:ascii="Segoe UI" w:hAnsi="Segoe UI" w:cs="Segoe UI"/>
              </w:rPr>
            </w:pPr>
          </w:p>
          <w:p w14:paraId="315DD41C" w14:textId="77777777" w:rsidR="008B6756" w:rsidRPr="002E2752" w:rsidRDefault="008B6756" w:rsidP="008B6756">
            <w:pPr>
              <w:ind w:left="-108" w:right="-108"/>
              <w:jc w:val="center"/>
              <w:rPr>
                <w:rFonts w:ascii="Segoe UI" w:hAnsi="Segoe UI" w:cs="Segoe UI"/>
              </w:rPr>
            </w:pPr>
          </w:p>
          <w:p w14:paraId="2BEE37FF" w14:textId="77777777" w:rsidR="008B6756" w:rsidRPr="002E2752" w:rsidRDefault="008B6756" w:rsidP="008B6756">
            <w:pPr>
              <w:ind w:left="-108" w:right="-108"/>
              <w:jc w:val="center"/>
              <w:rPr>
                <w:rFonts w:ascii="Segoe UI" w:hAnsi="Segoe UI" w:cs="Segoe UI"/>
              </w:rPr>
            </w:pPr>
          </w:p>
          <w:p w14:paraId="74D2EE75" w14:textId="77777777" w:rsidR="008B6756" w:rsidRPr="002E2752" w:rsidRDefault="008B6756" w:rsidP="008B6756">
            <w:pPr>
              <w:ind w:left="-108" w:right="-108"/>
              <w:jc w:val="center"/>
              <w:rPr>
                <w:rFonts w:ascii="Segoe UI" w:hAnsi="Segoe UI" w:cs="Segoe UI"/>
              </w:rPr>
            </w:pPr>
          </w:p>
          <w:p w14:paraId="01B9C367" w14:textId="77777777" w:rsidR="008B6756" w:rsidRPr="002E2752" w:rsidRDefault="008B6756" w:rsidP="008B6756">
            <w:pPr>
              <w:ind w:left="-108" w:right="-108"/>
              <w:jc w:val="center"/>
              <w:rPr>
                <w:rFonts w:ascii="Segoe UI" w:hAnsi="Segoe UI" w:cs="Segoe UI"/>
              </w:rPr>
            </w:pPr>
          </w:p>
          <w:p w14:paraId="1E923460" w14:textId="77777777" w:rsidR="008B6756" w:rsidRPr="002E2752" w:rsidRDefault="008B6756" w:rsidP="008B6756">
            <w:pPr>
              <w:ind w:left="-108" w:right="-108"/>
              <w:jc w:val="center"/>
              <w:rPr>
                <w:rFonts w:ascii="Segoe UI" w:hAnsi="Segoe UI" w:cs="Segoe UI"/>
              </w:rPr>
            </w:pPr>
          </w:p>
          <w:p w14:paraId="3A57F2D8" w14:textId="77777777" w:rsidR="008B6756" w:rsidRPr="002E2752" w:rsidRDefault="008B6756" w:rsidP="008B6756">
            <w:pPr>
              <w:ind w:left="-108" w:right="-108"/>
              <w:jc w:val="center"/>
              <w:rPr>
                <w:rFonts w:ascii="Segoe UI" w:hAnsi="Segoe UI" w:cs="Segoe UI"/>
              </w:rPr>
            </w:pPr>
          </w:p>
          <w:p w14:paraId="7C8FB6BA" w14:textId="77777777" w:rsidR="008B6756" w:rsidRPr="002E2752" w:rsidRDefault="008B6756" w:rsidP="008B6756">
            <w:pPr>
              <w:ind w:left="-108" w:right="-108"/>
              <w:jc w:val="center"/>
              <w:rPr>
                <w:rFonts w:ascii="Segoe UI" w:hAnsi="Segoe UI" w:cs="Segoe UI"/>
              </w:rPr>
            </w:pPr>
          </w:p>
          <w:p w14:paraId="3C28D178" w14:textId="77777777" w:rsidR="008B6756" w:rsidRPr="002E2752" w:rsidRDefault="008B6756" w:rsidP="008B6756">
            <w:pPr>
              <w:ind w:left="-108" w:right="-108"/>
              <w:jc w:val="center"/>
              <w:rPr>
                <w:rFonts w:ascii="Segoe UI" w:hAnsi="Segoe UI" w:cs="Segoe UI"/>
              </w:rPr>
            </w:pPr>
          </w:p>
          <w:p w14:paraId="53B5AB9C" w14:textId="77777777" w:rsidR="008B6756" w:rsidRPr="002E2752" w:rsidRDefault="008B6756" w:rsidP="008B6756">
            <w:pPr>
              <w:ind w:left="-108" w:right="-108"/>
              <w:jc w:val="center"/>
              <w:rPr>
                <w:rFonts w:ascii="Segoe UI" w:hAnsi="Segoe UI" w:cs="Segoe UI"/>
              </w:rPr>
            </w:pPr>
          </w:p>
          <w:p w14:paraId="49290156" w14:textId="77777777" w:rsidR="008B6756" w:rsidRPr="002E2752" w:rsidRDefault="008B6756" w:rsidP="008B6756">
            <w:pPr>
              <w:ind w:left="-108" w:right="-108"/>
              <w:jc w:val="center"/>
              <w:rPr>
                <w:rFonts w:ascii="Segoe UI" w:hAnsi="Segoe UI" w:cs="Segoe UI"/>
              </w:rPr>
            </w:pPr>
          </w:p>
          <w:p w14:paraId="396C8010" w14:textId="77777777" w:rsidR="008B6756" w:rsidRPr="002E2752" w:rsidRDefault="008B6756" w:rsidP="008B6756">
            <w:pPr>
              <w:ind w:left="-108" w:right="-108"/>
              <w:jc w:val="center"/>
              <w:rPr>
                <w:rFonts w:ascii="Segoe UI" w:hAnsi="Segoe UI" w:cs="Segoe UI"/>
              </w:rPr>
            </w:pPr>
          </w:p>
          <w:p w14:paraId="631F0252" w14:textId="77777777" w:rsidR="008B6756" w:rsidRPr="002E2752" w:rsidRDefault="008B6756" w:rsidP="008B6756">
            <w:pPr>
              <w:ind w:left="-108" w:right="-108"/>
              <w:jc w:val="center"/>
              <w:rPr>
                <w:rFonts w:ascii="Segoe UI" w:hAnsi="Segoe UI" w:cs="Segoe UI"/>
              </w:rPr>
            </w:pPr>
          </w:p>
          <w:p w14:paraId="68D486E9" w14:textId="77777777" w:rsidR="008B6756" w:rsidRPr="002E2752" w:rsidRDefault="008B6756" w:rsidP="008B6756">
            <w:pPr>
              <w:ind w:left="-108" w:right="-108"/>
              <w:jc w:val="center"/>
              <w:rPr>
                <w:rFonts w:ascii="Segoe UI" w:hAnsi="Segoe UI" w:cs="Segoe UI"/>
              </w:rPr>
            </w:pPr>
          </w:p>
          <w:p w14:paraId="68D1A500"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lastRenderedPageBreak/>
              <w:t>Non-Discrimination</w:t>
            </w:r>
          </w:p>
          <w:p w14:paraId="43487AB9" w14:textId="6B55942D" w:rsidR="008B6756" w:rsidRPr="002E2752" w:rsidRDefault="008B6756" w:rsidP="008B6756">
            <w:pPr>
              <w:ind w:left="-108" w:right="-108"/>
              <w:jc w:val="center"/>
              <w:rPr>
                <w:rFonts w:ascii="Segoe UI" w:hAnsi="Segoe UI" w:cs="Segoe UI"/>
              </w:rPr>
            </w:pPr>
            <w:r w:rsidRPr="002E2752">
              <w:rPr>
                <w:rFonts w:ascii="Segoe UI" w:hAnsi="Segoe UI" w:cs="Segoe UI"/>
                <w:sz w:val="20"/>
                <w:szCs w:val="20"/>
              </w:rPr>
              <w:t>Notice (Cont’d)</w:t>
            </w:r>
          </w:p>
        </w:tc>
        <w:tc>
          <w:tcPr>
            <w:tcW w:w="1633" w:type="dxa"/>
            <w:tcBorders>
              <w:top w:val="single" w:sz="4" w:space="0" w:color="auto"/>
              <w:bottom w:val="single" w:sz="4" w:space="0" w:color="auto"/>
            </w:tcBorders>
          </w:tcPr>
          <w:p w14:paraId="5D0A72D6" w14:textId="4D581AB0"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lastRenderedPageBreak/>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7151" w:type="dxa"/>
            <w:tcBorders>
              <w:top w:val="single" w:sz="4" w:space="0" w:color="auto"/>
              <w:bottom w:val="single" w:sz="4" w:space="0" w:color="auto"/>
            </w:tcBorders>
          </w:tcPr>
          <w:p w14:paraId="782A4CD9" w14:textId="77777777" w:rsidR="008B6756" w:rsidRPr="00AC7133" w:rsidRDefault="008B6756" w:rsidP="008B6756">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09D3126D" w14:textId="77777777" w:rsidR="008B6756" w:rsidRPr="00AC7133" w:rsidRDefault="008B6756" w:rsidP="008B6756">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74E46B75" w14:textId="0176A12A" w:rsidR="008B6756" w:rsidRPr="002E2752" w:rsidRDefault="008B6756" w:rsidP="008B6756">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40" w:type="dxa"/>
            <w:tcBorders>
              <w:top w:val="single" w:sz="4" w:space="0" w:color="auto"/>
              <w:bottom w:val="single" w:sz="4" w:space="0" w:color="auto"/>
            </w:tcBorders>
          </w:tcPr>
          <w:p w14:paraId="79FB61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68816" w14:textId="77777777" w:rsidR="008B6756" w:rsidRPr="007578AA" w:rsidRDefault="008B6756" w:rsidP="008B6756">
            <w:pPr>
              <w:jc w:val="center"/>
              <w:rPr>
                <w:rFonts w:ascii="Segoe UI" w:hAnsi="Segoe UI" w:cs="Segoe UI"/>
              </w:rPr>
            </w:pPr>
          </w:p>
        </w:tc>
      </w:tr>
      <w:tr w:rsidR="008B6756" w:rsidRPr="007578AA" w14:paraId="3DE71026" w14:textId="77777777" w:rsidTr="0029553B">
        <w:trPr>
          <w:jc w:val="center"/>
        </w:trPr>
        <w:tc>
          <w:tcPr>
            <w:tcW w:w="1795" w:type="dxa"/>
            <w:vMerge/>
          </w:tcPr>
          <w:p w14:paraId="4E527BBE" w14:textId="77777777" w:rsidR="008B6756" w:rsidRPr="007578AA" w:rsidRDefault="008B6756" w:rsidP="008B6756">
            <w:pPr>
              <w:jc w:val="center"/>
              <w:rPr>
                <w:rFonts w:ascii="Segoe UI" w:hAnsi="Segoe UI" w:cs="Segoe UI"/>
                <w:b/>
              </w:rPr>
            </w:pPr>
          </w:p>
        </w:tc>
        <w:tc>
          <w:tcPr>
            <w:tcW w:w="1517" w:type="dxa"/>
            <w:vMerge/>
          </w:tcPr>
          <w:p w14:paraId="4D61F6EC"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3E2C85B" w14:textId="1C65D13D"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7151" w:type="dxa"/>
            <w:tcBorders>
              <w:top w:val="single" w:sz="4" w:space="0" w:color="auto"/>
              <w:bottom w:val="single" w:sz="4" w:space="0" w:color="auto"/>
            </w:tcBorders>
          </w:tcPr>
          <w:p w14:paraId="1B04FBCC" w14:textId="77777777" w:rsidR="008B6756" w:rsidRPr="00AC7133" w:rsidRDefault="008B6756" w:rsidP="008B6756">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93C7D47" w14:textId="77777777" w:rsidR="008B6756" w:rsidRPr="00AC7133" w:rsidRDefault="008B6756" w:rsidP="008B6756">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6E2D2F4F" w14:textId="109EE12A" w:rsidR="008B6756" w:rsidRPr="002E2752" w:rsidRDefault="008B6756" w:rsidP="008B6756">
            <w:pPr>
              <w:pStyle w:val="ListParagraph"/>
              <w:numPr>
                <w:ilvl w:val="1"/>
                <w:numId w:val="36"/>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40" w:type="dxa"/>
            <w:tcBorders>
              <w:top w:val="single" w:sz="4" w:space="0" w:color="auto"/>
              <w:bottom w:val="single" w:sz="4" w:space="0" w:color="auto"/>
            </w:tcBorders>
          </w:tcPr>
          <w:p w14:paraId="567CEB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59D257" w14:textId="77777777" w:rsidR="008B6756" w:rsidRPr="007578AA" w:rsidRDefault="008B6756" w:rsidP="008B6756">
            <w:pPr>
              <w:jc w:val="center"/>
              <w:rPr>
                <w:rFonts w:ascii="Segoe UI" w:hAnsi="Segoe UI" w:cs="Segoe UI"/>
              </w:rPr>
            </w:pPr>
          </w:p>
        </w:tc>
      </w:tr>
      <w:tr w:rsidR="008B6756" w:rsidRPr="007578AA" w14:paraId="1AFBF8D4" w14:textId="77777777" w:rsidTr="00FB4E65">
        <w:trPr>
          <w:jc w:val="center"/>
        </w:trPr>
        <w:tc>
          <w:tcPr>
            <w:tcW w:w="1795" w:type="dxa"/>
            <w:vMerge/>
          </w:tcPr>
          <w:p w14:paraId="646352A7" w14:textId="77777777" w:rsidR="008B6756" w:rsidRPr="007578AA" w:rsidRDefault="008B6756" w:rsidP="008B6756">
            <w:pPr>
              <w:jc w:val="center"/>
              <w:rPr>
                <w:rFonts w:ascii="Segoe UI" w:hAnsi="Segoe UI" w:cs="Segoe UI"/>
                <w:b/>
              </w:rPr>
            </w:pPr>
          </w:p>
        </w:tc>
        <w:tc>
          <w:tcPr>
            <w:tcW w:w="1517" w:type="dxa"/>
            <w:vMerge/>
          </w:tcPr>
          <w:p w14:paraId="5166AA22"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6A99AF8B" w14:textId="79B09AE6" w:rsidR="008B6756" w:rsidRPr="002E2752" w:rsidRDefault="008B6756" w:rsidP="008B6756">
            <w:pPr>
              <w:jc w:val="center"/>
              <w:rPr>
                <w:rFonts w:ascii="Segoe UI" w:hAnsi="Segoe UI" w:cs="Segoe UI"/>
              </w:rPr>
            </w:pPr>
            <w:r w:rsidRPr="002E2752">
              <w:rPr>
                <w:rFonts w:ascii="Segoe UI" w:hAnsi="Segoe UI" w:cs="Segoe UI"/>
              </w:rPr>
              <w:t>WAC 284-43-5980(1)(d)</w:t>
            </w:r>
          </w:p>
        </w:tc>
        <w:tc>
          <w:tcPr>
            <w:tcW w:w="7151" w:type="dxa"/>
            <w:tcBorders>
              <w:top w:val="single" w:sz="4" w:space="0" w:color="auto"/>
              <w:bottom w:val="single" w:sz="4" w:space="0" w:color="auto"/>
            </w:tcBorders>
          </w:tcPr>
          <w:p w14:paraId="24F0557E" w14:textId="56E0B217" w:rsidR="008B6756" w:rsidRPr="002E2752" w:rsidRDefault="008B6756" w:rsidP="008B6756">
            <w:pPr>
              <w:pStyle w:val="ListParagraph"/>
              <w:numPr>
                <w:ilvl w:val="0"/>
                <w:numId w:val="36"/>
              </w:numPr>
              <w:spacing w:line="252" w:lineRule="auto"/>
              <w:ind w:left="252" w:hanging="270"/>
              <w:rPr>
                <w:rFonts w:ascii="Segoe UI" w:hAnsi="Segoe UI" w:cs="Segoe UI"/>
              </w:rPr>
            </w:pPr>
            <w:r w:rsidRPr="002E2752">
              <w:rPr>
                <w:rFonts w:ascii="Segoe UI" w:hAnsi="Segoe UI" w:cs="Segoe UI"/>
              </w:rPr>
              <w:t>How to obtain these aids and services; and</w:t>
            </w:r>
          </w:p>
        </w:tc>
        <w:tc>
          <w:tcPr>
            <w:tcW w:w="1440" w:type="dxa"/>
            <w:tcBorders>
              <w:top w:val="single" w:sz="4" w:space="0" w:color="auto"/>
              <w:bottom w:val="single" w:sz="4" w:space="0" w:color="auto"/>
            </w:tcBorders>
          </w:tcPr>
          <w:p w14:paraId="330C8F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DB9BFD" w14:textId="77777777" w:rsidR="008B6756" w:rsidRPr="007578AA" w:rsidRDefault="008B6756" w:rsidP="008B6756">
            <w:pPr>
              <w:jc w:val="center"/>
              <w:rPr>
                <w:rFonts w:ascii="Segoe UI" w:hAnsi="Segoe UI" w:cs="Segoe UI"/>
              </w:rPr>
            </w:pPr>
          </w:p>
        </w:tc>
      </w:tr>
      <w:tr w:rsidR="008B6756" w:rsidRPr="007578AA" w14:paraId="57EA4194" w14:textId="77777777" w:rsidTr="00FB4E65">
        <w:trPr>
          <w:jc w:val="center"/>
        </w:trPr>
        <w:tc>
          <w:tcPr>
            <w:tcW w:w="1795" w:type="dxa"/>
            <w:vMerge/>
          </w:tcPr>
          <w:p w14:paraId="5171FC3E" w14:textId="77777777" w:rsidR="008B6756" w:rsidRPr="007578AA" w:rsidRDefault="008B6756" w:rsidP="008B6756">
            <w:pPr>
              <w:jc w:val="center"/>
              <w:rPr>
                <w:rFonts w:ascii="Segoe UI" w:hAnsi="Segoe UI" w:cs="Segoe UI"/>
                <w:b/>
              </w:rPr>
            </w:pPr>
          </w:p>
        </w:tc>
        <w:tc>
          <w:tcPr>
            <w:tcW w:w="1517" w:type="dxa"/>
            <w:vMerge/>
          </w:tcPr>
          <w:p w14:paraId="1CE6A7F9"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7C6BFF1" w14:textId="2A7C6BA2" w:rsidR="008B6756" w:rsidRPr="002E2752" w:rsidRDefault="008B6756" w:rsidP="008B6756">
            <w:pPr>
              <w:jc w:val="center"/>
              <w:rPr>
                <w:rFonts w:ascii="Segoe UI" w:hAnsi="Segoe UI" w:cs="Segoe UI"/>
              </w:rPr>
            </w:pPr>
            <w:r w:rsidRPr="002E2752">
              <w:rPr>
                <w:rFonts w:ascii="Segoe UI" w:hAnsi="Segoe UI" w:cs="Segoe UI"/>
              </w:rPr>
              <w:t>WAC 284-43-5980(1)(e)</w:t>
            </w:r>
          </w:p>
        </w:tc>
        <w:tc>
          <w:tcPr>
            <w:tcW w:w="7151" w:type="dxa"/>
            <w:tcBorders>
              <w:top w:val="single" w:sz="4" w:space="0" w:color="auto"/>
              <w:bottom w:val="single" w:sz="4" w:space="0" w:color="auto"/>
            </w:tcBorders>
          </w:tcPr>
          <w:p w14:paraId="7EBE5B23" w14:textId="5C8F0097"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67BB3E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617C4D" w14:textId="77777777" w:rsidR="008B6756" w:rsidRPr="007578AA" w:rsidRDefault="008B6756" w:rsidP="008B6756">
            <w:pPr>
              <w:jc w:val="center"/>
              <w:rPr>
                <w:rFonts w:ascii="Segoe UI" w:hAnsi="Segoe UI" w:cs="Segoe UI"/>
              </w:rPr>
            </w:pPr>
          </w:p>
        </w:tc>
      </w:tr>
      <w:tr w:rsidR="008B6756" w:rsidRPr="007578AA" w14:paraId="56D90BA7" w14:textId="77777777" w:rsidTr="00FB4E65">
        <w:trPr>
          <w:jc w:val="center"/>
        </w:trPr>
        <w:tc>
          <w:tcPr>
            <w:tcW w:w="1795" w:type="dxa"/>
            <w:vMerge/>
          </w:tcPr>
          <w:p w14:paraId="3E52D034" w14:textId="77777777" w:rsidR="008B6756" w:rsidRPr="007578AA" w:rsidRDefault="008B6756" w:rsidP="008B6756">
            <w:pPr>
              <w:jc w:val="center"/>
              <w:rPr>
                <w:rFonts w:ascii="Segoe UI" w:hAnsi="Segoe UI" w:cs="Segoe UI"/>
                <w:b/>
              </w:rPr>
            </w:pPr>
          </w:p>
        </w:tc>
        <w:tc>
          <w:tcPr>
            <w:tcW w:w="1517" w:type="dxa"/>
            <w:vMerge/>
          </w:tcPr>
          <w:p w14:paraId="0A0A32B6"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4481F19" w14:textId="02FF5E69" w:rsidR="008B6756" w:rsidRPr="002E2752" w:rsidRDefault="008B6756" w:rsidP="008B6756">
            <w:pPr>
              <w:jc w:val="center"/>
              <w:rPr>
                <w:rFonts w:ascii="Segoe UI" w:hAnsi="Segoe UI" w:cs="Segoe UI"/>
              </w:rPr>
            </w:pPr>
            <w:r w:rsidRPr="002E2752">
              <w:rPr>
                <w:rFonts w:ascii="Segoe UI" w:hAnsi="Segoe UI" w:cs="Segoe UI"/>
              </w:rPr>
              <w:t>WAC 284-43-5980(1)(f)</w:t>
            </w:r>
          </w:p>
        </w:tc>
        <w:tc>
          <w:tcPr>
            <w:tcW w:w="7151" w:type="dxa"/>
            <w:tcBorders>
              <w:top w:val="single" w:sz="4" w:space="0" w:color="auto"/>
              <w:bottom w:val="single" w:sz="4" w:space="0" w:color="auto"/>
            </w:tcBorders>
          </w:tcPr>
          <w:p w14:paraId="1DDDD7A7" w14:textId="162EDEE9"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rPr>
              <w:t xml:space="preserve">How to file a grievance with the issuer related to the </w:t>
            </w:r>
            <w:proofErr w:type="gramStart"/>
            <w:r w:rsidRPr="002E2752">
              <w:rPr>
                <w:rFonts w:ascii="Segoe UI" w:hAnsi="Segoe UI" w:cs="Segoe UI"/>
              </w:rPr>
              <w:t>issuers</w:t>
            </w:r>
            <w:proofErr w:type="gramEnd"/>
            <w:r w:rsidRPr="002E2752">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62A6E5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C9E167" w14:textId="77777777" w:rsidR="008B6756" w:rsidRPr="007578AA" w:rsidRDefault="008B6756" w:rsidP="008B6756">
            <w:pPr>
              <w:jc w:val="center"/>
              <w:rPr>
                <w:rFonts w:ascii="Segoe UI" w:hAnsi="Segoe UI" w:cs="Segoe UI"/>
              </w:rPr>
            </w:pPr>
          </w:p>
        </w:tc>
      </w:tr>
      <w:tr w:rsidR="008B6756" w:rsidRPr="007578AA" w14:paraId="07373FC4" w14:textId="77777777" w:rsidTr="00F60B2F">
        <w:trPr>
          <w:jc w:val="center"/>
        </w:trPr>
        <w:tc>
          <w:tcPr>
            <w:tcW w:w="1795" w:type="dxa"/>
            <w:vMerge/>
            <w:tcBorders>
              <w:bottom w:val="nil"/>
            </w:tcBorders>
          </w:tcPr>
          <w:p w14:paraId="4F858E2B" w14:textId="77777777" w:rsidR="008B6756" w:rsidRPr="007578AA" w:rsidRDefault="008B6756" w:rsidP="008B6756">
            <w:pPr>
              <w:jc w:val="center"/>
              <w:rPr>
                <w:rFonts w:ascii="Segoe UI" w:hAnsi="Segoe UI" w:cs="Segoe UI"/>
                <w:b/>
              </w:rPr>
            </w:pPr>
          </w:p>
        </w:tc>
        <w:tc>
          <w:tcPr>
            <w:tcW w:w="1517" w:type="dxa"/>
            <w:vMerge/>
            <w:tcBorders>
              <w:bottom w:val="nil"/>
            </w:tcBorders>
          </w:tcPr>
          <w:p w14:paraId="51ABE774"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ADB3331" w14:textId="727F4E96" w:rsidR="008B6756" w:rsidRPr="00F3000A" w:rsidRDefault="008B6756" w:rsidP="008B6756">
            <w:pPr>
              <w:jc w:val="center"/>
              <w:rPr>
                <w:rFonts w:ascii="Segoe UI" w:hAnsi="Segoe UI" w:cs="Segoe UI"/>
                <w:spacing w:val="1"/>
              </w:rPr>
            </w:pPr>
            <w:r w:rsidRPr="00F3000A">
              <w:rPr>
                <w:rFonts w:ascii="Segoe UI" w:hAnsi="Segoe UI" w:cs="Segoe UI"/>
              </w:rPr>
              <w:t>WAC 284-43-5980(1)(g)</w:t>
            </w:r>
          </w:p>
        </w:tc>
        <w:tc>
          <w:tcPr>
            <w:tcW w:w="7151" w:type="dxa"/>
            <w:tcBorders>
              <w:top w:val="single" w:sz="4" w:space="0" w:color="auto"/>
              <w:bottom w:val="single" w:sz="4" w:space="0" w:color="auto"/>
            </w:tcBorders>
          </w:tcPr>
          <w:p w14:paraId="5647C7C6" w14:textId="280EC5A7"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 xml:space="preserve">Identify the office of the insurance commissioner as the designated entity to file a complaint regarding compliance with </w:t>
            </w:r>
            <w:r w:rsidRPr="00F3000A">
              <w:rPr>
                <w:rFonts w:ascii="Segoe UI" w:hAnsi="Segoe UI" w:cs="Segoe UI"/>
              </w:rPr>
              <w:lastRenderedPageBreak/>
              <w:t>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1AC7E3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61278F" w14:textId="77777777" w:rsidR="008B6756" w:rsidRPr="007578AA" w:rsidRDefault="008B6756" w:rsidP="008B6756">
            <w:pPr>
              <w:jc w:val="center"/>
              <w:rPr>
                <w:rFonts w:ascii="Segoe UI" w:hAnsi="Segoe UI" w:cs="Segoe UI"/>
              </w:rPr>
            </w:pPr>
          </w:p>
        </w:tc>
      </w:tr>
      <w:tr w:rsidR="008B6756" w:rsidRPr="007578AA" w14:paraId="3CE31E30" w14:textId="77777777" w:rsidTr="00F60B2F">
        <w:trPr>
          <w:jc w:val="center"/>
        </w:trPr>
        <w:tc>
          <w:tcPr>
            <w:tcW w:w="1795" w:type="dxa"/>
            <w:tcBorders>
              <w:top w:val="nil"/>
              <w:bottom w:val="nil"/>
            </w:tcBorders>
          </w:tcPr>
          <w:p w14:paraId="414B572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25BD06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757F490" w14:textId="0A645B05" w:rsidR="008B6756" w:rsidRPr="00F3000A" w:rsidRDefault="008B6756" w:rsidP="008B6756">
            <w:pPr>
              <w:jc w:val="center"/>
              <w:rPr>
                <w:rFonts w:ascii="Segoe UI" w:hAnsi="Segoe UI" w:cs="Segoe UI"/>
              </w:rPr>
            </w:pPr>
            <w:r w:rsidRPr="00F3000A">
              <w:rPr>
                <w:rFonts w:ascii="Segoe UI" w:hAnsi="Segoe UI" w:cs="Segoe UI"/>
              </w:rPr>
              <w:t>WAC 284-43-5980(4)</w:t>
            </w:r>
          </w:p>
        </w:tc>
        <w:tc>
          <w:tcPr>
            <w:tcW w:w="7151" w:type="dxa"/>
            <w:tcBorders>
              <w:top w:val="single" w:sz="4" w:space="0" w:color="auto"/>
              <w:bottom w:val="single" w:sz="4" w:space="0" w:color="auto"/>
            </w:tcBorders>
          </w:tcPr>
          <w:p w14:paraId="244E01AC" w14:textId="4704933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FA2E7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9010DA" w14:textId="77777777" w:rsidR="008B6756" w:rsidRPr="007578AA" w:rsidRDefault="008B6756" w:rsidP="008B6756">
            <w:pPr>
              <w:jc w:val="center"/>
              <w:rPr>
                <w:rFonts w:ascii="Segoe UI" w:hAnsi="Segoe UI" w:cs="Segoe UI"/>
              </w:rPr>
            </w:pPr>
          </w:p>
        </w:tc>
      </w:tr>
      <w:tr w:rsidR="008B6756" w:rsidRPr="007578AA" w14:paraId="4F3C54BD" w14:textId="77777777" w:rsidTr="00F60B2F">
        <w:trPr>
          <w:jc w:val="center"/>
        </w:trPr>
        <w:tc>
          <w:tcPr>
            <w:tcW w:w="1795" w:type="dxa"/>
            <w:tcBorders>
              <w:top w:val="nil"/>
              <w:bottom w:val="nil"/>
            </w:tcBorders>
          </w:tcPr>
          <w:p w14:paraId="5B2251C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EA905F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5574639" w14:textId="1590EBB1" w:rsidR="008B6756" w:rsidRPr="00F3000A" w:rsidRDefault="008B6756" w:rsidP="008B6756">
            <w:pPr>
              <w:jc w:val="center"/>
              <w:rPr>
                <w:rFonts w:ascii="Segoe UI" w:hAnsi="Segoe UI" w:cs="Segoe UI"/>
              </w:rPr>
            </w:pPr>
            <w:r w:rsidRPr="00F3000A">
              <w:rPr>
                <w:rFonts w:ascii="Segoe UI" w:hAnsi="Segoe UI" w:cs="Segoe UI"/>
              </w:rPr>
              <w:t>WAC 284-43-5980(7)</w:t>
            </w:r>
          </w:p>
        </w:tc>
        <w:tc>
          <w:tcPr>
            <w:tcW w:w="7151" w:type="dxa"/>
            <w:tcBorders>
              <w:top w:val="single" w:sz="4" w:space="0" w:color="auto"/>
              <w:bottom w:val="single" w:sz="4" w:space="0" w:color="auto"/>
            </w:tcBorders>
          </w:tcPr>
          <w:p w14:paraId="402DE2F5" w14:textId="73AEB40C"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3B689A3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6F0CEDA" w14:textId="77777777" w:rsidR="008B6756" w:rsidRPr="007578AA" w:rsidRDefault="008B6756" w:rsidP="008B6756">
            <w:pPr>
              <w:jc w:val="center"/>
              <w:rPr>
                <w:rFonts w:ascii="Segoe UI" w:hAnsi="Segoe UI" w:cs="Segoe UI"/>
              </w:rPr>
            </w:pPr>
          </w:p>
        </w:tc>
      </w:tr>
      <w:tr w:rsidR="008B6756" w:rsidRPr="007578AA" w14:paraId="018C879F" w14:textId="77777777" w:rsidTr="00F60B2F">
        <w:trPr>
          <w:jc w:val="center"/>
        </w:trPr>
        <w:tc>
          <w:tcPr>
            <w:tcW w:w="1795" w:type="dxa"/>
            <w:tcBorders>
              <w:top w:val="nil"/>
              <w:bottom w:val="nil"/>
            </w:tcBorders>
          </w:tcPr>
          <w:p w14:paraId="4E56AEA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E7815E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EE7208" w14:textId="103E2CE5" w:rsidR="008B6756" w:rsidRPr="00F3000A" w:rsidRDefault="008B6756" w:rsidP="008B6756">
            <w:pPr>
              <w:jc w:val="center"/>
              <w:rPr>
                <w:rFonts w:ascii="Segoe UI" w:hAnsi="Segoe UI" w:cs="Segoe UI"/>
              </w:rPr>
            </w:pPr>
            <w:r w:rsidRPr="00F3000A">
              <w:rPr>
                <w:rFonts w:ascii="Segoe UI" w:hAnsi="Segoe UI" w:cs="Segoe UI"/>
              </w:rPr>
              <w:t>WAC 284-43-5980(7)(a)(</w:t>
            </w:r>
            <w:proofErr w:type="spellStart"/>
            <w:r w:rsidRPr="00F3000A">
              <w:rPr>
                <w:rFonts w:ascii="Segoe UI" w:hAnsi="Segoe UI" w:cs="Segoe UI"/>
              </w:rPr>
              <w:t>i</w:t>
            </w:r>
            <w:proofErr w:type="spellEnd"/>
            <w:r w:rsidRPr="00F3000A">
              <w:rPr>
                <w:rFonts w:ascii="Segoe UI" w:hAnsi="Segoe UI" w:cs="Segoe UI"/>
              </w:rPr>
              <w:t>)</w:t>
            </w:r>
          </w:p>
        </w:tc>
        <w:tc>
          <w:tcPr>
            <w:tcW w:w="7151" w:type="dxa"/>
            <w:tcBorders>
              <w:top w:val="single" w:sz="4" w:space="0" w:color="auto"/>
              <w:bottom w:val="single" w:sz="4" w:space="0" w:color="auto"/>
            </w:tcBorders>
          </w:tcPr>
          <w:p w14:paraId="3C4CFC79" w14:textId="77777777" w:rsidR="008B6756" w:rsidRPr="00F3000A" w:rsidRDefault="008B6756" w:rsidP="008B6756">
            <w:pPr>
              <w:shd w:val="clear" w:color="auto" w:fill="FFFFFF"/>
              <w:rPr>
                <w:rFonts w:ascii="Segoe UI" w:eastAsia="Times New Roman" w:hAnsi="Segoe UI" w:cs="Segoe UI"/>
              </w:rPr>
            </w:pPr>
            <w:r w:rsidRPr="00F3000A">
              <w:rPr>
                <w:rFonts w:ascii="Segoe UI" w:eastAsia="Arial" w:hAnsi="Segoe UI" w:cs="Segoe UI"/>
                <w:spacing w:val="2"/>
              </w:rPr>
              <w:t xml:space="preserve">This notice must be included </w:t>
            </w:r>
            <w:proofErr w:type="gramStart"/>
            <w:r w:rsidRPr="00F3000A">
              <w:rPr>
                <w:rFonts w:ascii="Segoe UI" w:eastAsia="Arial" w:hAnsi="Segoe UI" w:cs="Segoe UI"/>
                <w:spacing w:val="2"/>
              </w:rPr>
              <w:t>i</w:t>
            </w:r>
            <w:r w:rsidRPr="00F3000A">
              <w:rPr>
                <w:rFonts w:ascii="Segoe UI" w:eastAsia="Times New Roman" w:hAnsi="Segoe UI" w:cs="Segoe UI"/>
              </w:rPr>
              <w:t>n;</w:t>
            </w:r>
            <w:proofErr w:type="gramEnd"/>
          </w:p>
          <w:p w14:paraId="4999484A" w14:textId="707E7908"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18771F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F657A1" w14:textId="77777777" w:rsidR="008B6756" w:rsidRPr="007578AA" w:rsidRDefault="008B6756" w:rsidP="008B6756">
            <w:pPr>
              <w:jc w:val="center"/>
              <w:rPr>
                <w:rFonts w:ascii="Segoe UI" w:hAnsi="Segoe UI" w:cs="Segoe UI"/>
              </w:rPr>
            </w:pPr>
          </w:p>
        </w:tc>
      </w:tr>
      <w:tr w:rsidR="008B6756" w:rsidRPr="007578AA" w14:paraId="6BB9F835" w14:textId="77777777" w:rsidTr="00F60B2F">
        <w:trPr>
          <w:jc w:val="center"/>
        </w:trPr>
        <w:tc>
          <w:tcPr>
            <w:tcW w:w="1795" w:type="dxa"/>
            <w:tcBorders>
              <w:top w:val="nil"/>
              <w:bottom w:val="nil"/>
            </w:tcBorders>
          </w:tcPr>
          <w:p w14:paraId="14A6AA9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8EA3F49"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2D8ABFB8" w14:textId="3EF62842" w:rsidR="008B6756" w:rsidRPr="00F3000A" w:rsidRDefault="008B6756" w:rsidP="008B6756">
            <w:pPr>
              <w:jc w:val="center"/>
              <w:rPr>
                <w:rFonts w:ascii="Segoe UI" w:hAnsi="Segoe UI" w:cs="Segoe UI"/>
              </w:rPr>
            </w:pPr>
            <w:r w:rsidRPr="00F3000A">
              <w:rPr>
                <w:rFonts w:ascii="Segoe UI" w:hAnsi="Segoe UI" w:cs="Segoe UI"/>
              </w:rPr>
              <w:t>WAC 284-43-5980(7)(a)(ii)</w:t>
            </w:r>
          </w:p>
        </w:tc>
        <w:tc>
          <w:tcPr>
            <w:tcW w:w="7151" w:type="dxa"/>
            <w:tcBorders>
              <w:top w:val="single" w:sz="4" w:space="0" w:color="auto"/>
              <w:bottom w:val="single" w:sz="4" w:space="0" w:color="auto"/>
            </w:tcBorders>
          </w:tcPr>
          <w:p w14:paraId="3EE9B469" w14:textId="04734BA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26BAED5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2F4013" w14:textId="77777777" w:rsidR="008B6756" w:rsidRPr="007578AA" w:rsidRDefault="008B6756" w:rsidP="008B6756">
            <w:pPr>
              <w:jc w:val="center"/>
              <w:rPr>
                <w:rFonts w:ascii="Segoe UI" w:hAnsi="Segoe UI" w:cs="Segoe UI"/>
              </w:rPr>
            </w:pPr>
          </w:p>
        </w:tc>
      </w:tr>
      <w:tr w:rsidR="008B6756" w:rsidRPr="007578AA" w14:paraId="0CDA571D" w14:textId="77777777" w:rsidTr="000B65DF">
        <w:trPr>
          <w:jc w:val="center"/>
        </w:trPr>
        <w:tc>
          <w:tcPr>
            <w:tcW w:w="1795" w:type="dxa"/>
            <w:tcBorders>
              <w:top w:val="nil"/>
              <w:bottom w:val="nil"/>
            </w:tcBorders>
          </w:tcPr>
          <w:p w14:paraId="6D95F92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832B70"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C262BA6" w14:textId="3444EE72" w:rsidR="008B6756" w:rsidRPr="00F3000A" w:rsidRDefault="008B6756" w:rsidP="008B6756">
            <w:pPr>
              <w:jc w:val="center"/>
              <w:rPr>
                <w:rFonts w:ascii="Segoe UI" w:hAnsi="Segoe UI" w:cs="Segoe UI"/>
                <w:spacing w:val="1"/>
              </w:rPr>
            </w:pPr>
            <w:r w:rsidRPr="00F3000A">
              <w:rPr>
                <w:rFonts w:ascii="Segoe UI" w:hAnsi="Segoe UI" w:cs="Segoe UI"/>
              </w:rPr>
              <w:t>WAC 284-43-5980(7)(a)(iii)</w:t>
            </w:r>
          </w:p>
        </w:tc>
        <w:tc>
          <w:tcPr>
            <w:tcW w:w="7151" w:type="dxa"/>
            <w:tcBorders>
              <w:top w:val="single" w:sz="4" w:space="0" w:color="auto"/>
              <w:bottom w:val="single" w:sz="4" w:space="0" w:color="auto"/>
            </w:tcBorders>
          </w:tcPr>
          <w:p w14:paraId="7F654F79" w14:textId="6329041B" w:rsidR="008B6756" w:rsidRPr="00F3000A" w:rsidRDefault="008B6756" w:rsidP="008B6756">
            <w:pPr>
              <w:rPr>
                <w:rFonts w:ascii="Segoe UI" w:eastAsia="Times New Roman" w:hAnsi="Segoe UI" w:cs="Segoe UI"/>
              </w:rPr>
            </w:pPr>
            <w:r w:rsidRPr="00F3000A">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6CA6E2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57801A" w14:textId="77777777" w:rsidR="008B6756" w:rsidRPr="007578AA" w:rsidRDefault="008B6756" w:rsidP="008B6756">
            <w:pPr>
              <w:jc w:val="center"/>
              <w:rPr>
                <w:rFonts w:ascii="Segoe UI" w:hAnsi="Segoe UI" w:cs="Segoe UI"/>
              </w:rPr>
            </w:pPr>
          </w:p>
        </w:tc>
      </w:tr>
      <w:tr w:rsidR="008B6756" w:rsidRPr="007578AA" w14:paraId="43789D0B" w14:textId="77777777" w:rsidTr="000B65DF">
        <w:trPr>
          <w:jc w:val="center"/>
        </w:trPr>
        <w:tc>
          <w:tcPr>
            <w:tcW w:w="1795" w:type="dxa"/>
            <w:tcBorders>
              <w:top w:val="nil"/>
              <w:bottom w:val="nil"/>
            </w:tcBorders>
          </w:tcPr>
          <w:p w14:paraId="2F4CBC1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D7AB6C" w14:textId="2A8BE091"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63DFA4" w14:textId="378F7632" w:rsidR="008B6756" w:rsidRPr="00F3000A" w:rsidRDefault="008B6756" w:rsidP="008B6756">
            <w:pPr>
              <w:jc w:val="center"/>
              <w:rPr>
                <w:rFonts w:ascii="Segoe UI" w:hAnsi="Segoe UI" w:cs="Segoe UI"/>
                <w:spacing w:val="1"/>
              </w:rPr>
            </w:pPr>
            <w:r w:rsidRPr="00F3000A">
              <w:rPr>
                <w:rFonts w:ascii="Segoe UI" w:hAnsi="Segoe UI" w:cs="Segoe UI"/>
              </w:rPr>
              <w:t>WAC 284-43-5980(8)</w:t>
            </w:r>
          </w:p>
        </w:tc>
        <w:tc>
          <w:tcPr>
            <w:tcW w:w="7151" w:type="dxa"/>
            <w:tcBorders>
              <w:top w:val="single" w:sz="4" w:space="0" w:color="auto"/>
              <w:bottom w:val="single" w:sz="4" w:space="0" w:color="auto"/>
            </w:tcBorders>
          </w:tcPr>
          <w:p w14:paraId="058743D7" w14:textId="0A37168E" w:rsidR="008B6756" w:rsidRPr="00F3000A" w:rsidRDefault="008B6756" w:rsidP="008B6756">
            <w:pPr>
              <w:rPr>
                <w:rFonts w:ascii="Segoe UI" w:hAnsi="Segoe UI" w:cs="Segoe UI"/>
              </w:rPr>
            </w:pPr>
            <w:r w:rsidRPr="00F3000A">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3142377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57B2F1" w14:textId="77777777" w:rsidR="008B6756" w:rsidRPr="007578AA" w:rsidRDefault="008B6756" w:rsidP="008B6756">
            <w:pPr>
              <w:jc w:val="center"/>
              <w:rPr>
                <w:rFonts w:ascii="Segoe UI" w:hAnsi="Segoe UI" w:cs="Segoe UI"/>
              </w:rPr>
            </w:pPr>
          </w:p>
        </w:tc>
      </w:tr>
      <w:tr w:rsidR="008B6756" w:rsidRPr="007578AA" w14:paraId="589BF5B5" w14:textId="77777777" w:rsidTr="000B65DF">
        <w:trPr>
          <w:jc w:val="center"/>
        </w:trPr>
        <w:tc>
          <w:tcPr>
            <w:tcW w:w="1795" w:type="dxa"/>
            <w:tcBorders>
              <w:top w:val="nil"/>
              <w:bottom w:val="single" w:sz="4" w:space="0" w:color="auto"/>
            </w:tcBorders>
          </w:tcPr>
          <w:p w14:paraId="7986721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5D41B93" w14:textId="4B44D428" w:rsidR="008B6756" w:rsidRPr="00860C5A" w:rsidRDefault="008B6756" w:rsidP="008B6756">
            <w:pPr>
              <w:ind w:left="-108" w:right="-108"/>
              <w:jc w:val="center"/>
              <w:rPr>
                <w:rFonts w:ascii="Segoe UI" w:hAnsi="Segoe UI" w:cs="Segoe UI"/>
                <w:highlight w:val="cyan"/>
              </w:rPr>
            </w:pPr>
          </w:p>
        </w:tc>
        <w:tc>
          <w:tcPr>
            <w:tcW w:w="1633" w:type="dxa"/>
            <w:tcBorders>
              <w:top w:val="single" w:sz="4" w:space="0" w:color="auto"/>
              <w:bottom w:val="single" w:sz="4" w:space="0" w:color="auto"/>
            </w:tcBorders>
          </w:tcPr>
          <w:p w14:paraId="25329EDC" w14:textId="7C8D4890" w:rsidR="008B6756" w:rsidRPr="00F3000A" w:rsidRDefault="008B6756" w:rsidP="008B6756">
            <w:pPr>
              <w:jc w:val="center"/>
              <w:rPr>
                <w:rFonts w:ascii="Segoe UI" w:hAnsi="Segoe UI" w:cs="Segoe UI"/>
                <w:spacing w:val="1"/>
              </w:rPr>
            </w:pPr>
            <w:r w:rsidRPr="00F3000A">
              <w:rPr>
                <w:rFonts w:ascii="Segoe UI" w:hAnsi="Segoe UI" w:cs="Segoe UI"/>
              </w:rPr>
              <w:t>WAC 284-43-5980(9)</w:t>
            </w:r>
          </w:p>
        </w:tc>
        <w:tc>
          <w:tcPr>
            <w:tcW w:w="7151" w:type="dxa"/>
            <w:tcBorders>
              <w:top w:val="single" w:sz="4" w:space="0" w:color="auto"/>
              <w:bottom w:val="single" w:sz="4" w:space="0" w:color="auto"/>
            </w:tcBorders>
          </w:tcPr>
          <w:p w14:paraId="22052A33" w14:textId="018ACE7B" w:rsidR="008B6756" w:rsidRPr="00F3000A" w:rsidRDefault="008B6756" w:rsidP="004905F6">
            <w:pPr>
              <w:tabs>
                <w:tab w:val="left" w:pos="800"/>
              </w:tabs>
              <w:ind w:right="-14"/>
              <w:rPr>
                <w:rFonts w:ascii="Segoe UI" w:hAnsi="Segoe UI" w:cs="Segoe UI"/>
              </w:rPr>
            </w:pPr>
            <w:r w:rsidRPr="00F3000A">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F3000A">
                <w:rPr>
                  <w:rFonts w:ascii="Segoe UI" w:hAnsi="Segoe UI" w:cs="Segoe UI"/>
                  <w:u w:val="single"/>
                  <w:shd w:val="clear" w:color="auto" w:fill="FFFFFF"/>
                </w:rPr>
                <w:t>48.43.0128</w:t>
              </w:r>
            </w:hyperlink>
            <w:r w:rsidRPr="00F3000A">
              <w:rPr>
                <w:rFonts w:ascii="Segoe UI" w:hAnsi="Segoe UI" w:cs="Segoe UI"/>
                <w:shd w:val="clear" w:color="auto" w:fill="FFFFFF"/>
              </w:rPr>
              <w:t> and WAC </w:t>
            </w:r>
            <w:hyperlink r:id="rId43" w:history="1">
              <w:r w:rsidRPr="00F3000A">
                <w:rPr>
                  <w:rFonts w:ascii="Segoe UI" w:hAnsi="Segoe UI" w:cs="Segoe UI"/>
                  <w:u w:val="single"/>
                  <w:shd w:val="clear" w:color="auto" w:fill="FFFFFF"/>
                </w:rPr>
                <w:t>284-43-5935</w:t>
              </w:r>
            </w:hyperlink>
            <w:r w:rsidRPr="00F3000A">
              <w:rPr>
                <w:rFonts w:ascii="Segoe UI" w:hAnsi="Segoe UI" w:cs="Segoe UI"/>
                <w:shd w:val="clear" w:color="auto" w:fill="FFFFFF"/>
              </w:rPr>
              <w:t> through 284-43-5980 and 42 U.S.C. Sec. 18119 (Sec. 1557 of the Affordable Care Act).</w:t>
            </w:r>
          </w:p>
        </w:tc>
        <w:tc>
          <w:tcPr>
            <w:tcW w:w="1440" w:type="dxa"/>
            <w:tcBorders>
              <w:top w:val="single" w:sz="4" w:space="0" w:color="auto"/>
              <w:bottom w:val="single" w:sz="4" w:space="0" w:color="auto"/>
            </w:tcBorders>
          </w:tcPr>
          <w:p w14:paraId="3B30BC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CC6DC5" w14:textId="77777777" w:rsidR="008B6756" w:rsidRPr="007578AA" w:rsidRDefault="008B6756" w:rsidP="008B6756">
            <w:pPr>
              <w:jc w:val="center"/>
              <w:rPr>
                <w:rFonts w:ascii="Segoe UI" w:hAnsi="Segoe UI" w:cs="Segoe UI"/>
              </w:rPr>
            </w:pPr>
          </w:p>
        </w:tc>
      </w:tr>
      <w:tr w:rsidR="008B6756" w:rsidRPr="007578AA" w14:paraId="51161911" w14:textId="77777777" w:rsidTr="00AE5B27">
        <w:trPr>
          <w:jc w:val="center"/>
        </w:trPr>
        <w:tc>
          <w:tcPr>
            <w:tcW w:w="1795" w:type="dxa"/>
            <w:tcBorders>
              <w:bottom w:val="single" w:sz="4" w:space="0" w:color="auto"/>
            </w:tcBorders>
            <w:shd w:val="clear" w:color="auto" w:fill="000000" w:themeFill="text1"/>
          </w:tcPr>
          <w:p w14:paraId="052D9281"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05A1ABB"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BC056CB" w14:textId="77777777" w:rsidR="008B6756" w:rsidRPr="007578AA" w:rsidRDefault="008B6756" w:rsidP="008B6756">
            <w:pPr>
              <w:rPr>
                <w:rFonts w:ascii="Segoe UI" w:hAnsi="Segoe UI" w:cs="Segoe UI"/>
                <w:highlight w:val="yellow"/>
              </w:rPr>
            </w:pPr>
          </w:p>
        </w:tc>
        <w:tc>
          <w:tcPr>
            <w:tcW w:w="7151" w:type="dxa"/>
            <w:tcBorders>
              <w:bottom w:val="single" w:sz="4" w:space="0" w:color="auto"/>
            </w:tcBorders>
            <w:shd w:val="clear" w:color="auto" w:fill="000000" w:themeFill="text1"/>
          </w:tcPr>
          <w:p w14:paraId="7CCE81EF" w14:textId="77777777" w:rsidR="008B6756" w:rsidRPr="007578AA" w:rsidRDefault="008B6756" w:rsidP="008B6756">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195BA603"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BFC820D" w14:textId="77777777" w:rsidR="008B6756" w:rsidRPr="007578AA" w:rsidRDefault="008B6756" w:rsidP="008B6756">
            <w:pPr>
              <w:jc w:val="center"/>
              <w:rPr>
                <w:rFonts w:ascii="Segoe UI" w:hAnsi="Segoe UI" w:cs="Segoe UI"/>
              </w:rPr>
            </w:pPr>
          </w:p>
        </w:tc>
      </w:tr>
      <w:tr w:rsidR="008B6756" w:rsidRPr="007578AA" w14:paraId="64EF8F41" w14:textId="77777777" w:rsidTr="00FB4E65">
        <w:trPr>
          <w:jc w:val="center"/>
        </w:trPr>
        <w:tc>
          <w:tcPr>
            <w:tcW w:w="1795" w:type="dxa"/>
            <w:tcBorders>
              <w:bottom w:val="nil"/>
            </w:tcBorders>
          </w:tcPr>
          <w:p w14:paraId="57CC9431" w14:textId="77777777" w:rsidR="008B6756" w:rsidRPr="007578AA" w:rsidRDefault="008B6756" w:rsidP="008B6756">
            <w:pPr>
              <w:jc w:val="center"/>
              <w:rPr>
                <w:rFonts w:ascii="Segoe UI" w:hAnsi="Segoe UI" w:cs="Segoe UI"/>
                <w:b/>
              </w:rPr>
            </w:pPr>
            <w:r w:rsidRPr="007578AA">
              <w:rPr>
                <w:rFonts w:ascii="Segoe UI" w:hAnsi="Segoe UI" w:cs="Segoe UI"/>
                <w:b/>
              </w:rPr>
              <w:t>Pediatric Oral Services (EHB)</w:t>
            </w:r>
          </w:p>
          <w:p w14:paraId="5E5DEEAC" w14:textId="77777777" w:rsidR="008B6756" w:rsidRPr="007578AA" w:rsidRDefault="008B6756" w:rsidP="008B6756">
            <w:pPr>
              <w:rPr>
                <w:rFonts w:ascii="Segoe UI" w:hAnsi="Segoe UI" w:cs="Segoe UI"/>
                <w:b/>
              </w:rPr>
            </w:pPr>
          </w:p>
        </w:tc>
        <w:tc>
          <w:tcPr>
            <w:tcW w:w="1517" w:type="dxa"/>
            <w:tcBorders>
              <w:bottom w:val="nil"/>
            </w:tcBorders>
          </w:tcPr>
          <w:p w14:paraId="549A1247" w14:textId="77777777" w:rsidR="008B6756" w:rsidRPr="007578AA" w:rsidRDefault="008B6756" w:rsidP="008B6756">
            <w:pPr>
              <w:jc w:val="center"/>
              <w:rPr>
                <w:rFonts w:ascii="Segoe UI" w:hAnsi="Segoe UI" w:cs="Segoe UI"/>
              </w:rPr>
            </w:pPr>
            <w:r w:rsidRPr="007578AA">
              <w:rPr>
                <w:rFonts w:ascii="Segoe UI" w:hAnsi="Segoe UI" w:cs="Segoe UI"/>
              </w:rPr>
              <w:t>Requirement to Cover Pediatric Oral Services</w:t>
            </w:r>
          </w:p>
        </w:tc>
        <w:tc>
          <w:tcPr>
            <w:tcW w:w="1633" w:type="dxa"/>
            <w:tcBorders>
              <w:bottom w:val="single" w:sz="4" w:space="0" w:color="auto"/>
            </w:tcBorders>
          </w:tcPr>
          <w:p w14:paraId="35BC06CF" w14:textId="77777777" w:rsidR="008B6756" w:rsidRPr="007578AA" w:rsidRDefault="008B6756" w:rsidP="008B6756">
            <w:pPr>
              <w:spacing w:before="35"/>
              <w:ind w:left="-95" w:right="-67"/>
              <w:jc w:val="center"/>
              <w:rPr>
                <w:rFonts w:ascii="Segoe UI" w:hAnsi="Segoe UI" w:cs="Segoe UI"/>
              </w:rPr>
            </w:pPr>
            <w:r w:rsidRPr="007578AA">
              <w:rPr>
                <w:rFonts w:ascii="Segoe UI" w:hAnsi="Segoe UI" w:cs="Segoe UI"/>
              </w:rPr>
              <w:t>42 USC §18021</w:t>
            </w:r>
          </w:p>
          <w:p w14:paraId="095E04F3"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hAnsi="Segoe UI" w:cs="Segoe UI"/>
              </w:rPr>
              <w:t>(a)(1)(B);</w:t>
            </w:r>
          </w:p>
          <w:p w14:paraId="76F0984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070E7F8A" w14:textId="77777777" w:rsidR="008B6756" w:rsidRPr="007578AA" w:rsidRDefault="008B6756" w:rsidP="008B6756">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523F76F9"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67C3FDE1" w14:textId="77777777" w:rsidR="008B6756" w:rsidRPr="007578AA" w:rsidRDefault="008B6756" w:rsidP="008B6756">
            <w:pPr>
              <w:jc w:val="center"/>
              <w:rPr>
                <w:rFonts w:ascii="Segoe UI" w:hAnsi="Segoe UI" w:cs="Segoe UI"/>
              </w:rPr>
            </w:pPr>
          </w:p>
        </w:tc>
      </w:tr>
      <w:tr w:rsidR="008B6756" w:rsidRPr="007578AA" w14:paraId="48FBCBFB" w14:textId="77777777" w:rsidTr="00FB4E65">
        <w:trPr>
          <w:jc w:val="center"/>
        </w:trPr>
        <w:tc>
          <w:tcPr>
            <w:tcW w:w="1795" w:type="dxa"/>
            <w:tcBorders>
              <w:top w:val="nil"/>
              <w:bottom w:val="nil"/>
            </w:tcBorders>
          </w:tcPr>
          <w:p w14:paraId="5557ADB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FB138E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E0B874"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04111F5F" w14:textId="77777777" w:rsidR="008B6756" w:rsidRPr="007578AA" w:rsidRDefault="008B6756" w:rsidP="008B6756">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1FED4246" w14:textId="77777777" w:rsidR="008B6756" w:rsidRPr="007578AA" w:rsidRDefault="008B6756" w:rsidP="008B6756">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6C144B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95C036" w14:textId="77777777" w:rsidR="008B6756" w:rsidRPr="007578AA" w:rsidRDefault="008B6756" w:rsidP="008B6756">
            <w:pPr>
              <w:jc w:val="center"/>
              <w:rPr>
                <w:rFonts w:ascii="Segoe UI" w:hAnsi="Segoe UI" w:cs="Segoe UI"/>
              </w:rPr>
            </w:pPr>
          </w:p>
        </w:tc>
      </w:tr>
      <w:tr w:rsidR="008B6756" w:rsidRPr="007578AA" w14:paraId="4E7CD77D" w14:textId="77777777" w:rsidTr="00FB4E65">
        <w:trPr>
          <w:jc w:val="center"/>
        </w:trPr>
        <w:tc>
          <w:tcPr>
            <w:tcW w:w="1795" w:type="dxa"/>
            <w:tcBorders>
              <w:top w:val="nil"/>
            </w:tcBorders>
          </w:tcPr>
          <w:p w14:paraId="7ECD3964" w14:textId="77777777" w:rsidR="008B6756" w:rsidRDefault="008B6756" w:rsidP="008B6756">
            <w:pPr>
              <w:jc w:val="center"/>
              <w:rPr>
                <w:rFonts w:ascii="Segoe UI" w:hAnsi="Segoe UI" w:cs="Segoe UI"/>
                <w:b/>
              </w:rPr>
            </w:pPr>
          </w:p>
          <w:p w14:paraId="221FB009" w14:textId="77777777" w:rsidR="008B6756" w:rsidRDefault="008B6756" w:rsidP="008B6756">
            <w:pPr>
              <w:jc w:val="center"/>
              <w:rPr>
                <w:rFonts w:ascii="Segoe UI" w:hAnsi="Segoe UI" w:cs="Segoe UI"/>
                <w:b/>
              </w:rPr>
            </w:pPr>
          </w:p>
          <w:p w14:paraId="34B102BE" w14:textId="77777777" w:rsidR="008B6756" w:rsidRDefault="008B6756" w:rsidP="008B6756">
            <w:pPr>
              <w:jc w:val="center"/>
              <w:rPr>
                <w:rFonts w:ascii="Segoe UI" w:hAnsi="Segoe UI" w:cs="Segoe UI"/>
                <w:b/>
              </w:rPr>
            </w:pPr>
          </w:p>
          <w:p w14:paraId="22E61918" w14:textId="71168DCF"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05D738D" w14:textId="77777777" w:rsidR="008B6756" w:rsidRDefault="008B6756" w:rsidP="008B6756">
            <w:pPr>
              <w:jc w:val="center"/>
              <w:rPr>
                <w:rFonts w:ascii="Segoe UI" w:hAnsi="Segoe UI" w:cs="Segoe UI"/>
              </w:rPr>
            </w:pPr>
          </w:p>
          <w:p w14:paraId="4C26CD27" w14:textId="77777777" w:rsidR="008B6756" w:rsidRDefault="008B6756" w:rsidP="008B6756">
            <w:pPr>
              <w:jc w:val="center"/>
              <w:rPr>
                <w:rFonts w:ascii="Segoe UI" w:hAnsi="Segoe UI" w:cs="Segoe UI"/>
              </w:rPr>
            </w:pPr>
          </w:p>
          <w:p w14:paraId="07991E6C" w14:textId="77777777" w:rsidR="008B6756" w:rsidRDefault="008B6756" w:rsidP="008B6756">
            <w:pPr>
              <w:jc w:val="center"/>
              <w:rPr>
                <w:rFonts w:ascii="Segoe UI" w:hAnsi="Segoe UI" w:cs="Segoe UI"/>
              </w:rPr>
            </w:pPr>
          </w:p>
          <w:p w14:paraId="1830D321" w14:textId="36F98A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204DD1"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2C60E357" w14:textId="1E507270" w:rsidR="008B6756" w:rsidRPr="007578AA" w:rsidRDefault="008B6756" w:rsidP="008B6756">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1BFE55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25C17F" w14:textId="77777777" w:rsidR="008B6756" w:rsidRPr="007578AA" w:rsidRDefault="008B6756" w:rsidP="008B6756">
            <w:pPr>
              <w:jc w:val="center"/>
              <w:rPr>
                <w:rFonts w:ascii="Segoe UI" w:hAnsi="Segoe UI" w:cs="Segoe UI"/>
              </w:rPr>
            </w:pPr>
          </w:p>
        </w:tc>
      </w:tr>
      <w:tr w:rsidR="008B6756" w:rsidRPr="007578AA" w14:paraId="5E9B4370" w14:textId="77777777" w:rsidTr="00916FD6">
        <w:trPr>
          <w:jc w:val="center"/>
        </w:trPr>
        <w:tc>
          <w:tcPr>
            <w:tcW w:w="1795" w:type="dxa"/>
            <w:shd w:val="clear" w:color="auto" w:fill="000000" w:themeFill="text1"/>
          </w:tcPr>
          <w:p w14:paraId="2663B2A6"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9C954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C66BA1"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61BB357"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FBBDE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55D7D43" w14:textId="77777777" w:rsidR="008B6756" w:rsidRPr="007578AA" w:rsidRDefault="008B6756" w:rsidP="008B6756">
            <w:pPr>
              <w:jc w:val="center"/>
              <w:rPr>
                <w:rFonts w:ascii="Segoe UI" w:hAnsi="Segoe UI" w:cs="Segoe UI"/>
              </w:rPr>
            </w:pPr>
          </w:p>
        </w:tc>
      </w:tr>
      <w:tr w:rsidR="008B6756" w:rsidRPr="007578AA" w14:paraId="51A27E55" w14:textId="77777777" w:rsidTr="0029553B">
        <w:trPr>
          <w:jc w:val="center"/>
        </w:trPr>
        <w:tc>
          <w:tcPr>
            <w:tcW w:w="1795" w:type="dxa"/>
            <w:vMerge w:val="restart"/>
          </w:tcPr>
          <w:p w14:paraId="05770033" w14:textId="77777777" w:rsidR="008B6756" w:rsidRPr="007578AA" w:rsidRDefault="008B6756" w:rsidP="008B6756">
            <w:pPr>
              <w:jc w:val="center"/>
              <w:rPr>
                <w:rFonts w:ascii="Segoe UI" w:hAnsi="Segoe UI" w:cs="Segoe UI"/>
                <w:b/>
              </w:rPr>
            </w:pPr>
            <w:r w:rsidRPr="007578AA">
              <w:rPr>
                <w:rFonts w:ascii="Segoe UI" w:hAnsi="Segoe UI" w:cs="Segoe UI"/>
                <w:b/>
              </w:rPr>
              <w:t xml:space="preserve">Pediatric Vision </w:t>
            </w:r>
            <w:r>
              <w:rPr>
                <w:rFonts w:ascii="Segoe UI" w:hAnsi="Segoe UI" w:cs="Segoe UI"/>
                <w:b/>
              </w:rPr>
              <w:t xml:space="preserve">Services </w:t>
            </w:r>
          </w:p>
          <w:p w14:paraId="414F5634" w14:textId="77777777" w:rsidR="008B6756" w:rsidRDefault="008B6756" w:rsidP="008B6756">
            <w:pPr>
              <w:jc w:val="center"/>
              <w:rPr>
                <w:rFonts w:ascii="Segoe UI" w:hAnsi="Segoe UI" w:cs="Segoe UI"/>
                <w:b/>
              </w:rPr>
            </w:pPr>
            <w:r>
              <w:rPr>
                <w:rFonts w:ascii="Segoe UI" w:hAnsi="Segoe UI" w:cs="Segoe UI"/>
                <w:b/>
              </w:rPr>
              <w:t>(EHB)</w:t>
            </w:r>
          </w:p>
          <w:p w14:paraId="1BAAF324" w14:textId="77777777" w:rsidR="008B6756" w:rsidRPr="007578AA" w:rsidRDefault="008B6756" w:rsidP="008B6756">
            <w:pPr>
              <w:jc w:val="center"/>
              <w:rPr>
                <w:rFonts w:ascii="Segoe UI" w:hAnsi="Segoe UI" w:cs="Segoe UI"/>
                <w:b/>
              </w:rPr>
            </w:pPr>
          </w:p>
        </w:tc>
        <w:tc>
          <w:tcPr>
            <w:tcW w:w="1517" w:type="dxa"/>
            <w:tcBorders>
              <w:bottom w:val="nil"/>
            </w:tcBorders>
          </w:tcPr>
          <w:p w14:paraId="083E7549" w14:textId="77777777" w:rsidR="008B6756" w:rsidRPr="007578AA" w:rsidRDefault="008B6756" w:rsidP="008B6756">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5F2636C0" w14:textId="4EF6A76A" w:rsidR="008B6756" w:rsidRPr="007578AA" w:rsidRDefault="008B6756" w:rsidP="008B6756">
            <w:pPr>
              <w:pStyle w:val="Default"/>
              <w:ind w:left="-95" w:right="-67"/>
              <w:jc w:val="center"/>
              <w:rPr>
                <w:rFonts w:ascii="Segoe UI" w:eastAsia="Arial" w:hAnsi="Segoe UI" w:cs="Segoe UI"/>
                <w:spacing w:val="-6"/>
                <w:sz w:val="22"/>
                <w:szCs w:val="22"/>
              </w:rPr>
            </w:pPr>
            <w:r w:rsidRPr="00EB01F2">
              <w:rPr>
                <w:rFonts w:ascii="Segoe UI" w:eastAsia="Arial" w:hAnsi="Segoe UI" w:cs="Segoe UI"/>
                <w:color w:val="7030A0"/>
                <w:spacing w:val="-6"/>
                <w:sz w:val="22"/>
                <w:szCs w:val="22"/>
                <w:highlight w:val="cyan"/>
              </w:rPr>
              <w:t>Benchmark Plan;</w:t>
            </w:r>
            <w:r w:rsidRPr="00EB01F2">
              <w:rPr>
                <w:rFonts w:ascii="Segoe UI" w:eastAsia="Arial" w:hAnsi="Segoe UI" w:cs="Segoe UI"/>
                <w:color w:val="7030A0"/>
                <w:spacing w:val="-6"/>
                <w:sz w:val="22"/>
                <w:szCs w:val="22"/>
              </w:rPr>
              <w:t xml:space="preserve"> </w:t>
            </w: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80F5DA8" w14:textId="77777777" w:rsidR="008B6756" w:rsidRPr="007578AA" w:rsidRDefault="008B6756" w:rsidP="008B6756">
            <w:pPr>
              <w:pStyle w:val="ListParagraph"/>
              <w:numPr>
                <w:ilvl w:val="0"/>
                <w:numId w:val="26"/>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6088E42D"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EA66CA2" w14:textId="77777777" w:rsidR="008B6756" w:rsidRPr="007578AA" w:rsidRDefault="008B6756" w:rsidP="008B6756">
            <w:pPr>
              <w:jc w:val="center"/>
              <w:rPr>
                <w:rFonts w:ascii="Segoe UI" w:hAnsi="Segoe UI" w:cs="Segoe UI"/>
              </w:rPr>
            </w:pPr>
          </w:p>
        </w:tc>
      </w:tr>
      <w:tr w:rsidR="008B6756" w:rsidRPr="007578AA" w14:paraId="3F4B5090" w14:textId="77777777" w:rsidTr="0029553B">
        <w:trPr>
          <w:jc w:val="center"/>
        </w:trPr>
        <w:tc>
          <w:tcPr>
            <w:tcW w:w="1795" w:type="dxa"/>
            <w:vMerge/>
          </w:tcPr>
          <w:p w14:paraId="61D569E7"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34CB9C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7EFE19"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FE6EEE2"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96719D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2357EAE2" w14:textId="77777777" w:rsidR="008B6756" w:rsidRPr="007578AA" w:rsidRDefault="008B6756" w:rsidP="008B6756">
            <w:pPr>
              <w:pStyle w:val="ListParagraph"/>
              <w:numPr>
                <w:ilvl w:val="1"/>
                <w:numId w:val="26"/>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7EDAB1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D472F8" w14:textId="77777777" w:rsidR="008B6756" w:rsidRPr="007578AA" w:rsidRDefault="008B6756" w:rsidP="008B6756">
            <w:pPr>
              <w:jc w:val="center"/>
              <w:rPr>
                <w:rFonts w:ascii="Segoe UI" w:hAnsi="Segoe UI" w:cs="Segoe UI"/>
              </w:rPr>
            </w:pPr>
          </w:p>
        </w:tc>
      </w:tr>
      <w:tr w:rsidR="008B6756" w:rsidRPr="007578AA" w14:paraId="3C13AEFC" w14:textId="77777777" w:rsidTr="00FB4E65">
        <w:trPr>
          <w:jc w:val="center"/>
        </w:trPr>
        <w:tc>
          <w:tcPr>
            <w:tcW w:w="1795" w:type="dxa"/>
            <w:vMerge/>
            <w:tcBorders>
              <w:bottom w:val="nil"/>
            </w:tcBorders>
          </w:tcPr>
          <w:p w14:paraId="475E6E31"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CB62B64" w14:textId="77777777" w:rsidR="008B6756" w:rsidRPr="007578AA" w:rsidRDefault="008B6756" w:rsidP="008B6756">
            <w:pPr>
              <w:jc w:val="center"/>
              <w:rPr>
                <w:rFonts w:ascii="Segoe UI" w:hAnsi="Segoe UI" w:cs="Segoe UI"/>
              </w:rPr>
            </w:pPr>
            <w:r w:rsidRPr="007578AA">
              <w:rPr>
                <w:rFonts w:ascii="Segoe UI" w:hAnsi="Segoe UI" w:cs="Segoe UI"/>
              </w:rPr>
              <w:t>Required Services</w:t>
            </w:r>
          </w:p>
          <w:p w14:paraId="43AB49C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D3A6F2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5C7CBF1" w14:textId="77777777" w:rsidR="008B6756" w:rsidRPr="007578AA" w:rsidRDefault="008B6756" w:rsidP="008B6756">
            <w:pPr>
              <w:pStyle w:val="ListParagraph"/>
              <w:numPr>
                <w:ilvl w:val="0"/>
                <w:numId w:val="26"/>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3CE7B80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08C2928" w14:textId="77777777" w:rsidR="008B6756" w:rsidRPr="007578AA" w:rsidRDefault="008B6756" w:rsidP="008B6756">
            <w:pPr>
              <w:jc w:val="center"/>
              <w:rPr>
                <w:rFonts w:ascii="Segoe UI" w:hAnsi="Segoe UI" w:cs="Segoe UI"/>
              </w:rPr>
            </w:pPr>
          </w:p>
        </w:tc>
      </w:tr>
      <w:tr w:rsidR="008B6756" w:rsidRPr="007578AA" w14:paraId="6803BFDA" w14:textId="77777777" w:rsidTr="00FB4E65">
        <w:trPr>
          <w:jc w:val="center"/>
        </w:trPr>
        <w:tc>
          <w:tcPr>
            <w:tcW w:w="1795" w:type="dxa"/>
            <w:tcBorders>
              <w:top w:val="nil"/>
              <w:bottom w:val="nil"/>
            </w:tcBorders>
          </w:tcPr>
          <w:p w14:paraId="5A2CD00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34F47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92FF85"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68619B68" w14:textId="77777777" w:rsidR="008B6756" w:rsidRPr="007578AA" w:rsidRDefault="008B6756" w:rsidP="008B6756">
            <w:pPr>
              <w:pStyle w:val="ListParagraph"/>
              <w:numPr>
                <w:ilvl w:val="1"/>
                <w:numId w:val="26"/>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0393DB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6B78BD" w14:textId="77777777" w:rsidR="008B6756" w:rsidRPr="007578AA" w:rsidRDefault="008B6756" w:rsidP="008B6756">
            <w:pPr>
              <w:jc w:val="center"/>
              <w:rPr>
                <w:rFonts w:ascii="Segoe UI" w:hAnsi="Segoe UI" w:cs="Segoe UI"/>
              </w:rPr>
            </w:pPr>
          </w:p>
        </w:tc>
      </w:tr>
      <w:tr w:rsidR="008B6756" w:rsidRPr="007578AA" w14:paraId="014495D4" w14:textId="77777777" w:rsidTr="00FB4E65">
        <w:trPr>
          <w:jc w:val="center"/>
        </w:trPr>
        <w:tc>
          <w:tcPr>
            <w:tcW w:w="1795" w:type="dxa"/>
            <w:tcBorders>
              <w:top w:val="nil"/>
              <w:bottom w:val="nil"/>
            </w:tcBorders>
          </w:tcPr>
          <w:p w14:paraId="72E3FC3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F4EB0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C8A59A"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4485F231"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61A915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4BF1D" w14:textId="77777777" w:rsidR="008B6756" w:rsidRPr="007578AA" w:rsidRDefault="008B6756" w:rsidP="008B6756">
            <w:pPr>
              <w:jc w:val="center"/>
              <w:rPr>
                <w:rFonts w:ascii="Segoe UI" w:hAnsi="Segoe UI" w:cs="Segoe UI"/>
              </w:rPr>
            </w:pPr>
          </w:p>
        </w:tc>
      </w:tr>
      <w:tr w:rsidR="008B6756" w:rsidRPr="007578AA" w14:paraId="6727D346" w14:textId="77777777" w:rsidTr="00873BF3">
        <w:trPr>
          <w:jc w:val="center"/>
        </w:trPr>
        <w:tc>
          <w:tcPr>
            <w:tcW w:w="1795" w:type="dxa"/>
            <w:vMerge w:val="restart"/>
            <w:tcBorders>
              <w:top w:val="nil"/>
            </w:tcBorders>
          </w:tcPr>
          <w:p w14:paraId="42B24FE1" w14:textId="77777777" w:rsidR="008B6756" w:rsidRPr="007578AA" w:rsidRDefault="008B6756" w:rsidP="008B6756">
            <w:pPr>
              <w:jc w:val="center"/>
              <w:rPr>
                <w:rFonts w:ascii="Segoe UI" w:hAnsi="Segoe UI" w:cs="Segoe UI"/>
                <w:b/>
              </w:rPr>
            </w:pPr>
            <w:r>
              <w:rPr>
                <w:rFonts w:ascii="Segoe UI" w:hAnsi="Segoe UI" w:cs="Segoe UI"/>
                <w:b/>
              </w:rPr>
              <w:lastRenderedPageBreak/>
              <w:t>Pediatric Vision Services</w:t>
            </w:r>
          </w:p>
          <w:p w14:paraId="4DAF34C4" w14:textId="77777777" w:rsidR="008B6756" w:rsidRPr="007578AA" w:rsidRDefault="008B6756" w:rsidP="008B6756">
            <w:pPr>
              <w:jc w:val="center"/>
              <w:rPr>
                <w:rFonts w:ascii="Segoe UI" w:hAnsi="Segoe UI" w:cs="Segoe UI"/>
                <w:b/>
              </w:rPr>
            </w:pPr>
            <w:r>
              <w:rPr>
                <w:rFonts w:ascii="Segoe UI" w:hAnsi="Segoe UI" w:cs="Segoe UI"/>
                <w:b/>
              </w:rPr>
              <w:t>(EHB)</w:t>
            </w:r>
          </w:p>
          <w:p w14:paraId="55882EB9" w14:textId="77777777" w:rsidR="008B6756" w:rsidRDefault="008B6756" w:rsidP="008B6756">
            <w:pPr>
              <w:jc w:val="center"/>
              <w:rPr>
                <w:rFonts w:ascii="Segoe UI" w:hAnsi="Segoe UI" w:cs="Segoe UI"/>
                <w:b/>
              </w:rPr>
            </w:pPr>
            <w:r>
              <w:rPr>
                <w:rFonts w:ascii="Segoe UI" w:hAnsi="Segoe UI" w:cs="Segoe UI"/>
                <w:b/>
              </w:rPr>
              <w:t>(Cont’d)</w:t>
            </w:r>
          </w:p>
          <w:p w14:paraId="1602A758" w14:textId="77777777" w:rsidR="008B6756" w:rsidRDefault="008B6756" w:rsidP="008B6756">
            <w:pPr>
              <w:rPr>
                <w:rFonts w:ascii="Segoe UI" w:hAnsi="Segoe UI" w:cs="Segoe UI"/>
              </w:rPr>
            </w:pPr>
          </w:p>
          <w:p w14:paraId="23B9A484" w14:textId="77777777" w:rsidR="008B6756" w:rsidRDefault="008B6756" w:rsidP="008B6756">
            <w:pPr>
              <w:rPr>
                <w:rFonts w:ascii="Segoe UI" w:hAnsi="Segoe UI" w:cs="Segoe UI"/>
              </w:rPr>
            </w:pPr>
          </w:p>
          <w:p w14:paraId="42549A5A" w14:textId="77777777" w:rsidR="008B6756" w:rsidRDefault="008B6756" w:rsidP="008B6756">
            <w:pPr>
              <w:rPr>
                <w:rFonts w:ascii="Segoe UI" w:hAnsi="Segoe UI" w:cs="Segoe UI"/>
              </w:rPr>
            </w:pPr>
          </w:p>
          <w:p w14:paraId="326296CC" w14:textId="77777777" w:rsidR="008B6756" w:rsidRDefault="008B6756" w:rsidP="008B6756">
            <w:pPr>
              <w:jc w:val="center"/>
              <w:rPr>
                <w:rFonts w:ascii="Segoe UI" w:hAnsi="Segoe UI" w:cs="Segoe UI"/>
                <w:b/>
              </w:rPr>
            </w:pPr>
          </w:p>
          <w:p w14:paraId="0B3FF0EC" w14:textId="77777777" w:rsidR="008B6756" w:rsidRDefault="008B6756" w:rsidP="008B6756">
            <w:pPr>
              <w:jc w:val="center"/>
              <w:rPr>
                <w:rFonts w:ascii="Segoe UI" w:hAnsi="Segoe UI" w:cs="Segoe UI"/>
                <w:b/>
              </w:rPr>
            </w:pPr>
          </w:p>
          <w:p w14:paraId="2F0A34EC" w14:textId="77777777" w:rsidR="008B6756" w:rsidRDefault="008B6756" w:rsidP="008B6756">
            <w:pPr>
              <w:jc w:val="center"/>
              <w:rPr>
                <w:rFonts w:ascii="Segoe UI" w:hAnsi="Segoe UI" w:cs="Segoe UI"/>
                <w:b/>
              </w:rPr>
            </w:pPr>
          </w:p>
          <w:p w14:paraId="359D1B80" w14:textId="77777777" w:rsidR="008B6756" w:rsidRDefault="008B6756" w:rsidP="008B6756">
            <w:pPr>
              <w:jc w:val="center"/>
              <w:rPr>
                <w:rFonts w:ascii="Segoe UI" w:hAnsi="Segoe UI" w:cs="Segoe UI"/>
                <w:b/>
              </w:rPr>
            </w:pPr>
          </w:p>
          <w:p w14:paraId="6734C834" w14:textId="77777777" w:rsidR="008B6756" w:rsidRDefault="008B6756" w:rsidP="008B6756">
            <w:pPr>
              <w:jc w:val="center"/>
              <w:rPr>
                <w:rFonts w:ascii="Segoe UI" w:hAnsi="Segoe UI" w:cs="Segoe UI"/>
                <w:b/>
              </w:rPr>
            </w:pPr>
          </w:p>
          <w:p w14:paraId="6EF15066" w14:textId="77777777" w:rsidR="008B6756" w:rsidRDefault="008B6756" w:rsidP="008B6756">
            <w:pPr>
              <w:jc w:val="center"/>
              <w:rPr>
                <w:rFonts w:ascii="Segoe UI" w:hAnsi="Segoe UI" w:cs="Segoe UI"/>
                <w:b/>
              </w:rPr>
            </w:pPr>
          </w:p>
          <w:p w14:paraId="3AA64D45" w14:textId="77777777" w:rsidR="008B6756" w:rsidRDefault="008B6756" w:rsidP="008B6756">
            <w:pPr>
              <w:jc w:val="center"/>
              <w:rPr>
                <w:rFonts w:ascii="Segoe UI" w:hAnsi="Segoe UI" w:cs="Segoe UI"/>
                <w:b/>
              </w:rPr>
            </w:pPr>
          </w:p>
          <w:p w14:paraId="3F3494C5" w14:textId="23E9259C" w:rsidR="008B6756" w:rsidRPr="007578AA" w:rsidRDefault="008B6756" w:rsidP="008B6756">
            <w:pPr>
              <w:jc w:val="center"/>
              <w:rPr>
                <w:rFonts w:ascii="Segoe UI" w:hAnsi="Segoe UI" w:cs="Segoe UI"/>
              </w:rPr>
            </w:pPr>
          </w:p>
        </w:tc>
        <w:tc>
          <w:tcPr>
            <w:tcW w:w="1517" w:type="dxa"/>
            <w:vMerge w:val="restart"/>
            <w:tcBorders>
              <w:top w:val="nil"/>
            </w:tcBorders>
          </w:tcPr>
          <w:p w14:paraId="4E8C24A6" w14:textId="77777777" w:rsidR="008B6756" w:rsidRPr="007578AA" w:rsidRDefault="008B6756" w:rsidP="008B6756">
            <w:pPr>
              <w:jc w:val="center"/>
              <w:rPr>
                <w:rFonts w:ascii="Segoe UI" w:hAnsi="Segoe UI" w:cs="Segoe UI"/>
              </w:rPr>
            </w:pPr>
            <w:r>
              <w:rPr>
                <w:rFonts w:ascii="Segoe UI" w:hAnsi="Segoe UI" w:cs="Segoe UI"/>
              </w:rPr>
              <w:t>Required Services</w:t>
            </w:r>
          </w:p>
          <w:p w14:paraId="5F3C3098" w14:textId="7166E6B8" w:rsidR="008B6756" w:rsidRPr="007578AA" w:rsidRDefault="008B6756" w:rsidP="008B6756">
            <w:pPr>
              <w:jc w:val="center"/>
              <w:rPr>
                <w:rFonts w:ascii="Segoe UI" w:hAnsi="Segoe UI" w:cs="Segoe UI"/>
              </w:rPr>
            </w:pPr>
            <w:r>
              <w:rPr>
                <w:rFonts w:ascii="Segoe UI" w:hAnsi="Segoe UI" w:cs="Segoe UI"/>
              </w:rPr>
              <w:t xml:space="preserve"> </w:t>
            </w: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23211328"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46E8BA80"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694799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DC0E91" w14:textId="77777777" w:rsidR="008B6756" w:rsidRPr="007578AA" w:rsidRDefault="008B6756" w:rsidP="008B6756">
            <w:pPr>
              <w:jc w:val="center"/>
              <w:rPr>
                <w:rFonts w:ascii="Segoe UI" w:hAnsi="Segoe UI" w:cs="Segoe UI"/>
              </w:rPr>
            </w:pPr>
          </w:p>
        </w:tc>
      </w:tr>
      <w:tr w:rsidR="008B6756" w:rsidRPr="007578AA" w14:paraId="0FB64545" w14:textId="77777777" w:rsidTr="00873BF3">
        <w:trPr>
          <w:jc w:val="center"/>
        </w:trPr>
        <w:tc>
          <w:tcPr>
            <w:tcW w:w="1795" w:type="dxa"/>
            <w:vMerge/>
          </w:tcPr>
          <w:p w14:paraId="0A19FE1E" w14:textId="77777777" w:rsidR="008B6756" w:rsidRPr="007578AA" w:rsidRDefault="008B6756" w:rsidP="008B6756">
            <w:pPr>
              <w:jc w:val="center"/>
              <w:rPr>
                <w:rFonts w:ascii="Segoe UI" w:hAnsi="Segoe UI" w:cs="Segoe UI"/>
              </w:rPr>
            </w:pPr>
          </w:p>
        </w:tc>
        <w:tc>
          <w:tcPr>
            <w:tcW w:w="1517" w:type="dxa"/>
            <w:vMerge/>
            <w:tcBorders>
              <w:bottom w:val="nil"/>
            </w:tcBorders>
          </w:tcPr>
          <w:p w14:paraId="223689A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4CCEA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1AA17CFF"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044F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D8B50" w14:textId="77777777" w:rsidR="008B6756" w:rsidRPr="007578AA" w:rsidRDefault="008B6756" w:rsidP="008B6756">
            <w:pPr>
              <w:jc w:val="center"/>
              <w:rPr>
                <w:rFonts w:ascii="Segoe UI" w:hAnsi="Segoe UI" w:cs="Segoe UI"/>
              </w:rPr>
            </w:pPr>
          </w:p>
        </w:tc>
      </w:tr>
      <w:tr w:rsidR="008B6756" w:rsidRPr="007578AA" w14:paraId="2450EE4E" w14:textId="77777777" w:rsidTr="0029553B">
        <w:trPr>
          <w:jc w:val="center"/>
        </w:trPr>
        <w:tc>
          <w:tcPr>
            <w:tcW w:w="1795" w:type="dxa"/>
            <w:vMerge/>
          </w:tcPr>
          <w:p w14:paraId="5E8C2D4C"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42B2B685" w14:textId="77777777" w:rsidR="008B6756" w:rsidRPr="007578AA" w:rsidRDefault="008B6756" w:rsidP="008B6756">
            <w:pPr>
              <w:jc w:val="center"/>
              <w:rPr>
                <w:rFonts w:ascii="Segoe UI" w:hAnsi="Segoe UI" w:cs="Segoe UI"/>
              </w:rPr>
            </w:pPr>
          </w:p>
          <w:p w14:paraId="5D10D419" w14:textId="77777777" w:rsidR="008B6756" w:rsidRPr="007578AA" w:rsidRDefault="008B6756" w:rsidP="008B6756">
            <w:pPr>
              <w:jc w:val="center"/>
              <w:rPr>
                <w:rFonts w:ascii="Segoe UI" w:hAnsi="Segoe UI" w:cs="Segoe UI"/>
              </w:rPr>
            </w:pPr>
          </w:p>
          <w:p w14:paraId="11931AA2" w14:textId="652E0622"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717984"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single" w:sz="4" w:space="0" w:color="auto"/>
            </w:tcBorders>
          </w:tcPr>
          <w:p w14:paraId="434F8D6D"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DF16B95" w14:textId="77777777" w:rsidR="008B6756" w:rsidRPr="007578AA" w:rsidRDefault="008B6756" w:rsidP="008B6756">
            <w:pPr>
              <w:pStyle w:val="ListParagraph"/>
              <w:numPr>
                <w:ilvl w:val="2"/>
                <w:numId w:val="26"/>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single" w:sz="4" w:space="0" w:color="auto"/>
            </w:tcBorders>
          </w:tcPr>
          <w:p w14:paraId="11B91C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9C39" w14:textId="77777777" w:rsidR="008B6756" w:rsidRPr="007578AA" w:rsidRDefault="008B6756" w:rsidP="008B6756">
            <w:pPr>
              <w:jc w:val="center"/>
              <w:rPr>
                <w:rFonts w:ascii="Segoe UI" w:hAnsi="Segoe UI" w:cs="Segoe UI"/>
              </w:rPr>
            </w:pPr>
          </w:p>
        </w:tc>
      </w:tr>
      <w:tr w:rsidR="008B6756" w:rsidRPr="007578AA" w14:paraId="0F025B3D" w14:textId="77777777" w:rsidTr="0029553B">
        <w:trPr>
          <w:jc w:val="center"/>
        </w:trPr>
        <w:tc>
          <w:tcPr>
            <w:tcW w:w="1795" w:type="dxa"/>
            <w:vMerge/>
          </w:tcPr>
          <w:p w14:paraId="4FD2F7A2" w14:textId="77777777" w:rsidR="008B6756" w:rsidRPr="007578AA" w:rsidRDefault="008B6756" w:rsidP="008B6756">
            <w:pPr>
              <w:jc w:val="center"/>
              <w:rPr>
                <w:rFonts w:ascii="Segoe UI" w:hAnsi="Segoe UI" w:cs="Segoe UI"/>
                <w:b/>
              </w:rPr>
            </w:pPr>
          </w:p>
        </w:tc>
        <w:tc>
          <w:tcPr>
            <w:tcW w:w="1517" w:type="dxa"/>
            <w:vMerge/>
          </w:tcPr>
          <w:p w14:paraId="6B72DEC3"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0D8C1A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single" w:sz="4" w:space="0" w:color="auto"/>
              <w:bottom w:val="nil"/>
            </w:tcBorders>
          </w:tcPr>
          <w:p w14:paraId="068AAD71" w14:textId="77777777" w:rsidR="008B6756" w:rsidRPr="007578AA" w:rsidRDefault="008B6756" w:rsidP="008B6756">
            <w:pPr>
              <w:pStyle w:val="ListParagraph"/>
              <w:numPr>
                <w:ilvl w:val="2"/>
                <w:numId w:val="26"/>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single" w:sz="4" w:space="0" w:color="auto"/>
              <w:bottom w:val="nil"/>
            </w:tcBorders>
          </w:tcPr>
          <w:p w14:paraId="112C863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26C938" w14:textId="77777777" w:rsidR="008B6756" w:rsidRPr="007578AA" w:rsidRDefault="008B6756" w:rsidP="008B6756">
            <w:pPr>
              <w:jc w:val="center"/>
              <w:rPr>
                <w:rFonts w:ascii="Segoe UI" w:hAnsi="Segoe UI" w:cs="Segoe UI"/>
              </w:rPr>
            </w:pPr>
          </w:p>
        </w:tc>
      </w:tr>
      <w:tr w:rsidR="008B6756" w:rsidRPr="007578AA" w14:paraId="0505E574" w14:textId="77777777" w:rsidTr="00FB4E65">
        <w:trPr>
          <w:jc w:val="center"/>
        </w:trPr>
        <w:tc>
          <w:tcPr>
            <w:tcW w:w="1795" w:type="dxa"/>
            <w:vMerge/>
          </w:tcPr>
          <w:p w14:paraId="6872EA3B" w14:textId="77777777" w:rsidR="008B6756" w:rsidRPr="007578AA" w:rsidRDefault="008B6756" w:rsidP="008B6756">
            <w:pPr>
              <w:jc w:val="center"/>
              <w:rPr>
                <w:rFonts w:ascii="Segoe UI" w:hAnsi="Segoe UI" w:cs="Segoe UI"/>
              </w:rPr>
            </w:pPr>
          </w:p>
        </w:tc>
        <w:tc>
          <w:tcPr>
            <w:tcW w:w="1517" w:type="dxa"/>
            <w:vMerge/>
          </w:tcPr>
          <w:p w14:paraId="1B90C6A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C22D49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7F431E83" w14:textId="77777777" w:rsidR="008B6756" w:rsidRPr="007578AA" w:rsidRDefault="008B6756" w:rsidP="008B6756">
            <w:pPr>
              <w:pStyle w:val="ListParagraph"/>
              <w:numPr>
                <w:ilvl w:val="2"/>
                <w:numId w:val="26"/>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4CF6907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11B97E" w14:textId="77777777" w:rsidR="008B6756" w:rsidRPr="007578AA" w:rsidRDefault="008B6756" w:rsidP="008B6756">
            <w:pPr>
              <w:jc w:val="center"/>
              <w:rPr>
                <w:rFonts w:ascii="Segoe UI" w:hAnsi="Segoe UI" w:cs="Segoe UI"/>
              </w:rPr>
            </w:pPr>
          </w:p>
        </w:tc>
      </w:tr>
      <w:tr w:rsidR="008B6756" w:rsidRPr="007578AA" w14:paraId="5C0DB7BE" w14:textId="77777777" w:rsidTr="000D032C">
        <w:trPr>
          <w:jc w:val="center"/>
        </w:trPr>
        <w:tc>
          <w:tcPr>
            <w:tcW w:w="1795" w:type="dxa"/>
            <w:vMerge/>
            <w:tcBorders>
              <w:bottom w:val="nil"/>
            </w:tcBorders>
          </w:tcPr>
          <w:p w14:paraId="4E403BFA" w14:textId="77777777" w:rsidR="008B6756" w:rsidRPr="007578AA" w:rsidRDefault="008B6756" w:rsidP="008B6756">
            <w:pPr>
              <w:jc w:val="center"/>
              <w:rPr>
                <w:rFonts w:ascii="Segoe UI" w:hAnsi="Segoe UI" w:cs="Segoe UI"/>
                <w:b/>
              </w:rPr>
            </w:pPr>
          </w:p>
        </w:tc>
        <w:tc>
          <w:tcPr>
            <w:tcW w:w="1517" w:type="dxa"/>
            <w:vMerge/>
            <w:tcBorders>
              <w:bottom w:val="nil"/>
            </w:tcBorders>
          </w:tcPr>
          <w:p w14:paraId="1149BF7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541E87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nil"/>
            </w:tcBorders>
          </w:tcPr>
          <w:p w14:paraId="5C7F8FE4" w14:textId="77777777" w:rsidR="008B6756" w:rsidRPr="007578AA" w:rsidRDefault="008B6756" w:rsidP="008B6756">
            <w:pPr>
              <w:pStyle w:val="ListParagraph"/>
              <w:numPr>
                <w:ilvl w:val="2"/>
                <w:numId w:val="26"/>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nil"/>
            </w:tcBorders>
          </w:tcPr>
          <w:p w14:paraId="24C0114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764408F" w14:textId="77777777" w:rsidR="008B6756" w:rsidRPr="007578AA" w:rsidRDefault="008B6756" w:rsidP="008B6756">
            <w:pPr>
              <w:jc w:val="center"/>
              <w:rPr>
                <w:rFonts w:ascii="Segoe UI" w:hAnsi="Segoe UI" w:cs="Segoe UI"/>
              </w:rPr>
            </w:pPr>
          </w:p>
        </w:tc>
      </w:tr>
      <w:tr w:rsidR="008B6756" w:rsidRPr="007578AA" w14:paraId="7538B5EA" w14:textId="77777777" w:rsidTr="000D032C">
        <w:trPr>
          <w:jc w:val="center"/>
        </w:trPr>
        <w:tc>
          <w:tcPr>
            <w:tcW w:w="1795" w:type="dxa"/>
            <w:tcBorders>
              <w:top w:val="nil"/>
              <w:bottom w:val="nil"/>
            </w:tcBorders>
          </w:tcPr>
          <w:p w14:paraId="154ECF5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B75E66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5139E35"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51" w:type="dxa"/>
            <w:tcBorders>
              <w:top w:val="nil"/>
              <w:bottom w:val="nil"/>
            </w:tcBorders>
          </w:tcPr>
          <w:p w14:paraId="1CA92CF9" w14:textId="77777777" w:rsidR="008B6756" w:rsidRPr="007578AA" w:rsidRDefault="008B6756" w:rsidP="008B6756">
            <w:pPr>
              <w:pStyle w:val="ListParagraph"/>
              <w:numPr>
                <w:ilvl w:val="3"/>
                <w:numId w:val="26"/>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nil"/>
              <w:bottom w:val="nil"/>
            </w:tcBorders>
          </w:tcPr>
          <w:p w14:paraId="212F1E81"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7B210BC" w14:textId="77777777" w:rsidR="008B6756" w:rsidRPr="007578AA" w:rsidRDefault="008B6756" w:rsidP="008B6756">
            <w:pPr>
              <w:jc w:val="center"/>
              <w:rPr>
                <w:rFonts w:ascii="Segoe UI" w:hAnsi="Segoe UI" w:cs="Segoe UI"/>
              </w:rPr>
            </w:pPr>
          </w:p>
        </w:tc>
      </w:tr>
      <w:tr w:rsidR="008B6756" w:rsidRPr="007578AA" w14:paraId="19DA166C" w14:textId="77777777" w:rsidTr="000D032C">
        <w:trPr>
          <w:jc w:val="center"/>
        </w:trPr>
        <w:tc>
          <w:tcPr>
            <w:tcW w:w="1795" w:type="dxa"/>
            <w:tcBorders>
              <w:top w:val="nil"/>
              <w:bottom w:val="nil"/>
            </w:tcBorders>
          </w:tcPr>
          <w:p w14:paraId="1BA7C60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E63A85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03F0B19"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51" w:type="dxa"/>
            <w:tcBorders>
              <w:top w:val="nil"/>
              <w:bottom w:val="nil"/>
            </w:tcBorders>
          </w:tcPr>
          <w:p w14:paraId="2D99759B"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nil"/>
              <w:bottom w:val="nil"/>
            </w:tcBorders>
          </w:tcPr>
          <w:p w14:paraId="734185A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3B09F40" w14:textId="77777777" w:rsidR="008B6756" w:rsidRPr="007578AA" w:rsidRDefault="008B6756" w:rsidP="008B6756">
            <w:pPr>
              <w:jc w:val="center"/>
              <w:rPr>
                <w:rFonts w:ascii="Segoe UI" w:hAnsi="Segoe UI" w:cs="Segoe UI"/>
              </w:rPr>
            </w:pPr>
          </w:p>
        </w:tc>
      </w:tr>
      <w:tr w:rsidR="008B6756" w:rsidRPr="007578AA" w14:paraId="6D2FCE7C" w14:textId="77777777" w:rsidTr="000D032C">
        <w:trPr>
          <w:jc w:val="center"/>
        </w:trPr>
        <w:tc>
          <w:tcPr>
            <w:tcW w:w="1795" w:type="dxa"/>
            <w:tcBorders>
              <w:top w:val="nil"/>
              <w:bottom w:val="nil"/>
            </w:tcBorders>
          </w:tcPr>
          <w:p w14:paraId="5E9ADB3D"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5D9A13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390B27C1" w14:textId="77777777" w:rsidR="008B6756" w:rsidRPr="007578AA" w:rsidRDefault="008B6756" w:rsidP="008B6756">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51" w:type="dxa"/>
            <w:tcBorders>
              <w:top w:val="nil"/>
              <w:bottom w:val="single" w:sz="4" w:space="0" w:color="auto"/>
            </w:tcBorders>
          </w:tcPr>
          <w:p w14:paraId="7C00F059"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nil"/>
              <w:bottom w:val="single" w:sz="4" w:space="0" w:color="auto"/>
            </w:tcBorders>
          </w:tcPr>
          <w:p w14:paraId="4B11935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C4E9179" w14:textId="77777777" w:rsidR="008B6756" w:rsidRPr="007578AA" w:rsidRDefault="008B6756" w:rsidP="008B6756">
            <w:pPr>
              <w:jc w:val="center"/>
              <w:rPr>
                <w:rFonts w:ascii="Segoe UI" w:hAnsi="Segoe UI" w:cs="Segoe UI"/>
              </w:rPr>
            </w:pPr>
          </w:p>
        </w:tc>
      </w:tr>
      <w:tr w:rsidR="008B6756" w:rsidRPr="007578AA" w14:paraId="2217AB08" w14:textId="77777777" w:rsidTr="00FB4E65">
        <w:trPr>
          <w:jc w:val="center"/>
        </w:trPr>
        <w:tc>
          <w:tcPr>
            <w:tcW w:w="1795" w:type="dxa"/>
            <w:tcBorders>
              <w:top w:val="nil"/>
              <w:bottom w:val="nil"/>
            </w:tcBorders>
          </w:tcPr>
          <w:p w14:paraId="53CB4A86" w14:textId="77777777" w:rsidR="008B6756" w:rsidRPr="007578AA" w:rsidRDefault="008B6756" w:rsidP="008B6756">
            <w:pPr>
              <w:jc w:val="center"/>
              <w:rPr>
                <w:rFonts w:ascii="Segoe UI" w:hAnsi="Segoe UI" w:cs="Segoe UI"/>
                <w:b/>
              </w:rPr>
            </w:pPr>
            <w:r>
              <w:rPr>
                <w:rFonts w:ascii="Segoe UI" w:hAnsi="Segoe UI" w:cs="Segoe UI"/>
                <w:b/>
              </w:rPr>
              <w:t>Pediatric Vision Services</w:t>
            </w:r>
          </w:p>
          <w:p w14:paraId="38F6CCA0" w14:textId="77777777" w:rsidR="008B6756" w:rsidRPr="007578AA" w:rsidRDefault="008B6756" w:rsidP="008B6756">
            <w:pPr>
              <w:jc w:val="center"/>
              <w:rPr>
                <w:rFonts w:ascii="Segoe UI" w:hAnsi="Segoe UI" w:cs="Segoe UI"/>
                <w:b/>
              </w:rPr>
            </w:pPr>
            <w:r>
              <w:rPr>
                <w:rFonts w:ascii="Segoe UI" w:hAnsi="Segoe UI" w:cs="Segoe UI"/>
                <w:b/>
              </w:rPr>
              <w:t>(EHB)</w:t>
            </w:r>
          </w:p>
          <w:p w14:paraId="5E114AE1" w14:textId="0D7DF3FD" w:rsidR="008B6756" w:rsidRPr="007578AA" w:rsidRDefault="008B6756" w:rsidP="008B6756">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58727FDD" w14:textId="77777777" w:rsidR="008B6756" w:rsidRPr="007578AA" w:rsidRDefault="008B6756" w:rsidP="008B6756">
            <w:pPr>
              <w:jc w:val="center"/>
              <w:rPr>
                <w:rFonts w:ascii="Segoe UI" w:hAnsi="Segoe UI" w:cs="Segoe UI"/>
              </w:rPr>
            </w:pPr>
            <w:r w:rsidRPr="007578AA">
              <w:rPr>
                <w:rFonts w:ascii="Segoe UI" w:hAnsi="Segoe UI" w:cs="Segoe UI"/>
              </w:rPr>
              <w:t>Allowed Exclusions</w:t>
            </w:r>
          </w:p>
        </w:tc>
        <w:tc>
          <w:tcPr>
            <w:tcW w:w="1633" w:type="dxa"/>
            <w:tcBorders>
              <w:top w:val="single" w:sz="4" w:space="0" w:color="auto"/>
              <w:bottom w:val="single" w:sz="4" w:space="0" w:color="auto"/>
            </w:tcBorders>
          </w:tcPr>
          <w:p w14:paraId="3BA0313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0B8D6626" w14:textId="77777777" w:rsidR="008B6756" w:rsidRPr="007578AA" w:rsidRDefault="008B6756" w:rsidP="008B6756">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4A947EBE" w14:textId="77777777" w:rsidR="008B6756" w:rsidRPr="007578AA" w:rsidRDefault="008B6756" w:rsidP="008B6756">
            <w:pPr>
              <w:pStyle w:val="ListParagraph"/>
              <w:numPr>
                <w:ilvl w:val="0"/>
                <w:numId w:val="22"/>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DCF2F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4C81AD" w14:textId="77777777" w:rsidR="008B6756" w:rsidRPr="007578AA" w:rsidRDefault="008B6756" w:rsidP="008B6756">
            <w:pPr>
              <w:jc w:val="center"/>
              <w:rPr>
                <w:rFonts w:ascii="Segoe UI" w:hAnsi="Segoe UI" w:cs="Segoe UI"/>
              </w:rPr>
            </w:pPr>
          </w:p>
        </w:tc>
      </w:tr>
      <w:tr w:rsidR="008B6756" w:rsidRPr="007578AA" w14:paraId="2E000C55" w14:textId="77777777" w:rsidTr="00FB4E65">
        <w:trPr>
          <w:jc w:val="center"/>
        </w:trPr>
        <w:tc>
          <w:tcPr>
            <w:tcW w:w="1795" w:type="dxa"/>
            <w:tcBorders>
              <w:top w:val="nil"/>
            </w:tcBorders>
          </w:tcPr>
          <w:p w14:paraId="01091BF1"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5818B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5CBA1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500F3F03" w14:textId="77777777" w:rsidR="008B6756" w:rsidRPr="00AC24E8" w:rsidRDefault="008B6756" w:rsidP="008B6756">
            <w:pPr>
              <w:pStyle w:val="ListParagraph"/>
              <w:numPr>
                <w:ilvl w:val="0"/>
                <w:numId w:val="22"/>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40" w:type="dxa"/>
            <w:tcBorders>
              <w:top w:val="single" w:sz="4" w:space="0" w:color="auto"/>
              <w:bottom w:val="single" w:sz="4" w:space="0" w:color="auto"/>
            </w:tcBorders>
          </w:tcPr>
          <w:p w14:paraId="73F127F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DCD8" w14:textId="77777777" w:rsidR="008B6756" w:rsidRPr="007578AA" w:rsidRDefault="008B6756" w:rsidP="008B6756">
            <w:pPr>
              <w:jc w:val="center"/>
              <w:rPr>
                <w:rFonts w:ascii="Segoe UI" w:hAnsi="Segoe UI" w:cs="Segoe UI"/>
              </w:rPr>
            </w:pPr>
          </w:p>
        </w:tc>
      </w:tr>
      <w:tr w:rsidR="008B6756" w:rsidRPr="007578AA" w14:paraId="260F617F" w14:textId="77777777" w:rsidTr="00AC24E8">
        <w:trPr>
          <w:jc w:val="center"/>
        </w:trPr>
        <w:tc>
          <w:tcPr>
            <w:tcW w:w="1795" w:type="dxa"/>
            <w:tcBorders>
              <w:bottom w:val="single" w:sz="4" w:space="0" w:color="auto"/>
            </w:tcBorders>
            <w:shd w:val="clear" w:color="auto" w:fill="000000" w:themeFill="text1"/>
          </w:tcPr>
          <w:p w14:paraId="52E5E5C1" w14:textId="77777777" w:rsidR="008B6756" w:rsidRPr="007578AA" w:rsidRDefault="008B6756" w:rsidP="008B6756">
            <w:pPr>
              <w:ind w:right="-108"/>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8AC04E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A446842"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D60861E"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05F4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719289" w14:textId="77777777" w:rsidR="008B6756" w:rsidRPr="007578AA" w:rsidRDefault="008B6756" w:rsidP="008B6756">
            <w:pPr>
              <w:jc w:val="center"/>
              <w:rPr>
                <w:rFonts w:ascii="Segoe UI" w:hAnsi="Segoe UI" w:cs="Segoe UI"/>
              </w:rPr>
            </w:pPr>
          </w:p>
        </w:tc>
      </w:tr>
      <w:tr w:rsidR="008B6756" w:rsidRPr="007578AA" w14:paraId="6FE27F99" w14:textId="77777777" w:rsidTr="00D16A3E">
        <w:trPr>
          <w:jc w:val="center"/>
        </w:trPr>
        <w:tc>
          <w:tcPr>
            <w:tcW w:w="1795" w:type="dxa"/>
            <w:vMerge w:val="restart"/>
          </w:tcPr>
          <w:p w14:paraId="371C02CE" w14:textId="77777777" w:rsidR="008B6756" w:rsidRPr="007578AA" w:rsidRDefault="008B6756" w:rsidP="008B6756">
            <w:pPr>
              <w:ind w:left="-113" w:right="-108"/>
              <w:jc w:val="center"/>
              <w:rPr>
                <w:rFonts w:ascii="Segoe UI" w:hAnsi="Segoe UI" w:cs="Segoe UI"/>
                <w:b/>
              </w:rPr>
            </w:pPr>
            <w:r w:rsidRPr="007578AA">
              <w:rPr>
                <w:rFonts w:ascii="Segoe UI" w:hAnsi="Segoe UI" w:cs="Segoe UI"/>
                <w:b/>
              </w:rPr>
              <w:t xml:space="preserve">PKU </w:t>
            </w:r>
          </w:p>
          <w:p w14:paraId="48A45F1E" w14:textId="77777777" w:rsidR="008B6756" w:rsidRPr="007578AA" w:rsidRDefault="008B6756" w:rsidP="008B6756">
            <w:pPr>
              <w:ind w:right="-108"/>
              <w:jc w:val="center"/>
              <w:rPr>
                <w:rFonts w:ascii="Segoe UI" w:hAnsi="Segoe UI" w:cs="Segoe UI"/>
                <w:b/>
              </w:rPr>
            </w:pPr>
            <w:r w:rsidRPr="007578AA">
              <w:rPr>
                <w:rFonts w:ascii="Segoe UI" w:hAnsi="Segoe UI" w:cs="Segoe UI"/>
                <w:b/>
              </w:rPr>
              <w:t>Formula</w:t>
            </w:r>
          </w:p>
          <w:p w14:paraId="64E1EA46" w14:textId="77777777" w:rsidR="008B6756" w:rsidRPr="007578AA" w:rsidRDefault="008B6756" w:rsidP="008B6756">
            <w:pPr>
              <w:ind w:left="-113" w:right="-108"/>
              <w:jc w:val="center"/>
              <w:rPr>
                <w:rFonts w:ascii="Segoe UI" w:hAnsi="Segoe UI" w:cs="Segoe UI"/>
                <w:b/>
              </w:rPr>
            </w:pPr>
            <w:r>
              <w:rPr>
                <w:rFonts w:ascii="Segoe UI" w:hAnsi="Segoe UI" w:cs="Segoe UI"/>
                <w:b/>
              </w:rPr>
              <w:t>Phenylketonuria (PKU) Formula (Cont’d)</w:t>
            </w:r>
          </w:p>
        </w:tc>
        <w:tc>
          <w:tcPr>
            <w:tcW w:w="1517" w:type="dxa"/>
            <w:tcBorders>
              <w:bottom w:val="nil"/>
            </w:tcBorders>
          </w:tcPr>
          <w:p w14:paraId="49E55A3E"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7EC3DC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440</w:t>
            </w:r>
          </w:p>
        </w:tc>
        <w:tc>
          <w:tcPr>
            <w:tcW w:w="7151" w:type="dxa"/>
            <w:tcBorders>
              <w:bottom w:val="single" w:sz="4" w:space="0" w:color="auto"/>
            </w:tcBorders>
          </w:tcPr>
          <w:p w14:paraId="3ADDF5A1" w14:textId="77777777" w:rsidR="008B6756" w:rsidRPr="007578AA" w:rsidRDefault="008B6756" w:rsidP="008B6756">
            <w:pPr>
              <w:pStyle w:val="ListParagraph"/>
              <w:numPr>
                <w:ilvl w:val="0"/>
                <w:numId w:val="17"/>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40" w:type="dxa"/>
            <w:tcBorders>
              <w:bottom w:val="single" w:sz="4" w:space="0" w:color="auto"/>
            </w:tcBorders>
          </w:tcPr>
          <w:p w14:paraId="7024F4BB"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54CDA291" w14:textId="77777777" w:rsidR="008B6756" w:rsidRPr="007578AA" w:rsidRDefault="008B6756" w:rsidP="008B6756">
            <w:pPr>
              <w:jc w:val="center"/>
              <w:rPr>
                <w:rFonts w:ascii="Segoe UI" w:hAnsi="Segoe UI" w:cs="Segoe UI"/>
              </w:rPr>
            </w:pPr>
          </w:p>
        </w:tc>
      </w:tr>
      <w:tr w:rsidR="008B6756" w:rsidRPr="007578AA" w14:paraId="38608284" w14:textId="77777777" w:rsidTr="00D16A3E">
        <w:trPr>
          <w:jc w:val="center"/>
        </w:trPr>
        <w:tc>
          <w:tcPr>
            <w:tcW w:w="1795" w:type="dxa"/>
            <w:vMerge/>
          </w:tcPr>
          <w:p w14:paraId="5F45F223"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196715BD"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2B9B227" w14:textId="77777777" w:rsidR="008B6756" w:rsidRPr="007578AA" w:rsidRDefault="008B6756" w:rsidP="008B6756">
            <w:pPr>
              <w:pStyle w:val="Default"/>
              <w:ind w:left="-95" w:right="-67"/>
              <w:jc w:val="center"/>
              <w:rPr>
                <w:rFonts w:ascii="Segoe UI" w:hAnsi="Segoe UI" w:cs="Segoe UI"/>
                <w:sz w:val="22"/>
                <w:szCs w:val="22"/>
              </w:rPr>
            </w:pPr>
            <w:r w:rsidRPr="003E228A">
              <w:rPr>
                <w:rFonts w:ascii="Segoe UI" w:hAnsi="Segoe UI" w:cs="Segoe UI"/>
                <w:sz w:val="22"/>
                <w:szCs w:val="22"/>
              </w:rPr>
              <w:t>WAC 284-44-450(3)</w:t>
            </w:r>
          </w:p>
        </w:tc>
        <w:tc>
          <w:tcPr>
            <w:tcW w:w="7151" w:type="dxa"/>
            <w:tcBorders>
              <w:top w:val="single" w:sz="4" w:space="0" w:color="auto"/>
              <w:bottom w:val="nil"/>
            </w:tcBorders>
          </w:tcPr>
          <w:p w14:paraId="48F44860"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single" w:sz="4" w:space="0" w:color="auto"/>
              <w:bottom w:val="nil"/>
            </w:tcBorders>
          </w:tcPr>
          <w:p w14:paraId="5E896C4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90BE517" w14:textId="77777777" w:rsidR="008B6756" w:rsidRPr="007578AA" w:rsidRDefault="008B6756" w:rsidP="008B6756">
            <w:pPr>
              <w:jc w:val="center"/>
              <w:rPr>
                <w:rFonts w:ascii="Segoe UI" w:hAnsi="Segoe UI" w:cs="Segoe UI"/>
              </w:rPr>
            </w:pPr>
          </w:p>
        </w:tc>
      </w:tr>
      <w:tr w:rsidR="008B6756" w:rsidRPr="007578AA" w14:paraId="2CD5D60D" w14:textId="77777777" w:rsidTr="0029553B">
        <w:trPr>
          <w:jc w:val="center"/>
        </w:trPr>
        <w:tc>
          <w:tcPr>
            <w:tcW w:w="1795" w:type="dxa"/>
            <w:vMerge/>
            <w:tcBorders>
              <w:bottom w:val="nil"/>
            </w:tcBorders>
          </w:tcPr>
          <w:p w14:paraId="697BCFA7"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4DDA215E"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43EFBF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nil"/>
            </w:tcBorders>
          </w:tcPr>
          <w:p w14:paraId="3F555DB8"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40" w:type="dxa"/>
            <w:tcBorders>
              <w:top w:val="nil"/>
              <w:bottom w:val="nil"/>
            </w:tcBorders>
          </w:tcPr>
          <w:p w14:paraId="48F922A7"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B32D19" w14:textId="77777777" w:rsidR="008B6756" w:rsidRPr="007578AA" w:rsidRDefault="008B6756" w:rsidP="008B6756">
            <w:pPr>
              <w:jc w:val="center"/>
              <w:rPr>
                <w:rFonts w:ascii="Segoe UI" w:hAnsi="Segoe UI" w:cs="Segoe UI"/>
              </w:rPr>
            </w:pPr>
          </w:p>
        </w:tc>
      </w:tr>
      <w:tr w:rsidR="008B6756" w:rsidRPr="007578AA" w14:paraId="3C5D9DDF" w14:textId="77777777" w:rsidTr="00FB4E65">
        <w:trPr>
          <w:jc w:val="center"/>
        </w:trPr>
        <w:tc>
          <w:tcPr>
            <w:tcW w:w="1795" w:type="dxa"/>
            <w:tcBorders>
              <w:top w:val="nil"/>
              <w:bottom w:val="nil"/>
            </w:tcBorders>
          </w:tcPr>
          <w:p w14:paraId="22816C84" w14:textId="77777777" w:rsidR="008B6756" w:rsidRDefault="008B6756" w:rsidP="008B6756">
            <w:pPr>
              <w:ind w:left="-113" w:right="-108"/>
              <w:jc w:val="center"/>
              <w:rPr>
                <w:rFonts w:ascii="Segoe UI" w:hAnsi="Segoe UI" w:cs="Segoe UI"/>
                <w:b/>
              </w:rPr>
            </w:pPr>
          </w:p>
        </w:tc>
        <w:tc>
          <w:tcPr>
            <w:tcW w:w="1517" w:type="dxa"/>
            <w:tcBorders>
              <w:top w:val="nil"/>
              <w:bottom w:val="nil"/>
            </w:tcBorders>
          </w:tcPr>
          <w:p w14:paraId="5A2CDBD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FAC9C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011BCF1C" w14:textId="77777777" w:rsidR="008B6756" w:rsidRPr="007578AA" w:rsidRDefault="008B6756" w:rsidP="008B6756">
            <w:pPr>
              <w:pStyle w:val="ListParagraph"/>
              <w:numPr>
                <w:ilvl w:val="1"/>
                <w:numId w:val="17"/>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40" w:type="dxa"/>
            <w:tcBorders>
              <w:top w:val="nil"/>
              <w:bottom w:val="single" w:sz="4" w:space="0" w:color="auto"/>
            </w:tcBorders>
          </w:tcPr>
          <w:p w14:paraId="22E5034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6BC2ED6" w14:textId="77777777" w:rsidR="008B6756" w:rsidRPr="007578AA" w:rsidRDefault="008B6756" w:rsidP="008B6756">
            <w:pPr>
              <w:jc w:val="center"/>
              <w:rPr>
                <w:rFonts w:ascii="Segoe UI" w:hAnsi="Segoe UI" w:cs="Segoe UI"/>
              </w:rPr>
            </w:pPr>
          </w:p>
        </w:tc>
      </w:tr>
      <w:tr w:rsidR="008B6756" w:rsidRPr="007578AA" w14:paraId="14596A9B" w14:textId="77777777" w:rsidTr="00FB4E65">
        <w:trPr>
          <w:jc w:val="center"/>
        </w:trPr>
        <w:tc>
          <w:tcPr>
            <w:tcW w:w="1795" w:type="dxa"/>
            <w:tcBorders>
              <w:top w:val="nil"/>
              <w:bottom w:val="nil"/>
            </w:tcBorders>
          </w:tcPr>
          <w:p w14:paraId="6E7E592A"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002F82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A814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WAC 284-4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450</w:t>
            </w:r>
            <w:r w:rsidRPr="007578AA">
              <w:rPr>
                <w:rFonts w:ascii="Segoe UI" w:hAnsi="Segoe UI" w:cs="Segoe UI"/>
                <w:sz w:val="22"/>
                <w:szCs w:val="22"/>
              </w:rPr>
              <w:t>(</w:t>
            </w:r>
            <w:r>
              <w:rPr>
                <w:rFonts w:ascii="Segoe UI" w:hAnsi="Segoe UI" w:cs="Segoe UI"/>
                <w:sz w:val="22"/>
                <w:szCs w:val="22"/>
              </w:rPr>
              <w:t>4</w:t>
            </w:r>
            <w:r w:rsidRPr="007578AA">
              <w:rPr>
                <w:rFonts w:ascii="Segoe UI" w:hAnsi="Segoe UI" w:cs="Segoe UI"/>
                <w:sz w:val="22"/>
                <w:szCs w:val="22"/>
              </w:rPr>
              <w:t>)</w:t>
            </w:r>
          </w:p>
        </w:tc>
        <w:tc>
          <w:tcPr>
            <w:tcW w:w="7151" w:type="dxa"/>
            <w:tcBorders>
              <w:top w:val="single" w:sz="4" w:space="0" w:color="auto"/>
              <w:bottom w:val="single" w:sz="4" w:space="0" w:color="auto"/>
            </w:tcBorders>
          </w:tcPr>
          <w:p w14:paraId="002B3F5A" w14:textId="77777777" w:rsidR="008B6756" w:rsidRPr="007578A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162A14A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767CE12" w14:textId="77777777" w:rsidR="008B6756" w:rsidRPr="007578AA" w:rsidRDefault="008B6756" w:rsidP="008B6756">
            <w:pPr>
              <w:jc w:val="center"/>
              <w:rPr>
                <w:rFonts w:ascii="Segoe UI" w:hAnsi="Segoe UI" w:cs="Segoe UI"/>
              </w:rPr>
            </w:pPr>
          </w:p>
        </w:tc>
      </w:tr>
      <w:tr w:rsidR="008B6756" w:rsidRPr="007578AA" w14:paraId="40DECC2D" w14:textId="77777777" w:rsidTr="00916FD6">
        <w:trPr>
          <w:jc w:val="center"/>
        </w:trPr>
        <w:tc>
          <w:tcPr>
            <w:tcW w:w="1795" w:type="dxa"/>
            <w:shd w:val="clear" w:color="auto" w:fill="000000" w:themeFill="text1"/>
          </w:tcPr>
          <w:p w14:paraId="455B6EBC"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FB4058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1843EC39" w14:textId="77777777" w:rsidR="008B6756" w:rsidRPr="007578AA" w:rsidRDefault="008B6756" w:rsidP="008B6756">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00CA0FB1" w14:textId="77777777" w:rsidR="008B6756" w:rsidRPr="007578AA" w:rsidRDefault="008B6756" w:rsidP="008B6756">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62C8A9A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47206566" w14:textId="77777777" w:rsidR="008B6756" w:rsidRPr="007578AA" w:rsidRDefault="008B6756" w:rsidP="008B6756">
            <w:pPr>
              <w:jc w:val="center"/>
              <w:rPr>
                <w:rFonts w:ascii="Segoe UI" w:hAnsi="Segoe UI" w:cs="Segoe UI"/>
              </w:rPr>
            </w:pPr>
          </w:p>
        </w:tc>
      </w:tr>
      <w:tr w:rsidR="008B6756" w:rsidRPr="007578AA" w14:paraId="7D4F57B0" w14:textId="77777777" w:rsidTr="00FB4E65">
        <w:trPr>
          <w:jc w:val="center"/>
        </w:trPr>
        <w:tc>
          <w:tcPr>
            <w:tcW w:w="1795" w:type="dxa"/>
            <w:tcBorders>
              <w:bottom w:val="nil"/>
            </w:tcBorders>
          </w:tcPr>
          <w:p w14:paraId="3E4BB72F"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79BF61EF"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3E1D0230" w14:textId="77777777" w:rsidR="008B6756" w:rsidRPr="007578AA" w:rsidRDefault="008B6756" w:rsidP="008B6756">
            <w:pPr>
              <w:rPr>
                <w:rFonts w:ascii="Segoe UI" w:hAnsi="Segoe UI" w:cs="Segoe UI"/>
                <w:b/>
              </w:rPr>
            </w:pPr>
          </w:p>
        </w:tc>
        <w:tc>
          <w:tcPr>
            <w:tcW w:w="1517" w:type="dxa"/>
            <w:tcBorders>
              <w:bottom w:val="nil"/>
            </w:tcBorders>
          </w:tcPr>
          <w:p w14:paraId="79E9C8B8" w14:textId="77777777" w:rsidR="008B6756" w:rsidRPr="007578AA" w:rsidRDefault="008B6756" w:rsidP="008B6756">
            <w:pPr>
              <w:jc w:val="center"/>
              <w:rPr>
                <w:rFonts w:ascii="Segoe UI" w:hAnsi="Segoe UI" w:cs="Segoe UI"/>
              </w:rPr>
            </w:pPr>
            <w:r w:rsidRPr="007578AA">
              <w:rPr>
                <w:rFonts w:ascii="Segoe UI" w:hAnsi="Segoe UI" w:cs="Segoe UI"/>
              </w:rPr>
              <w:t>Required Prescription Drug Services</w:t>
            </w:r>
          </w:p>
          <w:p w14:paraId="18C64085"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8A5E398"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§18021(a)(1)(B);</w:t>
            </w:r>
          </w:p>
          <w:p w14:paraId="5F18F750"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5BD4A1A3"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0749C1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8E8349" w14:textId="77777777" w:rsidR="008B6756" w:rsidRPr="007578AA" w:rsidRDefault="008B6756" w:rsidP="008B6756">
            <w:pPr>
              <w:jc w:val="center"/>
              <w:rPr>
                <w:rFonts w:ascii="Segoe UI" w:hAnsi="Segoe UI" w:cs="Segoe UI"/>
              </w:rPr>
            </w:pPr>
          </w:p>
        </w:tc>
      </w:tr>
      <w:tr w:rsidR="008B6756" w:rsidRPr="007578AA" w14:paraId="44EA674D" w14:textId="77777777" w:rsidTr="00E72452">
        <w:trPr>
          <w:jc w:val="center"/>
        </w:trPr>
        <w:tc>
          <w:tcPr>
            <w:tcW w:w="1795" w:type="dxa"/>
            <w:vMerge w:val="restart"/>
            <w:tcBorders>
              <w:top w:val="nil"/>
            </w:tcBorders>
          </w:tcPr>
          <w:p w14:paraId="0F0E8B71"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Prescription Drug Services (EHB) </w:t>
            </w:r>
          </w:p>
          <w:p w14:paraId="67E408C6" w14:textId="682F0850" w:rsidR="008B6756" w:rsidRPr="007578AA" w:rsidRDefault="008B6756" w:rsidP="008B6756">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32318E4A" w14:textId="1D5DEB9C" w:rsidR="008B6756" w:rsidRPr="007578AA" w:rsidRDefault="008B6756" w:rsidP="008B6756">
            <w:pPr>
              <w:jc w:val="center"/>
              <w:rPr>
                <w:rFonts w:ascii="Segoe UI" w:hAnsi="Segoe UI" w:cs="Segoe UI"/>
              </w:rPr>
            </w:pPr>
            <w:r w:rsidRPr="007578AA">
              <w:rPr>
                <w:rFonts w:ascii="Segoe UI" w:hAnsi="Segoe UI" w:cs="Segoe UI"/>
              </w:rPr>
              <w:t>Required Services (Cont’d)</w:t>
            </w:r>
          </w:p>
        </w:tc>
        <w:tc>
          <w:tcPr>
            <w:tcW w:w="1633" w:type="dxa"/>
            <w:tcBorders>
              <w:top w:val="single" w:sz="4" w:space="0" w:color="auto"/>
              <w:bottom w:val="single" w:sz="4" w:space="0" w:color="auto"/>
            </w:tcBorders>
          </w:tcPr>
          <w:p w14:paraId="322C781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08B218"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3BA5407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4DA64D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046D86" w14:textId="77777777" w:rsidR="008B6756" w:rsidRPr="007578AA" w:rsidRDefault="008B6756" w:rsidP="008B6756">
            <w:pPr>
              <w:jc w:val="center"/>
              <w:rPr>
                <w:rFonts w:ascii="Segoe UI" w:hAnsi="Segoe UI" w:cs="Segoe UI"/>
              </w:rPr>
            </w:pPr>
          </w:p>
        </w:tc>
      </w:tr>
      <w:tr w:rsidR="008B6756" w:rsidRPr="007578AA" w14:paraId="2E141AF2" w14:textId="77777777" w:rsidTr="00E72452">
        <w:trPr>
          <w:jc w:val="center"/>
        </w:trPr>
        <w:tc>
          <w:tcPr>
            <w:tcW w:w="1795" w:type="dxa"/>
            <w:vMerge/>
            <w:tcBorders>
              <w:bottom w:val="nil"/>
            </w:tcBorders>
          </w:tcPr>
          <w:p w14:paraId="6F89C299" w14:textId="77777777" w:rsidR="008B6756" w:rsidRPr="007578AA" w:rsidRDefault="008B6756" w:rsidP="008B6756">
            <w:pPr>
              <w:jc w:val="center"/>
              <w:rPr>
                <w:rFonts w:ascii="Segoe UI" w:hAnsi="Segoe UI" w:cs="Segoe UI"/>
              </w:rPr>
            </w:pPr>
          </w:p>
        </w:tc>
        <w:tc>
          <w:tcPr>
            <w:tcW w:w="1517" w:type="dxa"/>
            <w:vMerge/>
            <w:tcBorders>
              <w:bottom w:val="nil"/>
            </w:tcBorders>
          </w:tcPr>
          <w:p w14:paraId="12FB562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25DA1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7A2C3A6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0DC8AA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503528" w14:textId="77777777" w:rsidR="008B6756" w:rsidRPr="007578AA" w:rsidRDefault="008B6756" w:rsidP="008B6756">
            <w:pPr>
              <w:jc w:val="center"/>
              <w:rPr>
                <w:rFonts w:ascii="Segoe UI" w:hAnsi="Segoe UI" w:cs="Segoe UI"/>
              </w:rPr>
            </w:pPr>
          </w:p>
        </w:tc>
      </w:tr>
      <w:tr w:rsidR="008B6756" w:rsidRPr="007578AA" w14:paraId="535EC5EA" w14:textId="77777777" w:rsidTr="00D16A3E">
        <w:trPr>
          <w:jc w:val="center"/>
        </w:trPr>
        <w:tc>
          <w:tcPr>
            <w:tcW w:w="1795" w:type="dxa"/>
            <w:tcBorders>
              <w:top w:val="nil"/>
              <w:bottom w:val="nil"/>
            </w:tcBorders>
          </w:tcPr>
          <w:p w14:paraId="545A807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FF4B2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F386B7" w14:textId="77777777" w:rsidR="008B6756" w:rsidRPr="00725C99" w:rsidRDefault="008B6756" w:rsidP="008B6756">
            <w:pPr>
              <w:jc w:val="center"/>
              <w:rPr>
                <w:rFonts w:ascii="Segoe UI" w:hAnsi="Segoe UI" w:cs="Segoe UI"/>
              </w:rPr>
            </w:pPr>
            <w:r w:rsidRPr="00725C99">
              <w:rPr>
                <w:rFonts w:ascii="Segoe UI" w:hAnsi="Segoe UI" w:cs="Segoe UI"/>
              </w:rPr>
              <w:t>WAC 284-43-5642</w:t>
            </w:r>
          </w:p>
          <w:p w14:paraId="2383E902" w14:textId="77777777" w:rsidR="008B6756" w:rsidRPr="00725C99" w:rsidRDefault="008B6756" w:rsidP="008B6756">
            <w:pPr>
              <w:jc w:val="center"/>
              <w:rPr>
                <w:rFonts w:ascii="Segoe UI" w:hAnsi="Segoe UI" w:cs="Segoe UI"/>
              </w:rPr>
            </w:pPr>
            <w:r w:rsidRPr="00725C99">
              <w:rPr>
                <w:rFonts w:ascii="Segoe UI" w:hAnsi="Segoe UI" w:cs="Segoe UI"/>
              </w:rPr>
              <w:t>(6)(a)(iii); RCW 48.43.072 (1)(a)</w:t>
            </w:r>
          </w:p>
        </w:tc>
        <w:tc>
          <w:tcPr>
            <w:tcW w:w="7151" w:type="dxa"/>
            <w:tcBorders>
              <w:top w:val="single" w:sz="4" w:space="0" w:color="auto"/>
              <w:bottom w:val="single" w:sz="4" w:space="0" w:color="auto"/>
            </w:tcBorders>
          </w:tcPr>
          <w:p w14:paraId="168EB2FE" w14:textId="77777777" w:rsidR="008B6756" w:rsidRPr="00725C99" w:rsidRDefault="008B6756" w:rsidP="008B6756">
            <w:pPr>
              <w:pStyle w:val="ListParagraph"/>
              <w:numPr>
                <w:ilvl w:val="0"/>
                <w:numId w:val="1"/>
              </w:numPr>
              <w:ind w:left="216" w:hanging="216"/>
              <w:rPr>
                <w:rFonts w:ascii="Segoe UI" w:hAnsi="Segoe UI" w:cs="Segoe UI"/>
              </w:rPr>
            </w:pPr>
            <w:r w:rsidRPr="00725C99">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725C99">
              <w:rPr>
                <w:rFonts w:ascii="Segoe UI" w:eastAsia="Times New Roman" w:hAnsi="Segoe UI" w:cs="Segoe UI"/>
              </w:rPr>
              <w:t>administration..</w:t>
            </w:r>
            <w:proofErr w:type="gramEnd"/>
            <w:r w:rsidRPr="00725C99">
              <w:rPr>
                <w:rFonts w:ascii="Segoe UI" w:eastAsia="Times New Roman" w:hAnsi="Segoe UI" w:cs="Segoe UI"/>
              </w:rPr>
              <w:t xml:space="preserve"> </w:t>
            </w:r>
          </w:p>
          <w:p w14:paraId="7B7575C3" w14:textId="77777777" w:rsidR="008B6756" w:rsidRPr="00725C99" w:rsidRDefault="008B6756" w:rsidP="008B6756">
            <w:pPr>
              <w:pStyle w:val="ListParagraph"/>
              <w:ind w:left="216"/>
              <w:rPr>
                <w:rFonts w:ascii="Segoe UI" w:hAnsi="Segoe UI" w:cs="Segoe UI"/>
              </w:rPr>
            </w:pPr>
          </w:p>
        </w:tc>
        <w:tc>
          <w:tcPr>
            <w:tcW w:w="1440" w:type="dxa"/>
            <w:tcBorders>
              <w:top w:val="single" w:sz="4" w:space="0" w:color="auto"/>
              <w:bottom w:val="nil"/>
            </w:tcBorders>
          </w:tcPr>
          <w:p w14:paraId="6433C29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0BCBB00" w14:textId="77777777" w:rsidR="008B6756" w:rsidRPr="007578AA" w:rsidRDefault="008B6756" w:rsidP="008B6756">
            <w:pPr>
              <w:jc w:val="center"/>
              <w:rPr>
                <w:rFonts w:ascii="Segoe UI" w:hAnsi="Segoe UI" w:cs="Segoe UI"/>
              </w:rPr>
            </w:pPr>
          </w:p>
        </w:tc>
      </w:tr>
      <w:tr w:rsidR="008B6756" w:rsidRPr="007578AA" w14:paraId="4636D5DA" w14:textId="77777777" w:rsidTr="00D16A3E">
        <w:trPr>
          <w:jc w:val="center"/>
        </w:trPr>
        <w:tc>
          <w:tcPr>
            <w:tcW w:w="1795" w:type="dxa"/>
            <w:vMerge w:val="restart"/>
            <w:tcBorders>
              <w:top w:val="nil"/>
              <w:bottom w:val="nil"/>
            </w:tcBorders>
          </w:tcPr>
          <w:p w14:paraId="2083E80B" w14:textId="77777777" w:rsidR="008B6756" w:rsidRDefault="008B6756" w:rsidP="008B6756">
            <w:pPr>
              <w:jc w:val="center"/>
              <w:rPr>
                <w:rFonts w:ascii="Segoe UI" w:hAnsi="Segoe UI" w:cs="Segoe UI"/>
                <w:b/>
              </w:rPr>
            </w:pPr>
          </w:p>
          <w:p w14:paraId="7F69B792" w14:textId="77777777" w:rsidR="008B6756" w:rsidRPr="007578AA" w:rsidRDefault="008B6756" w:rsidP="008B6756">
            <w:pPr>
              <w:jc w:val="center"/>
              <w:rPr>
                <w:rFonts w:ascii="Segoe UI" w:hAnsi="Segoe UI" w:cs="Segoe UI"/>
              </w:rPr>
            </w:pPr>
            <w:r w:rsidRPr="007578AA">
              <w:rPr>
                <w:rFonts w:ascii="Segoe UI" w:hAnsi="Segoe UI" w:cs="Segoe UI"/>
                <w:b/>
              </w:rPr>
              <w:t xml:space="preserve"> </w:t>
            </w:r>
          </w:p>
          <w:p w14:paraId="15B46A7B" w14:textId="77777777" w:rsidR="008B6756" w:rsidRDefault="008B6756" w:rsidP="008B6756">
            <w:pPr>
              <w:jc w:val="center"/>
              <w:rPr>
                <w:rFonts w:ascii="Segoe UI" w:hAnsi="Segoe UI" w:cs="Segoe UI"/>
              </w:rPr>
            </w:pPr>
          </w:p>
          <w:p w14:paraId="4565AFB3" w14:textId="77777777" w:rsidR="008B6756" w:rsidRDefault="008B6756" w:rsidP="008B6756">
            <w:pPr>
              <w:jc w:val="center"/>
              <w:rPr>
                <w:rFonts w:ascii="Segoe UI" w:hAnsi="Segoe UI" w:cs="Segoe UI"/>
              </w:rPr>
            </w:pPr>
          </w:p>
          <w:p w14:paraId="691236A6" w14:textId="77777777" w:rsidR="008B6756" w:rsidRDefault="008B6756" w:rsidP="008B6756">
            <w:pPr>
              <w:jc w:val="center"/>
              <w:rPr>
                <w:rFonts w:ascii="Segoe UI" w:hAnsi="Segoe UI" w:cs="Segoe UI"/>
              </w:rPr>
            </w:pPr>
          </w:p>
          <w:p w14:paraId="7AC76939" w14:textId="77777777" w:rsidR="008B6756" w:rsidRDefault="008B6756" w:rsidP="008B6756">
            <w:pPr>
              <w:jc w:val="center"/>
              <w:rPr>
                <w:rFonts w:ascii="Segoe UI" w:hAnsi="Segoe UI" w:cs="Segoe UI"/>
              </w:rPr>
            </w:pPr>
          </w:p>
          <w:p w14:paraId="4F1CB7A0" w14:textId="77777777" w:rsidR="008B6756" w:rsidRDefault="008B6756" w:rsidP="008B6756">
            <w:pPr>
              <w:jc w:val="center"/>
              <w:rPr>
                <w:rFonts w:ascii="Segoe UI" w:hAnsi="Segoe UI" w:cs="Segoe UI"/>
              </w:rPr>
            </w:pPr>
          </w:p>
          <w:p w14:paraId="1BBD6226" w14:textId="77777777" w:rsidR="008B6756" w:rsidRDefault="008B6756" w:rsidP="008B6756">
            <w:pPr>
              <w:jc w:val="center"/>
              <w:rPr>
                <w:rFonts w:ascii="Segoe UI" w:hAnsi="Segoe UI" w:cs="Segoe UI"/>
              </w:rPr>
            </w:pPr>
          </w:p>
          <w:p w14:paraId="4B6B0A4B" w14:textId="77777777" w:rsidR="008B6756" w:rsidRDefault="008B6756" w:rsidP="008B6756">
            <w:pPr>
              <w:jc w:val="center"/>
              <w:rPr>
                <w:rFonts w:ascii="Segoe UI" w:hAnsi="Segoe UI" w:cs="Segoe UI"/>
              </w:rPr>
            </w:pPr>
          </w:p>
          <w:p w14:paraId="6476CBD1" w14:textId="77777777" w:rsidR="008B6756" w:rsidRDefault="008B6756" w:rsidP="008B6756">
            <w:pPr>
              <w:jc w:val="center"/>
              <w:rPr>
                <w:rFonts w:ascii="Segoe UI" w:hAnsi="Segoe UI" w:cs="Segoe UI"/>
              </w:rPr>
            </w:pPr>
          </w:p>
          <w:p w14:paraId="3C75F255" w14:textId="77777777" w:rsidR="008B6756" w:rsidRDefault="008B6756" w:rsidP="008B6756">
            <w:pPr>
              <w:jc w:val="center"/>
              <w:rPr>
                <w:rFonts w:ascii="Segoe UI" w:hAnsi="Segoe UI" w:cs="Segoe UI"/>
              </w:rPr>
            </w:pPr>
          </w:p>
          <w:p w14:paraId="13DE85D1" w14:textId="77777777" w:rsidR="008B6756" w:rsidRDefault="008B6756" w:rsidP="008B6756">
            <w:pPr>
              <w:jc w:val="center"/>
              <w:rPr>
                <w:rFonts w:ascii="Segoe UI" w:hAnsi="Segoe UI" w:cs="Segoe UI"/>
              </w:rPr>
            </w:pPr>
          </w:p>
          <w:p w14:paraId="5AC05BB8" w14:textId="77777777" w:rsidR="008B6756" w:rsidRDefault="008B6756" w:rsidP="008B6756">
            <w:pPr>
              <w:jc w:val="center"/>
              <w:rPr>
                <w:rFonts w:ascii="Segoe UI" w:hAnsi="Segoe UI" w:cs="Segoe UI"/>
              </w:rPr>
            </w:pPr>
          </w:p>
          <w:p w14:paraId="15F862BA"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Prescription Drug Services (EHB) </w:t>
            </w:r>
          </w:p>
          <w:p w14:paraId="74F02F84" w14:textId="77777777" w:rsidR="008B6756" w:rsidRPr="007578AA" w:rsidRDefault="008B6756" w:rsidP="008B6756">
            <w:pPr>
              <w:jc w:val="center"/>
              <w:rPr>
                <w:rFonts w:ascii="Segoe UI" w:hAnsi="Segoe UI" w:cs="Segoe UI"/>
              </w:rPr>
            </w:pPr>
            <w:r w:rsidRPr="007578AA">
              <w:rPr>
                <w:rFonts w:ascii="Segoe UI" w:hAnsi="Segoe UI" w:cs="Segoe UI"/>
                <w:b/>
              </w:rPr>
              <w:t>(Cont’d)</w:t>
            </w:r>
          </w:p>
          <w:p w14:paraId="3D5BD2C4" w14:textId="77777777" w:rsidR="008B6756" w:rsidRDefault="008B6756" w:rsidP="008B6756">
            <w:pPr>
              <w:jc w:val="center"/>
              <w:rPr>
                <w:rFonts w:ascii="Segoe UI" w:hAnsi="Segoe UI" w:cs="Segoe UI"/>
                <w:b/>
              </w:rPr>
            </w:pPr>
          </w:p>
          <w:p w14:paraId="06B16DC4" w14:textId="77777777" w:rsidR="008B6756" w:rsidRDefault="008B6756" w:rsidP="008B6756">
            <w:pPr>
              <w:jc w:val="center"/>
              <w:rPr>
                <w:rFonts w:ascii="Segoe UI" w:hAnsi="Segoe UI" w:cs="Segoe UI"/>
                <w:b/>
              </w:rPr>
            </w:pPr>
          </w:p>
          <w:p w14:paraId="5FCCB365" w14:textId="77777777" w:rsidR="008B6756" w:rsidRDefault="008B6756" w:rsidP="008B6756">
            <w:pPr>
              <w:jc w:val="center"/>
              <w:rPr>
                <w:rFonts w:ascii="Segoe UI" w:hAnsi="Segoe UI" w:cs="Segoe UI"/>
                <w:b/>
              </w:rPr>
            </w:pPr>
          </w:p>
          <w:p w14:paraId="4B0B1690" w14:textId="77777777" w:rsidR="008B6756" w:rsidRDefault="008B6756" w:rsidP="008B6756">
            <w:pPr>
              <w:jc w:val="center"/>
              <w:rPr>
                <w:rFonts w:ascii="Segoe UI" w:hAnsi="Segoe UI" w:cs="Segoe UI"/>
                <w:b/>
              </w:rPr>
            </w:pPr>
          </w:p>
          <w:p w14:paraId="036D693C" w14:textId="77777777" w:rsidR="008B6756" w:rsidRDefault="008B6756" w:rsidP="008B6756">
            <w:pPr>
              <w:jc w:val="center"/>
              <w:rPr>
                <w:rFonts w:ascii="Segoe UI" w:hAnsi="Segoe UI" w:cs="Segoe UI"/>
                <w:b/>
              </w:rPr>
            </w:pPr>
          </w:p>
          <w:p w14:paraId="176ACAE3" w14:textId="77777777" w:rsidR="008B6756" w:rsidRDefault="008B6756" w:rsidP="008B6756">
            <w:pPr>
              <w:jc w:val="center"/>
              <w:rPr>
                <w:rFonts w:ascii="Segoe UI" w:hAnsi="Segoe UI" w:cs="Segoe UI"/>
                <w:b/>
              </w:rPr>
            </w:pPr>
          </w:p>
          <w:p w14:paraId="76F620C2" w14:textId="77777777" w:rsidR="008B6756" w:rsidRDefault="008B6756" w:rsidP="008B6756">
            <w:pPr>
              <w:jc w:val="center"/>
              <w:rPr>
                <w:rFonts w:ascii="Segoe UI" w:hAnsi="Segoe UI" w:cs="Segoe UI"/>
                <w:b/>
              </w:rPr>
            </w:pPr>
          </w:p>
          <w:p w14:paraId="5B539874" w14:textId="77777777" w:rsidR="008B6756" w:rsidRDefault="008B6756" w:rsidP="008B6756">
            <w:pPr>
              <w:jc w:val="center"/>
              <w:rPr>
                <w:rFonts w:ascii="Segoe UI" w:hAnsi="Segoe UI" w:cs="Segoe UI"/>
                <w:b/>
              </w:rPr>
            </w:pPr>
          </w:p>
          <w:p w14:paraId="310C7C39" w14:textId="77777777" w:rsidR="008B6756" w:rsidRDefault="008B6756" w:rsidP="008B6756">
            <w:pPr>
              <w:jc w:val="center"/>
              <w:rPr>
                <w:rFonts w:ascii="Segoe UI" w:hAnsi="Segoe UI" w:cs="Segoe UI"/>
                <w:b/>
              </w:rPr>
            </w:pPr>
          </w:p>
          <w:p w14:paraId="470667A1" w14:textId="77777777" w:rsidR="008B6756" w:rsidRDefault="008B6756" w:rsidP="008B6756">
            <w:pPr>
              <w:jc w:val="center"/>
              <w:rPr>
                <w:rFonts w:ascii="Segoe UI" w:hAnsi="Segoe UI" w:cs="Segoe UI"/>
                <w:b/>
              </w:rPr>
            </w:pPr>
          </w:p>
          <w:p w14:paraId="5BC26BEB" w14:textId="77777777" w:rsidR="008B6756" w:rsidRDefault="008B6756" w:rsidP="008B6756">
            <w:pPr>
              <w:jc w:val="center"/>
              <w:rPr>
                <w:rFonts w:ascii="Segoe UI" w:hAnsi="Segoe UI" w:cs="Segoe UI"/>
                <w:b/>
              </w:rPr>
            </w:pPr>
          </w:p>
          <w:p w14:paraId="4CB30DCE" w14:textId="77777777" w:rsidR="008B6756" w:rsidRDefault="008B6756" w:rsidP="008B6756">
            <w:pPr>
              <w:jc w:val="center"/>
              <w:rPr>
                <w:rFonts w:ascii="Segoe UI" w:hAnsi="Segoe UI" w:cs="Segoe UI"/>
                <w:b/>
              </w:rPr>
            </w:pPr>
          </w:p>
          <w:p w14:paraId="0C258635" w14:textId="77777777" w:rsidR="008B6756" w:rsidRDefault="008B6756" w:rsidP="008B6756">
            <w:pPr>
              <w:jc w:val="center"/>
              <w:rPr>
                <w:rFonts w:ascii="Segoe UI" w:hAnsi="Segoe UI" w:cs="Segoe UI"/>
                <w:b/>
              </w:rPr>
            </w:pPr>
          </w:p>
          <w:p w14:paraId="169A6816" w14:textId="77777777" w:rsidR="008B6756" w:rsidRDefault="008B6756" w:rsidP="008B6756">
            <w:pPr>
              <w:jc w:val="center"/>
              <w:rPr>
                <w:rFonts w:ascii="Segoe UI" w:hAnsi="Segoe UI" w:cs="Segoe UI"/>
                <w:b/>
              </w:rPr>
            </w:pPr>
          </w:p>
          <w:p w14:paraId="3C97DCC0" w14:textId="77777777" w:rsidR="008B6756" w:rsidRDefault="008B6756" w:rsidP="008B6756">
            <w:pPr>
              <w:jc w:val="center"/>
              <w:rPr>
                <w:rFonts w:ascii="Segoe UI" w:hAnsi="Segoe UI" w:cs="Segoe UI"/>
                <w:b/>
              </w:rPr>
            </w:pPr>
          </w:p>
          <w:p w14:paraId="28FC738A" w14:textId="77777777" w:rsidR="008B6756" w:rsidRDefault="008B6756" w:rsidP="008B6756">
            <w:pPr>
              <w:jc w:val="center"/>
              <w:rPr>
                <w:rFonts w:ascii="Segoe UI" w:hAnsi="Segoe UI" w:cs="Segoe UI"/>
                <w:b/>
              </w:rPr>
            </w:pPr>
          </w:p>
          <w:p w14:paraId="77E93B0A" w14:textId="77777777" w:rsidR="008B6756" w:rsidRDefault="008B6756" w:rsidP="008B6756">
            <w:pPr>
              <w:jc w:val="center"/>
              <w:rPr>
                <w:rFonts w:ascii="Segoe UI" w:hAnsi="Segoe UI" w:cs="Segoe UI"/>
                <w:b/>
              </w:rPr>
            </w:pPr>
          </w:p>
          <w:p w14:paraId="498ADA87" w14:textId="77777777" w:rsidR="008B6756" w:rsidRDefault="008B6756" w:rsidP="008B6756">
            <w:pPr>
              <w:jc w:val="center"/>
              <w:rPr>
                <w:rFonts w:ascii="Segoe UI" w:hAnsi="Segoe UI" w:cs="Segoe UI"/>
                <w:b/>
              </w:rPr>
            </w:pPr>
          </w:p>
          <w:p w14:paraId="6EEE5C75" w14:textId="77777777" w:rsidR="008B6756" w:rsidRDefault="008B6756" w:rsidP="008B6756">
            <w:pPr>
              <w:jc w:val="center"/>
              <w:rPr>
                <w:rFonts w:ascii="Segoe UI" w:hAnsi="Segoe UI" w:cs="Segoe UI"/>
                <w:b/>
              </w:rPr>
            </w:pPr>
          </w:p>
          <w:p w14:paraId="495DF887" w14:textId="77777777" w:rsidR="008B6756" w:rsidRDefault="008B6756" w:rsidP="008B6756">
            <w:pPr>
              <w:jc w:val="center"/>
              <w:rPr>
                <w:rFonts w:ascii="Segoe UI" w:hAnsi="Segoe UI" w:cs="Segoe UI"/>
                <w:b/>
              </w:rPr>
            </w:pPr>
          </w:p>
          <w:p w14:paraId="35142EFB" w14:textId="77777777" w:rsidR="008B6756" w:rsidRDefault="008B6756" w:rsidP="008B6756">
            <w:pPr>
              <w:jc w:val="center"/>
              <w:rPr>
                <w:rFonts w:ascii="Segoe UI" w:hAnsi="Segoe UI" w:cs="Segoe UI"/>
                <w:b/>
              </w:rPr>
            </w:pPr>
          </w:p>
          <w:p w14:paraId="625B2827" w14:textId="77777777" w:rsidR="008B6756" w:rsidRDefault="008B6756" w:rsidP="008B6756">
            <w:pPr>
              <w:jc w:val="center"/>
              <w:rPr>
                <w:rFonts w:ascii="Segoe UI" w:hAnsi="Segoe UI" w:cs="Segoe UI"/>
                <w:b/>
              </w:rPr>
            </w:pPr>
          </w:p>
          <w:p w14:paraId="5E203942" w14:textId="77777777" w:rsidR="008B6756" w:rsidRDefault="008B6756" w:rsidP="008B6756">
            <w:pPr>
              <w:jc w:val="center"/>
              <w:rPr>
                <w:rFonts w:ascii="Segoe UI" w:hAnsi="Segoe UI" w:cs="Segoe UI"/>
                <w:b/>
              </w:rPr>
            </w:pPr>
          </w:p>
          <w:p w14:paraId="154171B2" w14:textId="77777777" w:rsidR="008B6756" w:rsidRDefault="008B6756" w:rsidP="008B6756">
            <w:pPr>
              <w:jc w:val="center"/>
              <w:rPr>
                <w:rFonts w:ascii="Segoe UI" w:hAnsi="Segoe UI" w:cs="Segoe UI"/>
                <w:b/>
              </w:rPr>
            </w:pPr>
          </w:p>
          <w:p w14:paraId="20CACB9D" w14:textId="77777777" w:rsidR="008B6756" w:rsidRPr="009F6D75" w:rsidRDefault="008B6756" w:rsidP="008B6756">
            <w:pPr>
              <w:jc w:val="center"/>
              <w:rPr>
                <w:rFonts w:ascii="Segoe UI" w:hAnsi="Segoe UI" w:cs="Segoe UI"/>
                <w:b/>
              </w:rPr>
            </w:pPr>
            <w:r w:rsidRPr="009F6D75">
              <w:rPr>
                <w:rFonts w:ascii="Segoe UI" w:hAnsi="Segoe UI" w:cs="Segoe UI"/>
                <w:b/>
              </w:rPr>
              <w:lastRenderedPageBreak/>
              <w:t>Prescription Drug Services</w:t>
            </w:r>
          </w:p>
          <w:p w14:paraId="1EF20EA5" w14:textId="77777777" w:rsidR="008B6756" w:rsidRPr="009F6D75" w:rsidRDefault="008B6756" w:rsidP="008B6756">
            <w:pPr>
              <w:jc w:val="center"/>
              <w:rPr>
                <w:rFonts w:ascii="Segoe UI" w:hAnsi="Segoe UI" w:cs="Segoe UI"/>
                <w:b/>
              </w:rPr>
            </w:pPr>
            <w:r w:rsidRPr="009F6D75">
              <w:rPr>
                <w:rFonts w:ascii="Segoe UI" w:hAnsi="Segoe UI" w:cs="Segoe UI"/>
                <w:b/>
              </w:rPr>
              <w:t xml:space="preserve">(EHB) </w:t>
            </w:r>
          </w:p>
          <w:p w14:paraId="472883CB" w14:textId="77777777" w:rsidR="008B6756" w:rsidRPr="009F6D75" w:rsidRDefault="008B6756" w:rsidP="008B6756">
            <w:pPr>
              <w:jc w:val="center"/>
              <w:rPr>
                <w:rFonts w:ascii="Segoe UI" w:hAnsi="Segoe UI" w:cs="Segoe UI"/>
                <w:b/>
              </w:rPr>
            </w:pPr>
            <w:r w:rsidRPr="009F6D75">
              <w:rPr>
                <w:rFonts w:ascii="Segoe UI" w:hAnsi="Segoe UI" w:cs="Segoe UI"/>
                <w:b/>
              </w:rPr>
              <w:t>(Cont’d)</w:t>
            </w:r>
          </w:p>
          <w:p w14:paraId="1588009A" w14:textId="77777777" w:rsidR="008B6756" w:rsidRDefault="008B6756" w:rsidP="008B6756">
            <w:pPr>
              <w:jc w:val="center"/>
              <w:rPr>
                <w:rFonts w:ascii="Segoe UI" w:hAnsi="Segoe UI" w:cs="Segoe UI"/>
                <w:b/>
              </w:rPr>
            </w:pPr>
          </w:p>
          <w:p w14:paraId="175A014E" w14:textId="77777777" w:rsidR="008B6756" w:rsidRDefault="008B6756" w:rsidP="008B6756">
            <w:pPr>
              <w:jc w:val="center"/>
              <w:rPr>
                <w:rFonts w:ascii="Segoe UI" w:hAnsi="Segoe UI" w:cs="Segoe UI"/>
                <w:b/>
              </w:rPr>
            </w:pPr>
          </w:p>
          <w:p w14:paraId="1A2A3157" w14:textId="77777777" w:rsidR="008B6756" w:rsidRDefault="008B6756" w:rsidP="008B6756">
            <w:pPr>
              <w:jc w:val="center"/>
              <w:rPr>
                <w:rFonts w:ascii="Segoe UI" w:hAnsi="Segoe UI" w:cs="Segoe UI"/>
                <w:b/>
              </w:rPr>
            </w:pPr>
          </w:p>
          <w:p w14:paraId="06661210" w14:textId="77777777" w:rsidR="008B6756" w:rsidRDefault="008B6756" w:rsidP="008B6756">
            <w:pPr>
              <w:jc w:val="center"/>
              <w:rPr>
                <w:rFonts w:ascii="Segoe UI" w:hAnsi="Segoe UI" w:cs="Segoe UI"/>
                <w:b/>
              </w:rPr>
            </w:pPr>
          </w:p>
          <w:p w14:paraId="7C8FE15D" w14:textId="77777777" w:rsidR="008B6756" w:rsidRDefault="008B6756" w:rsidP="008B6756">
            <w:pPr>
              <w:jc w:val="center"/>
              <w:rPr>
                <w:rFonts w:ascii="Segoe UI" w:hAnsi="Segoe UI" w:cs="Segoe UI"/>
                <w:b/>
              </w:rPr>
            </w:pPr>
          </w:p>
          <w:p w14:paraId="559ED948" w14:textId="77777777" w:rsidR="008B6756" w:rsidRDefault="008B6756" w:rsidP="008B6756">
            <w:pPr>
              <w:jc w:val="center"/>
              <w:rPr>
                <w:rFonts w:ascii="Segoe UI" w:hAnsi="Segoe UI" w:cs="Segoe UI"/>
                <w:b/>
              </w:rPr>
            </w:pPr>
          </w:p>
          <w:p w14:paraId="5C7B39B6" w14:textId="77777777" w:rsidR="008B6756" w:rsidRDefault="008B6756" w:rsidP="008B6756">
            <w:pPr>
              <w:jc w:val="center"/>
              <w:rPr>
                <w:rFonts w:ascii="Segoe UI" w:hAnsi="Segoe UI" w:cs="Segoe UI"/>
                <w:b/>
              </w:rPr>
            </w:pPr>
          </w:p>
          <w:p w14:paraId="0D21CAED" w14:textId="77777777" w:rsidR="008B6756" w:rsidRDefault="008B6756" w:rsidP="008B6756">
            <w:pPr>
              <w:jc w:val="center"/>
              <w:rPr>
                <w:rFonts w:ascii="Segoe UI" w:hAnsi="Segoe UI" w:cs="Segoe UI"/>
                <w:b/>
              </w:rPr>
            </w:pPr>
          </w:p>
          <w:p w14:paraId="1B35712E" w14:textId="77777777" w:rsidR="008B6756" w:rsidRDefault="008B6756" w:rsidP="008B6756">
            <w:pPr>
              <w:jc w:val="center"/>
              <w:rPr>
                <w:rFonts w:ascii="Segoe UI" w:hAnsi="Segoe UI" w:cs="Segoe UI"/>
                <w:b/>
              </w:rPr>
            </w:pPr>
          </w:p>
          <w:p w14:paraId="7D668E9A" w14:textId="77777777" w:rsidR="008B6756" w:rsidRDefault="008B6756" w:rsidP="008B6756">
            <w:pPr>
              <w:jc w:val="center"/>
              <w:rPr>
                <w:rFonts w:ascii="Segoe UI" w:hAnsi="Segoe UI" w:cs="Segoe UI"/>
                <w:b/>
              </w:rPr>
            </w:pPr>
          </w:p>
          <w:p w14:paraId="6F8FD06A" w14:textId="77777777" w:rsidR="008B6756" w:rsidRDefault="008B6756" w:rsidP="008B6756">
            <w:pPr>
              <w:jc w:val="center"/>
              <w:rPr>
                <w:rFonts w:ascii="Segoe UI" w:hAnsi="Segoe UI" w:cs="Segoe UI"/>
                <w:b/>
              </w:rPr>
            </w:pPr>
          </w:p>
          <w:p w14:paraId="2E09575A" w14:textId="77777777" w:rsidR="008B6756" w:rsidRDefault="008B6756" w:rsidP="008B6756">
            <w:pPr>
              <w:jc w:val="center"/>
              <w:rPr>
                <w:rFonts w:ascii="Segoe UI" w:hAnsi="Segoe UI" w:cs="Segoe UI"/>
                <w:b/>
              </w:rPr>
            </w:pPr>
          </w:p>
          <w:p w14:paraId="4E68F910" w14:textId="77777777" w:rsidR="008B6756" w:rsidRDefault="008B6756" w:rsidP="008B6756">
            <w:pPr>
              <w:jc w:val="center"/>
              <w:rPr>
                <w:rFonts w:ascii="Segoe UI" w:hAnsi="Segoe UI" w:cs="Segoe UI"/>
                <w:b/>
              </w:rPr>
            </w:pPr>
          </w:p>
          <w:p w14:paraId="0CEADE15" w14:textId="77777777" w:rsidR="008B6756" w:rsidRDefault="008B6756" w:rsidP="008B6756">
            <w:pPr>
              <w:jc w:val="center"/>
              <w:rPr>
                <w:rFonts w:ascii="Segoe UI" w:hAnsi="Segoe UI" w:cs="Segoe UI"/>
                <w:b/>
              </w:rPr>
            </w:pPr>
          </w:p>
          <w:p w14:paraId="757C8A4E" w14:textId="77777777" w:rsidR="008B6756" w:rsidRDefault="008B6756" w:rsidP="008B6756">
            <w:pPr>
              <w:jc w:val="center"/>
              <w:rPr>
                <w:rFonts w:ascii="Segoe UI" w:hAnsi="Segoe UI" w:cs="Segoe UI"/>
                <w:b/>
              </w:rPr>
            </w:pPr>
          </w:p>
          <w:p w14:paraId="44C3FFCB" w14:textId="77777777" w:rsidR="008B6756" w:rsidRDefault="008B6756" w:rsidP="008B6756">
            <w:pPr>
              <w:jc w:val="center"/>
              <w:rPr>
                <w:rFonts w:ascii="Segoe UI" w:hAnsi="Segoe UI" w:cs="Segoe UI"/>
                <w:b/>
              </w:rPr>
            </w:pPr>
          </w:p>
          <w:p w14:paraId="570C0200" w14:textId="77777777" w:rsidR="008B6756" w:rsidRDefault="008B6756" w:rsidP="008B6756">
            <w:pPr>
              <w:jc w:val="center"/>
              <w:rPr>
                <w:rFonts w:ascii="Segoe UI" w:hAnsi="Segoe UI" w:cs="Segoe UI"/>
                <w:b/>
              </w:rPr>
            </w:pPr>
          </w:p>
          <w:p w14:paraId="0DBB70D6" w14:textId="77777777" w:rsidR="008B6756" w:rsidRDefault="008B6756" w:rsidP="008B6756">
            <w:pPr>
              <w:jc w:val="center"/>
              <w:rPr>
                <w:rFonts w:ascii="Segoe UI" w:hAnsi="Segoe UI" w:cs="Segoe UI"/>
                <w:b/>
              </w:rPr>
            </w:pPr>
          </w:p>
          <w:p w14:paraId="5C0F8FE2" w14:textId="77777777" w:rsidR="008B6756" w:rsidRDefault="008B6756" w:rsidP="008B6756">
            <w:pPr>
              <w:jc w:val="center"/>
              <w:rPr>
                <w:rFonts w:ascii="Segoe UI" w:hAnsi="Segoe UI" w:cs="Segoe UI"/>
                <w:b/>
              </w:rPr>
            </w:pPr>
          </w:p>
          <w:p w14:paraId="644B011D" w14:textId="77777777" w:rsidR="008B6756" w:rsidRDefault="008B6756" w:rsidP="008B6756">
            <w:pPr>
              <w:jc w:val="center"/>
              <w:rPr>
                <w:rFonts w:ascii="Segoe UI" w:hAnsi="Segoe UI" w:cs="Segoe UI"/>
                <w:b/>
              </w:rPr>
            </w:pPr>
          </w:p>
          <w:p w14:paraId="5B8F65BC" w14:textId="77777777" w:rsidR="008B6756" w:rsidRDefault="008B6756" w:rsidP="008B6756">
            <w:pPr>
              <w:jc w:val="center"/>
              <w:rPr>
                <w:rFonts w:ascii="Segoe UI" w:hAnsi="Segoe UI" w:cs="Segoe UI"/>
                <w:b/>
              </w:rPr>
            </w:pPr>
          </w:p>
          <w:p w14:paraId="2ECD6B51" w14:textId="77777777" w:rsidR="008B6756" w:rsidRDefault="008B6756" w:rsidP="008B6756">
            <w:pPr>
              <w:jc w:val="center"/>
              <w:rPr>
                <w:rFonts w:ascii="Segoe UI" w:hAnsi="Segoe UI" w:cs="Segoe UI"/>
                <w:b/>
              </w:rPr>
            </w:pPr>
          </w:p>
          <w:p w14:paraId="6140D991" w14:textId="77777777" w:rsidR="008B6756" w:rsidRDefault="008B6756" w:rsidP="008B6756">
            <w:pPr>
              <w:jc w:val="center"/>
              <w:rPr>
                <w:rFonts w:ascii="Segoe UI" w:hAnsi="Segoe UI" w:cs="Segoe UI"/>
                <w:b/>
              </w:rPr>
            </w:pPr>
          </w:p>
          <w:p w14:paraId="40C40534" w14:textId="77777777" w:rsidR="008B6756" w:rsidRDefault="008B6756" w:rsidP="008B6756">
            <w:pPr>
              <w:jc w:val="center"/>
              <w:rPr>
                <w:rFonts w:ascii="Segoe UI" w:hAnsi="Segoe UI" w:cs="Segoe UI"/>
                <w:b/>
              </w:rPr>
            </w:pPr>
          </w:p>
          <w:p w14:paraId="0B243CB5"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Prescription Drug Services</w:t>
            </w:r>
          </w:p>
          <w:p w14:paraId="0839A84D" w14:textId="77777777" w:rsidR="008B6756" w:rsidRDefault="008B6756" w:rsidP="008B6756">
            <w:pPr>
              <w:jc w:val="center"/>
              <w:rPr>
                <w:rFonts w:ascii="Segoe UI" w:hAnsi="Segoe UI" w:cs="Segoe UI"/>
                <w:b/>
              </w:rPr>
            </w:pPr>
            <w:r w:rsidRPr="007578AA">
              <w:rPr>
                <w:rFonts w:ascii="Segoe UI" w:hAnsi="Segoe UI" w:cs="Segoe UI"/>
                <w:b/>
              </w:rPr>
              <w:t xml:space="preserve">(EHB) </w:t>
            </w:r>
          </w:p>
          <w:p w14:paraId="7854D0E5" w14:textId="4F385437" w:rsidR="008B6756" w:rsidRPr="007578AA" w:rsidRDefault="008B6756" w:rsidP="008B6756">
            <w:pPr>
              <w:jc w:val="center"/>
              <w:rPr>
                <w:rFonts w:ascii="Segoe UI" w:hAnsi="Segoe UI" w:cs="Segoe UI"/>
                <w:b/>
              </w:rPr>
            </w:pPr>
            <w:r w:rsidRPr="007578AA">
              <w:rPr>
                <w:rFonts w:ascii="Segoe UI" w:hAnsi="Segoe UI" w:cs="Segoe UI"/>
                <w:b/>
              </w:rPr>
              <w:t>(Cont’d)</w:t>
            </w:r>
          </w:p>
        </w:tc>
        <w:tc>
          <w:tcPr>
            <w:tcW w:w="1517" w:type="dxa"/>
            <w:vMerge w:val="restart"/>
            <w:tcBorders>
              <w:top w:val="nil"/>
              <w:bottom w:val="nil"/>
            </w:tcBorders>
          </w:tcPr>
          <w:p w14:paraId="51519AA4" w14:textId="77777777" w:rsidR="008B6756" w:rsidRDefault="008B6756" w:rsidP="008B6756">
            <w:pPr>
              <w:jc w:val="center"/>
              <w:rPr>
                <w:rFonts w:ascii="Segoe UI" w:hAnsi="Segoe UI" w:cs="Segoe UI"/>
              </w:rPr>
            </w:pPr>
          </w:p>
          <w:p w14:paraId="42A65560" w14:textId="77777777" w:rsidR="008B6756" w:rsidRDefault="008B6756" w:rsidP="008B6756">
            <w:pPr>
              <w:jc w:val="center"/>
              <w:rPr>
                <w:rFonts w:ascii="Segoe UI" w:hAnsi="Segoe UI" w:cs="Segoe UI"/>
              </w:rPr>
            </w:pPr>
          </w:p>
          <w:p w14:paraId="02262EE0" w14:textId="77777777" w:rsidR="008B6756" w:rsidRDefault="008B6756" w:rsidP="008B6756">
            <w:pPr>
              <w:jc w:val="center"/>
              <w:rPr>
                <w:rFonts w:ascii="Segoe UI" w:hAnsi="Segoe UI" w:cs="Segoe UI"/>
              </w:rPr>
            </w:pPr>
          </w:p>
          <w:p w14:paraId="0DE1098A" w14:textId="77777777" w:rsidR="008B6756" w:rsidRDefault="008B6756" w:rsidP="008B6756">
            <w:pPr>
              <w:jc w:val="center"/>
              <w:rPr>
                <w:rFonts w:ascii="Segoe UI" w:hAnsi="Segoe UI" w:cs="Segoe UI"/>
              </w:rPr>
            </w:pPr>
          </w:p>
          <w:p w14:paraId="0D37B586" w14:textId="77777777" w:rsidR="008B6756" w:rsidRDefault="008B6756" w:rsidP="008B6756">
            <w:pPr>
              <w:jc w:val="center"/>
              <w:rPr>
                <w:rFonts w:ascii="Segoe UI" w:hAnsi="Segoe UI" w:cs="Segoe UI"/>
              </w:rPr>
            </w:pPr>
          </w:p>
          <w:p w14:paraId="2D3B9D9D" w14:textId="77777777" w:rsidR="008B6756" w:rsidRDefault="008B6756" w:rsidP="008B6756">
            <w:pPr>
              <w:jc w:val="center"/>
              <w:rPr>
                <w:rFonts w:ascii="Segoe UI" w:hAnsi="Segoe UI" w:cs="Segoe UI"/>
              </w:rPr>
            </w:pPr>
          </w:p>
          <w:p w14:paraId="631A51E5" w14:textId="77777777" w:rsidR="008B6756" w:rsidRDefault="008B6756" w:rsidP="008B6756">
            <w:pPr>
              <w:jc w:val="center"/>
              <w:rPr>
                <w:rFonts w:ascii="Segoe UI" w:hAnsi="Segoe UI" w:cs="Segoe UI"/>
              </w:rPr>
            </w:pPr>
          </w:p>
          <w:p w14:paraId="03C4B16F" w14:textId="77777777" w:rsidR="008B6756" w:rsidRDefault="008B6756" w:rsidP="008B6756">
            <w:pPr>
              <w:jc w:val="center"/>
              <w:rPr>
                <w:rFonts w:ascii="Segoe UI" w:hAnsi="Segoe UI" w:cs="Segoe UI"/>
              </w:rPr>
            </w:pPr>
          </w:p>
          <w:p w14:paraId="2BD7B0BD" w14:textId="77777777" w:rsidR="008B6756" w:rsidRDefault="008B6756" w:rsidP="008B6756">
            <w:pPr>
              <w:jc w:val="center"/>
              <w:rPr>
                <w:rFonts w:ascii="Segoe UI" w:hAnsi="Segoe UI" w:cs="Segoe UI"/>
              </w:rPr>
            </w:pPr>
          </w:p>
          <w:p w14:paraId="0CA40C18" w14:textId="77777777" w:rsidR="008B6756" w:rsidRDefault="008B6756" w:rsidP="008B6756">
            <w:pPr>
              <w:jc w:val="center"/>
              <w:rPr>
                <w:rFonts w:ascii="Segoe UI" w:hAnsi="Segoe UI" w:cs="Segoe UI"/>
              </w:rPr>
            </w:pPr>
          </w:p>
          <w:p w14:paraId="0C70A87F" w14:textId="77777777" w:rsidR="008B6756" w:rsidRDefault="008B6756" w:rsidP="008B6756">
            <w:pPr>
              <w:jc w:val="center"/>
              <w:rPr>
                <w:rFonts w:ascii="Segoe UI" w:hAnsi="Segoe UI" w:cs="Segoe UI"/>
              </w:rPr>
            </w:pPr>
          </w:p>
          <w:p w14:paraId="58FCD751" w14:textId="77777777" w:rsidR="008B6756" w:rsidRDefault="008B6756" w:rsidP="008B6756">
            <w:pPr>
              <w:jc w:val="center"/>
              <w:rPr>
                <w:rFonts w:ascii="Segoe UI" w:hAnsi="Segoe UI" w:cs="Segoe UI"/>
              </w:rPr>
            </w:pPr>
          </w:p>
          <w:p w14:paraId="76DD2DB1" w14:textId="77777777" w:rsidR="008B6756" w:rsidRDefault="008B6756" w:rsidP="008B6756">
            <w:pPr>
              <w:jc w:val="center"/>
              <w:rPr>
                <w:rFonts w:ascii="Segoe UI" w:hAnsi="Segoe UI" w:cs="Segoe UI"/>
              </w:rPr>
            </w:pPr>
          </w:p>
          <w:p w14:paraId="6FF5FDD8" w14:textId="77777777" w:rsidR="008B6756" w:rsidRPr="007578AA" w:rsidRDefault="008B6756" w:rsidP="008B6756">
            <w:pPr>
              <w:jc w:val="center"/>
              <w:rPr>
                <w:rFonts w:ascii="Segoe UI" w:hAnsi="Segoe UI" w:cs="Segoe UI"/>
              </w:rPr>
            </w:pPr>
            <w:r w:rsidRPr="007578AA">
              <w:rPr>
                <w:rFonts w:ascii="Segoe UI" w:hAnsi="Segoe UI" w:cs="Segoe UI"/>
              </w:rPr>
              <w:lastRenderedPageBreak/>
              <w:t>Required Services (Cont’d)</w:t>
            </w:r>
          </w:p>
          <w:p w14:paraId="4B183A7C" w14:textId="77777777" w:rsidR="008B6756" w:rsidRDefault="008B6756" w:rsidP="008B6756">
            <w:pPr>
              <w:jc w:val="center"/>
              <w:rPr>
                <w:rFonts w:ascii="Segoe UI" w:hAnsi="Segoe UI" w:cs="Segoe UI"/>
              </w:rPr>
            </w:pPr>
          </w:p>
          <w:p w14:paraId="7B8879FD" w14:textId="77777777" w:rsidR="008B6756" w:rsidRDefault="008B6756" w:rsidP="008B6756">
            <w:pPr>
              <w:jc w:val="center"/>
              <w:rPr>
                <w:rFonts w:ascii="Segoe UI" w:hAnsi="Segoe UI" w:cs="Segoe UI"/>
              </w:rPr>
            </w:pPr>
          </w:p>
          <w:p w14:paraId="3DBCE209" w14:textId="77777777" w:rsidR="008B6756" w:rsidRDefault="008B6756" w:rsidP="008B6756">
            <w:pPr>
              <w:jc w:val="center"/>
              <w:rPr>
                <w:rFonts w:ascii="Segoe UI" w:hAnsi="Segoe UI" w:cs="Segoe UI"/>
              </w:rPr>
            </w:pPr>
          </w:p>
          <w:p w14:paraId="12384851" w14:textId="77777777" w:rsidR="008B6756" w:rsidRDefault="008B6756" w:rsidP="008B6756">
            <w:pPr>
              <w:jc w:val="center"/>
              <w:rPr>
                <w:rFonts w:ascii="Segoe UI" w:hAnsi="Segoe UI" w:cs="Segoe UI"/>
              </w:rPr>
            </w:pPr>
          </w:p>
          <w:p w14:paraId="143B0520" w14:textId="77777777" w:rsidR="008B6756" w:rsidRDefault="008B6756" w:rsidP="008B6756">
            <w:pPr>
              <w:jc w:val="center"/>
              <w:rPr>
                <w:rFonts w:ascii="Segoe UI" w:hAnsi="Segoe UI" w:cs="Segoe UI"/>
              </w:rPr>
            </w:pPr>
          </w:p>
          <w:p w14:paraId="37404ADB" w14:textId="77777777" w:rsidR="008B6756" w:rsidRDefault="008B6756" w:rsidP="008B6756">
            <w:pPr>
              <w:jc w:val="center"/>
              <w:rPr>
                <w:rFonts w:ascii="Segoe UI" w:hAnsi="Segoe UI" w:cs="Segoe UI"/>
              </w:rPr>
            </w:pPr>
          </w:p>
          <w:p w14:paraId="3884902C" w14:textId="77777777" w:rsidR="008B6756" w:rsidRDefault="008B6756" w:rsidP="008B6756">
            <w:pPr>
              <w:jc w:val="center"/>
              <w:rPr>
                <w:rFonts w:ascii="Segoe UI" w:hAnsi="Segoe UI" w:cs="Segoe UI"/>
              </w:rPr>
            </w:pPr>
          </w:p>
          <w:p w14:paraId="509BAEF1" w14:textId="77777777" w:rsidR="008B6756" w:rsidRDefault="008B6756" w:rsidP="008B6756">
            <w:pPr>
              <w:jc w:val="center"/>
              <w:rPr>
                <w:rFonts w:ascii="Segoe UI" w:hAnsi="Segoe UI" w:cs="Segoe UI"/>
              </w:rPr>
            </w:pPr>
          </w:p>
          <w:p w14:paraId="7F932DE9" w14:textId="77777777" w:rsidR="008B6756" w:rsidRDefault="008B6756" w:rsidP="008B6756">
            <w:pPr>
              <w:jc w:val="center"/>
              <w:rPr>
                <w:rFonts w:ascii="Segoe UI" w:hAnsi="Segoe UI" w:cs="Segoe UI"/>
              </w:rPr>
            </w:pPr>
          </w:p>
          <w:p w14:paraId="4C554618" w14:textId="77777777" w:rsidR="008B6756" w:rsidRDefault="008B6756" w:rsidP="008B6756">
            <w:pPr>
              <w:jc w:val="center"/>
              <w:rPr>
                <w:rFonts w:ascii="Segoe UI" w:hAnsi="Segoe UI" w:cs="Segoe UI"/>
              </w:rPr>
            </w:pPr>
          </w:p>
          <w:p w14:paraId="7E6EE9B2" w14:textId="77777777" w:rsidR="008B6756" w:rsidRDefault="008B6756" w:rsidP="008B6756">
            <w:pPr>
              <w:jc w:val="center"/>
              <w:rPr>
                <w:rFonts w:ascii="Segoe UI" w:hAnsi="Segoe UI" w:cs="Segoe UI"/>
              </w:rPr>
            </w:pPr>
          </w:p>
          <w:p w14:paraId="00084FD9" w14:textId="77777777" w:rsidR="008B6756" w:rsidRDefault="008B6756" w:rsidP="008B6756">
            <w:pPr>
              <w:jc w:val="center"/>
              <w:rPr>
                <w:rFonts w:ascii="Segoe UI" w:hAnsi="Segoe UI" w:cs="Segoe UI"/>
              </w:rPr>
            </w:pPr>
          </w:p>
          <w:p w14:paraId="59EBE6D0" w14:textId="77777777" w:rsidR="008B6756" w:rsidRDefault="008B6756" w:rsidP="008B6756">
            <w:pPr>
              <w:jc w:val="center"/>
              <w:rPr>
                <w:rFonts w:ascii="Segoe UI" w:hAnsi="Segoe UI" w:cs="Segoe UI"/>
              </w:rPr>
            </w:pPr>
          </w:p>
          <w:p w14:paraId="4A028F22" w14:textId="77777777" w:rsidR="008B6756" w:rsidRDefault="008B6756" w:rsidP="008B6756">
            <w:pPr>
              <w:jc w:val="center"/>
              <w:rPr>
                <w:rFonts w:ascii="Segoe UI" w:hAnsi="Segoe UI" w:cs="Segoe UI"/>
              </w:rPr>
            </w:pPr>
          </w:p>
          <w:p w14:paraId="5F39DD19" w14:textId="77777777" w:rsidR="008B6756" w:rsidRDefault="008B6756" w:rsidP="008B6756">
            <w:pPr>
              <w:jc w:val="center"/>
              <w:rPr>
                <w:rFonts w:ascii="Segoe UI" w:hAnsi="Segoe UI" w:cs="Segoe UI"/>
              </w:rPr>
            </w:pPr>
          </w:p>
          <w:p w14:paraId="49E3E871" w14:textId="77777777" w:rsidR="008B6756" w:rsidRDefault="008B6756" w:rsidP="008B6756">
            <w:pPr>
              <w:jc w:val="center"/>
              <w:rPr>
                <w:rFonts w:ascii="Segoe UI" w:hAnsi="Segoe UI" w:cs="Segoe UI"/>
              </w:rPr>
            </w:pPr>
          </w:p>
          <w:p w14:paraId="47590128" w14:textId="77777777" w:rsidR="008B6756" w:rsidRDefault="008B6756" w:rsidP="008B6756">
            <w:pPr>
              <w:jc w:val="center"/>
              <w:rPr>
                <w:rFonts w:ascii="Segoe UI" w:hAnsi="Segoe UI" w:cs="Segoe UI"/>
              </w:rPr>
            </w:pPr>
          </w:p>
          <w:p w14:paraId="3C8E27A9" w14:textId="77777777" w:rsidR="008B6756" w:rsidRDefault="008B6756" w:rsidP="008B6756">
            <w:pPr>
              <w:jc w:val="center"/>
              <w:rPr>
                <w:rFonts w:ascii="Segoe UI" w:hAnsi="Segoe UI" w:cs="Segoe UI"/>
              </w:rPr>
            </w:pPr>
          </w:p>
          <w:p w14:paraId="349446DA" w14:textId="77777777" w:rsidR="008B6756" w:rsidRDefault="008B6756" w:rsidP="008B6756">
            <w:pPr>
              <w:jc w:val="center"/>
              <w:rPr>
                <w:rFonts w:ascii="Segoe UI" w:hAnsi="Segoe UI" w:cs="Segoe UI"/>
              </w:rPr>
            </w:pPr>
          </w:p>
          <w:p w14:paraId="376EE579" w14:textId="77777777" w:rsidR="008B6756" w:rsidRDefault="008B6756" w:rsidP="008B6756">
            <w:pPr>
              <w:jc w:val="center"/>
              <w:rPr>
                <w:rFonts w:ascii="Segoe UI" w:hAnsi="Segoe UI" w:cs="Segoe UI"/>
              </w:rPr>
            </w:pPr>
          </w:p>
          <w:p w14:paraId="3466295A" w14:textId="77777777" w:rsidR="008B6756" w:rsidRDefault="008B6756" w:rsidP="008B6756">
            <w:pPr>
              <w:jc w:val="center"/>
              <w:rPr>
                <w:rFonts w:ascii="Segoe UI" w:hAnsi="Segoe UI" w:cs="Segoe UI"/>
              </w:rPr>
            </w:pPr>
          </w:p>
          <w:p w14:paraId="4E4D25BB" w14:textId="77777777" w:rsidR="008B6756" w:rsidRDefault="008B6756" w:rsidP="008B6756">
            <w:pPr>
              <w:jc w:val="center"/>
              <w:rPr>
                <w:rFonts w:ascii="Segoe UI" w:hAnsi="Segoe UI" w:cs="Segoe UI"/>
              </w:rPr>
            </w:pPr>
          </w:p>
          <w:p w14:paraId="00AD4E14" w14:textId="77777777" w:rsidR="008B6756" w:rsidRDefault="008B6756" w:rsidP="008B6756">
            <w:pPr>
              <w:jc w:val="center"/>
              <w:rPr>
                <w:rFonts w:ascii="Segoe UI" w:hAnsi="Segoe UI" w:cs="Segoe UI"/>
              </w:rPr>
            </w:pPr>
          </w:p>
          <w:p w14:paraId="13991243" w14:textId="77777777" w:rsidR="008B6756" w:rsidRDefault="008B6756" w:rsidP="008B6756">
            <w:pPr>
              <w:jc w:val="center"/>
              <w:rPr>
                <w:rFonts w:ascii="Segoe UI" w:hAnsi="Segoe UI" w:cs="Segoe UI"/>
              </w:rPr>
            </w:pPr>
          </w:p>
          <w:p w14:paraId="725E4245" w14:textId="77777777" w:rsidR="008B6756" w:rsidRDefault="008B6756" w:rsidP="008B6756">
            <w:pPr>
              <w:jc w:val="center"/>
              <w:rPr>
                <w:rFonts w:ascii="Segoe UI" w:hAnsi="Segoe UI" w:cs="Segoe UI"/>
              </w:rPr>
            </w:pPr>
          </w:p>
          <w:p w14:paraId="354957B3" w14:textId="77777777" w:rsidR="008B6756" w:rsidRDefault="008B6756" w:rsidP="008B6756">
            <w:pPr>
              <w:jc w:val="center"/>
              <w:rPr>
                <w:rFonts w:ascii="Segoe UI" w:hAnsi="Segoe UI" w:cs="Segoe UI"/>
              </w:rPr>
            </w:pPr>
            <w:r w:rsidRPr="007578AA">
              <w:rPr>
                <w:rFonts w:ascii="Segoe UI" w:hAnsi="Segoe UI" w:cs="Segoe UI"/>
              </w:rPr>
              <w:lastRenderedPageBreak/>
              <w:t>Required Services (Cont’d)</w:t>
            </w:r>
          </w:p>
          <w:p w14:paraId="3D0D4E11" w14:textId="77777777" w:rsidR="008B6756" w:rsidRDefault="008B6756" w:rsidP="008B6756">
            <w:pPr>
              <w:jc w:val="center"/>
              <w:rPr>
                <w:rFonts w:ascii="Segoe UI" w:hAnsi="Segoe UI" w:cs="Segoe UI"/>
              </w:rPr>
            </w:pPr>
          </w:p>
          <w:p w14:paraId="2DB7ACC8" w14:textId="77777777" w:rsidR="008B6756" w:rsidRDefault="008B6756" w:rsidP="008B6756">
            <w:pPr>
              <w:jc w:val="center"/>
              <w:rPr>
                <w:rFonts w:ascii="Segoe UI" w:hAnsi="Segoe UI" w:cs="Segoe UI"/>
              </w:rPr>
            </w:pPr>
          </w:p>
          <w:p w14:paraId="249117E7" w14:textId="77777777" w:rsidR="008B6756" w:rsidRDefault="008B6756" w:rsidP="008B6756">
            <w:pPr>
              <w:jc w:val="center"/>
              <w:rPr>
                <w:rFonts w:ascii="Segoe UI" w:hAnsi="Segoe UI" w:cs="Segoe UI"/>
              </w:rPr>
            </w:pPr>
          </w:p>
          <w:p w14:paraId="7FE1DD38" w14:textId="77777777" w:rsidR="008B6756" w:rsidRDefault="008B6756" w:rsidP="008B6756">
            <w:pPr>
              <w:jc w:val="center"/>
              <w:rPr>
                <w:rFonts w:ascii="Segoe UI" w:hAnsi="Segoe UI" w:cs="Segoe UI"/>
              </w:rPr>
            </w:pPr>
          </w:p>
          <w:p w14:paraId="2AC89F66" w14:textId="77777777" w:rsidR="008B6756" w:rsidRDefault="008B6756" w:rsidP="008B6756">
            <w:pPr>
              <w:jc w:val="center"/>
              <w:rPr>
                <w:rFonts w:ascii="Segoe UI" w:hAnsi="Segoe UI" w:cs="Segoe UI"/>
              </w:rPr>
            </w:pPr>
          </w:p>
          <w:p w14:paraId="776F72F4" w14:textId="77777777" w:rsidR="008B6756" w:rsidRDefault="008B6756" w:rsidP="008B6756">
            <w:pPr>
              <w:jc w:val="center"/>
              <w:rPr>
                <w:rFonts w:ascii="Segoe UI" w:hAnsi="Segoe UI" w:cs="Segoe UI"/>
              </w:rPr>
            </w:pPr>
          </w:p>
          <w:p w14:paraId="7497B26F" w14:textId="77777777" w:rsidR="008B6756" w:rsidRDefault="008B6756" w:rsidP="008B6756">
            <w:pPr>
              <w:jc w:val="center"/>
              <w:rPr>
                <w:rFonts w:ascii="Segoe UI" w:hAnsi="Segoe UI" w:cs="Segoe UI"/>
              </w:rPr>
            </w:pPr>
          </w:p>
          <w:p w14:paraId="32D48473" w14:textId="77777777" w:rsidR="008B6756" w:rsidRDefault="008B6756" w:rsidP="008B6756">
            <w:pPr>
              <w:jc w:val="center"/>
              <w:rPr>
                <w:rFonts w:ascii="Segoe UI" w:hAnsi="Segoe UI" w:cs="Segoe UI"/>
              </w:rPr>
            </w:pPr>
          </w:p>
          <w:p w14:paraId="334F68CD" w14:textId="77777777" w:rsidR="008B6756" w:rsidRDefault="008B6756" w:rsidP="008B6756">
            <w:pPr>
              <w:jc w:val="center"/>
              <w:rPr>
                <w:rFonts w:ascii="Segoe UI" w:hAnsi="Segoe UI" w:cs="Segoe UI"/>
              </w:rPr>
            </w:pPr>
          </w:p>
          <w:p w14:paraId="6FD3E219" w14:textId="77777777" w:rsidR="008B6756" w:rsidRDefault="008B6756" w:rsidP="008B6756">
            <w:pPr>
              <w:jc w:val="center"/>
              <w:rPr>
                <w:rFonts w:ascii="Segoe UI" w:hAnsi="Segoe UI" w:cs="Segoe UI"/>
              </w:rPr>
            </w:pPr>
          </w:p>
          <w:p w14:paraId="4408AAED" w14:textId="77777777" w:rsidR="008B6756" w:rsidRDefault="008B6756" w:rsidP="008B6756">
            <w:pPr>
              <w:jc w:val="center"/>
              <w:rPr>
                <w:rFonts w:ascii="Segoe UI" w:hAnsi="Segoe UI" w:cs="Segoe UI"/>
              </w:rPr>
            </w:pPr>
          </w:p>
          <w:p w14:paraId="4CFD4D18" w14:textId="77777777" w:rsidR="008B6756" w:rsidRDefault="008B6756" w:rsidP="008B6756">
            <w:pPr>
              <w:jc w:val="center"/>
              <w:rPr>
                <w:rFonts w:ascii="Segoe UI" w:hAnsi="Segoe UI" w:cs="Segoe UI"/>
              </w:rPr>
            </w:pPr>
          </w:p>
          <w:p w14:paraId="4C2ED72D" w14:textId="77777777" w:rsidR="008B6756" w:rsidRDefault="008B6756" w:rsidP="008B6756">
            <w:pPr>
              <w:jc w:val="center"/>
              <w:rPr>
                <w:rFonts w:ascii="Segoe UI" w:hAnsi="Segoe UI" w:cs="Segoe UI"/>
              </w:rPr>
            </w:pPr>
          </w:p>
          <w:p w14:paraId="298E9B3D" w14:textId="77777777" w:rsidR="008B6756" w:rsidRDefault="008B6756" w:rsidP="008B6756">
            <w:pPr>
              <w:jc w:val="center"/>
              <w:rPr>
                <w:rFonts w:ascii="Segoe UI" w:hAnsi="Segoe UI" w:cs="Segoe UI"/>
              </w:rPr>
            </w:pPr>
          </w:p>
          <w:p w14:paraId="420B42DB" w14:textId="77777777" w:rsidR="008B6756" w:rsidRDefault="008B6756" w:rsidP="008B6756">
            <w:pPr>
              <w:jc w:val="center"/>
              <w:rPr>
                <w:rFonts w:ascii="Segoe UI" w:hAnsi="Segoe UI" w:cs="Segoe UI"/>
              </w:rPr>
            </w:pPr>
          </w:p>
          <w:p w14:paraId="2B1626AF" w14:textId="77777777" w:rsidR="008B6756" w:rsidRDefault="008B6756" w:rsidP="008B6756">
            <w:pPr>
              <w:jc w:val="center"/>
              <w:rPr>
                <w:rFonts w:ascii="Segoe UI" w:hAnsi="Segoe UI" w:cs="Segoe UI"/>
              </w:rPr>
            </w:pPr>
          </w:p>
          <w:p w14:paraId="4C6A5E80" w14:textId="77777777" w:rsidR="008B6756" w:rsidRDefault="008B6756" w:rsidP="008B6756">
            <w:pPr>
              <w:jc w:val="center"/>
              <w:rPr>
                <w:rFonts w:ascii="Segoe UI" w:hAnsi="Segoe UI" w:cs="Segoe UI"/>
              </w:rPr>
            </w:pPr>
          </w:p>
          <w:p w14:paraId="60242DC9" w14:textId="77777777" w:rsidR="008B6756" w:rsidRDefault="008B6756" w:rsidP="008B6756">
            <w:pPr>
              <w:jc w:val="center"/>
              <w:rPr>
                <w:rFonts w:ascii="Segoe UI" w:hAnsi="Segoe UI" w:cs="Segoe UI"/>
              </w:rPr>
            </w:pPr>
          </w:p>
          <w:p w14:paraId="1FBB90C7" w14:textId="77777777" w:rsidR="008B6756" w:rsidRDefault="008B6756" w:rsidP="008B6756">
            <w:pPr>
              <w:jc w:val="center"/>
              <w:rPr>
                <w:rFonts w:ascii="Segoe UI" w:hAnsi="Segoe UI" w:cs="Segoe UI"/>
              </w:rPr>
            </w:pPr>
          </w:p>
          <w:p w14:paraId="1DD1CE06" w14:textId="77777777" w:rsidR="008B6756" w:rsidRDefault="008B6756" w:rsidP="008B6756">
            <w:pPr>
              <w:jc w:val="center"/>
              <w:rPr>
                <w:rFonts w:ascii="Segoe UI" w:hAnsi="Segoe UI" w:cs="Segoe UI"/>
              </w:rPr>
            </w:pPr>
          </w:p>
          <w:p w14:paraId="7782F055" w14:textId="77777777" w:rsidR="008B6756" w:rsidRDefault="008B6756" w:rsidP="008B6756">
            <w:pPr>
              <w:jc w:val="center"/>
              <w:rPr>
                <w:rFonts w:ascii="Segoe UI" w:hAnsi="Segoe UI" w:cs="Segoe UI"/>
              </w:rPr>
            </w:pPr>
          </w:p>
          <w:p w14:paraId="58087E45" w14:textId="77777777" w:rsidR="008B6756" w:rsidRDefault="008B6756" w:rsidP="008B6756">
            <w:pPr>
              <w:jc w:val="center"/>
              <w:rPr>
                <w:rFonts w:ascii="Segoe UI" w:hAnsi="Segoe UI" w:cs="Segoe UI"/>
              </w:rPr>
            </w:pPr>
          </w:p>
          <w:p w14:paraId="4A306B29" w14:textId="77777777" w:rsidR="008B6756" w:rsidRDefault="008B6756" w:rsidP="008B6756">
            <w:pPr>
              <w:jc w:val="center"/>
              <w:rPr>
                <w:rFonts w:ascii="Segoe UI" w:hAnsi="Segoe UI" w:cs="Segoe UI"/>
              </w:rPr>
            </w:pPr>
          </w:p>
          <w:p w14:paraId="14F49BEC" w14:textId="77777777" w:rsidR="008B6756" w:rsidRDefault="008B6756" w:rsidP="008B6756">
            <w:pPr>
              <w:jc w:val="center"/>
              <w:rPr>
                <w:rFonts w:ascii="Segoe UI" w:hAnsi="Segoe UI" w:cs="Segoe UI"/>
              </w:rPr>
            </w:pPr>
          </w:p>
          <w:p w14:paraId="4FCCAF6C" w14:textId="77777777" w:rsidR="008B6756" w:rsidRDefault="008B6756" w:rsidP="008B6756">
            <w:pPr>
              <w:jc w:val="center"/>
              <w:rPr>
                <w:rFonts w:ascii="Segoe UI" w:hAnsi="Segoe UI" w:cs="Segoe UI"/>
              </w:rPr>
            </w:pPr>
          </w:p>
          <w:p w14:paraId="6FB91217" w14:textId="2474BA2F" w:rsidR="008B6756" w:rsidRPr="007578AA" w:rsidRDefault="008B6756" w:rsidP="008B6756">
            <w:pPr>
              <w:jc w:val="center"/>
              <w:rPr>
                <w:rFonts w:ascii="Segoe UI" w:hAnsi="Segoe UI" w:cs="Segoe UI"/>
              </w:rPr>
            </w:pPr>
            <w:r>
              <w:rPr>
                <w:rFonts w:ascii="Segoe UI" w:hAnsi="Segoe UI" w:cs="Segoe UI"/>
              </w:rPr>
              <w:lastRenderedPageBreak/>
              <w:t>Required Services (cont’d)</w:t>
            </w:r>
          </w:p>
        </w:tc>
        <w:tc>
          <w:tcPr>
            <w:tcW w:w="1633" w:type="dxa"/>
            <w:tcBorders>
              <w:top w:val="single" w:sz="4" w:space="0" w:color="auto"/>
              <w:bottom w:val="nil"/>
            </w:tcBorders>
          </w:tcPr>
          <w:p w14:paraId="29F7E1A9" w14:textId="77777777" w:rsidR="008B6756" w:rsidRPr="00725C99" w:rsidRDefault="008B6756" w:rsidP="008B6756">
            <w:pPr>
              <w:jc w:val="center"/>
              <w:rPr>
                <w:rFonts w:ascii="Segoe UI" w:hAnsi="Segoe UI" w:cs="Segoe UI"/>
              </w:rPr>
            </w:pPr>
            <w:r w:rsidRPr="00725C99">
              <w:rPr>
                <w:rFonts w:ascii="Segoe UI" w:hAnsi="Segoe UI" w:cs="Segoe UI"/>
              </w:rPr>
              <w:lastRenderedPageBreak/>
              <w:t>RCW 48.43.072</w:t>
            </w:r>
          </w:p>
          <w:p w14:paraId="2598DA0D" w14:textId="77777777" w:rsidR="008B6756" w:rsidRPr="00725C99" w:rsidRDefault="008B6756" w:rsidP="008B6756">
            <w:pPr>
              <w:jc w:val="center"/>
              <w:rPr>
                <w:rFonts w:ascii="Segoe UI" w:hAnsi="Segoe UI" w:cs="Segoe UI"/>
              </w:rPr>
            </w:pPr>
            <w:r w:rsidRPr="00725C99">
              <w:rPr>
                <w:rFonts w:ascii="Segoe UI" w:hAnsi="Segoe UI" w:cs="Segoe UI"/>
              </w:rPr>
              <w:t>(1)(b)</w:t>
            </w:r>
          </w:p>
        </w:tc>
        <w:tc>
          <w:tcPr>
            <w:tcW w:w="7151" w:type="dxa"/>
            <w:tcBorders>
              <w:top w:val="single" w:sz="4" w:space="0" w:color="auto"/>
              <w:bottom w:val="single" w:sz="4" w:space="0" w:color="auto"/>
            </w:tcBorders>
          </w:tcPr>
          <w:p w14:paraId="73F1ED66" w14:textId="77777777" w:rsidR="008B6756" w:rsidRPr="00725C99" w:rsidRDefault="008B6756" w:rsidP="008B6756">
            <w:pPr>
              <w:pStyle w:val="ListParagraph"/>
              <w:numPr>
                <w:ilvl w:val="1"/>
                <w:numId w:val="1"/>
              </w:numPr>
              <w:ind w:left="581"/>
              <w:rPr>
                <w:rFonts w:ascii="Segoe UI" w:eastAsia="Times New Roman" w:hAnsi="Segoe UI" w:cs="Segoe UI"/>
              </w:rPr>
            </w:pPr>
            <w:r w:rsidRPr="00725C99">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nil"/>
            </w:tcBorders>
          </w:tcPr>
          <w:p w14:paraId="232D699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039030D" w14:textId="77777777" w:rsidR="008B6756" w:rsidRPr="007578AA" w:rsidRDefault="008B6756" w:rsidP="008B6756">
            <w:pPr>
              <w:jc w:val="center"/>
              <w:rPr>
                <w:rFonts w:ascii="Segoe UI" w:hAnsi="Segoe UI" w:cs="Segoe UI"/>
              </w:rPr>
            </w:pPr>
          </w:p>
        </w:tc>
      </w:tr>
      <w:tr w:rsidR="008B6756" w:rsidRPr="007578AA" w14:paraId="09391CFD" w14:textId="77777777" w:rsidTr="00D16A3E">
        <w:trPr>
          <w:jc w:val="center"/>
        </w:trPr>
        <w:tc>
          <w:tcPr>
            <w:tcW w:w="1795" w:type="dxa"/>
            <w:vMerge/>
            <w:tcBorders>
              <w:bottom w:val="nil"/>
            </w:tcBorders>
          </w:tcPr>
          <w:p w14:paraId="40B6D4A7" w14:textId="77777777" w:rsidR="008B6756" w:rsidRPr="007578AA" w:rsidRDefault="008B6756" w:rsidP="008B6756">
            <w:pPr>
              <w:jc w:val="center"/>
              <w:rPr>
                <w:rFonts w:ascii="Segoe UI" w:hAnsi="Segoe UI" w:cs="Segoe UI"/>
                <w:b/>
              </w:rPr>
            </w:pPr>
          </w:p>
        </w:tc>
        <w:tc>
          <w:tcPr>
            <w:tcW w:w="1517" w:type="dxa"/>
            <w:vMerge/>
            <w:tcBorders>
              <w:bottom w:val="nil"/>
            </w:tcBorders>
          </w:tcPr>
          <w:p w14:paraId="4108D6F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B2AD84F"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05B912BD" w14:textId="77777777" w:rsidR="008B6756" w:rsidRPr="00725C99" w:rsidRDefault="008B6756" w:rsidP="008B6756">
            <w:pPr>
              <w:jc w:val="center"/>
              <w:rPr>
                <w:rFonts w:ascii="Segoe UI" w:hAnsi="Segoe UI" w:cs="Segoe UI"/>
              </w:rPr>
            </w:pPr>
            <w:r w:rsidRPr="00725C99">
              <w:rPr>
                <w:rFonts w:ascii="Segoe UI" w:hAnsi="Segoe UI" w:cs="Segoe UI"/>
              </w:rPr>
              <w:t>(1)(c)</w:t>
            </w:r>
          </w:p>
        </w:tc>
        <w:tc>
          <w:tcPr>
            <w:tcW w:w="7151" w:type="dxa"/>
            <w:tcBorders>
              <w:top w:val="single" w:sz="4" w:space="0" w:color="auto"/>
              <w:bottom w:val="single" w:sz="4" w:space="0" w:color="auto"/>
            </w:tcBorders>
          </w:tcPr>
          <w:p w14:paraId="28108D71" w14:textId="77777777" w:rsidR="008B6756" w:rsidRPr="00725C99" w:rsidRDefault="008B6756" w:rsidP="008B6756">
            <w:pPr>
              <w:pStyle w:val="ListParagraph"/>
              <w:numPr>
                <w:ilvl w:val="1"/>
                <w:numId w:val="1"/>
              </w:numPr>
              <w:ind w:left="990"/>
              <w:rPr>
                <w:rFonts w:ascii="Segoe UI" w:eastAsia="Times New Roman" w:hAnsi="Segoe UI" w:cs="Segoe UI"/>
              </w:rPr>
            </w:pPr>
            <w:r w:rsidRPr="00725C99">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nil"/>
            </w:tcBorders>
          </w:tcPr>
          <w:p w14:paraId="1E0EE50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C75AB4A" w14:textId="77777777" w:rsidR="008B6756" w:rsidRPr="007578AA" w:rsidRDefault="008B6756" w:rsidP="008B6756">
            <w:pPr>
              <w:jc w:val="center"/>
              <w:rPr>
                <w:rFonts w:ascii="Segoe UI" w:hAnsi="Segoe UI" w:cs="Segoe UI"/>
              </w:rPr>
            </w:pPr>
          </w:p>
        </w:tc>
      </w:tr>
      <w:tr w:rsidR="008B6756" w:rsidRPr="007578AA" w14:paraId="65FB243B" w14:textId="77777777" w:rsidTr="00D16A3E">
        <w:trPr>
          <w:jc w:val="center"/>
        </w:trPr>
        <w:tc>
          <w:tcPr>
            <w:tcW w:w="1795" w:type="dxa"/>
            <w:vMerge/>
            <w:tcBorders>
              <w:bottom w:val="nil"/>
            </w:tcBorders>
          </w:tcPr>
          <w:p w14:paraId="6F19C6FC" w14:textId="77777777" w:rsidR="008B6756" w:rsidRPr="007578AA" w:rsidRDefault="008B6756" w:rsidP="008B6756">
            <w:pPr>
              <w:jc w:val="center"/>
              <w:rPr>
                <w:rFonts w:ascii="Segoe UI" w:hAnsi="Segoe UI" w:cs="Segoe UI"/>
                <w:b/>
              </w:rPr>
            </w:pPr>
          </w:p>
        </w:tc>
        <w:tc>
          <w:tcPr>
            <w:tcW w:w="1517" w:type="dxa"/>
            <w:vMerge/>
            <w:tcBorders>
              <w:bottom w:val="nil"/>
            </w:tcBorders>
          </w:tcPr>
          <w:p w14:paraId="4AF3B0C6"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1D18642"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5E183BC9" w14:textId="77777777" w:rsidR="008B6756" w:rsidRPr="00370FFD" w:rsidRDefault="008B6756" w:rsidP="008B6756">
            <w:pPr>
              <w:jc w:val="center"/>
              <w:rPr>
                <w:rFonts w:ascii="Segoe UI" w:hAnsi="Segoe UI" w:cs="Segoe UI"/>
                <w:color w:val="00B050"/>
              </w:rPr>
            </w:pPr>
            <w:r w:rsidRPr="00725C99">
              <w:rPr>
                <w:rFonts w:ascii="Segoe UI" w:hAnsi="Segoe UI" w:cs="Segoe UI"/>
              </w:rPr>
              <w:t>(1)(e)</w:t>
            </w:r>
          </w:p>
        </w:tc>
        <w:tc>
          <w:tcPr>
            <w:tcW w:w="7151" w:type="dxa"/>
            <w:tcBorders>
              <w:top w:val="single" w:sz="4" w:space="0" w:color="auto"/>
              <w:bottom w:val="single" w:sz="4" w:space="0" w:color="auto"/>
            </w:tcBorders>
          </w:tcPr>
          <w:p w14:paraId="62BA757F" w14:textId="77777777" w:rsidR="008B6756" w:rsidRPr="00752498" w:rsidRDefault="008B6756" w:rsidP="008B6756">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nil"/>
            </w:tcBorders>
          </w:tcPr>
          <w:p w14:paraId="263A741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B834502" w14:textId="77777777" w:rsidR="008B6756" w:rsidRPr="007578AA" w:rsidRDefault="008B6756" w:rsidP="008B6756">
            <w:pPr>
              <w:jc w:val="center"/>
              <w:rPr>
                <w:rFonts w:ascii="Segoe UI" w:hAnsi="Segoe UI" w:cs="Segoe UI"/>
              </w:rPr>
            </w:pPr>
          </w:p>
        </w:tc>
      </w:tr>
      <w:tr w:rsidR="008B6756" w:rsidRPr="007578AA" w14:paraId="20060C83" w14:textId="77777777" w:rsidTr="00D16A3E">
        <w:trPr>
          <w:jc w:val="center"/>
        </w:trPr>
        <w:tc>
          <w:tcPr>
            <w:tcW w:w="1795" w:type="dxa"/>
            <w:vMerge/>
            <w:tcBorders>
              <w:bottom w:val="nil"/>
            </w:tcBorders>
          </w:tcPr>
          <w:p w14:paraId="6EA9E8B6" w14:textId="77777777" w:rsidR="008B6756" w:rsidRPr="007578AA" w:rsidRDefault="008B6756" w:rsidP="008B6756">
            <w:pPr>
              <w:jc w:val="center"/>
              <w:rPr>
                <w:rFonts w:ascii="Segoe UI" w:hAnsi="Segoe UI" w:cs="Segoe UI"/>
              </w:rPr>
            </w:pPr>
          </w:p>
        </w:tc>
        <w:tc>
          <w:tcPr>
            <w:tcW w:w="1517" w:type="dxa"/>
            <w:vMerge/>
            <w:tcBorders>
              <w:bottom w:val="nil"/>
            </w:tcBorders>
          </w:tcPr>
          <w:p w14:paraId="075182E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D18C531" w14:textId="59A0F787" w:rsidR="008B6756" w:rsidRPr="007578AA" w:rsidRDefault="008B6756" w:rsidP="008B6756">
            <w:pPr>
              <w:ind w:left="-95" w:right="-67"/>
              <w:jc w:val="center"/>
              <w:rPr>
                <w:rFonts w:ascii="Segoe UI" w:hAnsi="Segoe UI" w:cs="Segoe UI"/>
              </w:rPr>
            </w:pPr>
            <w:r w:rsidRPr="00D16A3E">
              <w:rPr>
                <w:rFonts w:ascii="Segoe UI" w:hAnsi="Segoe UI" w:cs="Segoe UI"/>
              </w:rPr>
              <w:t>WAC 284-43-5150(2)(e)</w:t>
            </w:r>
          </w:p>
        </w:tc>
        <w:tc>
          <w:tcPr>
            <w:tcW w:w="7151" w:type="dxa"/>
            <w:tcBorders>
              <w:top w:val="single" w:sz="4" w:space="0" w:color="auto"/>
              <w:bottom w:val="nil"/>
            </w:tcBorders>
          </w:tcPr>
          <w:p w14:paraId="1A51D5C0" w14:textId="77777777" w:rsidR="008B6756" w:rsidRPr="00FD44D7" w:rsidRDefault="008B6756" w:rsidP="008B6756">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5081DE4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138EDC3" w14:textId="77777777" w:rsidR="008B6756" w:rsidRPr="007578AA" w:rsidRDefault="008B6756" w:rsidP="008B6756">
            <w:pPr>
              <w:jc w:val="center"/>
              <w:rPr>
                <w:rFonts w:ascii="Segoe UI" w:hAnsi="Segoe UI" w:cs="Segoe UI"/>
              </w:rPr>
            </w:pPr>
          </w:p>
        </w:tc>
      </w:tr>
      <w:tr w:rsidR="008B6756" w:rsidRPr="007578AA" w14:paraId="1D7374AC" w14:textId="77777777" w:rsidTr="00D16A3E">
        <w:trPr>
          <w:jc w:val="center"/>
        </w:trPr>
        <w:tc>
          <w:tcPr>
            <w:tcW w:w="1795" w:type="dxa"/>
            <w:vMerge/>
            <w:tcBorders>
              <w:bottom w:val="nil"/>
            </w:tcBorders>
          </w:tcPr>
          <w:p w14:paraId="231AB9AF" w14:textId="77777777" w:rsidR="008B6756" w:rsidRDefault="008B6756" w:rsidP="008B6756">
            <w:pPr>
              <w:jc w:val="center"/>
              <w:rPr>
                <w:rFonts w:ascii="Segoe UI" w:hAnsi="Segoe UI" w:cs="Segoe UI"/>
                <w:b/>
              </w:rPr>
            </w:pPr>
          </w:p>
        </w:tc>
        <w:tc>
          <w:tcPr>
            <w:tcW w:w="1517" w:type="dxa"/>
            <w:vMerge/>
            <w:tcBorders>
              <w:bottom w:val="nil"/>
            </w:tcBorders>
          </w:tcPr>
          <w:p w14:paraId="53523BF9"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4D3B1A7"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18530041" w14:textId="77777777" w:rsidR="008B6756" w:rsidRDefault="008B6756" w:rsidP="008B6756">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433D740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7986BFC" w14:textId="77777777" w:rsidR="008B6756" w:rsidRPr="007578AA" w:rsidRDefault="008B6756" w:rsidP="008B6756">
            <w:pPr>
              <w:jc w:val="center"/>
              <w:rPr>
                <w:rFonts w:ascii="Segoe UI" w:hAnsi="Segoe UI" w:cs="Segoe UI"/>
              </w:rPr>
            </w:pPr>
          </w:p>
        </w:tc>
      </w:tr>
      <w:tr w:rsidR="008B6756" w:rsidRPr="007578AA" w14:paraId="2ACEBDD7" w14:textId="77777777" w:rsidTr="00D16A3E">
        <w:trPr>
          <w:jc w:val="center"/>
        </w:trPr>
        <w:tc>
          <w:tcPr>
            <w:tcW w:w="1795" w:type="dxa"/>
            <w:vMerge/>
            <w:tcBorders>
              <w:bottom w:val="nil"/>
            </w:tcBorders>
          </w:tcPr>
          <w:p w14:paraId="714FA0F4" w14:textId="77777777" w:rsidR="008B6756" w:rsidRDefault="008B6756" w:rsidP="008B6756">
            <w:pPr>
              <w:jc w:val="center"/>
              <w:rPr>
                <w:rFonts w:ascii="Segoe UI" w:hAnsi="Segoe UI" w:cs="Segoe UI"/>
                <w:b/>
              </w:rPr>
            </w:pPr>
          </w:p>
        </w:tc>
        <w:tc>
          <w:tcPr>
            <w:tcW w:w="1517" w:type="dxa"/>
            <w:vMerge/>
            <w:tcBorders>
              <w:bottom w:val="nil"/>
            </w:tcBorders>
          </w:tcPr>
          <w:p w14:paraId="16DEB2DE"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7880BCCC" w14:textId="77777777" w:rsidR="008B6756" w:rsidRPr="007578AA" w:rsidRDefault="008B6756" w:rsidP="008B6756">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7DD7C941"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5A50B93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5DEAE39" w14:textId="77777777" w:rsidR="008B6756" w:rsidRPr="007578AA" w:rsidRDefault="008B6756" w:rsidP="008B6756">
            <w:pPr>
              <w:jc w:val="center"/>
              <w:rPr>
                <w:rFonts w:ascii="Segoe UI" w:hAnsi="Segoe UI" w:cs="Segoe UI"/>
              </w:rPr>
            </w:pPr>
          </w:p>
        </w:tc>
      </w:tr>
      <w:tr w:rsidR="008B6756" w:rsidRPr="007578AA" w14:paraId="6A6B35AB" w14:textId="77777777" w:rsidTr="00D16A3E">
        <w:trPr>
          <w:jc w:val="center"/>
        </w:trPr>
        <w:tc>
          <w:tcPr>
            <w:tcW w:w="1795" w:type="dxa"/>
            <w:vMerge/>
            <w:tcBorders>
              <w:bottom w:val="nil"/>
            </w:tcBorders>
          </w:tcPr>
          <w:p w14:paraId="5855A19E" w14:textId="77777777" w:rsidR="008B6756" w:rsidRDefault="008B6756" w:rsidP="008B6756">
            <w:pPr>
              <w:jc w:val="center"/>
              <w:rPr>
                <w:rFonts w:ascii="Segoe UI" w:hAnsi="Segoe UI" w:cs="Segoe UI"/>
                <w:b/>
              </w:rPr>
            </w:pPr>
          </w:p>
        </w:tc>
        <w:tc>
          <w:tcPr>
            <w:tcW w:w="1517" w:type="dxa"/>
            <w:vMerge/>
            <w:tcBorders>
              <w:bottom w:val="nil"/>
            </w:tcBorders>
          </w:tcPr>
          <w:p w14:paraId="6826134C" w14:textId="77777777" w:rsidR="008B6756" w:rsidRDefault="008B6756" w:rsidP="008B6756">
            <w:pPr>
              <w:jc w:val="center"/>
              <w:rPr>
                <w:rFonts w:ascii="Segoe UI" w:hAnsi="Segoe UI" w:cs="Segoe UI"/>
              </w:rPr>
            </w:pPr>
          </w:p>
        </w:tc>
        <w:tc>
          <w:tcPr>
            <w:tcW w:w="1633" w:type="dxa"/>
            <w:tcBorders>
              <w:top w:val="nil"/>
              <w:bottom w:val="nil"/>
            </w:tcBorders>
          </w:tcPr>
          <w:p w14:paraId="17BF2FD7" w14:textId="77777777" w:rsidR="008B6756" w:rsidRPr="007578AA" w:rsidRDefault="008B6756" w:rsidP="008B6756">
            <w:pPr>
              <w:ind w:left="-95" w:right="-67"/>
              <w:jc w:val="center"/>
              <w:rPr>
                <w:rFonts w:ascii="Segoe UI" w:hAnsi="Segoe UI" w:cs="Segoe UI"/>
              </w:rPr>
            </w:pPr>
          </w:p>
        </w:tc>
        <w:tc>
          <w:tcPr>
            <w:tcW w:w="7151" w:type="dxa"/>
            <w:tcBorders>
              <w:top w:val="nil"/>
              <w:bottom w:val="nil"/>
            </w:tcBorders>
          </w:tcPr>
          <w:p w14:paraId="1C9B0DCB"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036CF1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57B68AC" w14:textId="77777777" w:rsidR="008B6756" w:rsidRPr="007578AA" w:rsidRDefault="008B6756" w:rsidP="008B6756">
            <w:pPr>
              <w:jc w:val="center"/>
              <w:rPr>
                <w:rFonts w:ascii="Segoe UI" w:hAnsi="Segoe UI" w:cs="Segoe UI"/>
              </w:rPr>
            </w:pPr>
          </w:p>
        </w:tc>
      </w:tr>
      <w:tr w:rsidR="008B6756" w:rsidRPr="007578AA" w14:paraId="67532316" w14:textId="77777777" w:rsidTr="00D16A3E">
        <w:trPr>
          <w:jc w:val="center"/>
        </w:trPr>
        <w:tc>
          <w:tcPr>
            <w:tcW w:w="1795" w:type="dxa"/>
            <w:vMerge/>
            <w:tcBorders>
              <w:bottom w:val="nil"/>
            </w:tcBorders>
          </w:tcPr>
          <w:p w14:paraId="2DF6E140" w14:textId="77777777" w:rsidR="008B6756" w:rsidRDefault="008B6756" w:rsidP="008B6756">
            <w:pPr>
              <w:jc w:val="center"/>
              <w:rPr>
                <w:rFonts w:ascii="Segoe UI" w:hAnsi="Segoe UI" w:cs="Segoe UI"/>
                <w:b/>
              </w:rPr>
            </w:pPr>
          </w:p>
        </w:tc>
        <w:tc>
          <w:tcPr>
            <w:tcW w:w="1517" w:type="dxa"/>
            <w:vMerge/>
            <w:tcBorders>
              <w:bottom w:val="nil"/>
            </w:tcBorders>
          </w:tcPr>
          <w:p w14:paraId="732C1EF3"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EAC5426"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34252A05" w14:textId="77777777" w:rsidR="008B6756" w:rsidRPr="00FD44D7" w:rsidRDefault="008B6756" w:rsidP="008B6756">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0C9D12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96A1FCF" w14:textId="77777777" w:rsidR="008B6756" w:rsidRPr="007578AA" w:rsidRDefault="008B6756" w:rsidP="008B6756">
            <w:pPr>
              <w:jc w:val="center"/>
              <w:rPr>
                <w:rFonts w:ascii="Segoe UI" w:hAnsi="Segoe UI" w:cs="Segoe UI"/>
              </w:rPr>
            </w:pPr>
          </w:p>
        </w:tc>
      </w:tr>
      <w:tr w:rsidR="008B6756" w:rsidRPr="007578AA" w14:paraId="427DE983" w14:textId="77777777" w:rsidTr="00D16A3E">
        <w:trPr>
          <w:jc w:val="center"/>
        </w:trPr>
        <w:tc>
          <w:tcPr>
            <w:tcW w:w="1795" w:type="dxa"/>
            <w:vMerge/>
            <w:tcBorders>
              <w:bottom w:val="nil"/>
            </w:tcBorders>
          </w:tcPr>
          <w:p w14:paraId="7B75E97E" w14:textId="77777777" w:rsidR="008B6756" w:rsidRDefault="008B6756" w:rsidP="008B6756">
            <w:pPr>
              <w:jc w:val="center"/>
              <w:rPr>
                <w:rFonts w:ascii="Segoe UI" w:hAnsi="Segoe UI" w:cs="Segoe UI"/>
                <w:b/>
              </w:rPr>
            </w:pPr>
          </w:p>
        </w:tc>
        <w:tc>
          <w:tcPr>
            <w:tcW w:w="1517" w:type="dxa"/>
            <w:vMerge/>
            <w:tcBorders>
              <w:bottom w:val="nil"/>
            </w:tcBorders>
          </w:tcPr>
          <w:p w14:paraId="758B7331"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CF18B7" w14:textId="77777777" w:rsidR="008B6756" w:rsidRPr="007578AA" w:rsidRDefault="008B6756" w:rsidP="008B6756">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0F3C5FA" w14:textId="77777777" w:rsidR="008B6756" w:rsidRPr="00621F41" w:rsidRDefault="008B6756" w:rsidP="008B675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22FEC2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80CE7A" w14:textId="77777777" w:rsidR="008B6756" w:rsidRPr="007578AA" w:rsidRDefault="008B6756" w:rsidP="008B6756">
            <w:pPr>
              <w:jc w:val="center"/>
              <w:rPr>
                <w:rFonts w:ascii="Segoe UI" w:hAnsi="Segoe UI" w:cs="Segoe UI"/>
              </w:rPr>
            </w:pPr>
          </w:p>
        </w:tc>
      </w:tr>
      <w:tr w:rsidR="008B6756" w:rsidRPr="007578AA" w14:paraId="7256717E" w14:textId="77777777" w:rsidTr="00D16A3E">
        <w:trPr>
          <w:jc w:val="center"/>
        </w:trPr>
        <w:tc>
          <w:tcPr>
            <w:tcW w:w="1795" w:type="dxa"/>
            <w:vMerge/>
            <w:tcBorders>
              <w:bottom w:val="nil"/>
            </w:tcBorders>
          </w:tcPr>
          <w:p w14:paraId="737417D9" w14:textId="77777777" w:rsidR="008B6756" w:rsidRDefault="008B6756" w:rsidP="008B6756">
            <w:pPr>
              <w:jc w:val="center"/>
              <w:rPr>
                <w:rFonts w:ascii="Segoe UI" w:hAnsi="Segoe UI" w:cs="Segoe UI"/>
                <w:b/>
              </w:rPr>
            </w:pPr>
          </w:p>
        </w:tc>
        <w:tc>
          <w:tcPr>
            <w:tcW w:w="1517" w:type="dxa"/>
            <w:vMerge/>
            <w:tcBorders>
              <w:bottom w:val="nil"/>
            </w:tcBorders>
          </w:tcPr>
          <w:p w14:paraId="47C3CC7A"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D884CD9" w14:textId="77777777" w:rsidR="008B6756" w:rsidRPr="007578AA" w:rsidRDefault="008B6756" w:rsidP="008B6756">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30F8E338"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5731B2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9EE225" w14:textId="77777777" w:rsidR="008B6756" w:rsidRPr="007578AA" w:rsidRDefault="008B6756" w:rsidP="008B6756">
            <w:pPr>
              <w:jc w:val="center"/>
              <w:rPr>
                <w:rFonts w:ascii="Segoe UI" w:hAnsi="Segoe UI" w:cs="Segoe UI"/>
              </w:rPr>
            </w:pPr>
          </w:p>
        </w:tc>
      </w:tr>
      <w:tr w:rsidR="008B6756" w:rsidRPr="007578AA" w14:paraId="3C78E9A5" w14:textId="77777777" w:rsidTr="00D16A3E">
        <w:trPr>
          <w:jc w:val="center"/>
        </w:trPr>
        <w:tc>
          <w:tcPr>
            <w:tcW w:w="1795" w:type="dxa"/>
            <w:vMerge/>
            <w:tcBorders>
              <w:bottom w:val="nil"/>
            </w:tcBorders>
          </w:tcPr>
          <w:p w14:paraId="794CD69F" w14:textId="77777777" w:rsidR="008B6756" w:rsidRDefault="008B6756" w:rsidP="008B6756">
            <w:pPr>
              <w:jc w:val="center"/>
              <w:rPr>
                <w:rFonts w:ascii="Segoe UI" w:hAnsi="Segoe UI" w:cs="Segoe UI"/>
                <w:b/>
              </w:rPr>
            </w:pPr>
          </w:p>
        </w:tc>
        <w:tc>
          <w:tcPr>
            <w:tcW w:w="1517" w:type="dxa"/>
            <w:vMerge/>
            <w:tcBorders>
              <w:bottom w:val="nil"/>
            </w:tcBorders>
          </w:tcPr>
          <w:p w14:paraId="13D288AD"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21284" w14:textId="77777777" w:rsidR="008B6756" w:rsidRDefault="008B6756" w:rsidP="008B6756">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2C1D183D"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73379E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BBD8CC" w14:textId="77777777" w:rsidR="008B6756" w:rsidRPr="007578AA" w:rsidRDefault="008B6756" w:rsidP="008B6756">
            <w:pPr>
              <w:jc w:val="center"/>
              <w:rPr>
                <w:rFonts w:ascii="Segoe UI" w:hAnsi="Segoe UI" w:cs="Segoe UI"/>
              </w:rPr>
            </w:pPr>
          </w:p>
        </w:tc>
      </w:tr>
      <w:tr w:rsidR="008B6756" w:rsidRPr="007578AA" w14:paraId="4B5A337F" w14:textId="77777777" w:rsidTr="00D16A3E">
        <w:trPr>
          <w:jc w:val="center"/>
        </w:trPr>
        <w:tc>
          <w:tcPr>
            <w:tcW w:w="1795" w:type="dxa"/>
            <w:vMerge/>
            <w:tcBorders>
              <w:bottom w:val="nil"/>
            </w:tcBorders>
          </w:tcPr>
          <w:p w14:paraId="05A82920" w14:textId="77777777" w:rsidR="008B6756" w:rsidRDefault="008B6756" w:rsidP="008B6756">
            <w:pPr>
              <w:jc w:val="center"/>
              <w:rPr>
                <w:rFonts w:ascii="Segoe UI" w:hAnsi="Segoe UI" w:cs="Segoe UI"/>
                <w:b/>
              </w:rPr>
            </w:pPr>
          </w:p>
        </w:tc>
        <w:tc>
          <w:tcPr>
            <w:tcW w:w="1517" w:type="dxa"/>
            <w:vMerge/>
            <w:tcBorders>
              <w:bottom w:val="nil"/>
            </w:tcBorders>
          </w:tcPr>
          <w:p w14:paraId="1F3E5D5C"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9056C2" w14:textId="77777777" w:rsidR="008B6756" w:rsidRDefault="008B6756" w:rsidP="008B6756">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5A5D1D20" w14:textId="77777777" w:rsidR="008B6756" w:rsidRPr="00621F41" w:rsidRDefault="008B6756" w:rsidP="008B6756">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41334D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3EC6B6" w14:textId="77777777" w:rsidR="008B6756" w:rsidRPr="007578AA" w:rsidRDefault="008B6756" w:rsidP="008B6756">
            <w:pPr>
              <w:jc w:val="center"/>
              <w:rPr>
                <w:rFonts w:ascii="Segoe UI" w:hAnsi="Segoe UI" w:cs="Segoe UI"/>
              </w:rPr>
            </w:pPr>
          </w:p>
        </w:tc>
      </w:tr>
      <w:tr w:rsidR="008B6756" w:rsidRPr="007578AA" w14:paraId="070FD3BE" w14:textId="77777777" w:rsidTr="00D16A3E">
        <w:trPr>
          <w:jc w:val="center"/>
        </w:trPr>
        <w:tc>
          <w:tcPr>
            <w:tcW w:w="1795" w:type="dxa"/>
            <w:vMerge/>
            <w:tcBorders>
              <w:bottom w:val="nil"/>
            </w:tcBorders>
          </w:tcPr>
          <w:p w14:paraId="5E7660E2" w14:textId="77777777" w:rsidR="008B6756" w:rsidRDefault="008B6756" w:rsidP="008B6756">
            <w:pPr>
              <w:jc w:val="center"/>
              <w:rPr>
                <w:rFonts w:ascii="Segoe UI" w:hAnsi="Segoe UI" w:cs="Segoe UI"/>
                <w:b/>
              </w:rPr>
            </w:pPr>
          </w:p>
        </w:tc>
        <w:tc>
          <w:tcPr>
            <w:tcW w:w="1517" w:type="dxa"/>
            <w:vMerge/>
            <w:tcBorders>
              <w:bottom w:val="nil"/>
            </w:tcBorders>
          </w:tcPr>
          <w:p w14:paraId="7E6F9E7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B1EDEF9" w14:textId="77777777" w:rsidR="008B6756" w:rsidRPr="002B27F6" w:rsidRDefault="008B6756" w:rsidP="008B6756">
            <w:pPr>
              <w:jc w:val="center"/>
              <w:rPr>
                <w:rFonts w:ascii="Segoe UI" w:hAnsi="Segoe UI" w:cs="Segoe UI"/>
              </w:rPr>
            </w:pPr>
            <w:r w:rsidRPr="002B27F6">
              <w:rPr>
                <w:rFonts w:ascii="Segoe UI" w:hAnsi="Segoe UI" w:cs="Segoe UI"/>
              </w:rPr>
              <w:t>RCW 48.43.072</w:t>
            </w:r>
          </w:p>
          <w:p w14:paraId="0A5CC2AA" w14:textId="77777777" w:rsidR="008B6756" w:rsidRPr="002B27F6" w:rsidRDefault="008B6756" w:rsidP="008B6756">
            <w:pPr>
              <w:jc w:val="center"/>
              <w:rPr>
                <w:rFonts w:ascii="Segoe UI" w:hAnsi="Segoe UI" w:cs="Segoe UI"/>
              </w:rPr>
            </w:pPr>
            <w:r w:rsidRPr="002B27F6">
              <w:rPr>
                <w:rFonts w:ascii="Segoe UI" w:hAnsi="Segoe UI" w:cs="Segoe UI"/>
              </w:rPr>
              <w:lastRenderedPageBreak/>
              <w:t>(4)</w:t>
            </w:r>
          </w:p>
        </w:tc>
        <w:tc>
          <w:tcPr>
            <w:tcW w:w="7151" w:type="dxa"/>
            <w:tcBorders>
              <w:top w:val="single" w:sz="4" w:space="0" w:color="auto"/>
              <w:bottom w:val="single" w:sz="4" w:space="0" w:color="auto"/>
            </w:tcBorders>
          </w:tcPr>
          <w:p w14:paraId="23A49CD2" w14:textId="77777777" w:rsidR="008B6756" w:rsidRPr="002B27F6" w:rsidRDefault="008B6756" w:rsidP="008B6756">
            <w:pPr>
              <w:pStyle w:val="ListParagraph"/>
              <w:numPr>
                <w:ilvl w:val="1"/>
                <w:numId w:val="1"/>
              </w:numPr>
              <w:ind w:left="581"/>
              <w:rPr>
                <w:rFonts w:ascii="Segoe UI" w:hAnsi="Segoe UI" w:cs="Segoe UI"/>
              </w:rPr>
            </w:pPr>
            <w:r w:rsidRPr="002B27F6">
              <w:rPr>
                <w:rFonts w:ascii="Segoe UI" w:eastAsia="Times New Roman" w:hAnsi="Segoe UI" w:cs="Segoe UI"/>
              </w:rPr>
              <w:lastRenderedPageBreak/>
              <w:t xml:space="preserve">Except as otherwise authorized under this section, a health benefit plan may not impose any restrictions or delays on the </w:t>
            </w:r>
            <w:r w:rsidRPr="002B27F6">
              <w:rPr>
                <w:rFonts w:ascii="Segoe UI" w:eastAsia="Times New Roman" w:hAnsi="Segoe UI" w:cs="Segoe UI"/>
              </w:rPr>
              <w:lastRenderedPageBreak/>
              <w:t>coverage required under this section, such as medical management techniques that limit enrollee choice in accessing the full range of contraceptive drugs, devices, or other products, approved by the federal food and drug administration.</w:t>
            </w:r>
          </w:p>
        </w:tc>
        <w:tc>
          <w:tcPr>
            <w:tcW w:w="1440" w:type="dxa"/>
            <w:tcBorders>
              <w:top w:val="single" w:sz="4" w:space="0" w:color="auto"/>
              <w:bottom w:val="single" w:sz="4" w:space="0" w:color="auto"/>
            </w:tcBorders>
          </w:tcPr>
          <w:p w14:paraId="7D20E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1BA82E" w14:textId="77777777" w:rsidR="008B6756" w:rsidRPr="007578AA" w:rsidRDefault="008B6756" w:rsidP="008B6756">
            <w:pPr>
              <w:jc w:val="center"/>
              <w:rPr>
                <w:rFonts w:ascii="Segoe UI" w:hAnsi="Segoe UI" w:cs="Segoe UI"/>
              </w:rPr>
            </w:pPr>
          </w:p>
        </w:tc>
      </w:tr>
      <w:tr w:rsidR="008B6756" w:rsidRPr="007578AA" w14:paraId="53704471" w14:textId="77777777" w:rsidTr="00D16A3E">
        <w:trPr>
          <w:jc w:val="center"/>
        </w:trPr>
        <w:tc>
          <w:tcPr>
            <w:tcW w:w="1795" w:type="dxa"/>
            <w:vMerge/>
            <w:tcBorders>
              <w:bottom w:val="nil"/>
            </w:tcBorders>
          </w:tcPr>
          <w:p w14:paraId="053ACA36" w14:textId="77777777" w:rsidR="008B6756" w:rsidRDefault="008B6756" w:rsidP="008B6756">
            <w:pPr>
              <w:jc w:val="center"/>
              <w:rPr>
                <w:rFonts w:ascii="Segoe UI" w:hAnsi="Segoe UI" w:cs="Segoe UI"/>
                <w:b/>
              </w:rPr>
            </w:pPr>
          </w:p>
        </w:tc>
        <w:tc>
          <w:tcPr>
            <w:tcW w:w="1517" w:type="dxa"/>
            <w:vMerge/>
            <w:tcBorders>
              <w:bottom w:val="nil"/>
            </w:tcBorders>
          </w:tcPr>
          <w:p w14:paraId="3B6C373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8ED1EF" w14:textId="77777777" w:rsidR="008B6756" w:rsidRPr="002B27F6" w:rsidRDefault="008B6756" w:rsidP="008B6756">
            <w:pPr>
              <w:jc w:val="center"/>
              <w:rPr>
                <w:rFonts w:ascii="Segoe UI" w:hAnsi="Segoe UI" w:cs="Segoe UI"/>
              </w:rPr>
            </w:pPr>
            <w:r w:rsidRPr="002B27F6">
              <w:rPr>
                <w:rFonts w:ascii="Segoe UI" w:hAnsi="Segoe UI" w:cs="Segoe UI"/>
              </w:rPr>
              <w:t>RCW 48.43.072 (5)</w:t>
            </w:r>
          </w:p>
        </w:tc>
        <w:tc>
          <w:tcPr>
            <w:tcW w:w="7151" w:type="dxa"/>
            <w:tcBorders>
              <w:top w:val="single" w:sz="4" w:space="0" w:color="auto"/>
              <w:bottom w:val="single" w:sz="4" w:space="0" w:color="auto"/>
            </w:tcBorders>
          </w:tcPr>
          <w:p w14:paraId="1F1883F6"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Benefits provided under this section must be extended to all enrollees, enrolled spouses, and enrolled dependents.</w:t>
            </w:r>
          </w:p>
          <w:p w14:paraId="0A8B2872" w14:textId="77777777" w:rsidR="008B6756" w:rsidRPr="002B27F6" w:rsidRDefault="008B6756" w:rsidP="008B6756">
            <w:pPr>
              <w:ind w:firstLine="720"/>
              <w:rPr>
                <w:rFonts w:ascii="Segoe UI" w:eastAsia="Times New Roman" w:hAnsi="Segoe UI" w:cs="Segoe UI"/>
              </w:rPr>
            </w:pPr>
          </w:p>
        </w:tc>
        <w:tc>
          <w:tcPr>
            <w:tcW w:w="1440" w:type="dxa"/>
            <w:tcBorders>
              <w:top w:val="single" w:sz="4" w:space="0" w:color="auto"/>
              <w:bottom w:val="single" w:sz="4" w:space="0" w:color="auto"/>
            </w:tcBorders>
          </w:tcPr>
          <w:p w14:paraId="179B5A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DC9C98" w14:textId="77777777" w:rsidR="008B6756" w:rsidRPr="007578AA" w:rsidRDefault="008B6756" w:rsidP="008B6756">
            <w:pPr>
              <w:jc w:val="center"/>
              <w:rPr>
                <w:rFonts w:ascii="Segoe UI" w:hAnsi="Segoe UI" w:cs="Segoe UI"/>
              </w:rPr>
            </w:pPr>
          </w:p>
        </w:tc>
      </w:tr>
      <w:tr w:rsidR="008B6756" w:rsidRPr="007578AA" w14:paraId="66BF25A4" w14:textId="77777777" w:rsidTr="00D16A3E">
        <w:trPr>
          <w:jc w:val="center"/>
        </w:trPr>
        <w:tc>
          <w:tcPr>
            <w:tcW w:w="1795" w:type="dxa"/>
            <w:vMerge/>
            <w:tcBorders>
              <w:bottom w:val="nil"/>
            </w:tcBorders>
          </w:tcPr>
          <w:p w14:paraId="14FE78FF" w14:textId="77777777" w:rsidR="008B6756" w:rsidRDefault="008B6756" w:rsidP="008B6756">
            <w:pPr>
              <w:jc w:val="center"/>
              <w:rPr>
                <w:rFonts w:ascii="Segoe UI" w:hAnsi="Segoe UI" w:cs="Segoe UI"/>
                <w:b/>
              </w:rPr>
            </w:pPr>
          </w:p>
        </w:tc>
        <w:tc>
          <w:tcPr>
            <w:tcW w:w="1517" w:type="dxa"/>
            <w:vMerge/>
            <w:tcBorders>
              <w:bottom w:val="nil"/>
            </w:tcBorders>
          </w:tcPr>
          <w:p w14:paraId="01748F3B"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76D93" w14:textId="77777777" w:rsidR="008B6756" w:rsidRPr="002B27F6" w:rsidRDefault="008B6756" w:rsidP="008B6756">
            <w:pPr>
              <w:jc w:val="center"/>
              <w:rPr>
                <w:rFonts w:ascii="Segoe UI" w:hAnsi="Segoe UI" w:cs="Segoe UI"/>
              </w:rPr>
            </w:pPr>
            <w:r w:rsidRPr="002B27F6">
              <w:rPr>
                <w:rFonts w:ascii="Segoe UI" w:hAnsi="Segoe UI" w:cs="Segoe UI"/>
              </w:rPr>
              <w:t>RCW 48.43.072 (6)</w:t>
            </w:r>
          </w:p>
        </w:tc>
        <w:tc>
          <w:tcPr>
            <w:tcW w:w="7151" w:type="dxa"/>
            <w:tcBorders>
              <w:top w:val="single" w:sz="4" w:space="0" w:color="auto"/>
              <w:bottom w:val="single" w:sz="4" w:space="0" w:color="auto"/>
            </w:tcBorders>
          </w:tcPr>
          <w:p w14:paraId="05238184"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3E2C4D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9A1908" w14:textId="77777777" w:rsidR="008B6756" w:rsidRPr="007578AA" w:rsidRDefault="008B6756" w:rsidP="008B6756">
            <w:pPr>
              <w:jc w:val="center"/>
              <w:rPr>
                <w:rFonts w:ascii="Segoe UI" w:hAnsi="Segoe UI" w:cs="Segoe UI"/>
              </w:rPr>
            </w:pPr>
          </w:p>
        </w:tc>
      </w:tr>
      <w:tr w:rsidR="008B6756" w:rsidRPr="007578AA" w14:paraId="78B70326" w14:textId="77777777" w:rsidTr="00D16A3E">
        <w:trPr>
          <w:jc w:val="center"/>
        </w:trPr>
        <w:tc>
          <w:tcPr>
            <w:tcW w:w="1795" w:type="dxa"/>
            <w:vMerge/>
            <w:tcBorders>
              <w:bottom w:val="nil"/>
            </w:tcBorders>
          </w:tcPr>
          <w:p w14:paraId="4E13E755" w14:textId="77777777" w:rsidR="008B6756" w:rsidRDefault="008B6756" w:rsidP="008B6756">
            <w:pPr>
              <w:jc w:val="center"/>
              <w:rPr>
                <w:rFonts w:ascii="Segoe UI" w:hAnsi="Segoe UI" w:cs="Segoe UI"/>
                <w:b/>
              </w:rPr>
            </w:pPr>
          </w:p>
        </w:tc>
        <w:tc>
          <w:tcPr>
            <w:tcW w:w="1517" w:type="dxa"/>
            <w:vMerge/>
            <w:tcBorders>
              <w:bottom w:val="nil"/>
            </w:tcBorders>
          </w:tcPr>
          <w:p w14:paraId="6C9E9127"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366E1" w14:textId="77777777" w:rsidR="008B6756" w:rsidRPr="002B27F6" w:rsidRDefault="008B6756" w:rsidP="008B6756">
            <w:pPr>
              <w:jc w:val="center"/>
              <w:rPr>
                <w:rFonts w:ascii="Segoe UI" w:hAnsi="Segoe UI" w:cs="Segoe UI"/>
              </w:rPr>
            </w:pPr>
            <w:r w:rsidRPr="002B27F6">
              <w:rPr>
                <w:rFonts w:ascii="Segoe UI" w:hAnsi="Segoe UI" w:cs="Segoe UI"/>
              </w:rPr>
              <w:t>RCW 48.43.072 (7)</w:t>
            </w:r>
          </w:p>
        </w:tc>
        <w:tc>
          <w:tcPr>
            <w:tcW w:w="7151" w:type="dxa"/>
            <w:tcBorders>
              <w:top w:val="single" w:sz="4" w:space="0" w:color="auto"/>
              <w:bottom w:val="single" w:sz="4" w:space="0" w:color="auto"/>
            </w:tcBorders>
          </w:tcPr>
          <w:p w14:paraId="40FE73D2"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B27F6">
              <w:rPr>
                <w:rFonts w:ascii="Segoe UI" w:eastAsia="Times New Roman" w:hAnsi="Segoe UI" w:cs="Segoe UI"/>
                <w:b/>
              </w:rPr>
              <w:t>issued or renewed on or after January 1, 2021</w:t>
            </w:r>
            <w:r w:rsidRPr="002B27F6">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7CAE0D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5A8BEE" w14:textId="77777777" w:rsidR="008B6756" w:rsidRPr="007578AA" w:rsidRDefault="008B6756" w:rsidP="008B6756">
            <w:pPr>
              <w:jc w:val="center"/>
              <w:rPr>
                <w:rFonts w:ascii="Segoe UI" w:hAnsi="Segoe UI" w:cs="Segoe UI"/>
              </w:rPr>
            </w:pPr>
          </w:p>
        </w:tc>
      </w:tr>
      <w:tr w:rsidR="008B6756" w:rsidRPr="007578AA" w14:paraId="0E9F45C5" w14:textId="77777777" w:rsidTr="00D16A3E">
        <w:trPr>
          <w:jc w:val="center"/>
        </w:trPr>
        <w:tc>
          <w:tcPr>
            <w:tcW w:w="1795" w:type="dxa"/>
            <w:vMerge/>
            <w:tcBorders>
              <w:bottom w:val="nil"/>
            </w:tcBorders>
          </w:tcPr>
          <w:p w14:paraId="2000B2E8" w14:textId="77777777" w:rsidR="008B6756" w:rsidRPr="007578AA" w:rsidRDefault="008B6756" w:rsidP="008B6756">
            <w:pPr>
              <w:jc w:val="center"/>
              <w:rPr>
                <w:rFonts w:ascii="Segoe UI" w:hAnsi="Segoe UI" w:cs="Segoe UI"/>
              </w:rPr>
            </w:pPr>
          </w:p>
        </w:tc>
        <w:tc>
          <w:tcPr>
            <w:tcW w:w="1517" w:type="dxa"/>
            <w:vMerge/>
            <w:tcBorders>
              <w:bottom w:val="nil"/>
            </w:tcBorders>
          </w:tcPr>
          <w:p w14:paraId="55DC298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32D3B2" w14:textId="77777777"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WAC 284-43-5150(2)(a)</w:t>
            </w:r>
          </w:p>
        </w:tc>
        <w:tc>
          <w:tcPr>
            <w:tcW w:w="7151" w:type="dxa"/>
            <w:tcBorders>
              <w:top w:val="single" w:sz="4" w:space="0" w:color="auto"/>
              <w:bottom w:val="single" w:sz="4" w:space="0" w:color="auto"/>
            </w:tcBorders>
          </w:tcPr>
          <w:p w14:paraId="0AF04CD4" w14:textId="77777777" w:rsidR="008B6756" w:rsidRPr="00D71F64" w:rsidRDefault="008B6756" w:rsidP="008B6756">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3FC009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53B4A54" w14:textId="77777777" w:rsidR="008B6756" w:rsidRPr="007578AA" w:rsidRDefault="008B6756" w:rsidP="008B6756">
            <w:pPr>
              <w:jc w:val="center"/>
              <w:rPr>
                <w:rFonts w:ascii="Segoe UI" w:hAnsi="Segoe UI" w:cs="Segoe UI"/>
              </w:rPr>
            </w:pPr>
          </w:p>
        </w:tc>
      </w:tr>
      <w:tr w:rsidR="008B6756" w:rsidRPr="007578AA" w14:paraId="35A288DD" w14:textId="77777777" w:rsidTr="00D16A3E">
        <w:trPr>
          <w:jc w:val="center"/>
        </w:trPr>
        <w:tc>
          <w:tcPr>
            <w:tcW w:w="1795" w:type="dxa"/>
            <w:vMerge/>
            <w:tcBorders>
              <w:bottom w:val="nil"/>
            </w:tcBorders>
          </w:tcPr>
          <w:p w14:paraId="0F445476" w14:textId="77777777" w:rsidR="008B6756" w:rsidRPr="007578AA" w:rsidRDefault="008B6756" w:rsidP="008B6756">
            <w:pPr>
              <w:jc w:val="center"/>
              <w:rPr>
                <w:rFonts w:ascii="Segoe UI" w:hAnsi="Segoe UI" w:cs="Segoe UI"/>
              </w:rPr>
            </w:pPr>
          </w:p>
        </w:tc>
        <w:tc>
          <w:tcPr>
            <w:tcW w:w="1517" w:type="dxa"/>
            <w:vMerge/>
            <w:tcBorders>
              <w:bottom w:val="nil"/>
            </w:tcBorders>
          </w:tcPr>
          <w:p w14:paraId="4B68E7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8D4D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51DBD200"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79141E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F4E930" w14:textId="77777777" w:rsidR="008B6756" w:rsidRPr="007578AA" w:rsidRDefault="008B6756" w:rsidP="008B6756">
            <w:pPr>
              <w:jc w:val="center"/>
              <w:rPr>
                <w:rFonts w:ascii="Segoe UI" w:hAnsi="Segoe UI" w:cs="Segoe UI"/>
              </w:rPr>
            </w:pPr>
          </w:p>
        </w:tc>
      </w:tr>
      <w:tr w:rsidR="008B6756" w:rsidRPr="007578AA" w14:paraId="3CF93EAE" w14:textId="77777777" w:rsidTr="00FB4E65">
        <w:trPr>
          <w:jc w:val="center"/>
        </w:trPr>
        <w:tc>
          <w:tcPr>
            <w:tcW w:w="1795" w:type="dxa"/>
            <w:vMerge/>
            <w:tcBorders>
              <w:bottom w:val="nil"/>
            </w:tcBorders>
          </w:tcPr>
          <w:p w14:paraId="3769697E" w14:textId="77777777" w:rsidR="008B6756" w:rsidRPr="007578AA" w:rsidRDefault="008B6756" w:rsidP="008B6756">
            <w:pPr>
              <w:jc w:val="center"/>
              <w:rPr>
                <w:rFonts w:ascii="Segoe UI" w:hAnsi="Segoe UI" w:cs="Segoe UI"/>
              </w:rPr>
            </w:pPr>
          </w:p>
        </w:tc>
        <w:tc>
          <w:tcPr>
            <w:tcW w:w="1517" w:type="dxa"/>
            <w:vMerge/>
            <w:tcBorders>
              <w:bottom w:val="nil"/>
            </w:tcBorders>
          </w:tcPr>
          <w:p w14:paraId="6200CD2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CA5A5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14F84593"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1391D1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01DEF" w14:textId="77777777" w:rsidR="008B6756" w:rsidRPr="007578AA" w:rsidRDefault="008B6756" w:rsidP="008B6756">
            <w:pPr>
              <w:jc w:val="center"/>
              <w:rPr>
                <w:rFonts w:ascii="Segoe UI" w:hAnsi="Segoe UI" w:cs="Segoe UI"/>
              </w:rPr>
            </w:pPr>
          </w:p>
        </w:tc>
      </w:tr>
      <w:tr w:rsidR="008B6756" w:rsidRPr="007578AA" w14:paraId="13CDA69F" w14:textId="77777777" w:rsidTr="00A33520">
        <w:trPr>
          <w:jc w:val="center"/>
        </w:trPr>
        <w:tc>
          <w:tcPr>
            <w:tcW w:w="1795" w:type="dxa"/>
            <w:tcBorders>
              <w:top w:val="nil"/>
              <w:bottom w:val="nil"/>
            </w:tcBorders>
          </w:tcPr>
          <w:p w14:paraId="40E65F6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0E76D4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581BBB" w14:textId="064F5F84" w:rsidR="008B6756" w:rsidRPr="007578AA" w:rsidRDefault="008B6756" w:rsidP="008B6756">
            <w:pPr>
              <w:ind w:left="-95" w:right="-67"/>
              <w:jc w:val="center"/>
              <w:rPr>
                <w:rFonts w:ascii="Segoe UI" w:hAnsi="Segoe UI" w:cs="Segoe UI"/>
              </w:rPr>
            </w:pPr>
            <w:r>
              <w:rPr>
                <w:rFonts w:ascii="Segoe UI" w:hAnsi="Segoe UI" w:cs="Segoe UI"/>
              </w:rPr>
              <w:t>RCW 48.43.195</w:t>
            </w:r>
            <w:r w:rsidR="009700BE">
              <w:rPr>
                <w:rFonts w:ascii="Segoe UI" w:hAnsi="Segoe UI" w:cs="Segoe UI"/>
              </w:rPr>
              <w:t>;</w:t>
            </w:r>
            <w:r w:rsidR="009700BE">
              <w:t xml:space="preserve"> </w:t>
            </w:r>
            <w:hyperlink r:id="rId44" w:history="1">
              <w:r w:rsidR="009700BE" w:rsidRPr="007C5F19">
                <w:rPr>
                  <w:rFonts w:ascii="Open Sans" w:eastAsia="Times New Roman" w:hAnsi="Open Sans" w:cs="Open Sans"/>
                  <w:color w:val="7030A0"/>
                  <w:highlight w:val="green"/>
                  <w:u w:val="single"/>
                </w:rPr>
                <w:t>SB 5498</w:t>
              </w:r>
            </w:hyperlink>
            <w:r w:rsidR="009700BE" w:rsidRPr="007C5F19">
              <w:rPr>
                <w:rFonts w:ascii="Aptos" w:eastAsia="Aptos" w:hAnsi="Aptos" w:cs="Times New Roman"/>
                <w:color w:val="7030A0"/>
                <w:kern w:val="2"/>
                <w:highlight w:val="green"/>
                <w14:ligatures w14:val="standardContextual"/>
              </w:rPr>
              <w:t xml:space="preserve"> -Pending</w:t>
            </w:r>
            <w:r w:rsidR="009700BE">
              <w:rPr>
                <w:rFonts w:ascii="Segoe UI" w:hAnsi="Segoe UI" w:cs="Segoe UI"/>
              </w:rPr>
              <w:t xml:space="preserve"> </w:t>
            </w:r>
          </w:p>
        </w:tc>
        <w:tc>
          <w:tcPr>
            <w:tcW w:w="7151" w:type="dxa"/>
            <w:tcBorders>
              <w:top w:val="single" w:sz="4" w:space="0" w:color="auto"/>
              <w:bottom w:val="single" w:sz="4" w:space="0" w:color="auto"/>
            </w:tcBorders>
          </w:tcPr>
          <w:p w14:paraId="342C8DBB" w14:textId="1A67F17D" w:rsidR="008B6756" w:rsidRPr="006E132D" w:rsidRDefault="008B6756" w:rsidP="008B6756">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9700BE" w:rsidRPr="007C5F19">
              <w:rPr>
                <w:rFonts w:ascii="Segoe UI" w:hAnsi="Segoe UI" w:cs="Segoe UI"/>
                <w:color w:val="7030A0"/>
                <w:highlight w:val="green"/>
              </w:rPr>
              <w:t>12-month supply</w:t>
            </w:r>
            <w:r w:rsidR="009700BE"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552A15BF" w14:textId="77777777" w:rsidR="008B6756" w:rsidRPr="009700BE" w:rsidRDefault="008B6756" w:rsidP="008B6756">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2C460CA3" w14:textId="4A9113A2" w:rsidR="009700BE" w:rsidRPr="007578AA" w:rsidRDefault="009700BE" w:rsidP="008B6756">
            <w:pPr>
              <w:pStyle w:val="ListParagraph"/>
              <w:numPr>
                <w:ilvl w:val="1"/>
                <w:numId w:val="1"/>
              </w:numPr>
              <w:ind w:left="571"/>
              <w:rPr>
                <w:rFonts w:ascii="Segoe UI" w:eastAsia="Times New Roman"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40" w:type="dxa"/>
            <w:tcBorders>
              <w:top w:val="single" w:sz="4" w:space="0" w:color="auto"/>
              <w:bottom w:val="single" w:sz="4" w:space="0" w:color="auto"/>
            </w:tcBorders>
          </w:tcPr>
          <w:p w14:paraId="165F8A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32C0C" w14:textId="77777777" w:rsidR="008B6756" w:rsidRPr="007578AA" w:rsidRDefault="008B6756" w:rsidP="008B6756">
            <w:pPr>
              <w:jc w:val="center"/>
              <w:rPr>
                <w:rFonts w:ascii="Segoe UI" w:hAnsi="Segoe UI" w:cs="Segoe UI"/>
              </w:rPr>
            </w:pPr>
          </w:p>
        </w:tc>
      </w:tr>
      <w:tr w:rsidR="009700BE" w:rsidRPr="007578AA" w14:paraId="6427918E" w14:textId="77777777" w:rsidTr="0036408B">
        <w:trPr>
          <w:jc w:val="center"/>
        </w:trPr>
        <w:tc>
          <w:tcPr>
            <w:tcW w:w="1795" w:type="dxa"/>
            <w:tcBorders>
              <w:top w:val="nil"/>
              <w:bottom w:val="nil"/>
            </w:tcBorders>
          </w:tcPr>
          <w:p w14:paraId="6637CFBF" w14:textId="77777777" w:rsidR="009700BE" w:rsidRDefault="009700BE" w:rsidP="009700BE">
            <w:pPr>
              <w:jc w:val="center"/>
              <w:rPr>
                <w:rFonts w:ascii="Segoe UI" w:hAnsi="Segoe UI" w:cs="Segoe UI"/>
                <w:b/>
              </w:rPr>
            </w:pPr>
          </w:p>
          <w:p w14:paraId="0964ABDD" w14:textId="77777777" w:rsidR="004905F6" w:rsidRDefault="004905F6" w:rsidP="009700BE">
            <w:pPr>
              <w:jc w:val="center"/>
              <w:rPr>
                <w:rFonts w:ascii="Segoe UI" w:hAnsi="Segoe UI" w:cs="Segoe UI"/>
                <w:b/>
              </w:rPr>
            </w:pPr>
          </w:p>
          <w:p w14:paraId="10DEA657" w14:textId="77777777" w:rsidR="004905F6" w:rsidRDefault="004905F6" w:rsidP="009700BE">
            <w:pPr>
              <w:jc w:val="center"/>
              <w:rPr>
                <w:rFonts w:ascii="Segoe UI" w:hAnsi="Segoe UI" w:cs="Segoe UI"/>
                <w:b/>
              </w:rPr>
            </w:pPr>
          </w:p>
          <w:p w14:paraId="402EE6C8" w14:textId="77777777" w:rsidR="004905F6" w:rsidRDefault="004905F6" w:rsidP="009700BE">
            <w:pPr>
              <w:jc w:val="center"/>
              <w:rPr>
                <w:rFonts w:ascii="Segoe UI" w:hAnsi="Segoe UI" w:cs="Segoe UI"/>
                <w:b/>
              </w:rPr>
            </w:pPr>
          </w:p>
          <w:p w14:paraId="740A7357" w14:textId="77777777" w:rsidR="004905F6" w:rsidRDefault="004905F6" w:rsidP="009700BE">
            <w:pPr>
              <w:jc w:val="center"/>
              <w:rPr>
                <w:rFonts w:ascii="Segoe UI" w:hAnsi="Segoe UI" w:cs="Segoe UI"/>
                <w:b/>
              </w:rPr>
            </w:pPr>
          </w:p>
          <w:p w14:paraId="6EDF004B" w14:textId="77777777" w:rsidR="004905F6" w:rsidRDefault="004905F6" w:rsidP="009700BE">
            <w:pPr>
              <w:jc w:val="center"/>
              <w:rPr>
                <w:rFonts w:ascii="Segoe UI" w:hAnsi="Segoe UI" w:cs="Segoe UI"/>
                <w:b/>
              </w:rPr>
            </w:pPr>
          </w:p>
          <w:p w14:paraId="379C09F1" w14:textId="77777777" w:rsidR="004905F6" w:rsidRDefault="004905F6" w:rsidP="009700BE">
            <w:pPr>
              <w:jc w:val="center"/>
              <w:rPr>
                <w:rFonts w:ascii="Segoe UI" w:hAnsi="Segoe UI" w:cs="Segoe UI"/>
                <w:b/>
              </w:rPr>
            </w:pPr>
          </w:p>
          <w:p w14:paraId="78363C63"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53B79A00" w14:textId="77777777" w:rsidR="004905F6" w:rsidRDefault="004905F6" w:rsidP="004905F6">
            <w:pPr>
              <w:jc w:val="center"/>
              <w:rPr>
                <w:rFonts w:ascii="Segoe UI" w:hAnsi="Segoe UI" w:cs="Segoe UI"/>
              </w:rPr>
            </w:pPr>
            <w:r w:rsidRPr="000F0A42">
              <w:rPr>
                <w:rFonts w:ascii="Segoe UI" w:hAnsi="Segoe UI" w:cs="Segoe UI"/>
                <w:b/>
              </w:rPr>
              <w:t>(Cont’d)</w:t>
            </w:r>
          </w:p>
          <w:p w14:paraId="221CBB05" w14:textId="77777777" w:rsidR="004905F6" w:rsidRPr="007578AA" w:rsidRDefault="004905F6" w:rsidP="009700BE">
            <w:pPr>
              <w:jc w:val="center"/>
              <w:rPr>
                <w:rFonts w:ascii="Segoe UI" w:hAnsi="Segoe UI" w:cs="Segoe UI"/>
                <w:b/>
              </w:rPr>
            </w:pPr>
          </w:p>
        </w:tc>
        <w:tc>
          <w:tcPr>
            <w:tcW w:w="1517" w:type="dxa"/>
            <w:tcBorders>
              <w:top w:val="nil"/>
              <w:bottom w:val="nil"/>
            </w:tcBorders>
          </w:tcPr>
          <w:p w14:paraId="2C17BAEA" w14:textId="77777777" w:rsidR="009700BE" w:rsidRDefault="009700BE" w:rsidP="009700BE">
            <w:pPr>
              <w:jc w:val="center"/>
              <w:rPr>
                <w:rFonts w:ascii="Segoe UI" w:hAnsi="Segoe UI" w:cs="Segoe UI"/>
              </w:rPr>
            </w:pPr>
          </w:p>
          <w:p w14:paraId="00B4A8F9" w14:textId="77777777" w:rsidR="004905F6" w:rsidRDefault="004905F6" w:rsidP="009700BE">
            <w:pPr>
              <w:jc w:val="center"/>
              <w:rPr>
                <w:rFonts w:ascii="Segoe UI" w:hAnsi="Segoe UI" w:cs="Segoe UI"/>
              </w:rPr>
            </w:pPr>
          </w:p>
          <w:p w14:paraId="30BE89B4" w14:textId="77777777" w:rsidR="004905F6" w:rsidRDefault="004905F6" w:rsidP="009700BE">
            <w:pPr>
              <w:jc w:val="center"/>
              <w:rPr>
                <w:rFonts w:ascii="Segoe UI" w:hAnsi="Segoe UI" w:cs="Segoe UI"/>
              </w:rPr>
            </w:pPr>
          </w:p>
          <w:p w14:paraId="06DF10BB" w14:textId="77777777" w:rsidR="004905F6" w:rsidRDefault="004905F6" w:rsidP="009700BE">
            <w:pPr>
              <w:jc w:val="center"/>
              <w:rPr>
                <w:rFonts w:ascii="Segoe UI" w:hAnsi="Segoe UI" w:cs="Segoe UI"/>
              </w:rPr>
            </w:pPr>
          </w:p>
          <w:p w14:paraId="06E5B32E" w14:textId="77777777" w:rsidR="004905F6" w:rsidRDefault="004905F6" w:rsidP="009700BE">
            <w:pPr>
              <w:jc w:val="center"/>
              <w:rPr>
                <w:rFonts w:ascii="Segoe UI" w:hAnsi="Segoe UI" w:cs="Segoe UI"/>
              </w:rPr>
            </w:pPr>
          </w:p>
          <w:p w14:paraId="66B2E110" w14:textId="77777777" w:rsidR="004905F6" w:rsidRDefault="004905F6" w:rsidP="009700BE">
            <w:pPr>
              <w:jc w:val="center"/>
              <w:rPr>
                <w:rFonts w:ascii="Segoe UI" w:hAnsi="Segoe UI" w:cs="Segoe UI"/>
              </w:rPr>
            </w:pPr>
          </w:p>
          <w:p w14:paraId="49310F72" w14:textId="77777777" w:rsidR="004905F6" w:rsidRDefault="004905F6" w:rsidP="009700BE">
            <w:pPr>
              <w:jc w:val="center"/>
              <w:rPr>
                <w:rFonts w:ascii="Segoe UI" w:hAnsi="Segoe UI" w:cs="Segoe UI"/>
              </w:rPr>
            </w:pPr>
          </w:p>
          <w:p w14:paraId="39B5744A" w14:textId="78C5DF7B" w:rsidR="004905F6" w:rsidRDefault="004905F6" w:rsidP="009700BE">
            <w:pPr>
              <w:jc w:val="center"/>
              <w:rPr>
                <w:rFonts w:ascii="Segoe UI" w:hAnsi="Segoe UI" w:cs="Segoe UI"/>
              </w:rPr>
            </w:pPr>
            <w:r>
              <w:rPr>
                <w:rFonts w:ascii="Segoe UI" w:hAnsi="Segoe UI" w:cs="Segoe UI"/>
              </w:rPr>
              <w:lastRenderedPageBreak/>
              <w:t>Required Prescription Drug Services (Cont’d)</w:t>
            </w:r>
          </w:p>
          <w:p w14:paraId="51B698F7" w14:textId="77777777" w:rsidR="004905F6" w:rsidRDefault="004905F6" w:rsidP="009700BE">
            <w:pPr>
              <w:jc w:val="center"/>
              <w:rPr>
                <w:rFonts w:ascii="Segoe UI" w:hAnsi="Segoe UI" w:cs="Segoe UI"/>
              </w:rPr>
            </w:pPr>
          </w:p>
          <w:p w14:paraId="43BFC6DD" w14:textId="77777777" w:rsidR="004905F6" w:rsidRDefault="004905F6" w:rsidP="009700BE">
            <w:pPr>
              <w:jc w:val="center"/>
              <w:rPr>
                <w:rFonts w:ascii="Segoe UI" w:hAnsi="Segoe UI" w:cs="Segoe UI"/>
              </w:rPr>
            </w:pPr>
          </w:p>
          <w:p w14:paraId="4BF0E6D8" w14:textId="77777777" w:rsidR="004905F6" w:rsidRDefault="004905F6" w:rsidP="009700BE">
            <w:pPr>
              <w:jc w:val="center"/>
              <w:rPr>
                <w:rFonts w:ascii="Segoe UI" w:hAnsi="Segoe UI" w:cs="Segoe UI"/>
              </w:rPr>
            </w:pPr>
          </w:p>
          <w:p w14:paraId="433F746D" w14:textId="77777777" w:rsidR="004905F6" w:rsidRPr="007578AA" w:rsidRDefault="004905F6" w:rsidP="009700BE">
            <w:pPr>
              <w:jc w:val="center"/>
              <w:rPr>
                <w:rFonts w:ascii="Segoe UI" w:hAnsi="Segoe UI" w:cs="Segoe UI"/>
              </w:rPr>
            </w:pPr>
          </w:p>
        </w:tc>
        <w:tc>
          <w:tcPr>
            <w:tcW w:w="1633" w:type="dxa"/>
            <w:tcBorders>
              <w:top w:val="single" w:sz="4" w:space="0" w:color="auto"/>
              <w:bottom w:val="nil"/>
            </w:tcBorders>
          </w:tcPr>
          <w:p w14:paraId="628551A7" w14:textId="77777777" w:rsidR="009700BE" w:rsidRPr="00D4495C" w:rsidRDefault="009700BE" w:rsidP="009700BE">
            <w:pPr>
              <w:jc w:val="center"/>
              <w:rPr>
                <w:rFonts w:ascii="Aptos" w:eastAsia="Aptos" w:hAnsi="Aptos" w:cs="Times New Roman"/>
                <w:color w:val="7030A0"/>
                <w:kern w:val="2"/>
                <w:highlight w:val="green"/>
                <w14:ligatures w14:val="standardContextual"/>
              </w:rPr>
            </w:pPr>
            <w:hyperlink r:id="rId45"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462499E"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79AF324C" w14:textId="2F9A6CAE" w:rsidR="009700BE" w:rsidRPr="006E132D" w:rsidRDefault="009700BE" w:rsidP="009700BE">
            <w:pPr>
              <w:pStyle w:val="NoSpacing"/>
              <w:widowControl/>
              <w:rPr>
                <w:rFonts w:ascii="Segoe UI" w:hAnsi="Segoe UI" w:cs="Segoe UI"/>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w:t>
            </w:r>
            <w:r w:rsidRPr="00D4495C">
              <w:rPr>
                <w:rFonts w:ascii="Segoe UI" w:eastAsia="Aptos" w:hAnsi="Segoe UI" w:cs="Segoe UI"/>
                <w:color w:val="7030A0"/>
                <w:kern w:val="2"/>
                <w:highlight w:val="green"/>
                <w14:ligatures w14:val="standardContextual"/>
              </w:rPr>
              <w:lastRenderedPageBreak/>
              <w:t xml:space="preserve">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40" w:type="dxa"/>
            <w:tcBorders>
              <w:top w:val="single" w:sz="4" w:space="0" w:color="auto"/>
              <w:bottom w:val="single" w:sz="4" w:space="0" w:color="auto"/>
            </w:tcBorders>
          </w:tcPr>
          <w:p w14:paraId="51299035"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428E322C" w14:textId="77777777" w:rsidR="009700BE" w:rsidRPr="007578AA" w:rsidRDefault="009700BE" w:rsidP="009700BE">
            <w:pPr>
              <w:jc w:val="center"/>
              <w:rPr>
                <w:rFonts w:ascii="Segoe UI" w:hAnsi="Segoe UI" w:cs="Segoe UI"/>
              </w:rPr>
            </w:pPr>
          </w:p>
        </w:tc>
      </w:tr>
      <w:tr w:rsidR="009700BE" w:rsidRPr="007578AA" w14:paraId="4D23108A" w14:textId="77777777" w:rsidTr="0036408B">
        <w:trPr>
          <w:jc w:val="center"/>
        </w:trPr>
        <w:tc>
          <w:tcPr>
            <w:tcW w:w="1795" w:type="dxa"/>
            <w:tcBorders>
              <w:top w:val="nil"/>
              <w:bottom w:val="nil"/>
            </w:tcBorders>
          </w:tcPr>
          <w:p w14:paraId="5365681E"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4583BB5"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7F795C6"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7039B30E" w14:textId="52481019" w:rsidR="009700BE" w:rsidRPr="006E132D" w:rsidRDefault="009700BE" w:rsidP="009700BE">
            <w:pPr>
              <w:pStyle w:val="NoSpacing"/>
              <w:widowControl/>
              <w:numPr>
                <w:ilvl w:val="0"/>
                <w:numId w:val="65"/>
              </w:numPr>
              <w:rPr>
                <w:rFonts w:ascii="Segoe UI" w:hAnsi="Segoe UI" w:cs="Segoe UI"/>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440" w:type="dxa"/>
            <w:tcBorders>
              <w:top w:val="single" w:sz="4" w:space="0" w:color="auto"/>
              <w:bottom w:val="single" w:sz="4" w:space="0" w:color="auto"/>
            </w:tcBorders>
          </w:tcPr>
          <w:p w14:paraId="7097101A"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E51A490" w14:textId="77777777" w:rsidR="009700BE" w:rsidRPr="007578AA" w:rsidRDefault="009700BE" w:rsidP="009700BE">
            <w:pPr>
              <w:jc w:val="center"/>
              <w:rPr>
                <w:rFonts w:ascii="Segoe UI" w:hAnsi="Segoe UI" w:cs="Segoe UI"/>
              </w:rPr>
            </w:pPr>
          </w:p>
        </w:tc>
      </w:tr>
      <w:tr w:rsidR="009700BE" w:rsidRPr="007578AA" w14:paraId="0D805D6B" w14:textId="77777777" w:rsidTr="0036408B">
        <w:trPr>
          <w:jc w:val="center"/>
        </w:trPr>
        <w:tc>
          <w:tcPr>
            <w:tcW w:w="1795" w:type="dxa"/>
            <w:tcBorders>
              <w:top w:val="nil"/>
              <w:bottom w:val="nil"/>
            </w:tcBorders>
          </w:tcPr>
          <w:p w14:paraId="14CFD500"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042B0D23" w14:textId="77777777" w:rsidR="009700BE" w:rsidRPr="007578AA" w:rsidRDefault="009700BE" w:rsidP="009700BE">
            <w:pPr>
              <w:jc w:val="center"/>
              <w:rPr>
                <w:rFonts w:ascii="Segoe UI" w:hAnsi="Segoe UI" w:cs="Segoe UI"/>
              </w:rPr>
            </w:pPr>
          </w:p>
        </w:tc>
        <w:tc>
          <w:tcPr>
            <w:tcW w:w="1633" w:type="dxa"/>
            <w:tcBorders>
              <w:top w:val="nil"/>
              <w:bottom w:val="single" w:sz="4" w:space="0" w:color="auto"/>
            </w:tcBorders>
          </w:tcPr>
          <w:p w14:paraId="02A3AAAC" w14:textId="77777777" w:rsidR="009700BE" w:rsidRDefault="009700BE" w:rsidP="009700BE">
            <w:pPr>
              <w:ind w:left="-95" w:right="-67"/>
              <w:jc w:val="center"/>
              <w:rPr>
                <w:rFonts w:ascii="Segoe UI" w:hAnsi="Segoe UI" w:cs="Segoe UI"/>
              </w:rPr>
            </w:pPr>
          </w:p>
        </w:tc>
        <w:tc>
          <w:tcPr>
            <w:tcW w:w="7151" w:type="dxa"/>
            <w:tcBorders>
              <w:top w:val="single" w:sz="4" w:space="0" w:color="auto"/>
              <w:bottom w:val="single" w:sz="4" w:space="0" w:color="auto"/>
            </w:tcBorders>
          </w:tcPr>
          <w:p w14:paraId="5BD72960" w14:textId="319E7476" w:rsidR="009700BE" w:rsidRPr="006E132D" w:rsidRDefault="009700BE" w:rsidP="009700BE">
            <w:pPr>
              <w:pStyle w:val="NoSpacing"/>
              <w:widowControl/>
              <w:numPr>
                <w:ilvl w:val="0"/>
                <w:numId w:val="65"/>
              </w:numPr>
              <w:rPr>
                <w:rFonts w:ascii="Segoe UI" w:hAnsi="Segoe UI" w:cs="Segoe UI"/>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40" w:type="dxa"/>
            <w:tcBorders>
              <w:top w:val="single" w:sz="4" w:space="0" w:color="auto"/>
              <w:bottom w:val="single" w:sz="4" w:space="0" w:color="auto"/>
            </w:tcBorders>
          </w:tcPr>
          <w:p w14:paraId="685B3E1D"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F6AC125" w14:textId="77777777" w:rsidR="009700BE" w:rsidRPr="007578AA" w:rsidRDefault="009700BE" w:rsidP="009700BE">
            <w:pPr>
              <w:jc w:val="center"/>
              <w:rPr>
                <w:rFonts w:ascii="Segoe UI" w:hAnsi="Segoe UI" w:cs="Segoe UI"/>
              </w:rPr>
            </w:pPr>
          </w:p>
        </w:tc>
      </w:tr>
      <w:tr w:rsidR="008B6756" w:rsidRPr="007578AA" w14:paraId="115CC4A6" w14:textId="77777777" w:rsidTr="004C6615">
        <w:trPr>
          <w:jc w:val="center"/>
        </w:trPr>
        <w:tc>
          <w:tcPr>
            <w:tcW w:w="1795" w:type="dxa"/>
            <w:tcBorders>
              <w:top w:val="nil"/>
              <w:bottom w:val="nil"/>
            </w:tcBorders>
          </w:tcPr>
          <w:p w14:paraId="537DE89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04FF57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88BA8F"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r w:rsidRPr="007578AA">
              <w:rPr>
                <w:rFonts w:ascii="Segoe UI" w:hAnsi="Segoe UI" w:cs="Segoe UI"/>
              </w:rPr>
              <w:t xml:space="preserve"> WAC 284-43-5642(6)(a)(iv) and (v)</w:t>
            </w:r>
          </w:p>
        </w:tc>
        <w:tc>
          <w:tcPr>
            <w:tcW w:w="7151" w:type="dxa"/>
            <w:tcBorders>
              <w:top w:val="single" w:sz="4" w:space="0" w:color="auto"/>
              <w:bottom w:val="single" w:sz="4" w:space="0" w:color="auto"/>
            </w:tcBorders>
          </w:tcPr>
          <w:p w14:paraId="3669E21B" w14:textId="77777777" w:rsidR="008B6756" w:rsidRPr="00FD44D7" w:rsidRDefault="008B6756" w:rsidP="008B6756">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1713FDB4" w14:textId="77777777" w:rsidR="008B6756" w:rsidRPr="00FD44D7" w:rsidRDefault="008B6756" w:rsidP="008B6756">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74F898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F9130D" w14:textId="77777777" w:rsidR="008B6756" w:rsidRPr="007578AA" w:rsidRDefault="008B6756" w:rsidP="008B6756">
            <w:pPr>
              <w:jc w:val="center"/>
              <w:rPr>
                <w:rFonts w:ascii="Segoe UI" w:hAnsi="Segoe UI" w:cs="Segoe UI"/>
              </w:rPr>
            </w:pPr>
          </w:p>
        </w:tc>
      </w:tr>
      <w:tr w:rsidR="008B6756" w:rsidRPr="007578AA" w14:paraId="1531B2DA" w14:textId="77777777" w:rsidTr="004C6615">
        <w:trPr>
          <w:jc w:val="center"/>
        </w:trPr>
        <w:tc>
          <w:tcPr>
            <w:tcW w:w="1795" w:type="dxa"/>
            <w:tcBorders>
              <w:top w:val="nil"/>
              <w:bottom w:val="nil"/>
            </w:tcBorders>
          </w:tcPr>
          <w:p w14:paraId="18B4B1FD" w14:textId="77777777" w:rsidR="008B6756" w:rsidRDefault="008B6756" w:rsidP="008B6756">
            <w:pPr>
              <w:jc w:val="center"/>
              <w:rPr>
                <w:rFonts w:ascii="Segoe UI" w:hAnsi="Segoe UI" w:cs="Segoe UI"/>
              </w:rPr>
            </w:pPr>
          </w:p>
          <w:p w14:paraId="5A811356" w14:textId="77777777" w:rsidR="004905F6" w:rsidRDefault="004905F6" w:rsidP="008B6756">
            <w:pPr>
              <w:jc w:val="center"/>
              <w:rPr>
                <w:rFonts w:ascii="Segoe UI" w:hAnsi="Segoe UI" w:cs="Segoe UI"/>
              </w:rPr>
            </w:pPr>
          </w:p>
          <w:p w14:paraId="4D18A853" w14:textId="77777777" w:rsidR="004905F6" w:rsidRDefault="004905F6" w:rsidP="008B6756">
            <w:pPr>
              <w:jc w:val="center"/>
              <w:rPr>
                <w:rFonts w:ascii="Segoe UI" w:hAnsi="Segoe UI" w:cs="Segoe UI"/>
              </w:rPr>
            </w:pPr>
          </w:p>
          <w:p w14:paraId="4B960CAC" w14:textId="77777777" w:rsidR="004905F6" w:rsidRDefault="004905F6" w:rsidP="008B6756">
            <w:pPr>
              <w:jc w:val="center"/>
              <w:rPr>
                <w:rFonts w:ascii="Segoe UI" w:hAnsi="Segoe UI" w:cs="Segoe UI"/>
              </w:rPr>
            </w:pPr>
          </w:p>
          <w:p w14:paraId="37331589" w14:textId="2E7434E7" w:rsidR="004905F6" w:rsidRPr="007578AA" w:rsidRDefault="004905F6" w:rsidP="004905F6">
            <w:pPr>
              <w:rPr>
                <w:rFonts w:ascii="Segoe UI" w:hAnsi="Segoe UI" w:cs="Segoe UI"/>
              </w:rPr>
            </w:pPr>
          </w:p>
        </w:tc>
        <w:tc>
          <w:tcPr>
            <w:tcW w:w="1517" w:type="dxa"/>
            <w:tcBorders>
              <w:top w:val="nil"/>
            </w:tcBorders>
          </w:tcPr>
          <w:p w14:paraId="3DCDF798" w14:textId="3555D684" w:rsidR="008B6756" w:rsidRPr="007578AA" w:rsidRDefault="008B6756" w:rsidP="008B6756">
            <w:pPr>
              <w:jc w:val="center"/>
              <w:rPr>
                <w:rFonts w:ascii="Segoe UI" w:hAnsi="Segoe UI" w:cs="Segoe UI"/>
              </w:rPr>
            </w:pPr>
          </w:p>
        </w:tc>
        <w:tc>
          <w:tcPr>
            <w:tcW w:w="1633" w:type="dxa"/>
            <w:tcBorders>
              <w:top w:val="single" w:sz="4" w:space="0" w:color="auto"/>
            </w:tcBorders>
          </w:tcPr>
          <w:p w14:paraId="21A05F5B"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2076F76F"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tcPr>
          <w:p w14:paraId="0EFF1AD8"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6BB588D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E4E842E" w14:textId="77777777" w:rsidR="008B6756" w:rsidRPr="007578AA" w:rsidRDefault="008B6756" w:rsidP="008B6756">
            <w:pPr>
              <w:jc w:val="center"/>
              <w:rPr>
                <w:rFonts w:ascii="Segoe UI" w:hAnsi="Segoe UI" w:cs="Segoe UI"/>
              </w:rPr>
            </w:pPr>
          </w:p>
        </w:tc>
      </w:tr>
      <w:tr w:rsidR="008B6756" w:rsidRPr="007578AA" w14:paraId="13A46D81" w14:textId="77777777" w:rsidTr="002B27F6">
        <w:trPr>
          <w:jc w:val="center"/>
        </w:trPr>
        <w:tc>
          <w:tcPr>
            <w:tcW w:w="1795" w:type="dxa"/>
            <w:tcBorders>
              <w:top w:val="nil"/>
              <w:bottom w:val="nil"/>
            </w:tcBorders>
          </w:tcPr>
          <w:p w14:paraId="2E56B433"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4F4BD94D"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2EA71C61" w14:textId="2BDC3178" w:rsidR="008B6756" w:rsidRPr="007578AA" w:rsidRDefault="004905F6" w:rsidP="004905F6">
            <w:pPr>
              <w:jc w:val="center"/>
              <w:rPr>
                <w:rFonts w:ascii="Segoe UI" w:hAnsi="Segoe UI" w:cs="Segoe UI"/>
                <w:b/>
              </w:rPr>
            </w:pPr>
            <w:r w:rsidRPr="00D22237">
              <w:rPr>
                <w:rFonts w:ascii="Segoe UI" w:hAnsi="Segoe UI" w:cs="Segoe UI"/>
                <w:b/>
              </w:rPr>
              <w:t xml:space="preserve"> (Cont’d)</w:t>
            </w:r>
          </w:p>
        </w:tc>
        <w:tc>
          <w:tcPr>
            <w:tcW w:w="1517" w:type="dxa"/>
            <w:tcBorders>
              <w:bottom w:val="nil"/>
            </w:tcBorders>
          </w:tcPr>
          <w:p w14:paraId="5BF87E24" w14:textId="77777777" w:rsidR="008B6756" w:rsidRPr="002B27F6" w:rsidRDefault="008B6756" w:rsidP="008B6756">
            <w:pPr>
              <w:jc w:val="center"/>
              <w:rPr>
                <w:rFonts w:ascii="Segoe UI" w:hAnsi="Segoe UI" w:cs="Segoe UI"/>
              </w:rPr>
            </w:pPr>
            <w:r w:rsidRPr="002B27F6">
              <w:rPr>
                <w:rFonts w:ascii="Segoe UI" w:hAnsi="Segoe UI" w:cs="Segoe UI"/>
              </w:rPr>
              <w:t xml:space="preserve">Cost sharing </w:t>
            </w:r>
            <w:proofErr w:type="spellStart"/>
            <w:r w:rsidRPr="002B27F6">
              <w:rPr>
                <w:rFonts w:ascii="Segoe UI" w:hAnsi="Segoe UI" w:cs="Segoe UI"/>
              </w:rPr>
              <w:t>reuirements</w:t>
            </w:r>
            <w:proofErr w:type="spellEnd"/>
          </w:p>
        </w:tc>
        <w:tc>
          <w:tcPr>
            <w:tcW w:w="1633" w:type="dxa"/>
            <w:tcBorders>
              <w:top w:val="single" w:sz="4" w:space="0" w:color="auto"/>
              <w:bottom w:val="nil"/>
            </w:tcBorders>
          </w:tcPr>
          <w:p w14:paraId="670C212A"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RCW 48.43.430</w:t>
            </w:r>
          </w:p>
        </w:tc>
        <w:tc>
          <w:tcPr>
            <w:tcW w:w="7151" w:type="dxa"/>
            <w:tcBorders>
              <w:top w:val="single" w:sz="4" w:space="0" w:color="auto"/>
              <w:bottom w:val="single" w:sz="4" w:space="0" w:color="auto"/>
            </w:tcBorders>
          </w:tcPr>
          <w:p w14:paraId="57612C49"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 xml:space="preserve">The applicable cost sharing for the prescription medication must be; </w:t>
            </w:r>
          </w:p>
          <w:p w14:paraId="2A5408A2" w14:textId="6A4907C4"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 xml:space="preserve">The amount the person would pay for the prescription medication if the person purchased the prescription medication without using a health plan. </w:t>
            </w:r>
          </w:p>
        </w:tc>
        <w:tc>
          <w:tcPr>
            <w:tcW w:w="1440" w:type="dxa"/>
            <w:tcBorders>
              <w:top w:val="nil"/>
              <w:bottom w:val="single" w:sz="4" w:space="0" w:color="auto"/>
            </w:tcBorders>
          </w:tcPr>
          <w:p w14:paraId="74DC09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86B9E4B" w14:textId="77777777" w:rsidR="008B6756" w:rsidRPr="007578AA" w:rsidRDefault="008B6756" w:rsidP="008B6756">
            <w:pPr>
              <w:jc w:val="center"/>
              <w:rPr>
                <w:rFonts w:ascii="Segoe UI" w:hAnsi="Segoe UI" w:cs="Segoe UI"/>
              </w:rPr>
            </w:pPr>
          </w:p>
        </w:tc>
      </w:tr>
      <w:tr w:rsidR="008B6756" w:rsidRPr="007578AA" w14:paraId="4D4BBA34" w14:textId="77777777" w:rsidTr="002B27F6">
        <w:trPr>
          <w:jc w:val="center"/>
        </w:trPr>
        <w:tc>
          <w:tcPr>
            <w:tcW w:w="1795" w:type="dxa"/>
            <w:tcBorders>
              <w:top w:val="nil"/>
              <w:bottom w:val="nil"/>
            </w:tcBorders>
          </w:tcPr>
          <w:p w14:paraId="2609A191" w14:textId="50141AD8" w:rsidR="008B6756" w:rsidRPr="007578AA" w:rsidRDefault="008B6756" w:rsidP="008B6756">
            <w:pPr>
              <w:jc w:val="center"/>
              <w:rPr>
                <w:rFonts w:ascii="Segoe UI" w:hAnsi="Segoe UI" w:cs="Segoe UI"/>
                <w:b/>
              </w:rPr>
            </w:pPr>
          </w:p>
        </w:tc>
        <w:tc>
          <w:tcPr>
            <w:tcW w:w="1517" w:type="dxa"/>
            <w:tcBorders>
              <w:top w:val="nil"/>
              <w:bottom w:val="nil"/>
            </w:tcBorders>
          </w:tcPr>
          <w:p w14:paraId="5A87F7E3" w14:textId="0E1623CB" w:rsidR="008B6756" w:rsidRPr="002B27F6" w:rsidRDefault="008B6756" w:rsidP="008B6756">
            <w:pPr>
              <w:jc w:val="center"/>
              <w:rPr>
                <w:rFonts w:ascii="Segoe UI" w:hAnsi="Segoe UI" w:cs="Segoe UI"/>
              </w:rPr>
            </w:pPr>
          </w:p>
        </w:tc>
        <w:tc>
          <w:tcPr>
            <w:tcW w:w="1633" w:type="dxa"/>
            <w:tcBorders>
              <w:top w:val="nil"/>
              <w:bottom w:val="nil"/>
            </w:tcBorders>
          </w:tcPr>
          <w:p w14:paraId="2D3DB2DB"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33034AE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205D8DD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016FF44" w14:textId="77777777" w:rsidR="008B6756" w:rsidRPr="007578AA" w:rsidRDefault="008B6756" w:rsidP="008B6756">
            <w:pPr>
              <w:jc w:val="center"/>
              <w:rPr>
                <w:rFonts w:ascii="Segoe UI" w:hAnsi="Segoe UI" w:cs="Segoe UI"/>
              </w:rPr>
            </w:pPr>
          </w:p>
        </w:tc>
      </w:tr>
      <w:tr w:rsidR="008B6756" w:rsidRPr="007578AA" w14:paraId="2ECE258D" w14:textId="77777777" w:rsidTr="00CD1A6A">
        <w:trPr>
          <w:jc w:val="center"/>
        </w:trPr>
        <w:tc>
          <w:tcPr>
            <w:tcW w:w="1795" w:type="dxa"/>
            <w:tcBorders>
              <w:top w:val="nil"/>
              <w:bottom w:val="nil"/>
            </w:tcBorders>
          </w:tcPr>
          <w:p w14:paraId="6D3349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905588"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332E29BC"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0D03D74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"pharmacy benefit manager" has the same meaning as in RCW 48.200.020(12)</w:t>
            </w:r>
          </w:p>
        </w:tc>
        <w:tc>
          <w:tcPr>
            <w:tcW w:w="1440" w:type="dxa"/>
            <w:tcBorders>
              <w:top w:val="nil"/>
              <w:bottom w:val="single" w:sz="4" w:space="0" w:color="auto"/>
            </w:tcBorders>
          </w:tcPr>
          <w:p w14:paraId="6766B1A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9BA6554" w14:textId="77777777" w:rsidR="008B6756" w:rsidRPr="007578AA" w:rsidRDefault="008B6756" w:rsidP="008B6756">
            <w:pPr>
              <w:jc w:val="center"/>
              <w:rPr>
                <w:rFonts w:ascii="Segoe UI" w:hAnsi="Segoe UI" w:cs="Segoe UI"/>
              </w:rPr>
            </w:pPr>
          </w:p>
        </w:tc>
      </w:tr>
      <w:tr w:rsidR="008B6756" w:rsidRPr="007578AA" w14:paraId="55B0D210" w14:textId="77777777" w:rsidTr="00CD1A6A">
        <w:trPr>
          <w:jc w:val="center"/>
        </w:trPr>
        <w:tc>
          <w:tcPr>
            <w:tcW w:w="1795" w:type="dxa"/>
            <w:tcBorders>
              <w:top w:val="nil"/>
              <w:bottom w:val="nil"/>
            </w:tcBorders>
          </w:tcPr>
          <w:p w14:paraId="5324FAE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CB9B94B"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0C06627E" w14:textId="4DA821BA" w:rsidR="008B6756" w:rsidRPr="005C43BD" w:rsidRDefault="008B6756" w:rsidP="008B6756">
            <w:pPr>
              <w:ind w:left="-108" w:right="-108"/>
              <w:jc w:val="center"/>
              <w:rPr>
                <w:rFonts w:ascii="Segoe UI" w:hAnsi="Segoe UI" w:cs="Segoe UI"/>
              </w:rPr>
            </w:pPr>
            <w:r w:rsidRPr="005C43BD">
              <w:rPr>
                <w:rFonts w:ascii="Segoe UI" w:hAnsi="Segoe UI" w:cs="Segoe UI"/>
              </w:rPr>
              <w:t>RCW 48.43.435 (1)(a)</w:t>
            </w:r>
          </w:p>
        </w:tc>
        <w:tc>
          <w:tcPr>
            <w:tcW w:w="7151" w:type="dxa"/>
            <w:tcBorders>
              <w:top w:val="single" w:sz="4" w:space="0" w:color="auto"/>
              <w:bottom w:val="single" w:sz="4" w:space="0" w:color="auto"/>
            </w:tcBorders>
          </w:tcPr>
          <w:p w14:paraId="6BFD32FE" w14:textId="3381FAA5"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Effective January 1, 2023 - A health carrier offering a </w:t>
            </w:r>
            <w:proofErr w:type="spellStart"/>
            <w:r w:rsidRPr="00F3000A">
              <w:rPr>
                <w:rFonts w:ascii="Segoe UI" w:hAnsi="Segoe UI" w:cs="Segoe UI"/>
              </w:rPr>
              <w:t>nongrandfathered</w:t>
            </w:r>
            <w:proofErr w:type="spellEnd"/>
            <w:r w:rsidRPr="00F3000A">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6B9A357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60194A9" w14:textId="77777777" w:rsidR="008B6756" w:rsidRPr="007578AA" w:rsidRDefault="008B6756" w:rsidP="008B6756">
            <w:pPr>
              <w:jc w:val="center"/>
              <w:rPr>
                <w:rFonts w:ascii="Segoe UI" w:hAnsi="Segoe UI" w:cs="Segoe UI"/>
              </w:rPr>
            </w:pPr>
          </w:p>
        </w:tc>
      </w:tr>
      <w:tr w:rsidR="008B6756" w:rsidRPr="007578AA" w14:paraId="5516DA05" w14:textId="77777777" w:rsidTr="00CD1A6A">
        <w:trPr>
          <w:jc w:val="center"/>
        </w:trPr>
        <w:tc>
          <w:tcPr>
            <w:tcW w:w="1795" w:type="dxa"/>
            <w:tcBorders>
              <w:top w:val="nil"/>
              <w:bottom w:val="nil"/>
            </w:tcBorders>
          </w:tcPr>
          <w:p w14:paraId="430D52B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129F23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13F1939" w14:textId="3D8302E5" w:rsidR="008B6756" w:rsidRPr="005C43BD" w:rsidRDefault="008B6756" w:rsidP="008B6756">
            <w:pPr>
              <w:ind w:left="-108" w:right="-108"/>
              <w:jc w:val="center"/>
              <w:rPr>
                <w:rFonts w:ascii="Segoe UI" w:hAnsi="Segoe UI" w:cs="Segoe UI"/>
              </w:rPr>
            </w:pPr>
            <w:r w:rsidRPr="005C43BD">
              <w:rPr>
                <w:rFonts w:ascii="Segoe UI" w:hAnsi="Segoe UI" w:cs="Segoe UI"/>
              </w:rPr>
              <w:t>(1)(a)(</w:t>
            </w:r>
            <w:proofErr w:type="spellStart"/>
            <w:r w:rsidRPr="005C43BD">
              <w:rPr>
                <w:rFonts w:ascii="Segoe UI" w:hAnsi="Segoe UI" w:cs="Segoe UI"/>
              </w:rPr>
              <w:t>i</w:t>
            </w:r>
            <w:proofErr w:type="spellEnd"/>
            <w:r w:rsidRPr="005C43BD">
              <w:rPr>
                <w:rFonts w:ascii="Segoe UI" w:hAnsi="Segoe UI" w:cs="Segoe UI"/>
              </w:rPr>
              <w:t>)</w:t>
            </w:r>
          </w:p>
        </w:tc>
        <w:tc>
          <w:tcPr>
            <w:tcW w:w="7151" w:type="dxa"/>
            <w:tcBorders>
              <w:top w:val="single" w:sz="4" w:space="0" w:color="auto"/>
              <w:bottom w:val="single" w:sz="4" w:space="0" w:color="auto"/>
            </w:tcBorders>
          </w:tcPr>
          <w:p w14:paraId="1CB7A4B5" w14:textId="78E37415"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Without a generic equivalent; or</w:t>
            </w:r>
          </w:p>
        </w:tc>
        <w:tc>
          <w:tcPr>
            <w:tcW w:w="1440" w:type="dxa"/>
            <w:tcBorders>
              <w:top w:val="nil"/>
              <w:bottom w:val="single" w:sz="4" w:space="0" w:color="auto"/>
            </w:tcBorders>
          </w:tcPr>
          <w:p w14:paraId="4C36771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08478B0" w14:textId="77777777" w:rsidR="008B6756" w:rsidRPr="007578AA" w:rsidRDefault="008B6756" w:rsidP="008B6756">
            <w:pPr>
              <w:jc w:val="center"/>
              <w:rPr>
                <w:rFonts w:ascii="Segoe UI" w:hAnsi="Segoe UI" w:cs="Segoe UI"/>
              </w:rPr>
            </w:pPr>
          </w:p>
        </w:tc>
      </w:tr>
      <w:tr w:rsidR="008B6756" w:rsidRPr="007578AA" w14:paraId="49508079" w14:textId="77777777" w:rsidTr="00CD1A6A">
        <w:trPr>
          <w:jc w:val="center"/>
        </w:trPr>
        <w:tc>
          <w:tcPr>
            <w:tcW w:w="1795" w:type="dxa"/>
            <w:tcBorders>
              <w:top w:val="nil"/>
              <w:bottom w:val="nil"/>
            </w:tcBorders>
          </w:tcPr>
          <w:p w14:paraId="510E832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4CAA89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5DB37E61" w14:textId="7B7971A3" w:rsidR="008B6756" w:rsidRPr="005C43BD" w:rsidRDefault="008B6756" w:rsidP="008B6756">
            <w:pPr>
              <w:ind w:left="-108" w:right="-108"/>
              <w:jc w:val="center"/>
              <w:rPr>
                <w:rFonts w:ascii="Segoe UI" w:hAnsi="Segoe UI" w:cs="Segoe UI"/>
              </w:rPr>
            </w:pPr>
            <w:r w:rsidRPr="005C43BD">
              <w:rPr>
                <w:rFonts w:ascii="Segoe UI" w:hAnsi="Segoe UI" w:cs="Segoe UI"/>
              </w:rPr>
              <w:t>(1)(a)(ii)</w:t>
            </w:r>
          </w:p>
        </w:tc>
        <w:tc>
          <w:tcPr>
            <w:tcW w:w="7151" w:type="dxa"/>
            <w:tcBorders>
              <w:top w:val="single" w:sz="4" w:space="0" w:color="auto"/>
              <w:bottom w:val="single" w:sz="4" w:space="0" w:color="auto"/>
            </w:tcBorders>
          </w:tcPr>
          <w:p w14:paraId="4A0425EE" w14:textId="389A03F0"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1C2FFB5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7CB322B" w14:textId="77777777" w:rsidR="008B6756" w:rsidRPr="007578AA" w:rsidRDefault="008B6756" w:rsidP="008B6756">
            <w:pPr>
              <w:jc w:val="center"/>
              <w:rPr>
                <w:rFonts w:ascii="Segoe UI" w:hAnsi="Segoe UI" w:cs="Segoe UI"/>
              </w:rPr>
            </w:pPr>
          </w:p>
        </w:tc>
      </w:tr>
      <w:tr w:rsidR="008B6756" w:rsidRPr="007578AA" w14:paraId="01858D7A" w14:textId="77777777" w:rsidTr="00CD1A6A">
        <w:trPr>
          <w:jc w:val="center"/>
        </w:trPr>
        <w:tc>
          <w:tcPr>
            <w:tcW w:w="1795" w:type="dxa"/>
            <w:tcBorders>
              <w:top w:val="nil"/>
              <w:bottom w:val="nil"/>
            </w:tcBorders>
          </w:tcPr>
          <w:p w14:paraId="62F3061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03D81C4"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2A80328" w14:textId="7161F8C1" w:rsidR="008B6756" w:rsidRPr="005C43BD" w:rsidRDefault="008B6756" w:rsidP="008B6756">
            <w:pPr>
              <w:ind w:left="-108" w:right="-108"/>
              <w:jc w:val="center"/>
              <w:rPr>
                <w:rFonts w:ascii="Segoe UI" w:hAnsi="Segoe UI" w:cs="Segoe UI"/>
              </w:rPr>
            </w:pPr>
            <w:r w:rsidRPr="005C43BD">
              <w:rPr>
                <w:rFonts w:ascii="Segoe UI" w:hAnsi="Segoe UI" w:cs="Segoe UI"/>
              </w:rPr>
              <w:t>(1)(a)(ii)(A)</w:t>
            </w:r>
          </w:p>
        </w:tc>
        <w:tc>
          <w:tcPr>
            <w:tcW w:w="7151" w:type="dxa"/>
            <w:tcBorders>
              <w:top w:val="single" w:sz="4" w:space="0" w:color="auto"/>
              <w:bottom w:val="single" w:sz="4" w:space="0" w:color="auto"/>
            </w:tcBorders>
          </w:tcPr>
          <w:p w14:paraId="328E1642" w14:textId="1B131BD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Prior authorization;</w:t>
            </w:r>
          </w:p>
        </w:tc>
        <w:tc>
          <w:tcPr>
            <w:tcW w:w="1440" w:type="dxa"/>
            <w:tcBorders>
              <w:top w:val="nil"/>
              <w:bottom w:val="single" w:sz="4" w:space="0" w:color="auto"/>
            </w:tcBorders>
          </w:tcPr>
          <w:p w14:paraId="0FF8BE3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4A60E75" w14:textId="77777777" w:rsidR="008B6756" w:rsidRPr="007578AA" w:rsidRDefault="008B6756" w:rsidP="008B6756">
            <w:pPr>
              <w:jc w:val="center"/>
              <w:rPr>
                <w:rFonts w:ascii="Segoe UI" w:hAnsi="Segoe UI" w:cs="Segoe UI"/>
              </w:rPr>
            </w:pPr>
          </w:p>
        </w:tc>
      </w:tr>
      <w:tr w:rsidR="008B6756" w:rsidRPr="007578AA" w14:paraId="369A3E85" w14:textId="77777777" w:rsidTr="00CD1A6A">
        <w:trPr>
          <w:jc w:val="center"/>
        </w:trPr>
        <w:tc>
          <w:tcPr>
            <w:tcW w:w="1795" w:type="dxa"/>
            <w:tcBorders>
              <w:top w:val="nil"/>
              <w:bottom w:val="nil"/>
            </w:tcBorders>
          </w:tcPr>
          <w:p w14:paraId="20AD174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B631912"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13C5A14E" w14:textId="11D006A9" w:rsidR="008B6756" w:rsidRPr="005C43BD" w:rsidRDefault="008B6756" w:rsidP="008B6756">
            <w:pPr>
              <w:ind w:left="-108" w:right="-108"/>
              <w:jc w:val="center"/>
              <w:rPr>
                <w:rFonts w:ascii="Segoe UI" w:hAnsi="Segoe UI" w:cs="Segoe UI"/>
              </w:rPr>
            </w:pPr>
            <w:r w:rsidRPr="005C43BD">
              <w:rPr>
                <w:rFonts w:ascii="Segoe UI" w:hAnsi="Segoe UI" w:cs="Segoe UI"/>
              </w:rPr>
              <w:t>(1)(a)(ii)(B)</w:t>
            </w:r>
          </w:p>
        </w:tc>
        <w:tc>
          <w:tcPr>
            <w:tcW w:w="7151" w:type="dxa"/>
            <w:tcBorders>
              <w:top w:val="single" w:sz="4" w:space="0" w:color="auto"/>
              <w:bottom w:val="single" w:sz="4" w:space="0" w:color="auto"/>
            </w:tcBorders>
          </w:tcPr>
          <w:p w14:paraId="1FC9F80B" w14:textId="045CE9E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Step therapy; or</w:t>
            </w:r>
          </w:p>
        </w:tc>
        <w:tc>
          <w:tcPr>
            <w:tcW w:w="1440" w:type="dxa"/>
            <w:tcBorders>
              <w:top w:val="nil"/>
              <w:bottom w:val="single" w:sz="4" w:space="0" w:color="auto"/>
            </w:tcBorders>
          </w:tcPr>
          <w:p w14:paraId="223D752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C3DA4B" w14:textId="77777777" w:rsidR="008B6756" w:rsidRPr="007578AA" w:rsidRDefault="008B6756" w:rsidP="008B6756">
            <w:pPr>
              <w:jc w:val="center"/>
              <w:rPr>
                <w:rFonts w:ascii="Segoe UI" w:hAnsi="Segoe UI" w:cs="Segoe UI"/>
              </w:rPr>
            </w:pPr>
          </w:p>
        </w:tc>
      </w:tr>
      <w:tr w:rsidR="008B6756" w:rsidRPr="007578AA" w14:paraId="2F9204D7" w14:textId="77777777" w:rsidTr="00CD1A6A">
        <w:trPr>
          <w:jc w:val="center"/>
        </w:trPr>
        <w:tc>
          <w:tcPr>
            <w:tcW w:w="1795" w:type="dxa"/>
            <w:tcBorders>
              <w:top w:val="nil"/>
              <w:bottom w:val="nil"/>
            </w:tcBorders>
          </w:tcPr>
          <w:p w14:paraId="2A83B80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38B9C5"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3B7563" w14:textId="2B7394D8" w:rsidR="008B6756" w:rsidRPr="005C43BD" w:rsidRDefault="008B6756" w:rsidP="008B6756">
            <w:pPr>
              <w:ind w:left="-108" w:right="-108"/>
              <w:jc w:val="center"/>
              <w:rPr>
                <w:rFonts w:ascii="Segoe UI" w:hAnsi="Segoe UI" w:cs="Segoe UI"/>
              </w:rPr>
            </w:pPr>
            <w:r w:rsidRPr="005C43BD">
              <w:rPr>
                <w:rFonts w:ascii="Segoe UI" w:hAnsi="Segoe UI" w:cs="Segoe UI"/>
              </w:rPr>
              <w:t>(1)(a)(ii)(C)</w:t>
            </w:r>
          </w:p>
        </w:tc>
        <w:tc>
          <w:tcPr>
            <w:tcW w:w="7151" w:type="dxa"/>
            <w:tcBorders>
              <w:top w:val="single" w:sz="4" w:space="0" w:color="auto"/>
              <w:bottom w:val="single" w:sz="4" w:space="0" w:color="auto"/>
            </w:tcBorders>
          </w:tcPr>
          <w:p w14:paraId="3D1320FF" w14:textId="3A95421C"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The prescription drug exception request process under RCW 48.43.420.</w:t>
            </w:r>
          </w:p>
        </w:tc>
        <w:tc>
          <w:tcPr>
            <w:tcW w:w="1440" w:type="dxa"/>
            <w:tcBorders>
              <w:top w:val="nil"/>
              <w:bottom w:val="single" w:sz="4" w:space="0" w:color="auto"/>
            </w:tcBorders>
          </w:tcPr>
          <w:p w14:paraId="21E59B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96ADB1" w14:textId="77777777" w:rsidR="008B6756" w:rsidRPr="007578AA" w:rsidRDefault="008B6756" w:rsidP="008B6756">
            <w:pPr>
              <w:jc w:val="center"/>
              <w:rPr>
                <w:rFonts w:ascii="Segoe UI" w:hAnsi="Segoe UI" w:cs="Segoe UI"/>
              </w:rPr>
            </w:pPr>
          </w:p>
        </w:tc>
      </w:tr>
      <w:tr w:rsidR="008B6756" w:rsidRPr="007578AA" w14:paraId="2E097A71" w14:textId="77777777" w:rsidTr="005C43BD">
        <w:trPr>
          <w:jc w:val="center"/>
        </w:trPr>
        <w:tc>
          <w:tcPr>
            <w:tcW w:w="1795" w:type="dxa"/>
            <w:tcBorders>
              <w:top w:val="nil"/>
              <w:bottom w:val="nil"/>
            </w:tcBorders>
          </w:tcPr>
          <w:p w14:paraId="358152F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D57BB19"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B175DC" w14:textId="0C669091" w:rsidR="008B6756" w:rsidRPr="005C43BD" w:rsidRDefault="008B6756" w:rsidP="008B6756">
            <w:pPr>
              <w:ind w:left="-108" w:right="-108"/>
              <w:jc w:val="center"/>
              <w:rPr>
                <w:rFonts w:ascii="Segoe UI" w:hAnsi="Segoe UI" w:cs="Segoe UI"/>
                <w:b/>
                <w:bCs/>
              </w:rPr>
            </w:pPr>
            <w:r w:rsidRPr="005C43BD">
              <w:rPr>
                <w:rFonts w:ascii="Segoe UI" w:hAnsi="Segoe UI" w:cs="Segoe UI"/>
              </w:rPr>
              <w:t>RCW 48.43.435(2)</w:t>
            </w:r>
          </w:p>
        </w:tc>
        <w:tc>
          <w:tcPr>
            <w:tcW w:w="7151" w:type="dxa"/>
            <w:tcBorders>
              <w:top w:val="single" w:sz="4" w:space="0" w:color="auto"/>
              <w:bottom w:val="single" w:sz="4" w:space="0" w:color="auto"/>
            </w:tcBorders>
          </w:tcPr>
          <w:p w14:paraId="58037993" w14:textId="0BAC5580" w:rsidR="008B6756" w:rsidRPr="005C43BD" w:rsidRDefault="008B6756" w:rsidP="008B6756">
            <w:pPr>
              <w:rPr>
                <w:rFonts w:ascii="Segoe UI" w:hAnsi="Segoe UI" w:cs="Segoe UI"/>
              </w:rPr>
            </w:pPr>
            <w:r w:rsidRPr="005C43BD">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185BD18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81C259" w14:textId="77777777" w:rsidR="008B6756" w:rsidRPr="007578AA" w:rsidRDefault="008B6756" w:rsidP="008B6756">
            <w:pPr>
              <w:jc w:val="center"/>
              <w:rPr>
                <w:rFonts w:ascii="Segoe UI" w:hAnsi="Segoe UI" w:cs="Segoe UI"/>
              </w:rPr>
            </w:pPr>
          </w:p>
        </w:tc>
      </w:tr>
      <w:tr w:rsidR="008B6756" w:rsidRPr="007578AA" w14:paraId="61BC4337" w14:textId="77777777" w:rsidTr="00C070A6">
        <w:trPr>
          <w:jc w:val="center"/>
        </w:trPr>
        <w:tc>
          <w:tcPr>
            <w:tcW w:w="1795" w:type="dxa"/>
            <w:vMerge w:val="restart"/>
            <w:tcBorders>
              <w:top w:val="nil"/>
            </w:tcBorders>
          </w:tcPr>
          <w:p w14:paraId="658288E0" w14:textId="77777777" w:rsidR="008B6756" w:rsidRPr="00D22237" w:rsidRDefault="008B6756" w:rsidP="008B6756">
            <w:pPr>
              <w:jc w:val="center"/>
              <w:rPr>
                <w:rFonts w:ascii="Segoe UI" w:hAnsi="Segoe UI" w:cs="Segoe UI"/>
                <w:b/>
              </w:rPr>
            </w:pPr>
            <w:r w:rsidRPr="00D22237">
              <w:rPr>
                <w:rFonts w:ascii="Segoe UI" w:hAnsi="Segoe UI" w:cs="Segoe UI"/>
                <w:b/>
              </w:rPr>
              <w:lastRenderedPageBreak/>
              <w:t>Prescription Drug Services</w:t>
            </w:r>
          </w:p>
          <w:p w14:paraId="5BC9E605"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68FDC098" w14:textId="77777777" w:rsidR="008B6756" w:rsidRDefault="008B6756" w:rsidP="008B6756">
            <w:pPr>
              <w:jc w:val="center"/>
              <w:rPr>
                <w:rFonts w:ascii="Segoe UI" w:hAnsi="Segoe UI" w:cs="Segoe UI"/>
                <w:b/>
              </w:rPr>
            </w:pPr>
            <w:r w:rsidRPr="00D22237">
              <w:rPr>
                <w:rFonts w:ascii="Segoe UI" w:hAnsi="Segoe UI" w:cs="Segoe UI"/>
                <w:b/>
              </w:rPr>
              <w:t xml:space="preserve"> (Cont’d)</w:t>
            </w:r>
          </w:p>
          <w:p w14:paraId="248592AF" w14:textId="77777777" w:rsidR="004905F6" w:rsidRDefault="004905F6" w:rsidP="008B6756">
            <w:pPr>
              <w:jc w:val="center"/>
              <w:rPr>
                <w:rFonts w:ascii="Segoe UI" w:hAnsi="Segoe UI" w:cs="Segoe UI"/>
                <w:b/>
              </w:rPr>
            </w:pPr>
          </w:p>
          <w:p w14:paraId="7A4EF9C2" w14:textId="77777777" w:rsidR="004905F6" w:rsidRDefault="004905F6" w:rsidP="008B6756">
            <w:pPr>
              <w:jc w:val="center"/>
              <w:rPr>
                <w:rFonts w:ascii="Segoe UI" w:hAnsi="Segoe UI" w:cs="Segoe UI"/>
                <w:b/>
              </w:rPr>
            </w:pPr>
          </w:p>
          <w:p w14:paraId="536261DC" w14:textId="77777777" w:rsidR="004905F6" w:rsidRDefault="004905F6" w:rsidP="008B6756">
            <w:pPr>
              <w:jc w:val="center"/>
              <w:rPr>
                <w:rFonts w:ascii="Segoe UI" w:hAnsi="Segoe UI" w:cs="Segoe UI"/>
                <w:b/>
              </w:rPr>
            </w:pPr>
          </w:p>
          <w:p w14:paraId="403A45D0" w14:textId="77777777" w:rsidR="004905F6" w:rsidRDefault="004905F6" w:rsidP="008B6756">
            <w:pPr>
              <w:jc w:val="center"/>
              <w:rPr>
                <w:rFonts w:ascii="Segoe UI" w:hAnsi="Segoe UI" w:cs="Segoe UI"/>
                <w:b/>
              </w:rPr>
            </w:pPr>
          </w:p>
          <w:p w14:paraId="72CB137B" w14:textId="77777777" w:rsidR="004905F6" w:rsidRDefault="004905F6" w:rsidP="008B6756">
            <w:pPr>
              <w:jc w:val="center"/>
              <w:rPr>
                <w:rFonts w:ascii="Segoe UI" w:hAnsi="Segoe UI" w:cs="Segoe UI"/>
                <w:b/>
              </w:rPr>
            </w:pPr>
          </w:p>
          <w:p w14:paraId="57368786" w14:textId="77777777" w:rsidR="004905F6" w:rsidRDefault="004905F6" w:rsidP="008B6756">
            <w:pPr>
              <w:jc w:val="center"/>
              <w:rPr>
                <w:rFonts w:ascii="Segoe UI" w:hAnsi="Segoe UI" w:cs="Segoe UI"/>
                <w:b/>
              </w:rPr>
            </w:pPr>
          </w:p>
          <w:p w14:paraId="5053190E" w14:textId="77777777" w:rsidR="004905F6" w:rsidRDefault="004905F6" w:rsidP="008B6756">
            <w:pPr>
              <w:jc w:val="center"/>
              <w:rPr>
                <w:rFonts w:ascii="Segoe UI" w:hAnsi="Segoe UI" w:cs="Segoe UI"/>
                <w:b/>
              </w:rPr>
            </w:pPr>
          </w:p>
          <w:p w14:paraId="3801AEFF" w14:textId="77777777" w:rsidR="004905F6" w:rsidRDefault="004905F6" w:rsidP="008B6756">
            <w:pPr>
              <w:jc w:val="center"/>
              <w:rPr>
                <w:rFonts w:ascii="Segoe UI" w:hAnsi="Segoe UI" w:cs="Segoe UI"/>
                <w:b/>
              </w:rPr>
            </w:pPr>
          </w:p>
          <w:p w14:paraId="18B414ED" w14:textId="77777777" w:rsidR="004905F6" w:rsidRDefault="004905F6" w:rsidP="008B6756">
            <w:pPr>
              <w:jc w:val="center"/>
              <w:rPr>
                <w:rFonts w:ascii="Segoe UI" w:hAnsi="Segoe UI" w:cs="Segoe UI"/>
                <w:b/>
              </w:rPr>
            </w:pPr>
          </w:p>
          <w:p w14:paraId="6C2B97B4" w14:textId="77777777" w:rsidR="004905F6" w:rsidRDefault="004905F6" w:rsidP="008B6756">
            <w:pPr>
              <w:jc w:val="center"/>
              <w:rPr>
                <w:rFonts w:ascii="Segoe UI" w:hAnsi="Segoe UI" w:cs="Segoe UI"/>
                <w:b/>
              </w:rPr>
            </w:pPr>
          </w:p>
          <w:p w14:paraId="2C3FA962" w14:textId="77777777" w:rsidR="004905F6" w:rsidRDefault="004905F6" w:rsidP="008B6756">
            <w:pPr>
              <w:jc w:val="center"/>
              <w:rPr>
                <w:rFonts w:ascii="Segoe UI" w:hAnsi="Segoe UI" w:cs="Segoe UI"/>
                <w:b/>
              </w:rPr>
            </w:pPr>
          </w:p>
          <w:p w14:paraId="5C3B78FE" w14:textId="77777777" w:rsidR="004905F6" w:rsidRDefault="004905F6" w:rsidP="008B6756">
            <w:pPr>
              <w:jc w:val="center"/>
              <w:rPr>
                <w:rFonts w:ascii="Segoe UI" w:hAnsi="Segoe UI" w:cs="Segoe UI"/>
                <w:b/>
              </w:rPr>
            </w:pPr>
          </w:p>
          <w:p w14:paraId="68332612" w14:textId="77777777" w:rsidR="004905F6" w:rsidRDefault="004905F6" w:rsidP="008B6756">
            <w:pPr>
              <w:jc w:val="center"/>
              <w:rPr>
                <w:rFonts w:ascii="Segoe UI" w:hAnsi="Segoe UI" w:cs="Segoe UI"/>
                <w:b/>
              </w:rPr>
            </w:pPr>
          </w:p>
          <w:p w14:paraId="31464D48" w14:textId="77777777" w:rsidR="004905F6" w:rsidRDefault="004905F6" w:rsidP="008B6756">
            <w:pPr>
              <w:jc w:val="center"/>
              <w:rPr>
                <w:rFonts w:ascii="Segoe UI" w:hAnsi="Segoe UI" w:cs="Segoe UI"/>
                <w:b/>
              </w:rPr>
            </w:pPr>
          </w:p>
          <w:p w14:paraId="7FCFEB41" w14:textId="77777777" w:rsidR="004905F6" w:rsidRDefault="004905F6" w:rsidP="008B6756">
            <w:pPr>
              <w:jc w:val="center"/>
              <w:rPr>
                <w:rFonts w:ascii="Segoe UI" w:hAnsi="Segoe UI" w:cs="Segoe UI"/>
                <w:b/>
              </w:rPr>
            </w:pPr>
          </w:p>
          <w:p w14:paraId="7F2D72D8" w14:textId="77777777" w:rsidR="004905F6" w:rsidRDefault="004905F6" w:rsidP="008B6756">
            <w:pPr>
              <w:jc w:val="center"/>
              <w:rPr>
                <w:rFonts w:ascii="Segoe UI" w:hAnsi="Segoe UI" w:cs="Segoe UI"/>
                <w:b/>
              </w:rPr>
            </w:pPr>
          </w:p>
          <w:p w14:paraId="2EAA4692" w14:textId="77777777" w:rsidR="004905F6" w:rsidRDefault="004905F6" w:rsidP="008B6756">
            <w:pPr>
              <w:jc w:val="center"/>
              <w:rPr>
                <w:rFonts w:ascii="Segoe UI" w:hAnsi="Segoe UI" w:cs="Segoe UI"/>
                <w:b/>
              </w:rPr>
            </w:pPr>
          </w:p>
          <w:p w14:paraId="31A1B318" w14:textId="77777777" w:rsidR="004905F6" w:rsidRDefault="004905F6" w:rsidP="008B6756">
            <w:pPr>
              <w:jc w:val="center"/>
              <w:rPr>
                <w:rFonts w:ascii="Segoe UI" w:hAnsi="Segoe UI" w:cs="Segoe UI"/>
                <w:b/>
              </w:rPr>
            </w:pPr>
          </w:p>
          <w:p w14:paraId="439ABD5C" w14:textId="77777777" w:rsidR="004905F6" w:rsidRDefault="004905F6" w:rsidP="008B6756">
            <w:pPr>
              <w:jc w:val="center"/>
              <w:rPr>
                <w:rFonts w:ascii="Segoe UI" w:hAnsi="Segoe UI" w:cs="Segoe UI"/>
                <w:b/>
              </w:rPr>
            </w:pPr>
          </w:p>
          <w:p w14:paraId="3BFDA386" w14:textId="77777777" w:rsidR="004905F6" w:rsidRDefault="004905F6" w:rsidP="008B6756">
            <w:pPr>
              <w:jc w:val="center"/>
              <w:rPr>
                <w:rFonts w:ascii="Segoe UI" w:hAnsi="Segoe UI" w:cs="Segoe UI"/>
                <w:b/>
              </w:rPr>
            </w:pPr>
          </w:p>
          <w:p w14:paraId="4F4F2EDD" w14:textId="77777777" w:rsidR="004905F6" w:rsidRDefault="004905F6" w:rsidP="008B6756">
            <w:pPr>
              <w:jc w:val="center"/>
              <w:rPr>
                <w:rFonts w:ascii="Segoe UI" w:hAnsi="Segoe UI" w:cs="Segoe UI"/>
                <w:b/>
              </w:rPr>
            </w:pPr>
          </w:p>
          <w:p w14:paraId="5893805C" w14:textId="77777777" w:rsidR="004905F6" w:rsidRDefault="004905F6" w:rsidP="008B6756">
            <w:pPr>
              <w:jc w:val="center"/>
              <w:rPr>
                <w:rFonts w:ascii="Segoe UI" w:hAnsi="Segoe UI" w:cs="Segoe UI"/>
                <w:b/>
              </w:rPr>
            </w:pPr>
          </w:p>
          <w:p w14:paraId="5856FDBF" w14:textId="77777777" w:rsidR="004905F6" w:rsidRDefault="004905F6" w:rsidP="008B6756">
            <w:pPr>
              <w:jc w:val="center"/>
              <w:rPr>
                <w:rFonts w:ascii="Segoe UI" w:hAnsi="Segoe UI" w:cs="Segoe UI"/>
                <w:b/>
              </w:rPr>
            </w:pPr>
          </w:p>
          <w:p w14:paraId="78A54313" w14:textId="77777777" w:rsidR="004905F6" w:rsidRDefault="004905F6" w:rsidP="008B6756">
            <w:pPr>
              <w:jc w:val="center"/>
              <w:rPr>
                <w:rFonts w:ascii="Segoe UI" w:hAnsi="Segoe UI" w:cs="Segoe UI"/>
                <w:b/>
              </w:rPr>
            </w:pPr>
          </w:p>
          <w:p w14:paraId="04B41CCD" w14:textId="77777777" w:rsidR="004905F6" w:rsidRDefault="004905F6" w:rsidP="008B6756">
            <w:pPr>
              <w:jc w:val="center"/>
              <w:rPr>
                <w:rFonts w:ascii="Segoe UI" w:hAnsi="Segoe UI" w:cs="Segoe UI"/>
                <w:b/>
              </w:rPr>
            </w:pPr>
          </w:p>
          <w:p w14:paraId="7AB28E27" w14:textId="77777777" w:rsidR="004905F6" w:rsidRDefault="004905F6" w:rsidP="008B6756">
            <w:pPr>
              <w:jc w:val="center"/>
              <w:rPr>
                <w:rFonts w:ascii="Segoe UI" w:hAnsi="Segoe UI" w:cs="Segoe UI"/>
                <w:b/>
              </w:rPr>
            </w:pPr>
          </w:p>
          <w:p w14:paraId="2F04623C"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56395935"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4EFEAAB6" w14:textId="77777777" w:rsidR="004905F6" w:rsidRDefault="004905F6" w:rsidP="004905F6">
            <w:pPr>
              <w:jc w:val="center"/>
              <w:rPr>
                <w:rFonts w:ascii="Segoe UI" w:hAnsi="Segoe UI" w:cs="Segoe UI"/>
                <w:b/>
              </w:rPr>
            </w:pPr>
            <w:r w:rsidRPr="00D22237">
              <w:rPr>
                <w:rFonts w:ascii="Segoe UI" w:hAnsi="Segoe UI" w:cs="Segoe UI"/>
                <w:b/>
              </w:rPr>
              <w:t xml:space="preserve"> (Cont’d)</w:t>
            </w:r>
          </w:p>
          <w:p w14:paraId="4D587FBA" w14:textId="77777777" w:rsidR="004905F6" w:rsidRDefault="004905F6" w:rsidP="004905F6">
            <w:pPr>
              <w:jc w:val="center"/>
              <w:rPr>
                <w:rFonts w:ascii="Segoe UI" w:hAnsi="Segoe UI" w:cs="Segoe UI"/>
                <w:b/>
              </w:rPr>
            </w:pPr>
          </w:p>
          <w:p w14:paraId="55E176B6" w14:textId="77777777" w:rsidR="004905F6" w:rsidRDefault="004905F6" w:rsidP="004905F6">
            <w:pPr>
              <w:jc w:val="center"/>
              <w:rPr>
                <w:rFonts w:ascii="Segoe UI" w:hAnsi="Segoe UI" w:cs="Segoe UI"/>
                <w:b/>
              </w:rPr>
            </w:pPr>
          </w:p>
          <w:p w14:paraId="5BDE1684" w14:textId="77777777" w:rsidR="004905F6" w:rsidRDefault="004905F6" w:rsidP="004905F6">
            <w:pPr>
              <w:jc w:val="center"/>
              <w:rPr>
                <w:rFonts w:ascii="Segoe UI" w:hAnsi="Segoe UI" w:cs="Segoe UI"/>
                <w:b/>
              </w:rPr>
            </w:pPr>
          </w:p>
          <w:p w14:paraId="520163F7" w14:textId="77777777" w:rsidR="004905F6" w:rsidRDefault="004905F6" w:rsidP="004905F6">
            <w:pPr>
              <w:jc w:val="center"/>
              <w:rPr>
                <w:rFonts w:ascii="Segoe UI" w:hAnsi="Segoe UI" w:cs="Segoe UI"/>
                <w:b/>
              </w:rPr>
            </w:pPr>
          </w:p>
          <w:p w14:paraId="2B4C9EEB" w14:textId="77777777" w:rsidR="004905F6" w:rsidRDefault="004905F6" w:rsidP="004905F6">
            <w:pPr>
              <w:jc w:val="center"/>
              <w:rPr>
                <w:rFonts w:ascii="Segoe UI" w:hAnsi="Segoe UI" w:cs="Segoe UI"/>
                <w:b/>
              </w:rPr>
            </w:pPr>
          </w:p>
          <w:p w14:paraId="0B6717C4" w14:textId="77777777" w:rsidR="004905F6" w:rsidRDefault="004905F6" w:rsidP="004905F6">
            <w:pPr>
              <w:jc w:val="center"/>
              <w:rPr>
                <w:rFonts w:ascii="Segoe UI" w:hAnsi="Segoe UI" w:cs="Segoe UI"/>
                <w:b/>
              </w:rPr>
            </w:pPr>
          </w:p>
          <w:p w14:paraId="6F8C0EF4" w14:textId="77777777" w:rsidR="004905F6" w:rsidRDefault="004905F6" w:rsidP="004905F6">
            <w:pPr>
              <w:jc w:val="center"/>
              <w:rPr>
                <w:rFonts w:ascii="Segoe UI" w:hAnsi="Segoe UI" w:cs="Segoe UI"/>
                <w:b/>
              </w:rPr>
            </w:pPr>
          </w:p>
          <w:p w14:paraId="4012F54F" w14:textId="77777777" w:rsidR="004905F6" w:rsidRDefault="004905F6" w:rsidP="004905F6">
            <w:pPr>
              <w:jc w:val="center"/>
              <w:rPr>
                <w:rFonts w:ascii="Segoe UI" w:hAnsi="Segoe UI" w:cs="Segoe UI"/>
                <w:b/>
              </w:rPr>
            </w:pPr>
          </w:p>
          <w:p w14:paraId="359B1134" w14:textId="77777777" w:rsidR="004905F6" w:rsidRDefault="004905F6" w:rsidP="004905F6">
            <w:pPr>
              <w:jc w:val="center"/>
              <w:rPr>
                <w:rFonts w:ascii="Segoe UI" w:hAnsi="Segoe UI" w:cs="Segoe UI"/>
                <w:b/>
              </w:rPr>
            </w:pPr>
          </w:p>
          <w:p w14:paraId="413CDC67" w14:textId="77777777" w:rsidR="004905F6" w:rsidRDefault="004905F6" w:rsidP="004905F6">
            <w:pPr>
              <w:jc w:val="center"/>
              <w:rPr>
                <w:rFonts w:ascii="Segoe UI" w:hAnsi="Segoe UI" w:cs="Segoe UI"/>
                <w:b/>
              </w:rPr>
            </w:pPr>
          </w:p>
          <w:p w14:paraId="70FDC6F1" w14:textId="77777777" w:rsidR="004905F6" w:rsidRDefault="004905F6" w:rsidP="004905F6">
            <w:pPr>
              <w:jc w:val="center"/>
              <w:rPr>
                <w:rFonts w:ascii="Segoe UI" w:hAnsi="Segoe UI" w:cs="Segoe UI"/>
                <w:b/>
              </w:rPr>
            </w:pPr>
          </w:p>
          <w:p w14:paraId="10005C6B" w14:textId="77777777" w:rsidR="004905F6" w:rsidRDefault="004905F6" w:rsidP="004905F6">
            <w:pPr>
              <w:jc w:val="center"/>
              <w:rPr>
                <w:rFonts w:ascii="Segoe UI" w:hAnsi="Segoe UI" w:cs="Segoe UI"/>
                <w:b/>
              </w:rPr>
            </w:pPr>
          </w:p>
          <w:p w14:paraId="32D736C9" w14:textId="77777777" w:rsidR="004905F6" w:rsidRDefault="004905F6" w:rsidP="004905F6">
            <w:pPr>
              <w:jc w:val="center"/>
              <w:rPr>
                <w:rFonts w:ascii="Segoe UI" w:hAnsi="Segoe UI" w:cs="Segoe UI"/>
                <w:b/>
              </w:rPr>
            </w:pPr>
          </w:p>
          <w:p w14:paraId="72B084BF" w14:textId="77777777" w:rsidR="004905F6" w:rsidRDefault="004905F6" w:rsidP="004905F6">
            <w:pPr>
              <w:jc w:val="center"/>
              <w:rPr>
                <w:rFonts w:ascii="Segoe UI" w:hAnsi="Segoe UI" w:cs="Segoe UI"/>
                <w:b/>
              </w:rPr>
            </w:pPr>
          </w:p>
          <w:p w14:paraId="7EBFF26E" w14:textId="77777777" w:rsidR="004905F6" w:rsidRDefault="004905F6" w:rsidP="004905F6">
            <w:pPr>
              <w:jc w:val="center"/>
              <w:rPr>
                <w:rFonts w:ascii="Segoe UI" w:hAnsi="Segoe UI" w:cs="Segoe UI"/>
                <w:b/>
              </w:rPr>
            </w:pPr>
          </w:p>
          <w:p w14:paraId="1C653875" w14:textId="77777777" w:rsidR="004905F6" w:rsidRDefault="004905F6" w:rsidP="004905F6">
            <w:pPr>
              <w:jc w:val="center"/>
              <w:rPr>
                <w:rFonts w:ascii="Segoe UI" w:hAnsi="Segoe UI" w:cs="Segoe UI"/>
                <w:b/>
              </w:rPr>
            </w:pPr>
          </w:p>
          <w:p w14:paraId="41B7DF39" w14:textId="77777777" w:rsidR="004905F6" w:rsidRDefault="004905F6" w:rsidP="004905F6">
            <w:pPr>
              <w:jc w:val="center"/>
              <w:rPr>
                <w:rFonts w:ascii="Segoe UI" w:hAnsi="Segoe UI" w:cs="Segoe UI"/>
                <w:b/>
              </w:rPr>
            </w:pPr>
          </w:p>
          <w:p w14:paraId="59D9EADB" w14:textId="77777777" w:rsidR="004905F6" w:rsidRDefault="004905F6" w:rsidP="004905F6">
            <w:pPr>
              <w:jc w:val="center"/>
              <w:rPr>
                <w:rFonts w:ascii="Segoe UI" w:hAnsi="Segoe UI" w:cs="Segoe UI"/>
                <w:b/>
              </w:rPr>
            </w:pPr>
          </w:p>
          <w:p w14:paraId="48965535" w14:textId="77777777" w:rsidR="004905F6" w:rsidRDefault="004905F6" w:rsidP="004905F6">
            <w:pPr>
              <w:jc w:val="center"/>
              <w:rPr>
                <w:rFonts w:ascii="Segoe UI" w:hAnsi="Segoe UI" w:cs="Segoe UI"/>
                <w:b/>
              </w:rPr>
            </w:pPr>
          </w:p>
          <w:p w14:paraId="6B733E71" w14:textId="77777777" w:rsidR="004905F6" w:rsidRDefault="004905F6" w:rsidP="004905F6">
            <w:pPr>
              <w:jc w:val="center"/>
              <w:rPr>
                <w:rFonts w:ascii="Segoe UI" w:hAnsi="Segoe UI" w:cs="Segoe UI"/>
                <w:b/>
              </w:rPr>
            </w:pPr>
          </w:p>
          <w:p w14:paraId="1A84126F" w14:textId="77777777" w:rsidR="004905F6" w:rsidRDefault="004905F6" w:rsidP="004905F6">
            <w:pPr>
              <w:jc w:val="center"/>
              <w:rPr>
                <w:rFonts w:ascii="Segoe UI" w:hAnsi="Segoe UI" w:cs="Segoe UI"/>
                <w:b/>
              </w:rPr>
            </w:pPr>
          </w:p>
          <w:p w14:paraId="0FC9B485" w14:textId="77777777" w:rsidR="004905F6" w:rsidRDefault="004905F6" w:rsidP="004905F6">
            <w:pPr>
              <w:jc w:val="center"/>
              <w:rPr>
                <w:rFonts w:ascii="Segoe UI" w:hAnsi="Segoe UI" w:cs="Segoe UI"/>
                <w:b/>
              </w:rPr>
            </w:pPr>
          </w:p>
          <w:p w14:paraId="69D1E70B" w14:textId="77777777" w:rsidR="004905F6" w:rsidRDefault="004905F6" w:rsidP="004905F6">
            <w:pPr>
              <w:jc w:val="center"/>
              <w:rPr>
                <w:rFonts w:ascii="Segoe UI" w:hAnsi="Segoe UI" w:cs="Segoe UI"/>
                <w:b/>
              </w:rPr>
            </w:pPr>
          </w:p>
          <w:p w14:paraId="019DCC20" w14:textId="77777777" w:rsidR="004905F6" w:rsidRDefault="004905F6" w:rsidP="004905F6">
            <w:pPr>
              <w:jc w:val="center"/>
              <w:rPr>
                <w:rFonts w:ascii="Segoe UI" w:hAnsi="Segoe UI" w:cs="Segoe UI"/>
                <w:b/>
              </w:rPr>
            </w:pPr>
          </w:p>
          <w:p w14:paraId="04144B9C" w14:textId="77777777" w:rsidR="004905F6" w:rsidRDefault="004905F6" w:rsidP="004905F6">
            <w:pPr>
              <w:jc w:val="center"/>
              <w:rPr>
                <w:rFonts w:ascii="Segoe UI" w:hAnsi="Segoe UI" w:cs="Segoe UI"/>
                <w:b/>
              </w:rPr>
            </w:pPr>
          </w:p>
          <w:p w14:paraId="77FC08D2" w14:textId="77777777" w:rsidR="004905F6" w:rsidRDefault="004905F6" w:rsidP="004905F6">
            <w:pPr>
              <w:jc w:val="center"/>
              <w:rPr>
                <w:rFonts w:ascii="Segoe UI" w:hAnsi="Segoe UI" w:cs="Segoe UI"/>
                <w:b/>
              </w:rPr>
            </w:pPr>
          </w:p>
          <w:p w14:paraId="1AEB59CA"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51E04F0E" w14:textId="77777777" w:rsidR="004905F6" w:rsidRDefault="004905F6" w:rsidP="004905F6">
            <w:pPr>
              <w:jc w:val="center"/>
              <w:rPr>
                <w:rFonts w:ascii="Segoe UI" w:hAnsi="Segoe UI" w:cs="Segoe UI"/>
                <w:b/>
              </w:rPr>
            </w:pPr>
            <w:r w:rsidRPr="000F0A42">
              <w:rPr>
                <w:rFonts w:ascii="Segoe UI" w:hAnsi="Segoe UI" w:cs="Segoe UI"/>
                <w:b/>
              </w:rPr>
              <w:t>(Cont’d)</w:t>
            </w:r>
          </w:p>
          <w:p w14:paraId="2179AE43" w14:textId="77777777" w:rsidR="004905F6" w:rsidRDefault="004905F6" w:rsidP="004905F6">
            <w:pPr>
              <w:jc w:val="center"/>
              <w:rPr>
                <w:rFonts w:ascii="Segoe UI" w:hAnsi="Segoe UI" w:cs="Segoe UI"/>
                <w:b/>
              </w:rPr>
            </w:pPr>
          </w:p>
          <w:p w14:paraId="45706896" w14:textId="77777777" w:rsidR="004905F6" w:rsidRDefault="004905F6" w:rsidP="004905F6">
            <w:pPr>
              <w:jc w:val="center"/>
              <w:rPr>
                <w:rFonts w:ascii="Segoe UI" w:hAnsi="Segoe UI" w:cs="Segoe UI"/>
                <w:b/>
              </w:rPr>
            </w:pPr>
          </w:p>
          <w:p w14:paraId="4DECAC02" w14:textId="77777777" w:rsidR="004905F6" w:rsidRDefault="004905F6" w:rsidP="004905F6">
            <w:pPr>
              <w:jc w:val="center"/>
              <w:rPr>
                <w:rFonts w:ascii="Segoe UI" w:hAnsi="Segoe UI" w:cs="Segoe UI"/>
                <w:b/>
              </w:rPr>
            </w:pPr>
          </w:p>
          <w:p w14:paraId="232DE5E4" w14:textId="77777777" w:rsidR="004905F6" w:rsidRDefault="004905F6" w:rsidP="004905F6">
            <w:pPr>
              <w:jc w:val="center"/>
              <w:rPr>
                <w:rFonts w:ascii="Segoe UI" w:hAnsi="Segoe UI" w:cs="Segoe UI"/>
                <w:b/>
              </w:rPr>
            </w:pPr>
          </w:p>
          <w:p w14:paraId="4C525353" w14:textId="77777777" w:rsidR="004905F6" w:rsidRDefault="004905F6" w:rsidP="004905F6">
            <w:pPr>
              <w:jc w:val="center"/>
              <w:rPr>
                <w:rFonts w:ascii="Segoe UI" w:hAnsi="Segoe UI" w:cs="Segoe UI"/>
                <w:b/>
              </w:rPr>
            </w:pPr>
          </w:p>
          <w:p w14:paraId="58898AC2" w14:textId="77777777" w:rsidR="004905F6" w:rsidRDefault="004905F6" w:rsidP="004905F6">
            <w:pPr>
              <w:jc w:val="center"/>
              <w:rPr>
                <w:rFonts w:ascii="Segoe UI" w:hAnsi="Segoe UI" w:cs="Segoe UI"/>
                <w:b/>
              </w:rPr>
            </w:pPr>
          </w:p>
          <w:p w14:paraId="39C1CE00" w14:textId="77777777" w:rsidR="004905F6" w:rsidRDefault="004905F6" w:rsidP="004905F6">
            <w:pPr>
              <w:jc w:val="center"/>
              <w:rPr>
                <w:rFonts w:ascii="Segoe UI" w:hAnsi="Segoe UI" w:cs="Segoe UI"/>
                <w:b/>
              </w:rPr>
            </w:pPr>
          </w:p>
          <w:p w14:paraId="764348CD" w14:textId="77777777" w:rsidR="004905F6" w:rsidRDefault="004905F6" w:rsidP="004905F6">
            <w:pPr>
              <w:jc w:val="center"/>
              <w:rPr>
                <w:rFonts w:ascii="Segoe UI" w:hAnsi="Segoe UI" w:cs="Segoe UI"/>
                <w:b/>
              </w:rPr>
            </w:pPr>
          </w:p>
          <w:p w14:paraId="36347FF1" w14:textId="77777777" w:rsidR="004905F6" w:rsidRDefault="004905F6" w:rsidP="004905F6">
            <w:pPr>
              <w:jc w:val="center"/>
              <w:rPr>
                <w:rFonts w:ascii="Segoe UI" w:hAnsi="Segoe UI" w:cs="Segoe UI"/>
                <w:b/>
              </w:rPr>
            </w:pPr>
          </w:p>
          <w:p w14:paraId="538454BF" w14:textId="77777777" w:rsidR="004905F6" w:rsidRDefault="004905F6" w:rsidP="004905F6">
            <w:pPr>
              <w:jc w:val="center"/>
              <w:rPr>
                <w:rFonts w:ascii="Segoe UI" w:hAnsi="Segoe UI" w:cs="Segoe UI"/>
                <w:b/>
              </w:rPr>
            </w:pPr>
          </w:p>
          <w:p w14:paraId="15B82132" w14:textId="77777777" w:rsidR="004905F6" w:rsidRDefault="004905F6" w:rsidP="004905F6">
            <w:pPr>
              <w:jc w:val="center"/>
              <w:rPr>
                <w:rFonts w:ascii="Segoe UI" w:hAnsi="Segoe UI" w:cs="Segoe UI"/>
                <w:b/>
              </w:rPr>
            </w:pPr>
          </w:p>
          <w:p w14:paraId="11679072" w14:textId="77777777" w:rsidR="004905F6" w:rsidRDefault="004905F6" w:rsidP="004905F6">
            <w:pPr>
              <w:jc w:val="center"/>
              <w:rPr>
                <w:rFonts w:ascii="Segoe UI" w:hAnsi="Segoe UI" w:cs="Segoe UI"/>
                <w:b/>
              </w:rPr>
            </w:pPr>
          </w:p>
          <w:p w14:paraId="72CBF7EB" w14:textId="77777777" w:rsidR="004905F6" w:rsidRDefault="004905F6" w:rsidP="004905F6">
            <w:pPr>
              <w:jc w:val="center"/>
              <w:rPr>
                <w:rFonts w:ascii="Segoe UI" w:hAnsi="Segoe UI" w:cs="Segoe UI"/>
                <w:b/>
              </w:rPr>
            </w:pPr>
          </w:p>
          <w:p w14:paraId="1FFE1504" w14:textId="77777777" w:rsidR="004905F6" w:rsidRDefault="004905F6" w:rsidP="004905F6">
            <w:pPr>
              <w:jc w:val="center"/>
              <w:rPr>
                <w:rFonts w:ascii="Segoe UI" w:hAnsi="Segoe UI" w:cs="Segoe UI"/>
                <w:b/>
              </w:rPr>
            </w:pPr>
          </w:p>
          <w:p w14:paraId="4B600630" w14:textId="77777777" w:rsidR="004905F6" w:rsidRDefault="004905F6" w:rsidP="004905F6">
            <w:pPr>
              <w:jc w:val="center"/>
              <w:rPr>
                <w:rFonts w:ascii="Segoe UI" w:hAnsi="Segoe UI" w:cs="Segoe UI"/>
                <w:b/>
              </w:rPr>
            </w:pPr>
          </w:p>
          <w:p w14:paraId="77CE6AB8" w14:textId="77777777" w:rsidR="004905F6" w:rsidRDefault="004905F6" w:rsidP="004905F6">
            <w:pPr>
              <w:jc w:val="center"/>
              <w:rPr>
                <w:rFonts w:ascii="Segoe UI" w:hAnsi="Segoe UI" w:cs="Segoe UI"/>
                <w:b/>
              </w:rPr>
            </w:pPr>
          </w:p>
          <w:p w14:paraId="0B1C31A9" w14:textId="77777777" w:rsidR="004905F6" w:rsidRDefault="004905F6" w:rsidP="004905F6">
            <w:pPr>
              <w:jc w:val="center"/>
              <w:rPr>
                <w:rFonts w:ascii="Segoe UI" w:hAnsi="Segoe UI" w:cs="Segoe UI"/>
                <w:b/>
              </w:rPr>
            </w:pPr>
          </w:p>
          <w:p w14:paraId="352F03D0" w14:textId="77777777" w:rsidR="004905F6" w:rsidRDefault="004905F6" w:rsidP="004905F6">
            <w:pPr>
              <w:jc w:val="center"/>
              <w:rPr>
                <w:rFonts w:ascii="Segoe UI" w:hAnsi="Segoe UI" w:cs="Segoe UI"/>
                <w:b/>
              </w:rPr>
            </w:pPr>
          </w:p>
          <w:p w14:paraId="378546C1" w14:textId="77777777" w:rsidR="004905F6" w:rsidRDefault="004905F6" w:rsidP="004905F6">
            <w:pPr>
              <w:jc w:val="center"/>
              <w:rPr>
                <w:rFonts w:ascii="Segoe UI" w:hAnsi="Segoe UI" w:cs="Segoe UI"/>
                <w:b/>
              </w:rPr>
            </w:pPr>
          </w:p>
          <w:p w14:paraId="61589B8C" w14:textId="77777777" w:rsidR="004905F6" w:rsidRDefault="004905F6" w:rsidP="004905F6">
            <w:pPr>
              <w:jc w:val="center"/>
              <w:rPr>
                <w:rFonts w:ascii="Segoe UI" w:hAnsi="Segoe UI" w:cs="Segoe UI"/>
                <w:b/>
              </w:rPr>
            </w:pPr>
          </w:p>
          <w:p w14:paraId="7AB0B2C6" w14:textId="77777777" w:rsidR="004905F6" w:rsidRDefault="004905F6" w:rsidP="004905F6">
            <w:pPr>
              <w:jc w:val="center"/>
              <w:rPr>
                <w:rFonts w:ascii="Segoe UI" w:hAnsi="Segoe UI" w:cs="Segoe UI"/>
                <w:b/>
              </w:rPr>
            </w:pPr>
          </w:p>
          <w:p w14:paraId="62D0643C" w14:textId="77777777" w:rsidR="004905F6" w:rsidRDefault="004905F6" w:rsidP="004905F6">
            <w:pPr>
              <w:jc w:val="center"/>
              <w:rPr>
                <w:rFonts w:ascii="Segoe UI" w:hAnsi="Segoe UI" w:cs="Segoe UI"/>
                <w:b/>
              </w:rPr>
            </w:pPr>
          </w:p>
          <w:p w14:paraId="3F3F520C" w14:textId="77777777" w:rsidR="004905F6" w:rsidRDefault="004905F6" w:rsidP="004905F6">
            <w:pPr>
              <w:jc w:val="center"/>
              <w:rPr>
                <w:rFonts w:ascii="Segoe UI" w:hAnsi="Segoe UI" w:cs="Segoe UI"/>
                <w:b/>
              </w:rPr>
            </w:pPr>
          </w:p>
          <w:p w14:paraId="2FD98265" w14:textId="77777777" w:rsidR="004905F6" w:rsidRDefault="004905F6" w:rsidP="004905F6">
            <w:pPr>
              <w:jc w:val="center"/>
              <w:rPr>
                <w:rFonts w:ascii="Segoe UI" w:hAnsi="Segoe UI" w:cs="Segoe UI"/>
                <w:b/>
              </w:rPr>
            </w:pPr>
          </w:p>
          <w:p w14:paraId="3D0AF865" w14:textId="77777777" w:rsidR="004905F6" w:rsidRDefault="004905F6" w:rsidP="004905F6">
            <w:pPr>
              <w:jc w:val="center"/>
              <w:rPr>
                <w:rFonts w:ascii="Segoe UI" w:hAnsi="Segoe UI" w:cs="Segoe UI"/>
                <w:b/>
              </w:rPr>
            </w:pPr>
          </w:p>
          <w:p w14:paraId="04B6AC93" w14:textId="77777777" w:rsidR="004905F6" w:rsidRPr="000F0A42" w:rsidRDefault="004905F6" w:rsidP="004905F6">
            <w:pPr>
              <w:jc w:val="center"/>
              <w:rPr>
                <w:rFonts w:ascii="Segoe UI" w:hAnsi="Segoe UI" w:cs="Segoe UI"/>
                <w:b/>
              </w:rPr>
            </w:pPr>
            <w:r w:rsidRPr="000F0A42">
              <w:rPr>
                <w:rFonts w:ascii="Segoe UI" w:hAnsi="Segoe UI" w:cs="Segoe UI"/>
                <w:b/>
              </w:rPr>
              <w:lastRenderedPageBreak/>
              <w:t>Prescription Drug Services (EHB)</w:t>
            </w:r>
          </w:p>
          <w:p w14:paraId="1ACA3077" w14:textId="780C5643" w:rsidR="004905F6" w:rsidRPr="00D22237" w:rsidRDefault="004905F6" w:rsidP="004905F6">
            <w:pPr>
              <w:jc w:val="center"/>
              <w:rPr>
                <w:rFonts w:ascii="Segoe UI" w:hAnsi="Segoe UI" w:cs="Segoe UI"/>
                <w:b/>
              </w:rPr>
            </w:pPr>
            <w:r w:rsidRPr="000F0A42">
              <w:rPr>
                <w:rFonts w:ascii="Segoe UI" w:hAnsi="Segoe UI" w:cs="Segoe UI"/>
                <w:b/>
              </w:rPr>
              <w:t>(Cont’d)</w:t>
            </w:r>
          </w:p>
        </w:tc>
        <w:tc>
          <w:tcPr>
            <w:tcW w:w="1517" w:type="dxa"/>
            <w:tcBorders>
              <w:top w:val="nil"/>
              <w:bottom w:val="nil"/>
            </w:tcBorders>
          </w:tcPr>
          <w:p w14:paraId="59B20033" w14:textId="0267EE5A" w:rsidR="008B6756" w:rsidRPr="007578AA"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single" w:sz="4" w:space="0" w:color="auto"/>
            </w:tcBorders>
          </w:tcPr>
          <w:p w14:paraId="1CBE7C7F" w14:textId="08EC832D" w:rsidR="008B6756" w:rsidRPr="005C43BD" w:rsidRDefault="008B6756" w:rsidP="008B6756">
            <w:pPr>
              <w:ind w:left="-95" w:right="-67"/>
              <w:jc w:val="center"/>
            </w:pPr>
            <w:r w:rsidRPr="005C43BD">
              <w:rPr>
                <w:rFonts w:ascii="Segoe UI" w:hAnsi="Segoe UI" w:cs="Segoe UI"/>
              </w:rPr>
              <w:t>RCW 48.43.435(5)</w:t>
            </w:r>
          </w:p>
        </w:tc>
        <w:tc>
          <w:tcPr>
            <w:tcW w:w="7151" w:type="dxa"/>
            <w:tcBorders>
              <w:top w:val="single" w:sz="4" w:space="0" w:color="auto"/>
              <w:bottom w:val="single" w:sz="4" w:space="0" w:color="auto"/>
            </w:tcBorders>
          </w:tcPr>
          <w:p w14:paraId="52BAD10D" w14:textId="7470FF61" w:rsidR="008B6756" w:rsidRPr="005C43BD" w:rsidRDefault="008B6756" w:rsidP="008B6756">
            <w:pPr>
              <w:rPr>
                <w:rFonts w:ascii="Segoe UI" w:hAnsi="Segoe UI" w:cs="Segoe UI"/>
              </w:rPr>
            </w:pPr>
            <w:r w:rsidRPr="005C43BD">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3F2D3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5A54E5D" w14:textId="77777777" w:rsidR="008B6756" w:rsidRPr="007578AA" w:rsidRDefault="008B6756" w:rsidP="008B6756">
            <w:pPr>
              <w:jc w:val="center"/>
              <w:rPr>
                <w:rFonts w:ascii="Segoe UI" w:hAnsi="Segoe UI" w:cs="Segoe UI"/>
              </w:rPr>
            </w:pPr>
          </w:p>
        </w:tc>
      </w:tr>
      <w:tr w:rsidR="008B6756" w:rsidRPr="007578AA" w14:paraId="5390D57D" w14:textId="77777777" w:rsidTr="00866540">
        <w:trPr>
          <w:jc w:val="center"/>
        </w:trPr>
        <w:tc>
          <w:tcPr>
            <w:tcW w:w="1795" w:type="dxa"/>
            <w:vMerge/>
            <w:tcBorders>
              <w:top w:val="nil"/>
            </w:tcBorders>
          </w:tcPr>
          <w:p w14:paraId="4D42C9E2" w14:textId="77777777" w:rsidR="008B6756" w:rsidRDefault="008B6756" w:rsidP="008B6756">
            <w:pPr>
              <w:jc w:val="center"/>
              <w:rPr>
                <w:rFonts w:ascii="Segoe UI" w:hAnsi="Segoe UI" w:cs="Segoe UI"/>
                <w:b/>
              </w:rPr>
            </w:pPr>
          </w:p>
        </w:tc>
        <w:tc>
          <w:tcPr>
            <w:tcW w:w="1517" w:type="dxa"/>
            <w:tcBorders>
              <w:top w:val="nil"/>
              <w:bottom w:val="nil"/>
            </w:tcBorders>
          </w:tcPr>
          <w:p w14:paraId="1647D3D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C97D3A6" w14:textId="6841517F" w:rsidR="008B6756" w:rsidRPr="00EB01F2" w:rsidRDefault="008B6756" w:rsidP="008B6756">
            <w:pPr>
              <w:ind w:left="-95" w:right="-67"/>
              <w:jc w:val="center"/>
              <w:rPr>
                <w:rFonts w:ascii="Segoe UI" w:hAnsi="Segoe UI" w:cs="Segoe UI"/>
                <w:color w:val="000000" w:themeColor="text1"/>
              </w:rPr>
            </w:pPr>
            <w:r w:rsidRPr="00EB01F2">
              <w:rPr>
                <w:rStyle w:val="Hyperlink"/>
                <w:color w:val="000000" w:themeColor="text1"/>
              </w:rPr>
              <w:t>RCW 48.43.0961(1)</w:t>
            </w:r>
          </w:p>
        </w:tc>
        <w:tc>
          <w:tcPr>
            <w:tcW w:w="7151" w:type="dxa"/>
            <w:tcBorders>
              <w:top w:val="single" w:sz="4" w:space="0" w:color="auto"/>
              <w:bottom w:val="single" w:sz="4" w:space="0" w:color="auto"/>
            </w:tcBorders>
          </w:tcPr>
          <w:p w14:paraId="479F65A4" w14:textId="2CE06A2D"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Effective for all health plans that include prescription drug coverage issued or renewed, on or after </w:t>
            </w:r>
            <w:r w:rsidRPr="00EB01F2">
              <w:rPr>
                <w:rFonts w:ascii="Segoe UI" w:hAnsi="Segoe UI" w:cs="Segoe UI"/>
                <w:b/>
                <w:bCs/>
                <w:color w:val="000000" w:themeColor="text1"/>
              </w:rPr>
              <w:t>January 1, 2025</w:t>
            </w:r>
            <w:r w:rsidRPr="00EB01F2">
              <w:rPr>
                <w:rFonts w:ascii="Segoe UI" w:hAnsi="Segoe UI" w:cs="Segoe UI"/>
                <w:color w:val="000000" w:themeColor="text1"/>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490B12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BF55D" w14:textId="77777777" w:rsidR="008B6756" w:rsidRPr="007578AA" w:rsidRDefault="008B6756" w:rsidP="008B6756">
            <w:pPr>
              <w:jc w:val="center"/>
              <w:rPr>
                <w:rFonts w:ascii="Segoe UI" w:hAnsi="Segoe UI" w:cs="Segoe UI"/>
              </w:rPr>
            </w:pPr>
          </w:p>
        </w:tc>
      </w:tr>
      <w:tr w:rsidR="008B6756" w:rsidRPr="007578AA" w14:paraId="03933E66" w14:textId="77777777" w:rsidTr="00866540">
        <w:trPr>
          <w:jc w:val="center"/>
        </w:trPr>
        <w:tc>
          <w:tcPr>
            <w:tcW w:w="1795" w:type="dxa"/>
            <w:vMerge/>
            <w:tcBorders>
              <w:top w:val="nil"/>
            </w:tcBorders>
          </w:tcPr>
          <w:p w14:paraId="4107AF49" w14:textId="77777777" w:rsidR="008B6756" w:rsidRDefault="008B6756" w:rsidP="008B6756">
            <w:pPr>
              <w:jc w:val="center"/>
              <w:rPr>
                <w:rFonts w:ascii="Segoe UI" w:hAnsi="Segoe UI" w:cs="Segoe UI"/>
                <w:b/>
              </w:rPr>
            </w:pPr>
          </w:p>
        </w:tc>
        <w:tc>
          <w:tcPr>
            <w:tcW w:w="1517" w:type="dxa"/>
            <w:tcBorders>
              <w:top w:val="nil"/>
              <w:bottom w:val="nil"/>
            </w:tcBorders>
          </w:tcPr>
          <w:p w14:paraId="5EDC6932"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8BC8FA9" w14:textId="38560F8C"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w:t>
            </w:r>
          </w:p>
        </w:tc>
        <w:tc>
          <w:tcPr>
            <w:tcW w:w="7151" w:type="dxa"/>
            <w:tcBorders>
              <w:top w:val="single" w:sz="4" w:space="0" w:color="auto"/>
              <w:bottom w:val="single" w:sz="4" w:space="0" w:color="auto"/>
            </w:tcBorders>
          </w:tcPr>
          <w:p w14:paraId="04E020D6" w14:textId="589F4779"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Nothing prohibits the carrier from: </w:t>
            </w:r>
          </w:p>
        </w:tc>
        <w:tc>
          <w:tcPr>
            <w:tcW w:w="1440" w:type="dxa"/>
            <w:tcBorders>
              <w:top w:val="nil"/>
              <w:bottom w:val="single" w:sz="4" w:space="0" w:color="auto"/>
            </w:tcBorders>
          </w:tcPr>
          <w:p w14:paraId="25586E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C91771C" w14:textId="77777777" w:rsidR="008B6756" w:rsidRPr="007578AA" w:rsidRDefault="008B6756" w:rsidP="008B6756">
            <w:pPr>
              <w:jc w:val="center"/>
              <w:rPr>
                <w:rFonts w:ascii="Segoe UI" w:hAnsi="Segoe UI" w:cs="Segoe UI"/>
              </w:rPr>
            </w:pPr>
          </w:p>
        </w:tc>
      </w:tr>
      <w:tr w:rsidR="008B6756" w:rsidRPr="007578AA" w14:paraId="25434161" w14:textId="77777777" w:rsidTr="00C070A6">
        <w:trPr>
          <w:jc w:val="center"/>
        </w:trPr>
        <w:tc>
          <w:tcPr>
            <w:tcW w:w="1795" w:type="dxa"/>
            <w:vMerge/>
            <w:tcBorders>
              <w:top w:val="nil"/>
            </w:tcBorders>
          </w:tcPr>
          <w:p w14:paraId="5C671F5D" w14:textId="77777777" w:rsidR="008B6756" w:rsidRDefault="008B6756" w:rsidP="008B6756">
            <w:pPr>
              <w:jc w:val="center"/>
              <w:rPr>
                <w:rFonts w:ascii="Segoe UI" w:hAnsi="Segoe UI" w:cs="Segoe UI"/>
                <w:b/>
              </w:rPr>
            </w:pPr>
          </w:p>
        </w:tc>
        <w:tc>
          <w:tcPr>
            <w:tcW w:w="1517" w:type="dxa"/>
            <w:tcBorders>
              <w:top w:val="nil"/>
              <w:bottom w:val="nil"/>
            </w:tcBorders>
          </w:tcPr>
          <w:p w14:paraId="7B2B247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23EAC" w14:textId="7185D016"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48.43.0961(2)(a)</w:t>
            </w:r>
          </w:p>
        </w:tc>
        <w:tc>
          <w:tcPr>
            <w:tcW w:w="7151" w:type="dxa"/>
            <w:tcBorders>
              <w:top w:val="single" w:sz="4" w:space="0" w:color="auto"/>
              <w:bottom w:val="single" w:sz="4" w:space="0" w:color="auto"/>
            </w:tcBorders>
          </w:tcPr>
          <w:p w14:paraId="59CB1FBA" w14:textId="358CC1BF"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requiring generic substitution during the current plan year;</w:t>
            </w:r>
          </w:p>
        </w:tc>
        <w:tc>
          <w:tcPr>
            <w:tcW w:w="1440" w:type="dxa"/>
            <w:tcBorders>
              <w:top w:val="nil"/>
              <w:bottom w:val="single" w:sz="4" w:space="0" w:color="auto"/>
            </w:tcBorders>
          </w:tcPr>
          <w:p w14:paraId="608D1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05984AA" w14:textId="77777777" w:rsidR="008B6756" w:rsidRPr="007578AA" w:rsidRDefault="008B6756" w:rsidP="008B6756">
            <w:pPr>
              <w:jc w:val="center"/>
              <w:rPr>
                <w:rFonts w:ascii="Segoe UI" w:hAnsi="Segoe UI" w:cs="Segoe UI"/>
              </w:rPr>
            </w:pPr>
          </w:p>
        </w:tc>
      </w:tr>
      <w:tr w:rsidR="008B6756" w:rsidRPr="007578AA" w14:paraId="74A20E07" w14:textId="77777777" w:rsidTr="00C070A6">
        <w:trPr>
          <w:jc w:val="center"/>
        </w:trPr>
        <w:tc>
          <w:tcPr>
            <w:tcW w:w="1795" w:type="dxa"/>
            <w:vMerge/>
            <w:tcBorders>
              <w:top w:val="nil"/>
            </w:tcBorders>
          </w:tcPr>
          <w:p w14:paraId="2644838B" w14:textId="77777777" w:rsidR="008B6756" w:rsidRDefault="008B6756" w:rsidP="008B6756">
            <w:pPr>
              <w:jc w:val="center"/>
              <w:rPr>
                <w:rFonts w:ascii="Segoe UI" w:hAnsi="Segoe UI" w:cs="Segoe UI"/>
                <w:b/>
              </w:rPr>
            </w:pPr>
          </w:p>
        </w:tc>
        <w:tc>
          <w:tcPr>
            <w:tcW w:w="1517" w:type="dxa"/>
            <w:tcBorders>
              <w:top w:val="nil"/>
              <w:bottom w:val="nil"/>
            </w:tcBorders>
          </w:tcPr>
          <w:p w14:paraId="2D7739C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1F119D4" w14:textId="73F189A3"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48.43.0961(2)(b)</w:t>
            </w:r>
          </w:p>
        </w:tc>
        <w:tc>
          <w:tcPr>
            <w:tcW w:w="7151" w:type="dxa"/>
            <w:tcBorders>
              <w:top w:val="single" w:sz="4" w:space="0" w:color="auto"/>
              <w:bottom w:val="single" w:sz="4" w:space="0" w:color="auto"/>
            </w:tcBorders>
          </w:tcPr>
          <w:p w14:paraId="2978C83D" w14:textId="143A167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adding new drugs to its formulary during the current plan year;</w:t>
            </w:r>
          </w:p>
        </w:tc>
        <w:tc>
          <w:tcPr>
            <w:tcW w:w="1440" w:type="dxa"/>
            <w:tcBorders>
              <w:top w:val="nil"/>
              <w:bottom w:val="single" w:sz="4" w:space="0" w:color="auto"/>
            </w:tcBorders>
          </w:tcPr>
          <w:p w14:paraId="19A6870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97F516" w14:textId="77777777" w:rsidR="008B6756" w:rsidRPr="007578AA" w:rsidRDefault="008B6756" w:rsidP="008B6756">
            <w:pPr>
              <w:jc w:val="center"/>
              <w:rPr>
                <w:rFonts w:ascii="Segoe UI" w:hAnsi="Segoe UI" w:cs="Segoe UI"/>
              </w:rPr>
            </w:pPr>
          </w:p>
        </w:tc>
      </w:tr>
      <w:tr w:rsidR="008B6756" w:rsidRPr="007578AA" w14:paraId="5B1E00ED" w14:textId="77777777" w:rsidTr="00C070A6">
        <w:trPr>
          <w:jc w:val="center"/>
        </w:trPr>
        <w:tc>
          <w:tcPr>
            <w:tcW w:w="1795" w:type="dxa"/>
            <w:vMerge/>
            <w:tcBorders>
              <w:top w:val="nil"/>
            </w:tcBorders>
          </w:tcPr>
          <w:p w14:paraId="37DAC53D" w14:textId="77777777" w:rsidR="008B6756" w:rsidRDefault="008B6756" w:rsidP="008B6756">
            <w:pPr>
              <w:jc w:val="center"/>
              <w:rPr>
                <w:rFonts w:ascii="Segoe UI" w:hAnsi="Segoe UI" w:cs="Segoe UI"/>
                <w:b/>
              </w:rPr>
            </w:pPr>
          </w:p>
        </w:tc>
        <w:tc>
          <w:tcPr>
            <w:tcW w:w="1517" w:type="dxa"/>
            <w:tcBorders>
              <w:top w:val="nil"/>
              <w:bottom w:val="nil"/>
            </w:tcBorders>
          </w:tcPr>
          <w:p w14:paraId="5ECD8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1F0E3F" w14:textId="137CD4EF"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48.43.0961(2)(c)</w:t>
            </w:r>
          </w:p>
        </w:tc>
        <w:tc>
          <w:tcPr>
            <w:tcW w:w="7151" w:type="dxa"/>
            <w:tcBorders>
              <w:top w:val="single" w:sz="4" w:space="0" w:color="auto"/>
              <w:bottom w:val="single" w:sz="4" w:space="0" w:color="auto"/>
            </w:tcBorders>
          </w:tcPr>
          <w:p w14:paraId="587237F7" w14:textId="3701986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 xml:space="preserve">removing a drug from its formulary </w:t>
            </w:r>
            <w:proofErr w:type="gramStart"/>
            <w:r w:rsidRPr="00EB01F2">
              <w:rPr>
                <w:rFonts w:ascii="Segoe UI" w:hAnsi="Segoe UI" w:cs="Segoe UI"/>
                <w:color w:val="000000" w:themeColor="text1"/>
              </w:rPr>
              <w:t>for  reasons</w:t>
            </w:r>
            <w:proofErr w:type="gramEnd"/>
            <w:r w:rsidRPr="00EB01F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30D9D7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030CC65" w14:textId="77777777" w:rsidR="008B6756" w:rsidRPr="007578AA" w:rsidRDefault="008B6756" w:rsidP="008B6756">
            <w:pPr>
              <w:jc w:val="center"/>
              <w:rPr>
                <w:rFonts w:ascii="Segoe UI" w:hAnsi="Segoe UI" w:cs="Segoe UI"/>
              </w:rPr>
            </w:pPr>
          </w:p>
        </w:tc>
      </w:tr>
      <w:tr w:rsidR="008B6756" w:rsidRPr="007578AA" w14:paraId="45EBA90C" w14:textId="77777777" w:rsidTr="00C070A6">
        <w:trPr>
          <w:jc w:val="center"/>
        </w:trPr>
        <w:tc>
          <w:tcPr>
            <w:tcW w:w="1795" w:type="dxa"/>
            <w:vMerge/>
            <w:tcBorders>
              <w:top w:val="nil"/>
            </w:tcBorders>
          </w:tcPr>
          <w:p w14:paraId="4CB061EF" w14:textId="77777777" w:rsidR="008B6756" w:rsidRDefault="008B6756" w:rsidP="008B6756">
            <w:pPr>
              <w:jc w:val="center"/>
              <w:rPr>
                <w:rFonts w:ascii="Segoe UI" w:hAnsi="Segoe UI" w:cs="Segoe UI"/>
                <w:b/>
              </w:rPr>
            </w:pPr>
          </w:p>
        </w:tc>
        <w:tc>
          <w:tcPr>
            <w:tcW w:w="1517" w:type="dxa"/>
            <w:tcBorders>
              <w:top w:val="nil"/>
              <w:bottom w:val="nil"/>
            </w:tcBorders>
          </w:tcPr>
          <w:p w14:paraId="25A9EF6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351491D" w14:textId="5340C7D7"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48.43.0961(2)(d)</w:t>
            </w:r>
          </w:p>
        </w:tc>
        <w:tc>
          <w:tcPr>
            <w:tcW w:w="7151" w:type="dxa"/>
            <w:tcBorders>
              <w:top w:val="single" w:sz="4" w:space="0" w:color="auto"/>
              <w:bottom w:val="single" w:sz="4" w:space="0" w:color="auto"/>
            </w:tcBorders>
          </w:tcPr>
          <w:p w14:paraId="606E8E16" w14:textId="773F58D2"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 participating provider from prescribing a different drug that is covered by the plan and medically appropriate for the enrollee.</w:t>
            </w:r>
          </w:p>
        </w:tc>
        <w:tc>
          <w:tcPr>
            <w:tcW w:w="1440" w:type="dxa"/>
            <w:tcBorders>
              <w:top w:val="nil"/>
              <w:bottom w:val="single" w:sz="4" w:space="0" w:color="auto"/>
            </w:tcBorders>
          </w:tcPr>
          <w:p w14:paraId="0C4DD6D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1369480" w14:textId="77777777" w:rsidR="008B6756" w:rsidRPr="007578AA" w:rsidRDefault="008B6756" w:rsidP="008B6756">
            <w:pPr>
              <w:jc w:val="center"/>
              <w:rPr>
                <w:rFonts w:ascii="Segoe UI" w:hAnsi="Segoe UI" w:cs="Segoe UI"/>
              </w:rPr>
            </w:pPr>
          </w:p>
        </w:tc>
      </w:tr>
      <w:tr w:rsidR="008B6756" w:rsidRPr="007578AA" w14:paraId="654E3AC6" w14:textId="77777777" w:rsidTr="00FC0B44">
        <w:trPr>
          <w:jc w:val="center"/>
        </w:trPr>
        <w:tc>
          <w:tcPr>
            <w:tcW w:w="1795" w:type="dxa"/>
            <w:vMerge/>
            <w:tcBorders>
              <w:top w:val="nil"/>
            </w:tcBorders>
          </w:tcPr>
          <w:p w14:paraId="2531F65B" w14:textId="77777777" w:rsidR="008B6756" w:rsidRDefault="008B6756" w:rsidP="008B6756">
            <w:pPr>
              <w:jc w:val="center"/>
              <w:rPr>
                <w:rFonts w:ascii="Segoe UI" w:hAnsi="Segoe UI" w:cs="Segoe UI"/>
                <w:b/>
              </w:rPr>
            </w:pPr>
          </w:p>
        </w:tc>
        <w:tc>
          <w:tcPr>
            <w:tcW w:w="1517" w:type="dxa"/>
            <w:tcBorders>
              <w:top w:val="nil"/>
              <w:bottom w:val="nil"/>
            </w:tcBorders>
          </w:tcPr>
          <w:p w14:paraId="3BD7F32C" w14:textId="77777777" w:rsidR="008B6756" w:rsidRDefault="008B6756" w:rsidP="008B6756">
            <w:pPr>
              <w:jc w:val="center"/>
              <w:rPr>
                <w:rFonts w:ascii="Segoe UI" w:hAnsi="Segoe UI" w:cs="Segoe UI"/>
              </w:rPr>
            </w:pPr>
          </w:p>
          <w:p w14:paraId="0956A697" w14:textId="77777777" w:rsidR="004905F6" w:rsidRDefault="004905F6" w:rsidP="008B6756">
            <w:pPr>
              <w:jc w:val="center"/>
              <w:rPr>
                <w:rFonts w:ascii="Segoe UI" w:hAnsi="Segoe UI" w:cs="Segoe UI"/>
              </w:rPr>
            </w:pPr>
          </w:p>
          <w:p w14:paraId="08C4CD90" w14:textId="5C41A720" w:rsidR="004905F6" w:rsidRPr="007578AA"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nil"/>
            </w:tcBorders>
          </w:tcPr>
          <w:p w14:paraId="010ED240" w14:textId="5254CD15"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lastRenderedPageBreak/>
              <w:t>RCW 48.43.780 (2)</w:t>
            </w:r>
          </w:p>
        </w:tc>
        <w:tc>
          <w:tcPr>
            <w:tcW w:w="7151" w:type="dxa"/>
            <w:tcBorders>
              <w:top w:val="single" w:sz="4" w:space="0" w:color="auto"/>
              <w:bottom w:val="single" w:sz="4" w:space="0" w:color="auto"/>
            </w:tcBorders>
          </w:tcPr>
          <w:p w14:paraId="30A498EC" w14:textId="2141C0A9"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health plans issued or renewed </w:t>
            </w:r>
            <w:r w:rsidRPr="00EB01F2">
              <w:rPr>
                <w:rFonts w:ascii="Segoe UI" w:eastAsia="Calibri" w:hAnsi="Segoe UI" w:cs="Segoe UI"/>
                <w:b/>
                <w:bCs/>
                <w:color w:val="000000" w:themeColor="text1"/>
                <w:kern w:val="2"/>
                <w14:ligatures w14:val="standardContextual"/>
              </w:rPr>
              <w:t>on or after January 1, 2025</w:t>
            </w:r>
            <w:r w:rsidRPr="00EB01F2">
              <w:rPr>
                <w:rFonts w:ascii="Segoe UI" w:eastAsia="Calibri" w:hAnsi="Segoe UI" w:cs="Segoe UI"/>
                <w:color w:val="000000" w:themeColor="text1"/>
                <w:kern w:val="2"/>
                <w14:ligatures w14:val="standardContextual"/>
              </w:rPr>
              <w:t xml:space="preserve">, that provide coverage for prescription asthma inhalers for the treatment of </w:t>
            </w:r>
            <w:r w:rsidRPr="00EB01F2">
              <w:rPr>
                <w:rFonts w:ascii="Segoe UI" w:eastAsia="Calibri" w:hAnsi="Segoe UI" w:cs="Segoe UI"/>
                <w:color w:val="000000" w:themeColor="text1"/>
                <w:kern w:val="2"/>
                <w14:ligatures w14:val="standardContextual"/>
              </w:rPr>
              <w:lastRenderedPageBreak/>
              <w:t xml:space="preserve">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EB01F2">
              <w:rPr>
                <w:rFonts w:ascii="Segoe UI" w:eastAsia="Calibri" w:hAnsi="Segoe UI" w:cs="Segoe UI"/>
                <w:b/>
                <w:bCs/>
                <w:color w:val="000000" w:themeColor="text1"/>
                <w:kern w:val="2"/>
                <w14:ligatures w14:val="standardContextual"/>
              </w:rPr>
              <w:t>$35 per 30-day supply</w:t>
            </w:r>
            <w:r w:rsidRPr="00EB01F2">
              <w:rPr>
                <w:rFonts w:ascii="Segoe UI" w:eastAsia="Calibri" w:hAnsi="Segoe UI" w:cs="Segoe UI"/>
                <w:color w:val="000000" w:themeColor="text1"/>
                <w:kern w:val="2"/>
                <w14:ligatures w14:val="standardContextual"/>
              </w:rPr>
              <w:t xml:space="preserve"> of the drug. </w:t>
            </w:r>
          </w:p>
        </w:tc>
        <w:tc>
          <w:tcPr>
            <w:tcW w:w="1440" w:type="dxa"/>
            <w:tcBorders>
              <w:top w:val="nil"/>
              <w:bottom w:val="single" w:sz="4" w:space="0" w:color="auto"/>
            </w:tcBorders>
          </w:tcPr>
          <w:p w14:paraId="358B6E0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107DA4B" w14:textId="77777777" w:rsidR="008B6756" w:rsidRPr="007578AA" w:rsidRDefault="008B6756" w:rsidP="008B6756">
            <w:pPr>
              <w:jc w:val="center"/>
              <w:rPr>
                <w:rFonts w:ascii="Segoe UI" w:hAnsi="Segoe UI" w:cs="Segoe UI"/>
              </w:rPr>
            </w:pPr>
          </w:p>
        </w:tc>
      </w:tr>
      <w:tr w:rsidR="008B6756" w:rsidRPr="007578AA" w14:paraId="651C47A5" w14:textId="77777777" w:rsidTr="004905F6">
        <w:trPr>
          <w:jc w:val="center"/>
        </w:trPr>
        <w:tc>
          <w:tcPr>
            <w:tcW w:w="1795" w:type="dxa"/>
            <w:vMerge/>
            <w:tcBorders>
              <w:top w:val="nil"/>
            </w:tcBorders>
          </w:tcPr>
          <w:p w14:paraId="6237F1E5" w14:textId="77777777" w:rsidR="008B6756" w:rsidRDefault="008B6756" w:rsidP="008B6756">
            <w:pPr>
              <w:jc w:val="center"/>
              <w:rPr>
                <w:rFonts w:ascii="Segoe UI" w:hAnsi="Segoe UI" w:cs="Segoe UI"/>
                <w:b/>
              </w:rPr>
            </w:pPr>
          </w:p>
        </w:tc>
        <w:tc>
          <w:tcPr>
            <w:tcW w:w="1517" w:type="dxa"/>
            <w:tcBorders>
              <w:top w:val="nil"/>
              <w:bottom w:val="nil"/>
            </w:tcBorders>
          </w:tcPr>
          <w:p w14:paraId="1747D7E1"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A31859E"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8DFBEB1" w14:textId="7288E7B0"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A health plan </w:t>
            </w:r>
            <w:proofErr w:type="gramStart"/>
            <w:r w:rsidRPr="00EB01F2">
              <w:rPr>
                <w:rFonts w:ascii="Segoe UI" w:eastAsia="Calibri" w:hAnsi="Segoe UI" w:cs="Segoe UI"/>
                <w:color w:val="000000" w:themeColor="text1"/>
                <w:kern w:val="2"/>
                <w14:ligatures w14:val="standardContextual"/>
              </w:rPr>
              <w:t>must  ensure</w:t>
            </w:r>
            <w:proofErr w:type="gramEnd"/>
            <w:r w:rsidRPr="00EB01F2">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EB01F2">
              <w:rPr>
                <w:rFonts w:ascii="Segoe UI" w:eastAsia="Calibri" w:hAnsi="Segoe UI" w:cs="Segoe UI"/>
                <w:color w:val="000000" w:themeColor="text1"/>
                <w:kern w:val="2"/>
                <w14:ligatures w14:val="standardContextual"/>
              </w:rPr>
              <w:t>this  subsection</w:t>
            </w:r>
            <w:proofErr w:type="gramEnd"/>
            <w:r w:rsidRPr="00EB01F2">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5AA339E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F2510D" w14:textId="77777777" w:rsidR="008B6756" w:rsidRPr="007578AA" w:rsidRDefault="008B6756" w:rsidP="008B6756">
            <w:pPr>
              <w:jc w:val="center"/>
              <w:rPr>
                <w:rFonts w:ascii="Segoe UI" w:hAnsi="Segoe UI" w:cs="Segoe UI"/>
              </w:rPr>
            </w:pPr>
          </w:p>
        </w:tc>
      </w:tr>
      <w:tr w:rsidR="008B6756" w:rsidRPr="007578AA" w14:paraId="559EEFE6" w14:textId="77777777" w:rsidTr="00FC0B44">
        <w:trPr>
          <w:jc w:val="center"/>
        </w:trPr>
        <w:tc>
          <w:tcPr>
            <w:tcW w:w="1795" w:type="dxa"/>
            <w:vMerge/>
            <w:tcBorders>
              <w:top w:val="nil"/>
            </w:tcBorders>
          </w:tcPr>
          <w:p w14:paraId="4DA2009B" w14:textId="77777777" w:rsidR="008B6756" w:rsidRDefault="008B6756" w:rsidP="008B6756">
            <w:pPr>
              <w:jc w:val="center"/>
              <w:rPr>
                <w:rFonts w:ascii="Segoe UI" w:hAnsi="Segoe UI" w:cs="Segoe UI"/>
                <w:b/>
              </w:rPr>
            </w:pPr>
          </w:p>
        </w:tc>
        <w:tc>
          <w:tcPr>
            <w:tcW w:w="1517" w:type="dxa"/>
            <w:tcBorders>
              <w:top w:val="nil"/>
              <w:bottom w:val="nil"/>
            </w:tcBorders>
          </w:tcPr>
          <w:p w14:paraId="123B3B9E" w14:textId="77777777" w:rsidR="008B6756" w:rsidRDefault="008B6756" w:rsidP="008B6756">
            <w:pPr>
              <w:jc w:val="center"/>
              <w:rPr>
                <w:rFonts w:ascii="Segoe UI" w:hAnsi="Segoe UI" w:cs="Segoe UI"/>
              </w:rPr>
            </w:pPr>
          </w:p>
          <w:p w14:paraId="6F8FE0B5" w14:textId="77777777" w:rsidR="004905F6" w:rsidRDefault="004905F6" w:rsidP="008B6756">
            <w:pPr>
              <w:jc w:val="center"/>
              <w:rPr>
                <w:rFonts w:ascii="Segoe UI" w:hAnsi="Segoe UI" w:cs="Segoe UI"/>
              </w:rPr>
            </w:pPr>
          </w:p>
          <w:p w14:paraId="5979FC95" w14:textId="77777777" w:rsidR="004905F6" w:rsidRDefault="004905F6" w:rsidP="008B6756">
            <w:pPr>
              <w:jc w:val="center"/>
              <w:rPr>
                <w:rFonts w:ascii="Segoe UI" w:hAnsi="Segoe UI" w:cs="Segoe UI"/>
              </w:rPr>
            </w:pPr>
          </w:p>
          <w:p w14:paraId="029FBA99" w14:textId="77777777" w:rsidR="004905F6" w:rsidRDefault="004905F6" w:rsidP="008B6756">
            <w:pPr>
              <w:jc w:val="center"/>
              <w:rPr>
                <w:rFonts w:ascii="Segoe UI" w:hAnsi="Segoe UI" w:cs="Segoe UI"/>
              </w:rPr>
            </w:pPr>
          </w:p>
          <w:p w14:paraId="0381CE0A" w14:textId="77777777" w:rsidR="004905F6" w:rsidRDefault="004905F6" w:rsidP="008B6756">
            <w:pPr>
              <w:jc w:val="center"/>
              <w:rPr>
                <w:rFonts w:ascii="Segoe UI" w:hAnsi="Segoe UI" w:cs="Segoe UI"/>
              </w:rPr>
            </w:pPr>
          </w:p>
          <w:p w14:paraId="53FFDB01" w14:textId="77777777" w:rsidR="004905F6" w:rsidRDefault="004905F6" w:rsidP="008B6756">
            <w:pPr>
              <w:jc w:val="center"/>
              <w:rPr>
                <w:rFonts w:ascii="Segoe UI" w:hAnsi="Segoe UI" w:cs="Segoe UI"/>
              </w:rPr>
            </w:pPr>
          </w:p>
          <w:p w14:paraId="1D36CED8" w14:textId="77777777" w:rsidR="004905F6" w:rsidRDefault="004905F6" w:rsidP="008B6756">
            <w:pPr>
              <w:jc w:val="center"/>
              <w:rPr>
                <w:rFonts w:ascii="Segoe UI" w:hAnsi="Segoe UI" w:cs="Segoe UI"/>
              </w:rPr>
            </w:pPr>
          </w:p>
          <w:p w14:paraId="47DCEAEA" w14:textId="77777777" w:rsidR="004905F6" w:rsidRDefault="004905F6" w:rsidP="008B6756">
            <w:pPr>
              <w:jc w:val="center"/>
              <w:rPr>
                <w:rFonts w:ascii="Segoe UI" w:hAnsi="Segoe UI" w:cs="Segoe UI"/>
              </w:rPr>
            </w:pPr>
          </w:p>
          <w:p w14:paraId="35DFD77A" w14:textId="77777777" w:rsidR="004905F6" w:rsidRDefault="004905F6" w:rsidP="008B6756">
            <w:pPr>
              <w:jc w:val="center"/>
              <w:rPr>
                <w:rFonts w:ascii="Segoe UI" w:hAnsi="Segoe UI" w:cs="Segoe UI"/>
              </w:rPr>
            </w:pPr>
          </w:p>
          <w:p w14:paraId="093FE9AF" w14:textId="77777777" w:rsidR="004905F6" w:rsidRDefault="004905F6" w:rsidP="008B6756">
            <w:pPr>
              <w:jc w:val="center"/>
              <w:rPr>
                <w:rFonts w:ascii="Segoe UI" w:hAnsi="Segoe UI" w:cs="Segoe UI"/>
              </w:rPr>
            </w:pPr>
          </w:p>
          <w:p w14:paraId="09F27E9F" w14:textId="77777777" w:rsidR="004905F6" w:rsidRDefault="004905F6" w:rsidP="008B6756">
            <w:pPr>
              <w:jc w:val="center"/>
              <w:rPr>
                <w:rFonts w:ascii="Segoe UI" w:hAnsi="Segoe UI" w:cs="Segoe UI"/>
              </w:rPr>
            </w:pPr>
          </w:p>
          <w:p w14:paraId="3B237698" w14:textId="77777777" w:rsidR="004905F6" w:rsidRDefault="004905F6" w:rsidP="008B6756">
            <w:pPr>
              <w:jc w:val="center"/>
              <w:rPr>
                <w:rFonts w:ascii="Segoe UI" w:hAnsi="Segoe UI" w:cs="Segoe UI"/>
              </w:rPr>
            </w:pPr>
          </w:p>
          <w:p w14:paraId="649A99A0" w14:textId="77777777" w:rsidR="004905F6" w:rsidRDefault="004905F6" w:rsidP="008B6756">
            <w:pPr>
              <w:jc w:val="center"/>
              <w:rPr>
                <w:rFonts w:ascii="Segoe UI" w:hAnsi="Segoe UI" w:cs="Segoe UI"/>
              </w:rPr>
            </w:pPr>
          </w:p>
          <w:p w14:paraId="370A9417" w14:textId="77777777" w:rsidR="004905F6" w:rsidRDefault="004905F6" w:rsidP="008B6756">
            <w:pPr>
              <w:jc w:val="center"/>
              <w:rPr>
                <w:rFonts w:ascii="Segoe UI" w:hAnsi="Segoe UI" w:cs="Segoe UI"/>
              </w:rPr>
            </w:pPr>
          </w:p>
          <w:p w14:paraId="4F4FCF06" w14:textId="77777777" w:rsidR="004905F6" w:rsidRDefault="004905F6" w:rsidP="008B6756">
            <w:pPr>
              <w:jc w:val="center"/>
              <w:rPr>
                <w:rFonts w:ascii="Segoe UI" w:hAnsi="Segoe UI" w:cs="Segoe UI"/>
              </w:rPr>
            </w:pPr>
          </w:p>
          <w:p w14:paraId="1C2B56F0" w14:textId="77777777" w:rsidR="004905F6" w:rsidRDefault="004905F6" w:rsidP="008B6756">
            <w:pPr>
              <w:jc w:val="center"/>
              <w:rPr>
                <w:rFonts w:ascii="Segoe UI" w:hAnsi="Segoe UI" w:cs="Segoe UI"/>
              </w:rPr>
            </w:pPr>
          </w:p>
          <w:p w14:paraId="7F99A521" w14:textId="77777777" w:rsidR="004905F6" w:rsidRDefault="004905F6" w:rsidP="008B6756">
            <w:pPr>
              <w:jc w:val="center"/>
              <w:rPr>
                <w:rFonts w:ascii="Segoe UI" w:hAnsi="Segoe UI" w:cs="Segoe UI"/>
              </w:rPr>
            </w:pPr>
          </w:p>
          <w:p w14:paraId="482220B4" w14:textId="05BD92D4" w:rsidR="004905F6" w:rsidRDefault="004905F6" w:rsidP="008B6756">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p w14:paraId="5AFE11F9" w14:textId="77777777" w:rsidR="004905F6" w:rsidRPr="007578AA" w:rsidRDefault="004905F6" w:rsidP="008B6756">
            <w:pPr>
              <w:jc w:val="center"/>
              <w:rPr>
                <w:rFonts w:ascii="Segoe UI" w:hAnsi="Segoe UI" w:cs="Segoe UI"/>
              </w:rPr>
            </w:pPr>
          </w:p>
        </w:tc>
        <w:tc>
          <w:tcPr>
            <w:tcW w:w="1633" w:type="dxa"/>
            <w:tcBorders>
              <w:top w:val="nil"/>
              <w:bottom w:val="single" w:sz="4" w:space="0" w:color="auto"/>
            </w:tcBorders>
          </w:tcPr>
          <w:p w14:paraId="60046B3A"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4926DE2" w14:textId="092D320B"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w:t>
            </w:r>
            <w:r w:rsidRPr="00EB01F2">
              <w:rPr>
                <w:rFonts w:ascii="Segoe UI" w:eastAsia="Calibri" w:hAnsi="Segoe UI" w:cs="Segoe UI"/>
                <w:color w:val="000000" w:themeColor="text1"/>
                <w:kern w:val="2"/>
                <w14:ligatures w14:val="standardContextual"/>
              </w:rPr>
              <w:lastRenderedPageBreak/>
              <w:t>at the minimum 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208E3A7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B65A606" w14:textId="77777777" w:rsidR="008B6756" w:rsidRPr="007578AA" w:rsidRDefault="008B6756" w:rsidP="008B6756">
            <w:pPr>
              <w:jc w:val="center"/>
              <w:rPr>
                <w:rFonts w:ascii="Segoe UI" w:hAnsi="Segoe UI" w:cs="Segoe UI"/>
              </w:rPr>
            </w:pPr>
          </w:p>
        </w:tc>
      </w:tr>
      <w:tr w:rsidR="008B6756" w:rsidRPr="007578AA" w14:paraId="28351D33" w14:textId="77777777" w:rsidTr="004905F6">
        <w:trPr>
          <w:jc w:val="center"/>
        </w:trPr>
        <w:tc>
          <w:tcPr>
            <w:tcW w:w="1795" w:type="dxa"/>
            <w:vMerge/>
            <w:tcBorders>
              <w:top w:val="nil"/>
            </w:tcBorders>
          </w:tcPr>
          <w:p w14:paraId="663253BA" w14:textId="77777777" w:rsidR="008B6756" w:rsidRDefault="008B6756" w:rsidP="008B6756">
            <w:pPr>
              <w:jc w:val="center"/>
              <w:rPr>
                <w:rFonts w:ascii="Segoe UI" w:hAnsi="Segoe UI" w:cs="Segoe UI"/>
                <w:b/>
              </w:rPr>
            </w:pPr>
          </w:p>
        </w:tc>
        <w:tc>
          <w:tcPr>
            <w:tcW w:w="1517" w:type="dxa"/>
            <w:tcBorders>
              <w:top w:val="nil"/>
              <w:bottom w:val="nil"/>
            </w:tcBorders>
          </w:tcPr>
          <w:p w14:paraId="33C2F2D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58EB0E00" w14:textId="743FDE0C"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51" w:type="dxa"/>
            <w:tcBorders>
              <w:top w:val="single" w:sz="4" w:space="0" w:color="auto"/>
              <w:bottom w:val="single" w:sz="4" w:space="0" w:color="auto"/>
            </w:tcBorders>
          </w:tcPr>
          <w:p w14:paraId="4C85056B" w14:textId="70958EC4"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262DB78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E6B832" w14:textId="77777777" w:rsidR="008B6756" w:rsidRPr="007578AA" w:rsidRDefault="008B6756" w:rsidP="008B6756">
            <w:pPr>
              <w:jc w:val="center"/>
              <w:rPr>
                <w:rFonts w:ascii="Segoe UI" w:hAnsi="Segoe UI" w:cs="Segoe UI"/>
              </w:rPr>
            </w:pPr>
          </w:p>
        </w:tc>
      </w:tr>
      <w:tr w:rsidR="008B6756" w:rsidRPr="007578AA" w14:paraId="24E81484" w14:textId="77777777" w:rsidTr="00FC0B44">
        <w:trPr>
          <w:jc w:val="center"/>
        </w:trPr>
        <w:tc>
          <w:tcPr>
            <w:tcW w:w="1795" w:type="dxa"/>
            <w:vMerge/>
            <w:tcBorders>
              <w:top w:val="nil"/>
            </w:tcBorders>
          </w:tcPr>
          <w:p w14:paraId="40CDBDA7" w14:textId="77777777" w:rsidR="008B6756" w:rsidRDefault="008B6756" w:rsidP="008B6756">
            <w:pPr>
              <w:jc w:val="center"/>
              <w:rPr>
                <w:rFonts w:ascii="Segoe UI" w:hAnsi="Segoe UI" w:cs="Segoe UI"/>
                <w:b/>
              </w:rPr>
            </w:pPr>
          </w:p>
        </w:tc>
        <w:tc>
          <w:tcPr>
            <w:tcW w:w="1517" w:type="dxa"/>
            <w:tcBorders>
              <w:top w:val="nil"/>
              <w:bottom w:val="nil"/>
            </w:tcBorders>
          </w:tcPr>
          <w:p w14:paraId="2FF18A2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04EF0BC"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F7636F6" w14:textId="3492DF61"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05274CF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C07227" w14:textId="77777777" w:rsidR="008B6756" w:rsidRPr="007578AA" w:rsidRDefault="008B6756" w:rsidP="008B6756">
            <w:pPr>
              <w:jc w:val="center"/>
              <w:rPr>
                <w:rFonts w:ascii="Segoe UI" w:hAnsi="Segoe UI" w:cs="Segoe UI"/>
              </w:rPr>
            </w:pPr>
          </w:p>
        </w:tc>
      </w:tr>
      <w:tr w:rsidR="008B6756" w:rsidRPr="007578AA" w14:paraId="7AD060CE" w14:textId="77777777" w:rsidTr="00C070A6">
        <w:trPr>
          <w:jc w:val="center"/>
        </w:trPr>
        <w:tc>
          <w:tcPr>
            <w:tcW w:w="1795" w:type="dxa"/>
            <w:vMerge/>
            <w:tcBorders>
              <w:bottom w:val="nil"/>
            </w:tcBorders>
          </w:tcPr>
          <w:p w14:paraId="44F585BC" w14:textId="2F609519"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A1843A8" w14:textId="77777777" w:rsidR="008B6756" w:rsidRPr="007578AA" w:rsidRDefault="008B6756" w:rsidP="008B6756">
            <w:pPr>
              <w:jc w:val="center"/>
              <w:rPr>
                <w:rFonts w:ascii="Segoe UI" w:hAnsi="Segoe UI" w:cs="Segoe UI"/>
              </w:rPr>
            </w:pPr>
            <w:r w:rsidRPr="007578AA">
              <w:rPr>
                <w:rFonts w:ascii="Segoe UI" w:hAnsi="Segoe UI" w:cs="Segoe UI"/>
              </w:rPr>
              <w:t>Sole Available Drug Therapy</w:t>
            </w:r>
          </w:p>
        </w:tc>
        <w:tc>
          <w:tcPr>
            <w:tcW w:w="1633" w:type="dxa"/>
            <w:tcBorders>
              <w:top w:val="nil"/>
              <w:bottom w:val="single" w:sz="4" w:space="0" w:color="auto"/>
            </w:tcBorders>
          </w:tcPr>
          <w:p w14:paraId="2FE84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DDF42C7" w14:textId="77777777" w:rsidR="008B6756" w:rsidRPr="00FD44D7" w:rsidRDefault="008B6756" w:rsidP="008B6756">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911D29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C7CB55" w14:textId="77777777" w:rsidR="008B6756" w:rsidRPr="007578AA" w:rsidRDefault="008B6756" w:rsidP="008B6756">
            <w:pPr>
              <w:jc w:val="center"/>
              <w:rPr>
                <w:rFonts w:ascii="Segoe UI" w:hAnsi="Segoe UI" w:cs="Segoe UI"/>
              </w:rPr>
            </w:pPr>
          </w:p>
        </w:tc>
      </w:tr>
      <w:tr w:rsidR="008B6756" w:rsidRPr="007578AA" w14:paraId="091D699F" w14:textId="77777777" w:rsidTr="00FB4E65">
        <w:trPr>
          <w:jc w:val="center"/>
        </w:trPr>
        <w:tc>
          <w:tcPr>
            <w:tcW w:w="1795" w:type="dxa"/>
            <w:tcBorders>
              <w:top w:val="nil"/>
              <w:bottom w:val="nil"/>
            </w:tcBorders>
          </w:tcPr>
          <w:p w14:paraId="271EB261" w14:textId="77777777" w:rsidR="008B6756" w:rsidRDefault="008B6756" w:rsidP="008B6756">
            <w:pPr>
              <w:jc w:val="center"/>
              <w:rPr>
                <w:rFonts w:ascii="Segoe UI" w:hAnsi="Segoe UI" w:cs="Segoe UI"/>
                <w:b/>
              </w:rPr>
            </w:pPr>
          </w:p>
          <w:p w14:paraId="5FADEA4F" w14:textId="77777777" w:rsidR="008B6756" w:rsidRDefault="008B6756" w:rsidP="008B6756">
            <w:pPr>
              <w:rPr>
                <w:rFonts w:ascii="Segoe UI" w:hAnsi="Segoe UI" w:cs="Segoe UI"/>
                <w:b/>
              </w:rPr>
            </w:pPr>
          </w:p>
          <w:p w14:paraId="2E02C5F2"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3B70A84F" w14:textId="77777777" w:rsidR="008B6756" w:rsidRPr="007578AA" w:rsidRDefault="008B6756" w:rsidP="008B6756">
            <w:pPr>
              <w:ind w:left="-108"/>
              <w:jc w:val="center"/>
              <w:rPr>
                <w:rFonts w:ascii="Segoe UI" w:hAnsi="Segoe UI" w:cs="Segoe UI"/>
              </w:rPr>
            </w:pPr>
            <w:r>
              <w:rPr>
                <w:rFonts w:ascii="Segoe UI" w:hAnsi="Segoe UI" w:cs="Segoe UI"/>
              </w:rPr>
              <w:t>No Unreasonable Restrictions</w:t>
            </w:r>
          </w:p>
        </w:tc>
        <w:tc>
          <w:tcPr>
            <w:tcW w:w="1633" w:type="dxa"/>
            <w:tcBorders>
              <w:top w:val="single" w:sz="4" w:space="0" w:color="auto"/>
              <w:bottom w:val="single" w:sz="4" w:space="0" w:color="auto"/>
            </w:tcBorders>
          </w:tcPr>
          <w:p w14:paraId="6BF5BEE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4DA9ACD0"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01577C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3D2767" w14:textId="77777777" w:rsidR="008B6756" w:rsidRPr="007578AA" w:rsidRDefault="008B6756" w:rsidP="008B6756">
            <w:pPr>
              <w:jc w:val="center"/>
              <w:rPr>
                <w:rFonts w:ascii="Segoe UI" w:hAnsi="Segoe UI" w:cs="Segoe UI"/>
              </w:rPr>
            </w:pPr>
          </w:p>
        </w:tc>
      </w:tr>
      <w:tr w:rsidR="008B6756" w:rsidRPr="007578AA" w14:paraId="10CACD23" w14:textId="77777777" w:rsidTr="00FB4E65">
        <w:trPr>
          <w:jc w:val="center"/>
        </w:trPr>
        <w:tc>
          <w:tcPr>
            <w:tcW w:w="1795" w:type="dxa"/>
            <w:tcBorders>
              <w:top w:val="nil"/>
              <w:bottom w:val="nil"/>
            </w:tcBorders>
          </w:tcPr>
          <w:p w14:paraId="4869B78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AB20E5F"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E12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5172D73E"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3DB849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E7B2FF" w14:textId="77777777" w:rsidR="008B6756" w:rsidRPr="007578AA" w:rsidRDefault="008B6756" w:rsidP="008B6756">
            <w:pPr>
              <w:jc w:val="center"/>
              <w:rPr>
                <w:rFonts w:ascii="Segoe UI" w:hAnsi="Segoe UI" w:cs="Segoe UI"/>
              </w:rPr>
            </w:pPr>
          </w:p>
        </w:tc>
      </w:tr>
      <w:tr w:rsidR="008B6756" w:rsidRPr="007578AA" w14:paraId="5E4A360C" w14:textId="77777777" w:rsidTr="00FB4E65">
        <w:trPr>
          <w:jc w:val="center"/>
        </w:trPr>
        <w:tc>
          <w:tcPr>
            <w:tcW w:w="1795" w:type="dxa"/>
            <w:tcBorders>
              <w:top w:val="nil"/>
              <w:bottom w:val="nil"/>
            </w:tcBorders>
          </w:tcPr>
          <w:p w14:paraId="4F2C6BCA"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630076F" w14:textId="77777777" w:rsidR="008B6756" w:rsidRPr="007578AA" w:rsidRDefault="008B6756" w:rsidP="008B6756">
            <w:pPr>
              <w:ind w:left="-108"/>
              <w:jc w:val="center"/>
              <w:rPr>
                <w:rFonts w:ascii="Segoe UI" w:hAnsi="Segoe UI" w:cs="Segoe UI"/>
              </w:rPr>
            </w:pPr>
          </w:p>
          <w:p w14:paraId="2B9A3279"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58F1D4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6E622386"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440" w:type="dxa"/>
            <w:tcBorders>
              <w:top w:val="single" w:sz="4" w:space="0" w:color="auto"/>
              <w:bottom w:val="single" w:sz="4" w:space="0" w:color="auto"/>
            </w:tcBorders>
          </w:tcPr>
          <w:p w14:paraId="45F9AE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A8A18C" w14:textId="77777777" w:rsidR="008B6756" w:rsidRPr="007578AA" w:rsidRDefault="008B6756" w:rsidP="008B6756">
            <w:pPr>
              <w:jc w:val="center"/>
              <w:rPr>
                <w:rFonts w:ascii="Segoe UI" w:hAnsi="Segoe UI" w:cs="Segoe UI"/>
              </w:rPr>
            </w:pPr>
          </w:p>
        </w:tc>
      </w:tr>
      <w:tr w:rsidR="008B6756" w:rsidRPr="007578AA" w14:paraId="660AF2AC" w14:textId="77777777" w:rsidTr="00FB4E65">
        <w:trPr>
          <w:jc w:val="center"/>
        </w:trPr>
        <w:tc>
          <w:tcPr>
            <w:tcW w:w="1795" w:type="dxa"/>
            <w:tcBorders>
              <w:top w:val="nil"/>
              <w:bottom w:val="nil"/>
            </w:tcBorders>
          </w:tcPr>
          <w:p w14:paraId="6008616B" w14:textId="77777777" w:rsidR="008B6756" w:rsidRPr="007578AA" w:rsidRDefault="008B6756" w:rsidP="008B6756">
            <w:pPr>
              <w:jc w:val="center"/>
              <w:rPr>
                <w:rFonts w:ascii="Segoe UI" w:hAnsi="Segoe UI" w:cs="Segoe UI"/>
                <w:b/>
              </w:rPr>
            </w:pPr>
          </w:p>
          <w:p w14:paraId="3C8E37C3" w14:textId="77777777" w:rsidR="008B6756" w:rsidRPr="007578AA" w:rsidRDefault="008B6756" w:rsidP="008B6756">
            <w:pPr>
              <w:rPr>
                <w:rFonts w:ascii="Segoe UI" w:hAnsi="Segoe UI" w:cs="Segoe UI"/>
              </w:rPr>
            </w:pPr>
          </w:p>
        </w:tc>
        <w:tc>
          <w:tcPr>
            <w:tcW w:w="1517" w:type="dxa"/>
            <w:tcBorders>
              <w:top w:val="single" w:sz="4" w:space="0" w:color="auto"/>
              <w:bottom w:val="nil"/>
            </w:tcBorders>
          </w:tcPr>
          <w:p w14:paraId="36FE1147" w14:textId="77777777" w:rsidR="008B6756" w:rsidRPr="007578AA" w:rsidRDefault="008B6756" w:rsidP="008B6756">
            <w:pPr>
              <w:jc w:val="center"/>
              <w:rPr>
                <w:rFonts w:ascii="Segoe UI" w:hAnsi="Segoe UI" w:cs="Segoe UI"/>
              </w:rPr>
            </w:pPr>
            <w:r w:rsidRPr="007578AA">
              <w:rPr>
                <w:rFonts w:ascii="Segoe UI" w:hAnsi="Segoe UI" w:cs="Segoe UI"/>
              </w:rPr>
              <w:t>Coverage of Drugs for Off-Label Use</w:t>
            </w:r>
          </w:p>
        </w:tc>
        <w:tc>
          <w:tcPr>
            <w:tcW w:w="1633" w:type="dxa"/>
            <w:tcBorders>
              <w:top w:val="single" w:sz="4" w:space="0" w:color="auto"/>
              <w:bottom w:val="single" w:sz="4" w:space="0" w:color="auto"/>
            </w:tcBorders>
          </w:tcPr>
          <w:p w14:paraId="4BE997AD" w14:textId="77777777"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5B6C9B3E" w14:textId="77777777" w:rsidR="008B6756" w:rsidRPr="00AE3939" w:rsidRDefault="008B6756" w:rsidP="008B6756">
            <w:pPr>
              <w:pStyle w:val="ListParagraph"/>
              <w:numPr>
                <w:ilvl w:val="0"/>
                <w:numId w:val="18"/>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708C79B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26DD77" w14:textId="77777777" w:rsidR="008B6756" w:rsidRPr="007578AA" w:rsidRDefault="008B6756" w:rsidP="008B6756">
            <w:pPr>
              <w:jc w:val="center"/>
              <w:rPr>
                <w:rFonts w:ascii="Segoe UI" w:hAnsi="Segoe UI" w:cs="Segoe UI"/>
              </w:rPr>
            </w:pPr>
          </w:p>
        </w:tc>
      </w:tr>
      <w:tr w:rsidR="008B6756" w:rsidRPr="007578AA" w14:paraId="69FB726B" w14:textId="77777777" w:rsidTr="00FB4E65">
        <w:trPr>
          <w:jc w:val="center"/>
        </w:trPr>
        <w:tc>
          <w:tcPr>
            <w:tcW w:w="1795" w:type="dxa"/>
            <w:tcBorders>
              <w:top w:val="nil"/>
              <w:bottom w:val="nil"/>
            </w:tcBorders>
          </w:tcPr>
          <w:p w14:paraId="4D0CA58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936D4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91955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1B80D4" w14:textId="77777777" w:rsidR="008B6756" w:rsidRPr="007578AA" w:rsidRDefault="008B6756" w:rsidP="008B6756">
            <w:pPr>
              <w:pStyle w:val="ListParagraph"/>
              <w:numPr>
                <w:ilvl w:val="1"/>
                <w:numId w:val="18"/>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352A04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F7D6E2" w14:textId="77777777" w:rsidR="008B6756" w:rsidRPr="007578AA" w:rsidRDefault="008B6756" w:rsidP="008B6756">
            <w:pPr>
              <w:jc w:val="center"/>
              <w:rPr>
                <w:rFonts w:ascii="Segoe UI" w:hAnsi="Segoe UI" w:cs="Segoe UI"/>
              </w:rPr>
            </w:pPr>
          </w:p>
        </w:tc>
      </w:tr>
      <w:tr w:rsidR="008B6756" w:rsidRPr="007578AA" w14:paraId="7BD72886" w14:textId="77777777" w:rsidTr="005B136C">
        <w:trPr>
          <w:jc w:val="center"/>
        </w:trPr>
        <w:tc>
          <w:tcPr>
            <w:tcW w:w="1795" w:type="dxa"/>
            <w:tcBorders>
              <w:top w:val="nil"/>
              <w:bottom w:val="nil"/>
            </w:tcBorders>
          </w:tcPr>
          <w:p w14:paraId="6E61564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738A33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2DB17ED"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6A31C4D9"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1259A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33B5EE" w14:textId="77777777" w:rsidR="008B6756" w:rsidRPr="007578AA" w:rsidRDefault="008B6756" w:rsidP="008B6756">
            <w:pPr>
              <w:jc w:val="center"/>
              <w:rPr>
                <w:rFonts w:ascii="Segoe UI" w:hAnsi="Segoe UI" w:cs="Segoe UI"/>
              </w:rPr>
            </w:pPr>
          </w:p>
        </w:tc>
      </w:tr>
      <w:tr w:rsidR="008B6756" w:rsidRPr="007578AA" w14:paraId="65C4C310" w14:textId="77777777" w:rsidTr="004575DA">
        <w:trPr>
          <w:jc w:val="center"/>
        </w:trPr>
        <w:tc>
          <w:tcPr>
            <w:tcW w:w="1795" w:type="dxa"/>
            <w:tcBorders>
              <w:top w:val="nil"/>
              <w:bottom w:val="nil"/>
            </w:tcBorders>
          </w:tcPr>
          <w:p w14:paraId="083A9E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BD7F97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8A2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4B5FA3A6"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2F15E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49D030" w14:textId="77777777" w:rsidR="008B6756" w:rsidRPr="007578AA" w:rsidRDefault="008B6756" w:rsidP="008B6756">
            <w:pPr>
              <w:jc w:val="center"/>
              <w:rPr>
                <w:rFonts w:ascii="Segoe UI" w:hAnsi="Segoe UI" w:cs="Segoe UI"/>
              </w:rPr>
            </w:pPr>
          </w:p>
        </w:tc>
      </w:tr>
      <w:tr w:rsidR="008B6756" w:rsidRPr="007578AA" w14:paraId="092901B6" w14:textId="77777777" w:rsidTr="004575DA">
        <w:trPr>
          <w:jc w:val="center"/>
        </w:trPr>
        <w:tc>
          <w:tcPr>
            <w:tcW w:w="1795" w:type="dxa"/>
            <w:tcBorders>
              <w:top w:val="nil"/>
              <w:bottom w:val="nil"/>
            </w:tcBorders>
          </w:tcPr>
          <w:p w14:paraId="487C1FF1" w14:textId="0F24B807" w:rsidR="008B6756" w:rsidRPr="005B136C" w:rsidRDefault="008B6756" w:rsidP="008B6756">
            <w:pPr>
              <w:jc w:val="center"/>
              <w:rPr>
                <w:rFonts w:ascii="Segoe UI" w:hAnsi="Segoe UI" w:cs="Segoe UI"/>
                <w:b/>
              </w:rPr>
            </w:pPr>
          </w:p>
        </w:tc>
        <w:tc>
          <w:tcPr>
            <w:tcW w:w="1517" w:type="dxa"/>
            <w:tcBorders>
              <w:top w:val="nil"/>
              <w:bottom w:val="nil"/>
            </w:tcBorders>
          </w:tcPr>
          <w:p w14:paraId="5CE2464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FEB6F"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4AE7FE01"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41084F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9FA01" w14:textId="77777777" w:rsidR="008B6756" w:rsidRPr="007578AA" w:rsidRDefault="008B6756" w:rsidP="008B6756">
            <w:pPr>
              <w:jc w:val="center"/>
              <w:rPr>
                <w:rFonts w:ascii="Segoe UI" w:hAnsi="Segoe UI" w:cs="Segoe UI"/>
              </w:rPr>
            </w:pPr>
          </w:p>
        </w:tc>
      </w:tr>
      <w:tr w:rsidR="008B6756" w:rsidRPr="007578AA" w14:paraId="010E7914" w14:textId="77777777" w:rsidTr="006D2924">
        <w:trPr>
          <w:jc w:val="center"/>
        </w:trPr>
        <w:tc>
          <w:tcPr>
            <w:tcW w:w="1795" w:type="dxa"/>
            <w:vMerge w:val="restart"/>
            <w:tcBorders>
              <w:top w:val="nil"/>
            </w:tcBorders>
          </w:tcPr>
          <w:p w14:paraId="64C812A3" w14:textId="77777777" w:rsidR="004905F6" w:rsidRDefault="004905F6" w:rsidP="008B6756">
            <w:pPr>
              <w:jc w:val="center"/>
              <w:rPr>
                <w:rFonts w:ascii="Segoe UI" w:hAnsi="Segoe UI" w:cs="Segoe UI"/>
                <w:b/>
              </w:rPr>
            </w:pPr>
          </w:p>
          <w:p w14:paraId="075BE547" w14:textId="0C564600" w:rsidR="008B6756" w:rsidRPr="00D22237" w:rsidRDefault="008B6756" w:rsidP="008B6756">
            <w:pPr>
              <w:jc w:val="center"/>
              <w:rPr>
                <w:rFonts w:ascii="Segoe UI" w:hAnsi="Segoe UI" w:cs="Segoe UI"/>
                <w:b/>
              </w:rPr>
            </w:pPr>
            <w:r w:rsidRPr="00D22237">
              <w:rPr>
                <w:rFonts w:ascii="Segoe UI" w:hAnsi="Segoe UI" w:cs="Segoe UI"/>
                <w:b/>
              </w:rPr>
              <w:lastRenderedPageBreak/>
              <w:t>Prescription Drug Services</w:t>
            </w:r>
          </w:p>
          <w:p w14:paraId="6B77808C"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628B7E0F" w14:textId="77777777" w:rsidR="008B6756" w:rsidRPr="007578AA" w:rsidRDefault="008B6756" w:rsidP="008B6756">
            <w:pPr>
              <w:jc w:val="center"/>
              <w:rPr>
                <w:rFonts w:ascii="Segoe UI" w:hAnsi="Segoe UI" w:cs="Segoe UI"/>
                <w:b/>
              </w:rPr>
            </w:pPr>
            <w:r w:rsidRPr="00D22237">
              <w:rPr>
                <w:rFonts w:ascii="Segoe UI" w:hAnsi="Segoe UI" w:cs="Segoe UI"/>
                <w:b/>
              </w:rPr>
              <w:t xml:space="preserve"> (Cont’d)</w:t>
            </w:r>
          </w:p>
          <w:p w14:paraId="053354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431A41"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2530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355C874C"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39BF493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67F427" w14:textId="77777777" w:rsidR="008B6756" w:rsidRPr="007578AA" w:rsidRDefault="008B6756" w:rsidP="008B6756">
            <w:pPr>
              <w:jc w:val="center"/>
              <w:rPr>
                <w:rFonts w:ascii="Segoe UI" w:hAnsi="Segoe UI" w:cs="Segoe UI"/>
              </w:rPr>
            </w:pPr>
          </w:p>
        </w:tc>
      </w:tr>
      <w:tr w:rsidR="008B6756" w:rsidRPr="007578AA" w14:paraId="0FCEC586" w14:textId="77777777" w:rsidTr="006D2924">
        <w:trPr>
          <w:jc w:val="center"/>
        </w:trPr>
        <w:tc>
          <w:tcPr>
            <w:tcW w:w="1795" w:type="dxa"/>
            <w:vMerge/>
          </w:tcPr>
          <w:p w14:paraId="56F2B2A8"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7BCBE6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EE2754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30B9ED2D"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67CC9CA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FA2B38C" w14:textId="77777777" w:rsidR="008B6756" w:rsidRPr="007578AA" w:rsidRDefault="008B6756" w:rsidP="008B6756">
            <w:pPr>
              <w:jc w:val="center"/>
              <w:rPr>
                <w:rFonts w:ascii="Segoe UI" w:hAnsi="Segoe UI" w:cs="Segoe UI"/>
              </w:rPr>
            </w:pPr>
          </w:p>
        </w:tc>
      </w:tr>
      <w:tr w:rsidR="008B6756" w:rsidRPr="007578AA" w14:paraId="52B2EF68" w14:textId="77777777" w:rsidTr="00B1574F">
        <w:trPr>
          <w:jc w:val="center"/>
        </w:trPr>
        <w:tc>
          <w:tcPr>
            <w:tcW w:w="1795" w:type="dxa"/>
            <w:vMerge/>
            <w:tcBorders>
              <w:bottom w:val="nil"/>
            </w:tcBorders>
          </w:tcPr>
          <w:p w14:paraId="3771A381"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D9A69E7" w14:textId="77777777" w:rsidR="008B6756" w:rsidRPr="007578AA" w:rsidRDefault="008B6756" w:rsidP="008B6756">
            <w:pPr>
              <w:jc w:val="center"/>
              <w:rPr>
                <w:rFonts w:ascii="Segoe UI" w:hAnsi="Segoe UI" w:cs="Segoe UI"/>
              </w:rPr>
            </w:pPr>
            <w:r w:rsidRPr="007578AA">
              <w:rPr>
                <w:rFonts w:ascii="Segoe UI" w:hAnsi="Segoe UI" w:cs="Segoe UI"/>
              </w:rPr>
              <w:t>Allowable Limitations on Prescription Drug Services</w:t>
            </w:r>
          </w:p>
        </w:tc>
        <w:tc>
          <w:tcPr>
            <w:tcW w:w="1633" w:type="dxa"/>
            <w:tcBorders>
              <w:top w:val="single" w:sz="4" w:space="0" w:color="auto"/>
              <w:bottom w:val="single" w:sz="4" w:space="0" w:color="auto"/>
            </w:tcBorders>
          </w:tcPr>
          <w:p w14:paraId="47DD74D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5D775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05B363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BDF50" w14:textId="77777777" w:rsidR="008B6756" w:rsidRPr="007578AA" w:rsidRDefault="008B6756" w:rsidP="008B6756">
            <w:pPr>
              <w:jc w:val="center"/>
              <w:rPr>
                <w:rFonts w:ascii="Segoe UI" w:hAnsi="Segoe UI" w:cs="Segoe UI"/>
              </w:rPr>
            </w:pPr>
          </w:p>
        </w:tc>
      </w:tr>
      <w:tr w:rsidR="008B6756" w:rsidRPr="007578AA" w14:paraId="6CED3349" w14:textId="77777777" w:rsidTr="00B1574F">
        <w:trPr>
          <w:jc w:val="center"/>
        </w:trPr>
        <w:tc>
          <w:tcPr>
            <w:tcW w:w="1795" w:type="dxa"/>
            <w:tcBorders>
              <w:top w:val="nil"/>
              <w:bottom w:val="nil"/>
            </w:tcBorders>
          </w:tcPr>
          <w:p w14:paraId="35973F79" w14:textId="77777777" w:rsidR="008B6756" w:rsidRPr="007578AA" w:rsidRDefault="008B6756" w:rsidP="008B6756">
            <w:pPr>
              <w:jc w:val="center"/>
              <w:rPr>
                <w:rFonts w:ascii="Segoe UI" w:hAnsi="Segoe UI" w:cs="Segoe UI"/>
                <w:b/>
              </w:rPr>
            </w:pPr>
          </w:p>
        </w:tc>
        <w:tc>
          <w:tcPr>
            <w:tcW w:w="1517" w:type="dxa"/>
            <w:vMerge/>
            <w:tcBorders>
              <w:bottom w:val="nil"/>
            </w:tcBorders>
          </w:tcPr>
          <w:p w14:paraId="066AE4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DADF4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60B59830"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40" w:type="dxa"/>
            <w:tcBorders>
              <w:top w:val="single" w:sz="4" w:space="0" w:color="auto"/>
              <w:bottom w:val="single" w:sz="4" w:space="0" w:color="auto"/>
            </w:tcBorders>
          </w:tcPr>
          <w:p w14:paraId="319C56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9C6C22" w14:textId="77777777" w:rsidR="008B6756" w:rsidRPr="007578AA" w:rsidRDefault="008B6756" w:rsidP="008B6756">
            <w:pPr>
              <w:jc w:val="center"/>
              <w:rPr>
                <w:rFonts w:ascii="Segoe UI" w:hAnsi="Segoe UI" w:cs="Segoe UI"/>
              </w:rPr>
            </w:pPr>
          </w:p>
        </w:tc>
      </w:tr>
      <w:tr w:rsidR="008B6756" w:rsidRPr="007578AA" w14:paraId="6ED5C745" w14:textId="77777777" w:rsidTr="00E91144">
        <w:trPr>
          <w:jc w:val="center"/>
        </w:trPr>
        <w:tc>
          <w:tcPr>
            <w:tcW w:w="1795" w:type="dxa"/>
            <w:tcBorders>
              <w:top w:val="nil"/>
              <w:bottom w:val="nil"/>
            </w:tcBorders>
          </w:tcPr>
          <w:p w14:paraId="62D556A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6B1F1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93781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172C494"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7AEC1A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BE1FC6" w14:textId="77777777" w:rsidR="008B6756" w:rsidRPr="007578AA" w:rsidRDefault="008B6756" w:rsidP="008B6756">
            <w:pPr>
              <w:jc w:val="center"/>
              <w:rPr>
                <w:rFonts w:ascii="Segoe UI" w:hAnsi="Segoe UI" w:cs="Segoe UI"/>
              </w:rPr>
            </w:pPr>
          </w:p>
        </w:tc>
      </w:tr>
      <w:tr w:rsidR="008B6756" w:rsidRPr="007578AA" w14:paraId="58D0F17E" w14:textId="77777777" w:rsidTr="0029553B">
        <w:trPr>
          <w:jc w:val="center"/>
        </w:trPr>
        <w:tc>
          <w:tcPr>
            <w:tcW w:w="1795" w:type="dxa"/>
            <w:vMerge w:val="restart"/>
            <w:tcBorders>
              <w:top w:val="nil"/>
            </w:tcBorders>
          </w:tcPr>
          <w:p w14:paraId="7A6DCA0A" w14:textId="77777777" w:rsidR="008B6756" w:rsidRDefault="008B6756" w:rsidP="008B6756">
            <w:pPr>
              <w:jc w:val="center"/>
              <w:rPr>
                <w:rFonts w:ascii="Segoe UI" w:hAnsi="Segoe UI" w:cs="Segoe UI"/>
                <w:b/>
              </w:rPr>
            </w:pPr>
          </w:p>
          <w:p w14:paraId="7A028786" w14:textId="77777777" w:rsidR="008B6756" w:rsidRDefault="008B6756" w:rsidP="008B6756">
            <w:pPr>
              <w:jc w:val="center"/>
              <w:rPr>
                <w:rFonts w:ascii="Segoe UI" w:hAnsi="Segoe UI" w:cs="Segoe UI"/>
                <w:b/>
              </w:rPr>
            </w:pPr>
          </w:p>
          <w:p w14:paraId="413999C7" w14:textId="77777777" w:rsidR="008B6756" w:rsidRDefault="008B6756" w:rsidP="008B6756">
            <w:pPr>
              <w:jc w:val="center"/>
              <w:rPr>
                <w:rFonts w:ascii="Segoe UI" w:hAnsi="Segoe UI" w:cs="Segoe UI"/>
                <w:b/>
              </w:rPr>
            </w:pPr>
          </w:p>
          <w:p w14:paraId="328AA40D" w14:textId="77777777" w:rsidR="008B6756" w:rsidRDefault="008B6756" w:rsidP="008B6756">
            <w:pPr>
              <w:jc w:val="center"/>
              <w:rPr>
                <w:rFonts w:ascii="Segoe UI" w:hAnsi="Segoe UI" w:cs="Segoe UI"/>
                <w:b/>
              </w:rPr>
            </w:pPr>
          </w:p>
          <w:p w14:paraId="04F345EF" w14:textId="77777777" w:rsidR="008B6756" w:rsidRDefault="008B6756" w:rsidP="008B6756">
            <w:pPr>
              <w:jc w:val="center"/>
              <w:rPr>
                <w:rFonts w:ascii="Segoe UI" w:hAnsi="Segoe UI" w:cs="Segoe UI"/>
                <w:b/>
              </w:rPr>
            </w:pPr>
          </w:p>
          <w:p w14:paraId="24823C55" w14:textId="77777777" w:rsidR="008B6756" w:rsidRDefault="008B6756" w:rsidP="008B6756">
            <w:pPr>
              <w:jc w:val="center"/>
              <w:rPr>
                <w:rFonts w:ascii="Segoe UI" w:hAnsi="Segoe UI" w:cs="Segoe UI"/>
                <w:b/>
              </w:rPr>
            </w:pPr>
          </w:p>
          <w:p w14:paraId="493E0150" w14:textId="77777777" w:rsidR="004905F6" w:rsidRDefault="004905F6" w:rsidP="008B6756">
            <w:pPr>
              <w:jc w:val="center"/>
              <w:rPr>
                <w:rFonts w:ascii="Segoe UI" w:hAnsi="Segoe UI" w:cs="Segoe UI"/>
                <w:b/>
              </w:rPr>
            </w:pPr>
          </w:p>
          <w:p w14:paraId="2909263D" w14:textId="77777777" w:rsidR="004905F6" w:rsidRDefault="004905F6" w:rsidP="008B6756">
            <w:pPr>
              <w:jc w:val="center"/>
              <w:rPr>
                <w:rFonts w:ascii="Segoe UI" w:hAnsi="Segoe UI" w:cs="Segoe UI"/>
                <w:b/>
              </w:rPr>
            </w:pPr>
          </w:p>
          <w:p w14:paraId="08E9AE74" w14:textId="77777777" w:rsidR="004905F6" w:rsidRDefault="004905F6" w:rsidP="008B6756">
            <w:pPr>
              <w:jc w:val="center"/>
              <w:rPr>
                <w:rFonts w:ascii="Segoe UI" w:hAnsi="Segoe UI" w:cs="Segoe UI"/>
                <w:b/>
              </w:rPr>
            </w:pPr>
          </w:p>
          <w:p w14:paraId="41035662" w14:textId="77777777" w:rsidR="004905F6" w:rsidRDefault="004905F6" w:rsidP="008B6756">
            <w:pPr>
              <w:jc w:val="center"/>
              <w:rPr>
                <w:rFonts w:ascii="Segoe UI" w:hAnsi="Segoe UI" w:cs="Segoe UI"/>
                <w:b/>
              </w:rPr>
            </w:pPr>
          </w:p>
          <w:p w14:paraId="50F99BBF" w14:textId="77777777" w:rsidR="008B6756" w:rsidRDefault="008B6756" w:rsidP="008B6756">
            <w:pPr>
              <w:jc w:val="center"/>
              <w:rPr>
                <w:rFonts w:ascii="Segoe UI" w:hAnsi="Segoe UI" w:cs="Segoe UI"/>
                <w:b/>
              </w:rPr>
            </w:pPr>
          </w:p>
          <w:p w14:paraId="37635A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9A28B21" w14:textId="77777777" w:rsidR="008B6756" w:rsidRDefault="008B6756" w:rsidP="008B6756">
            <w:pPr>
              <w:jc w:val="center"/>
              <w:rPr>
                <w:rFonts w:ascii="Segoe UI" w:hAnsi="Segoe UI" w:cs="Segoe UI"/>
              </w:rPr>
            </w:pPr>
          </w:p>
          <w:p w14:paraId="6BC07AEE" w14:textId="77777777" w:rsidR="008B6756" w:rsidRDefault="008B6756" w:rsidP="008B6756">
            <w:pPr>
              <w:jc w:val="center"/>
              <w:rPr>
                <w:rFonts w:ascii="Segoe UI" w:hAnsi="Segoe UI" w:cs="Segoe UI"/>
              </w:rPr>
            </w:pPr>
          </w:p>
          <w:p w14:paraId="5238E5B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D23F1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21132FEB" w14:textId="77777777" w:rsidR="008B6756" w:rsidRDefault="008B6756" w:rsidP="008B6756">
            <w:pPr>
              <w:pStyle w:val="ListParagraph"/>
              <w:numPr>
                <w:ilvl w:val="0"/>
                <w:numId w:val="18"/>
              </w:numPr>
              <w:ind w:left="207" w:hanging="207"/>
              <w:rPr>
                <w:rFonts w:ascii="Segoe UI" w:eastAsia="Times New Roman" w:hAnsi="Segoe UI" w:cs="Segoe UI"/>
              </w:rPr>
            </w:pPr>
            <w:r w:rsidRPr="00A0484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79E7442" w14:textId="12D8C53B"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4DED2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39BB3E" w14:textId="77777777" w:rsidR="008B6756" w:rsidRPr="007578AA" w:rsidRDefault="008B6756" w:rsidP="008B6756">
            <w:pPr>
              <w:jc w:val="center"/>
              <w:rPr>
                <w:rFonts w:ascii="Segoe UI" w:hAnsi="Segoe UI" w:cs="Segoe UI"/>
              </w:rPr>
            </w:pPr>
          </w:p>
        </w:tc>
      </w:tr>
      <w:tr w:rsidR="008B6756" w:rsidRPr="007578AA" w14:paraId="6C803CF5" w14:textId="77777777" w:rsidTr="003F56B8">
        <w:trPr>
          <w:jc w:val="center"/>
        </w:trPr>
        <w:tc>
          <w:tcPr>
            <w:tcW w:w="1795" w:type="dxa"/>
            <w:vMerge/>
          </w:tcPr>
          <w:p w14:paraId="62CD62EA"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7C588A50" w14:textId="77777777" w:rsidR="008B6756" w:rsidRPr="007578AA" w:rsidRDefault="008B6756" w:rsidP="008B6756">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33" w:type="dxa"/>
            <w:tcBorders>
              <w:top w:val="single" w:sz="4" w:space="0" w:color="auto"/>
              <w:bottom w:val="single" w:sz="4" w:space="0" w:color="auto"/>
            </w:tcBorders>
          </w:tcPr>
          <w:p w14:paraId="6BBF2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p>
          <w:p w14:paraId="1E644259"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07521A97"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73D2C68E"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78181C29" w14:textId="77777777" w:rsidR="008B6756" w:rsidRPr="00AD397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4FFD44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3453D0" w14:textId="77777777" w:rsidR="008B6756" w:rsidRPr="007578AA" w:rsidRDefault="008B6756" w:rsidP="008B6756">
            <w:pPr>
              <w:jc w:val="center"/>
              <w:rPr>
                <w:rFonts w:ascii="Segoe UI" w:hAnsi="Segoe UI" w:cs="Segoe UI"/>
              </w:rPr>
            </w:pPr>
          </w:p>
        </w:tc>
      </w:tr>
      <w:tr w:rsidR="008B6756" w:rsidRPr="007578AA" w14:paraId="6B5D828B" w14:textId="77777777" w:rsidTr="003F56B8">
        <w:trPr>
          <w:jc w:val="center"/>
        </w:trPr>
        <w:tc>
          <w:tcPr>
            <w:tcW w:w="1795" w:type="dxa"/>
            <w:vMerge/>
            <w:tcBorders>
              <w:bottom w:val="nil"/>
            </w:tcBorders>
          </w:tcPr>
          <w:p w14:paraId="5D27AE4B" w14:textId="31D7C790" w:rsidR="008B6756" w:rsidRPr="007578AA" w:rsidRDefault="008B6756" w:rsidP="008B6756">
            <w:pPr>
              <w:jc w:val="center"/>
              <w:rPr>
                <w:rFonts w:ascii="Segoe UI" w:hAnsi="Segoe UI" w:cs="Segoe UI"/>
              </w:rPr>
            </w:pPr>
          </w:p>
        </w:tc>
        <w:tc>
          <w:tcPr>
            <w:tcW w:w="1517" w:type="dxa"/>
            <w:tcBorders>
              <w:top w:val="nil"/>
              <w:bottom w:val="nil"/>
            </w:tcBorders>
          </w:tcPr>
          <w:p w14:paraId="56565660" w14:textId="77777777" w:rsidR="008B6756" w:rsidRPr="007578AA" w:rsidRDefault="008B6756" w:rsidP="008B6756">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33" w:type="dxa"/>
            <w:tcBorders>
              <w:top w:val="single" w:sz="4" w:space="0" w:color="auto"/>
              <w:bottom w:val="single" w:sz="4" w:space="0" w:color="auto"/>
            </w:tcBorders>
          </w:tcPr>
          <w:p w14:paraId="493C86A1"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315(2)(a)</w:t>
            </w:r>
            <w:r w:rsidRPr="007578AA">
              <w:rPr>
                <w:rFonts w:ascii="Segoe UI" w:hAnsi="Segoe UI" w:cs="Segoe UI"/>
              </w:rPr>
              <w:t>;</w:t>
            </w:r>
          </w:p>
          <w:p w14:paraId="32059B9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1C2EC6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497569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59E2C5" w14:textId="77777777" w:rsidR="008B6756" w:rsidRPr="007578AA" w:rsidRDefault="008B6756" w:rsidP="008B6756">
            <w:pPr>
              <w:jc w:val="center"/>
              <w:rPr>
                <w:rFonts w:ascii="Segoe UI" w:hAnsi="Segoe UI" w:cs="Segoe UI"/>
              </w:rPr>
            </w:pPr>
          </w:p>
        </w:tc>
      </w:tr>
      <w:tr w:rsidR="008B6756" w:rsidRPr="007578AA" w14:paraId="0AB0457B" w14:textId="77777777" w:rsidTr="00B61E7C">
        <w:trPr>
          <w:jc w:val="center"/>
        </w:trPr>
        <w:tc>
          <w:tcPr>
            <w:tcW w:w="1795" w:type="dxa"/>
            <w:tcBorders>
              <w:top w:val="nil"/>
              <w:bottom w:val="nil"/>
            </w:tcBorders>
          </w:tcPr>
          <w:p w14:paraId="7D660CAC"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011E3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F01371" w14:textId="77777777" w:rsidR="008B6756" w:rsidRDefault="008B6756" w:rsidP="008B6756">
            <w:pPr>
              <w:ind w:left="-95" w:right="-67"/>
              <w:jc w:val="center"/>
              <w:rPr>
                <w:rFonts w:ascii="Segoe UI" w:hAnsi="Segoe UI" w:cs="Segoe UI"/>
              </w:rPr>
            </w:pPr>
            <w:r>
              <w:rPr>
                <w:rFonts w:ascii="Segoe UI" w:hAnsi="Segoe UI" w:cs="Segoe UI"/>
              </w:rPr>
              <w:t>RCW 48.44.341</w:t>
            </w:r>
          </w:p>
          <w:p w14:paraId="2D26C77E" w14:textId="77777777" w:rsidR="008B6756" w:rsidRPr="007578AA" w:rsidRDefault="008B6756" w:rsidP="008B6756">
            <w:pPr>
              <w:ind w:left="-95" w:right="-67"/>
              <w:jc w:val="center"/>
              <w:rPr>
                <w:rFonts w:ascii="Segoe UI" w:hAnsi="Segoe UI" w:cs="Segoe UI"/>
              </w:rPr>
            </w:pPr>
            <w:r>
              <w:rPr>
                <w:rFonts w:ascii="Segoe UI" w:hAnsi="Segoe UI" w:cs="Segoe UI"/>
              </w:rPr>
              <w:t>(2)(a)(ii)</w:t>
            </w:r>
            <w:r w:rsidRPr="007578AA">
              <w:rPr>
                <w:rFonts w:ascii="Segoe UI" w:hAnsi="Segoe UI" w:cs="Segoe UI"/>
              </w:rPr>
              <w:t xml:space="preserve"> </w:t>
            </w:r>
          </w:p>
        </w:tc>
        <w:tc>
          <w:tcPr>
            <w:tcW w:w="7151" w:type="dxa"/>
            <w:tcBorders>
              <w:top w:val="single" w:sz="4" w:space="0" w:color="auto"/>
              <w:bottom w:val="single" w:sz="4" w:space="0" w:color="auto"/>
            </w:tcBorders>
          </w:tcPr>
          <w:p w14:paraId="43C006E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40" w:type="dxa"/>
            <w:tcBorders>
              <w:top w:val="single" w:sz="4" w:space="0" w:color="auto"/>
              <w:bottom w:val="single" w:sz="4" w:space="0" w:color="auto"/>
            </w:tcBorders>
          </w:tcPr>
          <w:p w14:paraId="38D606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B84EB6" w14:textId="77777777" w:rsidR="008B6756" w:rsidRPr="007578AA" w:rsidRDefault="008B6756" w:rsidP="008B6756">
            <w:pPr>
              <w:jc w:val="center"/>
              <w:rPr>
                <w:rFonts w:ascii="Segoe UI" w:hAnsi="Segoe UI" w:cs="Segoe UI"/>
              </w:rPr>
            </w:pPr>
          </w:p>
        </w:tc>
      </w:tr>
      <w:tr w:rsidR="008B6756" w:rsidRPr="007578AA" w14:paraId="31B26C42" w14:textId="77777777" w:rsidTr="00B61E7C">
        <w:trPr>
          <w:jc w:val="center"/>
        </w:trPr>
        <w:tc>
          <w:tcPr>
            <w:tcW w:w="1795" w:type="dxa"/>
            <w:tcBorders>
              <w:top w:val="nil"/>
              <w:bottom w:val="nil"/>
            </w:tcBorders>
          </w:tcPr>
          <w:p w14:paraId="0A48695B"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16FE8A13"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03DCB02C" w14:textId="69C4A50C" w:rsidR="008B6756" w:rsidRDefault="004905F6" w:rsidP="008B6756">
            <w:pPr>
              <w:jc w:val="center"/>
              <w:rPr>
                <w:rFonts w:ascii="Segoe UI" w:hAnsi="Segoe UI" w:cs="Segoe UI"/>
                <w:b/>
              </w:rPr>
            </w:pPr>
            <w:r w:rsidRPr="00D22237">
              <w:rPr>
                <w:rFonts w:ascii="Segoe UI" w:hAnsi="Segoe UI" w:cs="Segoe UI"/>
                <w:b/>
              </w:rPr>
              <w:t xml:space="preserve"> (Cont’d)</w:t>
            </w:r>
          </w:p>
          <w:p w14:paraId="27663D5A" w14:textId="16097041"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184C6BFB" w14:textId="77777777" w:rsidR="008B6756" w:rsidRPr="007578AA" w:rsidRDefault="008B6756" w:rsidP="008B6756">
            <w:pPr>
              <w:jc w:val="center"/>
              <w:rPr>
                <w:rFonts w:ascii="Segoe UI" w:hAnsi="Segoe UI" w:cs="Segoe UI"/>
              </w:rPr>
            </w:pPr>
            <w:r w:rsidRPr="007578AA">
              <w:rPr>
                <w:rFonts w:ascii="Segoe UI" w:hAnsi="Segoe UI" w:cs="Segoe UI"/>
              </w:rPr>
              <w:t>Formulary</w:t>
            </w:r>
          </w:p>
        </w:tc>
        <w:tc>
          <w:tcPr>
            <w:tcW w:w="1633" w:type="dxa"/>
            <w:tcBorders>
              <w:top w:val="single" w:sz="4" w:space="0" w:color="auto"/>
              <w:bottom w:val="single" w:sz="4" w:space="0" w:color="auto"/>
            </w:tcBorders>
          </w:tcPr>
          <w:p w14:paraId="46D73E3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4A79DEFA"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40" w:type="dxa"/>
            <w:tcBorders>
              <w:top w:val="single" w:sz="4" w:space="0" w:color="auto"/>
              <w:bottom w:val="single" w:sz="4" w:space="0" w:color="auto"/>
            </w:tcBorders>
          </w:tcPr>
          <w:p w14:paraId="406BFC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CF93E" w14:textId="77777777" w:rsidR="008B6756" w:rsidRPr="007578AA" w:rsidRDefault="008B6756" w:rsidP="008B6756">
            <w:pPr>
              <w:jc w:val="center"/>
              <w:rPr>
                <w:rFonts w:ascii="Segoe UI" w:hAnsi="Segoe UI" w:cs="Segoe UI"/>
              </w:rPr>
            </w:pPr>
          </w:p>
        </w:tc>
      </w:tr>
      <w:tr w:rsidR="008B6756" w:rsidRPr="007578AA" w14:paraId="1B8DD154" w14:textId="77777777" w:rsidTr="009507D3">
        <w:trPr>
          <w:jc w:val="center"/>
        </w:trPr>
        <w:tc>
          <w:tcPr>
            <w:tcW w:w="1795" w:type="dxa"/>
            <w:tcBorders>
              <w:top w:val="nil"/>
              <w:bottom w:val="nil"/>
            </w:tcBorders>
          </w:tcPr>
          <w:p w14:paraId="24EFE45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2169D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AD48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r>
              <w:rPr>
                <w:rFonts w:ascii="Segoe UI" w:hAnsi="Segoe UI" w:cs="Segoe UI"/>
              </w:rPr>
              <w:t>i</w:t>
            </w:r>
            <w:r w:rsidRPr="007578AA">
              <w:rPr>
                <w:rFonts w:ascii="Segoe UI" w:hAnsi="Segoe UI" w:cs="Segoe UI"/>
              </w:rPr>
              <w:t>i)</w:t>
            </w:r>
          </w:p>
        </w:tc>
        <w:tc>
          <w:tcPr>
            <w:tcW w:w="7151" w:type="dxa"/>
            <w:tcBorders>
              <w:top w:val="single" w:sz="4" w:space="0" w:color="auto"/>
              <w:bottom w:val="single" w:sz="4" w:space="0" w:color="auto"/>
            </w:tcBorders>
          </w:tcPr>
          <w:p w14:paraId="0ABD7A7E" w14:textId="77777777" w:rsidR="008B6756" w:rsidRPr="00127069" w:rsidRDefault="008B6756" w:rsidP="008B6756">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2210E66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64B557" w14:textId="77777777" w:rsidR="008B6756" w:rsidRPr="007578AA" w:rsidRDefault="008B6756" w:rsidP="008B6756">
            <w:pPr>
              <w:jc w:val="center"/>
              <w:rPr>
                <w:rFonts w:ascii="Segoe UI" w:hAnsi="Segoe UI" w:cs="Segoe UI"/>
              </w:rPr>
            </w:pPr>
          </w:p>
        </w:tc>
      </w:tr>
      <w:tr w:rsidR="008B6756" w:rsidRPr="007578AA" w14:paraId="461F11F6" w14:textId="77777777" w:rsidTr="00A0484A">
        <w:trPr>
          <w:jc w:val="center"/>
        </w:trPr>
        <w:tc>
          <w:tcPr>
            <w:tcW w:w="1795" w:type="dxa"/>
            <w:tcBorders>
              <w:top w:val="nil"/>
              <w:bottom w:val="nil"/>
            </w:tcBorders>
          </w:tcPr>
          <w:p w14:paraId="2AA44DC5"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7C4858A0" w14:textId="77777777" w:rsidR="008B6756" w:rsidRPr="007578AA" w:rsidRDefault="008B6756" w:rsidP="008B6756">
            <w:pPr>
              <w:jc w:val="center"/>
              <w:rPr>
                <w:rFonts w:ascii="Segoe UI" w:hAnsi="Segoe UI" w:cs="Segoe UI"/>
              </w:rPr>
            </w:pPr>
            <w:r w:rsidRPr="007578AA">
              <w:rPr>
                <w:rFonts w:ascii="Segoe UI" w:hAnsi="Segoe UI" w:cs="Segoe UI"/>
              </w:rPr>
              <w:t xml:space="preserve">Emergency </w:t>
            </w:r>
          </w:p>
          <w:p w14:paraId="7E7CFF10" w14:textId="77777777" w:rsidR="008B6756" w:rsidRPr="007578AA" w:rsidRDefault="008B6756" w:rsidP="008B6756">
            <w:pPr>
              <w:jc w:val="center"/>
              <w:rPr>
                <w:rFonts w:ascii="Segoe UI" w:hAnsi="Segoe UI" w:cs="Segoe UI"/>
              </w:rPr>
            </w:pPr>
            <w:r w:rsidRPr="007578AA">
              <w:rPr>
                <w:rFonts w:ascii="Segoe UI" w:hAnsi="Segoe UI" w:cs="Segoe UI"/>
              </w:rPr>
              <w:t>Fill</w:t>
            </w:r>
          </w:p>
        </w:tc>
        <w:tc>
          <w:tcPr>
            <w:tcW w:w="1633" w:type="dxa"/>
            <w:tcBorders>
              <w:top w:val="single" w:sz="4" w:space="0" w:color="auto"/>
              <w:bottom w:val="single" w:sz="4" w:space="0" w:color="auto"/>
            </w:tcBorders>
          </w:tcPr>
          <w:p w14:paraId="1C51FC4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5FEB926F" w14:textId="66EB2028" w:rsidR="008B6756" w:rsidRPr="007578AA" w:rsidRDefault="008B6756" w:rsidP="008B6756">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w:t>
            </w:r>
            <w:r>
              <w:rPr>
                <w:rFonts w:ascii="Segoe UI" w:hAnsi="Segoe UI" w:cs="Segoe UI"/>
              </w:rPr>
              <w:t xml:space="preserve"> under </w:t>
            </w:r>
            <w:hyperlink r:id="rId46" w:history="1">
              <w:r w:rsidRPr="00127069">
                <w:rPr>
                  <w:rStyle w:val="Hyperlink"/>
                  <w:rFonts w:ascii="Segoe UI" w:hAnsi="Segoe UI" w:cs="Segoe UI"/>
                </w:rPr>
                <w:t>WAC 284-170-470</w:t>
              </w:r>
            </w:hyperlink>
            <w:r>
              <w:rPr>
                <w:rFonts w:ascii="Segoe UI" w:hAnsi="Segoe UI" w:cs="Segoe UI"/>
              </w:rPr>
              <w:t>,</w:t>
            </w:r>
            <w:r w:rsidRPr="00C74CBE">
              <w:rPr>
                <w:rFonts w:ascii="Segoe UI" w:hAnsi="Segoe UI" w:cs="Segoe UI"/>
              </w:rPr>
              <w:t xml:space="preserve"> 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6B5DA6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DBD24A" w14:textId="77777777" w:rsidR="008B6756" w:rsidRPr="007578AA" w:rsidRDefault="008B6756" w:rsidP="008B6756">
            <w:pPr>
              <w:jc w:val="center"/>
              <w:rPr>
                <w:rFonts w:ascii="Segoe UI" w:hAnsi="Segoe UI" w:cs="Segoe UI"/>
              </w:rPr>
            </w:pPr>
          </w:p>
        </w:tc>
      </w:tr>
      <w:tr w:rsidR="008B6756" w:rsidRPr="007578AA" w14:paraId="4B526C4F" w14:textId="77777777" w:rsidTr="00A0484A">
        <w:trPr>
          <w:jc w:val="center"/>
        </w:trPr>
        <w:tc>
          <w:tcPr>
            <w:tcW w:w="1795" w:type="dxa"/>
            <w:vMerge w:val="restart"/>
            <w:tcBorders>
              <w:top w:val="nil"/>
              <w:bottom w:val="nil"/>
            </w:tcBorders>
          </w:tcPr>
          <w:p w14:paraId="2E6CF335" w14:textId="24EDF2CD"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24BB026F" w14:textId="77777777" w:rsidR="008B6756" w:rsidRPr="007578AA" w:rsidRDefault="008B6756" w:rsidP="008B6756">
            <w:pPr>
              <w:jc w:val="center"/>
              <w:rPr>
                <w:rFonts w:ascii="Segoe UI" w:hAnsi="Segoe UI" w:cs="Segoe UI"/>
              </w:rPr>
            </w:pPr>
            <w:r>
              <w:rPr>
                <w:rFonts w:ascii="Segoe UI" w:hAnsi="Segoe UI" w:cs="Segoe UI"/>
              </w:rPr>
              <w:t xml:space="preserve">Disclosure – Pharmacy Statement </w:t>
            </w:r>
          </w:p>
        </w:tc>
        <w:tc>
          <w:tcPr>
            <w:tcW w:w="1633" w:type="dxa"/>
            <w:tcBorders>
              <w:top w:val="single" w:sz="4" w:space="0" w:color="auto"/>
              <w:bottom w:val="single" w:sz="4" w:space="0" w:color="auto"/>
            </w:tcBorders>
          </w:tcPr>
          <w:p w14:paraId="35592F6C" w14:textId="77777777" w:rsidR="008B6756" w:rsidRDefault="008B6756" w:rsidP="008B6756">
            <w:pPr>
              <w:ind w:left="-95" w:right="-67"/>
              <w:jc w:val="center"/>
              <w:rPr>
                <w:rFonts w:ascii="Segoe UI" w:hAnsi="Segoe UI" w:cs="Segoe UI"/>
              </w:rPr>
            </w:pPr>
            <w:r>
              <w:rPr>
                <w:rFonts w:ascii="Segoe UI" w:hAnsi="Segoe UI" w:cs="Segoe UI"/>
              </w:rPr>
              <w:t xml:space="preserve">WAC </w:t>
            </w:r>
          </w:p>
          <w:p w14:paraId="397D0692" w14:textId="77777777" w:rsidR="008B6756" w:rsidRPr="007578AA" w:rsidRDefault="008B6756" w:rsidP="008B6756">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0C71DBB2" w14:textId="77777777" w:rsidR="008B6756" w:rsidRDefault="008B6756" w:rsidP="008B6756">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0705E8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A8B5C8" w14:textId="77777777" w:rsidR="008B6756" w:rsidRPr="007578AA" w:rsidRDefault="008B6756" w:rsidP="008B6756">
            <w:pPr>
              <w:jc w:val="center"/>
              <w:rPr>
                <w:rFonts w:ascii="Segoe UI" w:hAnsi="Segoe UI" w:cs="Segoe UI"/>
              </w:rPr>
            </w:pPr>
          </w:p>
        </w:tc>
      </w:tr>
      <w:tr w:rsidR="008B6756" w:rsidRPr="007578AA" w14:paraId="40B4310B" w14:textId="77777777" w:rsidTr="00B61E7C">
        <w:trPr>
          <w:jc w:val="center"/>
        </w:trPr>
        <w:tc>
          <w:tcPr>
            <w:tcW w:w="1795" w:type="dxa"/>
            <w:vMerge/>
            <w:tcBorders>
              <w:bottom w:val="nil"/>
            </w:tcBorders>
          </w:tcPr>
          <w:p w14:paraId="3411E472" w14:textId="77777777" w:rsidR="008B6756" w:rsidRPr="007578AA" w:rsidRDefault="008B6756" w:rsidP="008B6756">
            <w:pPr>
              <w:rPr>
                <w:rFonts w:ascii="Segoe UI" w:hAnsi="Segoe UI" w:cs="Segoe UI"/>
                <w:b/>
              </w:rPr>
            </w:pPr>
          </w:p>
        </w:tc>
        <w:tc>
          <w:tcPr>
            <w:tcW w:w="1517" w:type="dxa"/>
            <w:tcBorders>
              <w:top w:val="single" w:sz="4" w:space="0" w:color="auto"/>
              <w:bottom w:val="nil"/>
            </w:tcBorders>
          </w:tcPr>
          <w:p w14:paraId="2D75C9C6" w14:textId="77777777" w:rsidR="008B6756" w:rsidRPr="007578AA" w:rsidRDefault="008B6756" w:rsidP="008B6756">
            <w:pPr>
              <w:jc w:val="center"/>
              <w:rPr>
                <w:rFonts w:ascii="Segoe UI" w:hAnsi="Segoe UI" w:cs="Segoe UI"/>
              </w:rPr>
            </w:pPr>
            <w:r w:rsidRPr="007578AA">
              <w:rPr>
                <w:rFonts w:ascii="Segoe UI" w:hAnsi="Segoe UI" w:cs="Segoe UI"/>
              </w:rPr>
              <w:t>Drug Exception/ Substitution Process</w:t>
            </w:r>
          </w:p>
        </w:tc>
        <w:tc>
          <w:tcPr>
            <w:tcW w:w="1633" w:type="dxa"/>
            <w:tcBorders>
              <w:top w:val="single" w:sz="4" w:space="0" w:color="auto"/>
              <w:bottom w:val="single" w:sz="4" w:space="0" w:color="auto"/>
            </w:tcBorders>
          </w:tcPr>
          <w:p w14:paraId="1ACA7B0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64DED465"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538715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10EDF" w14:textId="77777777" w:rsidR="008B6756" w:rsidRPr="007578AA" w:rsidRDefault="008B6756" w:rsidP="008B6756">
            <w:pPr>
              <w:jc w:val="center"/>
              <w:rPr>
                <w:rFonts w:ascii="Segoe UI" w:hAnsi="Segoe UI" w:cs="Segoe UI"/>
              </w:rPr>
            </w:pPr>
          </w:p>
        </w:tc>
      </w:tr>
      <w:tr w:rsidR="008B6756" w:rsidRPr="007578AA" w14:paraId="4D2E147A" w14:textId="77777777" w:rsidTr="00B61E7C">
        <w:trPr>
          <w:jc w:val="center"/>
        </w:trPr>
        <w:tc>
          <w:tcPr>
            <w:tcW w:w="1795" w:type="dxa"/>
            <w:tcBorders>
              <w:top w:val="nil"/>
              <w:bottom w:val="nil"/>
            </w:tcBorders>
          </w:tcPr>
          <w:p w14:paraId="5BCA37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7AE13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2C67E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7E9A2BEE" w14:textId="77777777" w:rsidR="008B6756" w:rsidRPr="007578AA" w:rsidRDefault="008B6756" w:rsidP="008B6756">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7B943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96BED" w14:textId="77777777" w:rsidR="008B6756" w:rsidRPr="007578AA" w:rsidRDefault="008B6756" w:rsidP="008B6756">
            <w:pPr>
              <w:jc w:val="center"/>
              <w:rPr>
                <w:rFonts w:ascii="Segoe UI" w:hAnsi="Segoe UI" w:cs="Segoe UI"/>
              </w:rPr>
            </w:pPr>
          </w:p>
        </w:tc>
      </w:tr>
      <w:tr w:rsidR="008B6756" w:rsidRPr="007578AA" w14:paraId="7DD0DA62" w14:textId="77777777" w:rsidTr="00B61E7C">
        <w:trPr>
          <w:jc w:val="center"/>
        </w:trPr>
        <w:tc>
          <w:tcPr>
            <w:tcW w:w="1795" w:type="dxa"/>
            <w:tcBorders>
              <w:top w:val="nil"/>
              <w:bottom w:val="nil"/>
            </w:tcBorders>
          </w:tcPr>
          <w:p w14:paraId="7BD45AB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CA843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3E8B27"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51" w:type="dxa"/>
            <w:tcBorders>
              <w:top w:val="single" w:sz="4" w:space="0" w:color="auto"/>
              <w:bottom w:val="single" w:sz="4" w:space="0" w:color="auto"/>
            </w:tcBorders>
          </w:tcPr>
          <w:p w14:paraId="406D5C6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3E7E40AB"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0C83BFE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64F9D3" w14:textId="77777777" w:rsidR="008B6756" w:rsidRPr="007578AA" w:rsidRDefault="008B6756" w:rsidP="008B6756">
            <w:pPr>
              <w:jc w:val="center"/>
              <w:rPr>
                <w:rFonts w:ascii="Segoe UI" w:hAnsi="Segoe UI" w:cs="Segoe UI"/>
              </w:rPr>
            </w:pPr>
          </w:p>
        </w:tc>
      </w:tr>
      <w:tr w:rsidR="008B6756" w:rsidRPr="007578AA" w14:paraId="602C4A86" w14:textId="77777777" w:rsidTr="00B61E7C">
        <w:trPr>
          <w:jc w:val="center"/>
        </w:trPr>
        <w:tc>
          <w:tcPr>
            <w:tcW w:w="1795" w:type="dxa"/>
            <w:vMerge w:val="restart"/>
            <w:tcBorders>
              <w:top w:val="nil"/>
            </w:tcBorders>
          </w:tcPr>
          <w:p w14:paraId="37FCB0E6" w14:textId="77777777" w:rsidR="004905F6" w:rsidRPr="00D22237" w:rsidRDefault="004905F6" w:rsidP="004905F6">
            <w:pPr>
              <w:jc w:val="center"/>
              <w:rPr>
                <w:rFonts w:ascii="Segoe UI" w:hAnsi="Segoe UI" w:cs="Segoe UI"/>
                <w:b/>
              </w:rPr>
            </w:pPr>
            <w:r w:rsidRPr="00D22237">
              <w:rPr>
                <w:rFonts w:ascii="Segoe UI" w:hAnsi="Segoe UI" w:cs="Segoe UI"/>
                <w:b/>
              </w:rPr>
              <w:lastRenderedPageBreak/>
              <w:t>Prescription Drug Services</w:t>
            </w:r>
          </w:p>
          <w:p w14:paraId="741B44D6" w14:textId="77777777" w:rsidR="004905F6" w:rsidRPr="00D22237" w:rsidRDefault="004905F6" w:rsidP="004905F6">
            <w:pPr>
              <w:jc w:val="center"/>
              <w:rPr>
                <w:rFonts w:ascii="Segoe UI" w:hAnsi="Segoe UI" w:cs="Segoe UI"/>
                <w:b/>
              </w:rPr>
            </w:pPr>
            <w:r w:rsidRPr="00D22237">
              <w:rPr>
                <w:rFonts w:ascii="Segoe UI" w:hAnsi="Segoe UI" w:cs="Segoe UI"/>
                <w:b/>
              </w:rPr>
              <w:t xml:space="preserve">(EHB) </w:t>
            </w:r>
          </w:p>
          <w:p w14:paraId="5056CD6C" w14:textId="552CCB6A" w:rsidR="008B6756" w:rsidRPr="007578AA" w:rsidRDefault="004905F6" w:rsidP="004905F6">
            <w:pPr>
              <w:jc w:val="center"/>
              <w:rPr>
                <w:rFonts w:ascii="Segoe UI" w:hAnsi="Segoe UI" w:cs="Segoe UI"/>
              </w:rPr>
            </w:pPr>
            <w:r w:rsidRPr="00D22237">
              <w:rPr>
                <w:rFonts w:ascii="Segoe UI" w:hAnsi="Segoe UI" w:cs="Segoe UI"/>
                <w:b/>
              </w:rPr>
              <w:t xml:space="preserve"> (Cont’d)</w:t>
            </w:r>
          </w:p>
        </w:tc>
        <w:tc>
          <w:tcPr>
            <w:tcW w:w="1517" w:type="dxa"/>
            <w:vMerge w:val="restart"/>
            <w:tcBorders>
              <w:top w:val="nil"/>
            </w:tcBorders>
          </w:tcPr>
          <w:p w14:paraId="05DA69EA" w14:textId="77777777" w:rsidR="004905F6" w:rsidRPr="007578AA" w:rsidRDefault="004905F6" w:rsidP="004905F6">
            <w:pPr>
              <w:jc w:val="center"/>
              <w:rPr>
                <w:rFonts w:ascii="Segoe UI" w:hAnsi="Segoe UI" w:cs="Segoe UI"/>
              </w:rPr>
            </w:pPr>
            <w:r w:rsidRPr="007578AA">
              <w:rPr>
                <w:rFonts w:ascii="Segoe UI" w:hAnsi="Segoe UI" w:cs="Segoe UI"/>
              </w:rPr>
              <w:t>Drug Exception/</w:t>
            </w:r>
          </w:p>
          <w:p w14:paraId="271DF879" w14:textId="77777777" w:rsidR="004905F6" w:rsidRPr="007578AA" w:rsidRDefault="004905F6" w:rsidP="004905F6">
            <w:pPr>
              <w:jc w:val="center"/>
              <w:rPr>
                <w:rFonts w:ascii="Segoe UI" w:hAnsi="Segoe UI" w:cs="Segoe UI"/>
              </w:rPr>
            </w:pPr>
            <w:r w:rsidRPr="007578AA">
              <w:rPr>
                <w:rFonts w:ascii="Segoe UI" w:hAnsi="Segoe UI" w:cs="Segoe UI"/>
              </w:rPr>
              <w:t xml:space="preserve">Substitution </w:t>
            </w:r>
          </w:p>
          <w:p w14:paraId="2D1390C3" w14:textId="43D1F1DB" w:rsidR="008B6756" w:rsidRPr="007578AA" w:rsidRDefault="004905F6" w:rsidP="004905F6">
            <w:pPr>
              <w:jc w:val="center"/>
              <w:rPr>
                <w:rFonts w:ascii="Segoe UI" w:hAnsi="Segoe UI" w:cs="Segoe UI"/>
              </w:rPr>
            </w:pPr>
            <w:r w:rsidRPr="007578AA">
              <w:rPr>
                <w:rFonts w:ascii="Segoe UI" w:hAnsi="Segoe UI" w:cs="Segoe UI"/>
              </w:rPr>
              <w:t>Process (Cont’d)</w:t>
            </w:r>
          </w:p>
        </w:tc>
        <w:tc>
          <w:tcPr>
            <w:tcW w:w="1633" w:type="dxa"/>
            <w:tcBorders>
              <w:top w:val="single" w:sz="4" w:space="0" w:color="auto"/>
              <w:bottom w:val="single" w:sz="4" w:space="0" w:color="auto"/>
            </w:tcBorders>
          </w:tcPr>
          <w:p w14:paraId="62A54B3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A43C75C"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154405B7"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6D9C09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268E42" w14:textId="77777777" w:rsidR="008B6756" w:rsidRPr="007578AA" w:rsidRDefault="008B6756" w:rsidP="008B6756">
            <w:pPr>
              <w:jc w:val="center"/>
              <w:rPr>
                <w:rFonts w:ascii="Segoe UI" w:hAnsi="Segoe UI" w:cs="Segoe UI"/>
              </w:rPr>
            </w:pPr>
          </w:p>
        </w:tc>
      </w:tr>
      <w:tr w:rsidR="008B6756" w:rsidRPr="007578AA" w14:paraId="765063CD" w14:textId="77777777" w:rsidTr="00B61E7C">
        <w:trPr>
          <w:jc w:val="center"/>
        </w:trPr>
        <w:tc>
          <w:tcPr>
            <w:tcW w:w="1795" w:type="dxa"/>
            <w:vMerge/>
          </w:tcPr>
          <w:p w14:paraId="1E33DAA3" w14:textId="77777777" w:rsidR="008B6756" w:rsidRPr="008E7EB0" w:rsidRDefault="008B6756" w:rsidP="008B6756">
            <w:pPr>
              <w:jc w:val="center"/>
              <w:rPr>
                <w:rFonts w:ascii="Segoe UI" w:hAnsi="Segoe UI" w:cs="Segoe UI"/>
                <w:b/>
              </w:rPr>
            </w:pPr>
          </w:p>
        </w:tc>
        <w:tc>
          <w:tcPr>
            <w:tcW w:w="1517" w:type="dxa"/>
            <w:vMerge/>
          </w:tcPr>
          <w:p w14:paraId="46575E8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0D24D8B"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3EF5819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6B78A118"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0DC8F4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58CA28" w14:textId="77777777" w:rsidR="008B6756" w:rsidRPr="007578AA" w:rsidRDefault="008B6756" w:rsidP="008B6756">
            <w:pPr>
              <w:jc w:val="center"/>
              <w:rPr>
                <w:rFonts w:ascii="Segoe UI" w:hAnsi="Segoe UI" w:cs="Segoe UI"/>
              </w:rPr>
            </w:pPr>
          </w:p>
        </w:tc>
      </w:tr>
      <w:tr w:rsidR="008B6756" w:rsidRPr="007578AA" w14:paraId="6F87C886" w14:textId="77777777" w:rsidTr="00B61E7C">
        <w:trPr>
          <w:jc w:val="center"/>
        </w:trPr>
        <w:tc>
          <w:tcPr>
            <w:tcW w:w="1795" w:type="dxa"/>
            <w:vMerge/>
            <w:tcBorders>
              <w:bottom w:val="nil"/>
            </w:tcBorders>
          </w:tcPr>
          <w:p w14:paraId="0511B8AC" w14:textId="77777777" w:rsidR="008B6756" w:rsidRPr="007578AA" w:rsidRDefault="008B6756" w:rsidP="008B6756">
            <w:pPr>
              <w:jc w:val="center"/>
              <w:rPr>
                <w:rFonts w:ascii="Segoe UI" w:hAnsi="Segoe UI" w:cs="Segoe UI"/>
              </w:rPr>
            </w:pPr>
          </w:p>
        </w:tc>
        <w:tc>
          <w:tcPr>
            <w:tcW w:w="1517" w:type="dxa"/>
            <w:vMerge/>
            <w:tcBorders>
              <w:bottom w:val="nil"/>
            </w:tcBorders>
          </w:tcPr>
          <w:p w14:paraId="13E64214"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381B77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2267D43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4449A6C"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nil"/>
            </w:tcBorders>
          </w:tcPr>
          <w:p w14:paraId="56E4D84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44B1595" w14:textId="77777777" w:rsidR="008B6756" w:rsidRPr="007578AA" w:rsidRDefault="008B6756" w:rsidP="008B6756">
            <w:pPr>
              <w:jc w:val="center"/>
              <w:rPr>
                <w:rFonts w:ascii="Segoe UI" w:hAnsi="Segoe UI" w:cs="Segoe UI"/>
              </w:rPr>
            </w:pPr>
          </w:p>
        </w:tc>
      </w:tr>
      <w:tr w:rsidR="008B6756" w:rsidRPr="007578AA" w14:paraId="03A1FF9C" w14:textId="77777777" w:rsidTr="00B61E7C">
        <w:trPr>
          <w:jc w:val="center"/>
        </w:trPr>
        <w:tc>
          <w:tcPr>
            <w:tcW w:w="1795" w:type="dxa"/>
            <w:vMerge w:val="restart"/>
            <w:tcBorders>
              <w:top w:val="nil"/>
            </w:tcBorders>
          </w:tcPr>
          <w:p w14:paraId="47249CE3" w14:textId="77777777" w:rsidR="008B6756" w:rsidRDefault="008B6756" w:rsidP="008B6756">
            <w:pPr>
              <w:jc w:val="center"/>
              <w:rPr>
                <w:rFonts w:ascii="Segoe UI" w:hAnsi="Segoe UI" w:cs="Segoe UI"/>
                <w:b/>
              </w:rPr>
            </w:pPr>
            <w:r w:rsidRPr="007578AA">
              <w:rPr>
                <w:rFonts w:ascii="Segoe UI" w:hAnsi="Segoe UI" w:cs="Segoe UI"/>
                <w:b/>
              </w:rPr>
              <w:t xml:space="preserve"> </w:t>
            </w:r>
          </w:p>
          <w:p w14:paraId="62A392FE" w14:textId="77777777" w:rsidR="008B6756" w:rsidRDefault="008B6756" w:rsidP="008B6756">
            <w:pPr>
              <w:jc w:val="center"/>
              <w:rPr>
                <w:rFonts w:ascii="Segoe UI" w:hAnsi="Segoe UI" w:cs="Segoe UI"/>
                <w:b/>
              </w:rPr>
            </w:pPr>
          </w:p>
          <w:p w14:paraId="4B25AD10" w14:textId="77777777" w:rsidR="008B6756" w:rsidRDefault="008B6756" w:rsidP="008B6756">
            <w:pPr>
              <w:jc w:val="center"/>
              <w:rPr>
                <w:rFonts w:ascii="Segoe UI" w:hAnsi="Segoe UI" w:cs="Segoe UI"/>
              </w:rPr>
            </w:pPr>
          </w:p>
          <w:p w14:paraId="3371B56F" w14:textId="32464C13" w:rsidR="008B6756" w:rsidRPr="007578AA" w:rsidRDefault="008B6756" w:rsidP="008B6756">
            <w:pPr>
              <w:jc w:val="center"/>
              <w:rPr>
                <w:rFonts w:ascii="Segoe UI" w:hAnsi="Segoe UI" w:cs="Segoe UI"/>
              </w:rPr>
            </w:pPr>
          </w:p>
        </w:tc>
        <w:tc>
          <w:tcPr>
            <w:tcW w:w="1517" w:type="dxa"/>
            <w:vMerge w:val="restart"/>
            <w:tcBorders>
              <w:top w:val="nil"/>
            </w:tcBorders>
          </w:tcPr>
          <w:p w14:paraId="2C4A36A5" w14:textId="77777777" w:rsidR="008B6756" w:rsidRDefault="008B6756" w:rsidP="008B6756">
            <w:pPr>
              <w:jc w:val="center"/>
              <w:rPr>
                <w:rFonts w:ascii="Segoe UI" w:hAnsi="Segoe UI" w:cs="Segoe UI"/>
              </w:rPr>
            </w:pPr>
          </w:p>
          <w:p w14:paraId="361F312F" w14:textId="77777777" w:rsidR="008B6756" w:rsidRDefault="008B6756" w:rsidP="008B6756">
            <w:pPr>
              <w:jc w:val="center"/>
              <w:rPr>
                <w:rFonts w:ascii="Segoe UI" w:hAnsi="Segoe UI" w:cs="Segoe UI"/>
              </w:rPr>
            </w:pPr>
          </w:p>
          <w:p w14:paraId="6FFA5128" w14:textId="77777777" w:rsidR="008B6756" w:rsidRDefault="008B6756" w:rsidP="008B6756">
            <w:pPr>
              <w:jc w:val="center"/>
              <w:rPr>
                <w:rFonts w:ascii="Segoe UI" w:hAnsi="Segoe UI" w:cs="Segoe UI"/>
              </w:rPr>
            </w:pPr>
          </w:p>
          <w:p w14:paraId="1122F2E3" w14:textId="70624ABF"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4CCB00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B89D3E9"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w:t>
            </w:r>
          </w:p>
        </w:tc>
        <w:tc>
          <w:tcPr>
            <w:tcW w:w="7151" w:type="dxa"/>
            <w:tcBorders>
              <w:top w:val="nil"/>
              <w:bottom w:val="single" w:sz="4" w:space="0" w:color="auto"/>
            </w:tcBorders>
          </w:tcPr>
          <w:p w14:paraId="3193638B" w14:textId="77777777" w:rsidR="008B6756" w:rsidRPr="007578AA" w:rsidRDefault="008B6756" w:rsidP="008B6756">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nil"/>
              <w:bottom w:val="single" w:sz="4" w:space="0" w:color="auto"/>
            </w:tcBorders>
          </w:tcPr>
          <w:p w14:paraId="7E5E936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4AA4D4" w14:textId="77777777" w:rsidR="008B6756" w:rsidRPr="007578AA" w:rsidRDefault="008B6756" w:rsidP="008B6756">
            <w:pPr>
              <w:jc w:val="center"/>
              <w:rPr>
                <w:rFonts w:ascii="Segoe UI" w:hAnsi="Segoe UI" w:cs="Segoe UI"/>
              </w:rPr>
            </w:pPr>
          </w:p>
        </w:tc>
      </w:tr>
      <w:tr w:rsidR="008B6756" w:rsidRPr="007578AA" w14:paraId="638F42B3" w14:textId="77777777" w:rsidTr="00B61E7C">
        <w:trPr>
          <w:jc w:val="center"/>
        </w:trPr>
        <w:tc>
          <w:tcPr>
            <w:tcW w:w="1795" w:type="dxa"/>
            <w:vMerge/>
            <w:tcBorders>
              <w:bottom w:val="nil"/>
            </w:tcBorders>
          </w:tcPr>
          <w:p w14:paraId="78D7A5B0" w14:textId="77777777" w:rsidR="008B6756" w:rsidRPr="007578AA" w:rsidRDefault="008B6756" w:rsidP="008B6756">
            <w:pPr>
              <w:jc w:val="center"/>
              <w:rPr>
                <w:rFonts w:ascii="Segoe UI" w:hAnsi="Segoe UI" w:cs="Segoe UI"/>
              </w:rPr>
            </w:pPr>
          </w:p>
        </w:tc>
        <w:tc>
          <w:tcPr>
            <w:tcW w:w="1517" w:type="dxa"/>
            <w:vMerge/>
            <w:tcBorders>
              <w:bottom w:val="nil"/>
            </w:tcBorders>
          </w:tcPr>
          <w:p w14:paraId="03FC3C9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AE074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5595FF7"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0C383A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40" w:type="dxa"/>
            <w:tcBorders>
              <w:top w:val="single" w:sz="4" w:space="0" w:color="auto"/>
              <w:bottom w:val="single" w:sz="4" w:space="0" w:color="auto"/>
            </w:tcBorders>
          </w:tcPr>
          <w:p w14:paraId="679DD64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319E36" w14:textId="77777777" w:rsidR="008B6756" w:rsidRPr="007578AA" w:rsidRDefault="008B6756" w:rsidP="008B6756">
            <w:pPr>
              <w:jc w:val="center"/>
              <w:rPr>
                <w:rFonts w:ascii="Segoe UI" w:hAnsi="Segoe UI" w:cs="Segoe UI"/>
              </w:rPr>
            </w:pPr>
          </w:p>
        </w:tc>
      </w:tr>
      <w:tr w:rsidR="008B6756" w:rsidRPr="007578AA" w14:paraId="3323D702" w14:textId="77777777" w:rsidTr="00B61E7C">
        <w:trPr>
          <w:jc w:val="center"/>
        </w:trPr>
        <w:tc>
          <w:tcPr>
            <w:tcW w:w="1795" w:type="dxa"/>
            <w:tcBorders>
              <w:top w:val="nil"/>
              <w:bottom w:val="nil"/>
            </w:tcBorders>
          </w:tcPr>
          <w:p w14:paraId="09FEB90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0C050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42990B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A1BF02"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1D29733D"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5A36B7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39594F" w14:textId="77777777" w:rsidR="008B6756" w:rsidRPr="007578AA" w:rsidRDefault="008B6756" w:rsidP="008B6756">
            <w:pPr>
              <w:jc w:val="center"/>
              <w:rPr>
                <w:rFonts w:ascii="Segoe UI" w:hAnsi="Segoe UI" w:cs="Segoe UI"/>
              </w:rPr>
            </w:pPr>
          </w:p>
        </w:tc>
      </w:tr>
      <w:tr w:rsidR="008B6756" w:rsidRPr="007578AA" w14:paraId="4BB014E0" w14:textId="77777777" w:rsidTr="001F2E3D">
        <w:trPr>
          <w:jc w:val="center"/>
        </w:trPr>
        <w:tc>
          <w:tcPr>
            <w:tcW w:w="1795" w:type="dxa"/>
            <w:vMerge w:val="restart"/>
            <w:tcBorders>
              <w:top w:val="nil"/>
            </w:tcBorders>
          </w:tcPr>
          <w:p w14:paraId="30AC3F1C" w14:textId="77777777" w:rsidR="008B6756" w:rsidRDefault="008B6756" w:rsidP="008B6756">
            <w:pPr>
              <w:jc w:val="center"/>
              <w:rPr>
                <w:rFonts w:ascii="Segoe UI" w:hAnsi="Segoe UI" w:cs="Segoe UI"/>
              </w:rPr>
            </w:pPr>
          </w:p>
          <w:p w14:paraId="5AAD38ED" w14:textId="77777777" w:rsidR="008B6756" w:rsidRDefault="008B6756" w:rsidP="008B6756">
            <w:pPr>
              <w:jc w:val="center"/>
              <w:rPr>
                <w:rFonts w:ascii="Segoe UI" w:hAnsi="Segoe UI" w:cs="Segoe UI"/>
              </w:rPr>
            </w:pPr>
          </w:p>
          <w:p w14:paraId="05A76CD6" w14:textId="77777777" w:rsidR="008B6756" w:rsidRDefault="008B6756" w:rsidP="008B6756">
            <w:pPr>
              <w:jc w:val="center"/>
              <w:rPr>
                <w:rFonts w:ascii="Segoe UI" w:hAnsi="Segoe UI" w:cs="Segoe UI"/>
              </w:rPr>
            </w:pPr>
          </w:p>
          <w:p w14:paraId="416A14A0" w14:textId="77777777" w:rsidR="008B6756" w:rsidRDefault="008B6756" w:rsidP="008B6756">
            <w:pPr>
              <w:jc w:val="center"/>
              <w:rPr>
                <w:rFonts w:ascii="Segoe UI" w:hAnsi="Segoe UI" w:cs="Segoe UI"/>
              </w:rPr>
            </w:pPr>
          </w:p>
          <w:p w14:paraId="0679B85A" w14:textId="77777777" w:rsidR="008B6756" w:rsidRDefault="008B6756" w:rsidP="008B6756">
            <w:pPr>
              <w:jc w:val="center"/>
              <w:rPr>
                <w:rFonts w:ascii="Segoe UI" w:hAnsi="Segoe UI" w:cs="Segoe UI"/>
              </w:rPr>
            </w:pPr>
          </w:p>
          <w:p w14:paraId="4DE14D78" w14:textId="77777777" w:rsidR="004905F6" w:rsidRDefault="004905F6" w:rsidP="004905F6">
            <w:pPr>
              <w:jc w:val="center"/>
              <w:rPr>
                <w:rFonts w:ascii="Segoe UI" w:hAnsi="Segoe UI" w:cs="Segoe UI"/>
                <w:b/>
              </w:rPr>
            </w:pPr>
            <w:r w:rsidRPr="007578AA">
              <w:rPr>
                <w:rFonts w:ascii="Segoe UI" w:hAnsi="Segoe UI" w:cs="Segoe UI"/>
                <w:b/>
              </w:rPr>
              <w:lastRenderedPageBreak/>
              <w:t>Prescription Drug Services</w:t>
            </w:r>
          </w:p>
          <w:p w14:paraId="5765C2E5" w14:textId="77777777" w:rsidR="004905F6" w:rsidRPr="008E7EB0" w:rsidRDefault="004905F6" w:rsidP="004905F6">
            <w:pPr>
              <w:jc w:val="center"/>
              <w:rPr>
                <w:rFonts w:ascii="Segoe UI" w:hAnsi="Segoe UI" w:cs="Segoe UI"/>
                <w:b/>
              </w:rPr>
            </w:pPr>
            <w:r w:rsidRPr="007578AA">
              <w:rPr>
                <w:rFonts w:ascii="Segoe UI" w:hAnsi="Segoe UI" w:cs="Segoe UI"/>
                <w:b/>
              </w:rPr>
              <w:t>(EHB)</w:t>
            </w:r>
          </w:p>
          <w:p w14:paraId="101D9D4C" w14:textId="75F29DE9" w:rsidR="008B6756" w:rsidRDefault="004905F6" w:rsidP="004905F6">
            <w:pPr>
              <w:jc w:val="center"/>
              <w:rPr>
                <w:rFonts w:ascii="Segoe UI" w:hAnsi="Segoe UI" w:cs="Segoe UI"/>
              </w:rPr>
            </w:pPr>
            <w:r w:rsidRPr="007578AA">
              <w:rPr>
                <w:rFonts w:ascii="Segoe UI" w:hAnsi="Segoe UI" w:cs="Segoe UI"/>
                <w:b/>
              </w:rPr>
              <w:t>(Cont’d)</w:t>
            </w:r>
          </w:p>
          <w:p w14:paraId="00FC411F" w14:textId="0645AE94" w:rsidR="008B6756" w:rsidRPr="007578AA" w:rsidRDefault="008B6756" w:rsidP="008B6756">
            <w:pPr>
              <w:jc w:val="center"/>
              <w:rPr>
                <w:rFonts w:ascii="Segoe UI" w:hAnsi="Segoe UI" w:cs="Segoe UI"/>
              </w:rPr>
            </w:pPr>
          </w:p>
        </w:tc>
        <w:tc>
          <w:tcPr>
            <w:tcW w:w="1517" w:type="dxa"/>
            <w:vMerge w:val="restart"/>
            <w:tcBorders>
              <w:top w:val="nil"/>
            </w:tcBorders>
          </w:tcPr>
          <w:p w14:paraId="6C5F96B3" w14:textId="77777777" w:rsidR="008B6756" w:rsidRDefault="008B6756" w:rsidP="008B6756">
            <w:pPr>
              <w:jc w:val="center"/>
              <w:rPr>
                <w:rFonts w:ascii="Segoe UI" w:hAnsi="Segoe UI" w:cs="Segoe UI"/>
              </w:rPr>
            </w:pPr>
          </w:p>
          <w:p w14:paraId="73CCC036" w14:textId="77777777" w:rsidR="008B6756" w:rsidRDefault="008B6756" w:rsidP="008B6756">
            <w:pPr>
              <w:jc w:val="center"/>
              <w:rPr>
                <w:rFonts w:ascii="Segoe UI" w:hAnsi="Segoe UI" w:cs="Segoe UI"/>
              </w:rPr>
            </w:pPr>
          </w:p>
          <w:p w14:paraId="66979E12" w14:textId="77777777" w:rsidR="008B6756" w:rsidRDefault="008B6756" w:rsidP="008B6756">
            <w:pPr>
              <w:jc w:val="center"/>
              <w:rPr>
                <w:rFonts w:ascii="Segoe UI" w:hAnsi="Segoe UI" w:cs="Segoe UI"/>
              </w:rPr>
            </w:pPr>
          </w:p>
          <w:p w14:paraId="1DB5DF5A" w14:textId="77777777" w:rsidR="008B6756" w:rsidRDefault="008B6756" w:rsidP="008B6756">
            <w:pPr>
              <w:jc w:val="center"/>
              <w:rPr>
                <w:rFonts w:ascii="Segoe UI" w:hAnsi="Segoe UI" w:cs="Segoe UI"/>
              </w:rPr>
            </w:pPr>
          </w:p>
          <w:p w14:paraId="53453836" w14:textId="77777777" w:rsidR="008B6756" w:rsidRDefault="008B6756" w:rsidP="008B6756">
            <w:pPr>
              <w:jc w:val="center"/>
              <w:rPr>
                <w:rFonts w:ascii="Segoe UI" w:hAnsi="Segoe UI" w:cs="Segoe UI"/>
              </w:rPr>
            </w:pPr>
          </w:p>
          <w:p w14:paraId="07436344" w14:textId="77777777" w:rsidR="004905F6" w:rsidRPr="007578AA" w:rsidRDefault="004905F6" w:rsidP="004905F6">
            <w:pPr>
              <w:jc w:val="center"/>
              <w:rPr>
                <w:rFonts w:ascii="Segoe UI" w:hAnsi="Segoe UI" w:cs="Segoe UI"/>
              </w:rPr>
            </w:pPr>
            <w:r w:rsidRPr="007578AA">
              <w:rPr>
                <w:rFonts w:ascii="Segoe UI" w:hAnsi="Segoe UI" w:cs="Segoe UI"/>
              </w:rPr>
              <w:lastRenderedPageBreak/>
              <w:t>Drug Exception/</w:t>
            </w:r>
          </w:p>
          <w:p w14:paraId="3F43E8D1" w14:textId="77777777" w:rsidR="004905F6" w:rsidRPr="007578AA" w:rsidRDefault="004905F6" w:rsidP="004905F6">
            <w:pPr>
              <w:jc w:val="center"/>
              <w:rPr>
                <w:rFonts w:ascii="Segoe UI" w:hAnsi="Segoe UI" w:cs="Segoe UI"/>
              </w:rPr>
            </w:pPr>
            <w:r w:rsidRPr="007578AA">
              <w:rPr>
                <w:rFonts w:ascii="Segoe UI" w:hAnsi="Segoe UI" w:cs="Segoe UI"/>
              </w:rPr>
              <w:t xml:space="preserve">Substitution </w:t>
            </w:r>
          </w:p>
          <w:p w14:paraId="5521D1C8" w14:textId="2B476DD9" w:rsidR="008B6756" w:rsidRDefault="004905F6" w:rsidP="004905F6">
            <w:pPr>
              <w:jc w:val="center"/>
              <w:rPr>
                <w:rFonts w:ascii="Segoe UI" w:hAnsi="Segoe UI" w:cs="Segoe UI"/>
              </w:rPr>
            </w:pPr>
            <w:r w:rsidRPr="007578AA">
              <w:rPr>
                <w:rFonts w:ascii="Segoe UI" w:hAnsi="Segoe UI" w:cs="Segoe UI"/>
              </w:rPr>
              <w:t>Process (Cont’d)</w:t>
            </w:r>
          </w:p>
          <w:p w14:paraId="685AF882" w14:textId="332F7166"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C808D"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45 CFR 156.122(c)(3)(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DC60AF"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52761402" w14:textId="77777777" w:rsidR="008B6756" w:rsidRPr="007578AA" w:rsidRDefault="008B6756" w:rsidP="008B6756">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w:t>
            </w:r>
            <w:r w:rsidRPr="007578AA">
              <w:rPr>
                <w:rFonts w:ascii="Segoe UI" w:hAnsi="Segoe UI" w:cs="Segoe UI"/>
                <w:sz w:val="22"/>
                <w:szCs w:val="22"/>
              </w:rPr>
              <w:lastRenderedPageBreak/>
              <w:t>denial of such request be reviewed by an independent review organization. WAC 284-43-5080(6)</w:t>
            </w:r>
          </w:p>
        </w:tc>
        <w:tc>
          <w:tcPr>
            <w:tcW w:w="1440" w:type="dxa"/>
            <w:tcBorders>
              <w:top w:val="single" w:sz="4" w:space="0" w:color="auto"/>
              <w:bottom w:val="single" w:sz="4" w:space="0" w:color="auto"/>
            </w:tcBorders>
          </w:tcPr>
          <w:p w14:paraId="16EA62E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E1DB8A" w14:textId="77777777" w:rsidR="008B6756" w:rsidRPr="007578AA" w:rsidRDefault="008B6756" w:rsidP="008B6756">
            <w:pPr>
              <w:jc w:val="center"/>
              <w:rPr>
                <w:rFonts w:ascii="Segoe UI" w:hAnsi="Segoe UI" w:cs="Segoe UI"/>
              </w:rPr>
            </w:pPr>
          </w:p>
        </w:tc>
      </w:tr>
      <w:tr w:rsidR="008B6756" w:rsidRPr="007578AA" w14:paraId="14932CB0" w14:textId="77777777" w:rsidTr="001F2E3D">
        <w:trPr>
          <w:jc w:val="center"/>
        </w:trPr>
        <w:tc>
          <w:tcPr>
            <w:tcW w:w="1795" w:type="dxa"/>
            <w:vMerge/>
          </w:tcPr>
          <w:p w14:paraId="3D1DA3C0" w14:textId="77777777" w:rsidR="008B6756" w:rsidRPr="00AD397A" w:rsidRDefault="008B6756" w:rsidP="008B6756">
            <w:pPr>
              <w:jc w:val="center"/>
              <w:rPr>
                <w:rFonts w:ascii="Segoe UI" w:hAnsi="Segoe UI" w:cs="Segoe UI"/>
                <w:b/>
              </w:rPr>
            </w:pPr>
          </w:p>
        </w:tc>
        <w:tc>
          <w:tcPr>
            <w:tcW w:w="1517" w:type="dxa"/>
            <w:vMerge/>
          </w:tcPr>
          <w:p w14:paraId="351FD67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7270C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E5DB0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B4EC425" w14:textId="77777777" w:rsidR="008B6756" w:rsidRPr="007578AA" w:rsidRDefault="008B6756" w:rsidP="008B6756">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07C792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41FCFD" w14:textId="77777777" w:rsidR="008B6756" w:rsidRPr="007578AA" w:rsidRDefault="008B6756" w:rsidP="008B6756">
            <w:pPr>
              <w:jc w:val="center"/>
              <w:rPr>
                <w:rFonts w:ascii="Segoe UI" w:hAnsi="Segoe UI" w:cs="Segoe UI"/>
              </w:rPr>
            </w:pPr>
          </w:p>
        </w:tc>
      </w:tr>
      <w:tr w:rsidR="008B6756" w:rsidRPr="007578AA" w14:paraId="50927F96" w14:textId="77777777" w:rsidTr="00B61E7C">
        <w:trPr>
          <w:jc w:val="center"/>
        </w:trPr>
        <w:tc>
          <w:tcPr>
            <w:tcW w:w="1795" w:type="dxa"/>
            <w:vMerge/>
          </w:tcPr>
          <w:p w14:paraId="6D2606F2" w14:textId="77777777" w:rsidR="008B6756" w:rsidRPr="007578AA" w:rsidRDefault="008B6756" w:rsidP="008B6756">
            <w:pPr>
              <w:jc w:val="center"/>
              <w:rPr>
                <w:rFonts w:ascii="Segoe UI" w:hAnsi="Segoe UI" w:cs="Segoe UI"/>
                <w:b/>
              </w:rPr>
            </w:pPr>
          </w:p>
        </w:tc>
        <w:tc>
          <w:tcPr>
            <w:tcW w:w="1517" w:type="dxa"/>
            <w:vMerge/>
          </w:tcPr>
          <w:p w14:paraId="66E555C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192B8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6BA7D1A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021E36F" w14:textId="77777777" w:rsidR="008B6756" w:rsidRPr="007578AA" w:rsidRDefault="008B6756" w:rsidP="008B6756">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F1ED9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9D8F61" w14:textId="77777777" w:rsidR="008B6756" w:rsidRPr="007578AA" w:rsidRDefault="008B6756" w:rsidP="008B6756">
            <w:pPr>
              <w:jc w:val="center"/>
              <w:rPr>
                <w:rFonts w:ascii="Segoe UI" w:hAnsi="Segoe UI" w:cs="Segoe UI"/>
              </w:rPr>
            </w:pPr>
          </w:p>
        </w:tc>
      </w:tr>
      <w:tr w:rsidR="008B6756" w:rsidRPr="007578AA" w14:paraId="6FC0BFEC" w14:textId="77777777" w:rsidTr="00B61E7C">
        <w:trPr>
          <w:jc w:val="center"/>
        </w:trPr>
        <w:tc>
          <w:tcPr>
            <w:tcW w:w="1795" w:type="dxa"/>
            <w:vMerge/>
            <w:tcBorders>
              <w:bottom w:val="nil"/>
            </w:tcBorders>
          </w:tcPr>
          <w:p w14:paraId="1F35875E" w14:textId="77777777" w:rsidR="008B6756" w:rsidRPr="007578AA" w:rsidRDefault="008B6756" w:rsidP="008B6756">
            <w:pPr>
              <w:jc w:val="center"/>
              <w:rPr>
                <w:rFonts w:ascii="Segoe UI" w:hAnsi="Segoe UI" w:cs="Segoe UI"/>
                <w:b/>
              </w:rPr>
            </w:pPr>
          </w:p>
        </w:tc>
        <w:tc>
          <w:tcPr>
            <w:tcW w:w="1517" w:type="dxa"/>
            <w:vMerge/>
            <w:tcBorders>
              <w:bottom w:val="nil"/>
            </w:tcBorders>
          </w:tcPr>
          <w:p w14:paraId="6396ED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308437"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504D03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591F70F" w14:textId="77777777" w:rsidR="008B6756" w:rsidRPr="007578AA" w:rsidRDefault="008B6756" w:rsidP="008B6756">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3BBFC8A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82609A" w14:textId="77777777" w:rsidR="008B6756" w:rsidRPr="007578AA" w:rsidRDefault="008B6756" w:rsidP="008B6756">
            <w:pPr>
              <w:jc w:val="center"/>
              <w:rPr>
                <w:rFonts w:ascii="Segoe UI" w:hAnsi="Segoe UI" w:cs="Segoe UI"/>
              </w:rPr>
            </w:pPr>
          </w:p>
        </w:tc>
      </w:tr>
      <w:tr w:rsidR="008B6756" w:rsidRPr="007578AA" w14:paraId="25C18E65" w14:textId="77777777" w:rsidTr="00A0484A">
        <w:trPr>
          <w:jc w:val="center"/>
        </w:trPr>
        <w:tc>
          <w:tcPr>
            <w:tcW w:w="1795" w:type="dxa"/>
            <w:tcBorders>
              <w:top w:val="nil"/>
              <w:bottom w:val="nil"/>
            </w:tcBorders>
          </w:tcPr>
          <w:p w14:paraId="508FA1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137FEFE"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C3E32E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32F56D"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02FE0A9A"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single" w:sz="4" w:space="0" w:color="auto"/>
            </w:tcBorders>
          </w:tcPr>
          <w:p w14:paraId="66E96B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D46208" w14:textId="77777777" w:rsidR="008B6756" w:rsidRPr="007578AA" w:rsidRDefault="008B6756" w:rsidP="008B6756">
            <w:pPr>
              <w:jc w:val="center"/>
              <w:rPr>
                <w:rFonts w:ascii="Segoe UI" w:hAnsi="Segoe UI" w:cs="Segoe UI"/>
              </w:rPr>
            </w:pPr>
          </w:p>
        </w:tc>
      </w:tr>
      <w:tr w:rsidR="008B6756" w:rsidRPr="007578AA" w14:paraId="5EF0ADD8" w14:textId="77777777" w:rsidTr="00A0484A">
        <w:trPr>
          <w:jc w:val="center"/>
        </w:trPr>
        <w:tc>
          <w:tcPr>
            <w:tcW w:w="1795" w:type="dxa"/>
            <w:tcBorders>
              <w:top w:val="nil"/>
              <w:bottom w:val="nil"/>
            </w:tcBorders>
          </w:tcPr>
          <w:p w14:paraId="17180D60" w14:textId="53E1EA9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316A73C" w14:textId="6B7A3E4B"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1A8EB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60E1441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3CFD0E40"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40" w:type="dxa"/>
            <w:tcBorders>
              <w:top w:val="single" w:sz="4" w:space="0" w:color="auto"/>
              <w:bottom w:val="single" w:sz="4" w:space="0" w:color="auto"/>
            </w:tcBorders>
          </w:tcPr>
          <w:p w14:paraId="531891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8FFD2D" w14:textId="77777777" w:rsidR="008B6756" w:rsidRPr="007578AA" w:rsidRDefault="008B6756" w:rsidP="008B6756">
            <w:pPr>
              <w:jc w:val="center"/>
              <w:rPr>
                <w:rFonts w:ascii="Segoe UI" w:hAnsi="Segoe UI" w:cs="Segoe UI"/>
              </w:rPr>
            </w:pPr>
          </w:p>
        </w:tc>
      </w:tr>
      <w:tr w:rsidR="008B6756" w:rsidRPr="007578AA" w14:paraId="574057B0" w14:textId="77777777" w:rsidTr="00B61E7C">
        <w:trPr>
          <w:jc w:val="center"/>
        </w:trPr>
        <w:tc>
          <w:tcPr>
            <w:tcW w:w="1795" w:type="dxa"/>
            <w:tcBorders>
              <w:top w:val="nil"/>
              <w:bottom w:val="nil"/>
            </w:tcBorders>
          </w:tcPr>
          <w:p w14:paraId="524A131B"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7ECBD244" w14:textId="77777777" w:rsidR="008B6756" w:rsidRPr="002E0790" w:rsidRDefault="008B6756" w:rsidP="008B6756">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2FD524AD" w14:textId="77777777" w:rsidR="008B6756" w:rsidRDefault="008B6756" w:rsidP="008B6756">
            <w:pPr>
              <w:jc w:val="center"/>
              <w:rPr>
                <w:rFonts w:ascii="Segoe UI" w:hAnsi="Segoe UI" w:cs="Segoe UI"/>
              </w:rPr>
            </w:pPr>
            <w:r w:rsidRPr="002E0790">
              <w:rPr>
                <w:rFonts w:ascii="Segoe UI" w:hAnsi="Segoe UI" w:cs="Segoe UI"/>
              </w:rPr>
              <w:t>to Maintain Documented Program</w:t>
            </w:r>
          </w:p>
          <w:p w14:paraId="7FA56292" w14:textId="77777777" w:rsidR="004905F6" w:rsidRDefault="004905F6" w:rsidP="008B6756">
            <w:pPr>
              <w:jc w:val="center"/>
              <w:rPr>
                <w:rFonts w:ascii="Segoe UI" w:hAnsi="Segoe UI" w:cs="Segoe UI"/>
              </w:rPr>
            </w:pPr>
          </w:p>
          <w:p w14:paraId="151982BD" w14:textId="77777777" w:rsidR="004905F6" w:rsidRDefault="004905F6" w:rsidP="008B6756">
            <w:pPr>
              <w:jc w:val="center"/>
              <w:rPr>
                <w:rFonts w:ascii="Segoe UI" w:hAnsi="Segoe UI" w:cs="Segoe UI"/>
              </w:rPr>
            </w:pPr>
          </w:p>
          <w:p w14:paraId="74542B15" w14:textId="77777777" w:rsidR="004905F6" w:rsidRDefault="004905F6" w:rsidP="008B6756">
            <w:pPr>
              <w:jc w:val="center"/>
              <w:rPr>
                <w:rFonts w:ascii="Segoe UI" w:hAnsi="Segoe UI" w:cs="Segoe UI"/>
              </w:rPr>
            </w:pPr>
          </w:p>
          <w:p w14:paraId="6C4E6446" w14:textId="79AD9459" w:rsidR="004905F6" w:rsidRPr="00397FF8" w:rsidRDefault="004905F6" w:rsidP="004905F6">
            <w:pPr>
              <w:rPr>
                <w:rFonts w:ascii="Segoe UI" w:hAnsi="Segoe UI" w:cs="Segoe UI"/>
                <w:sz w:val="20"/>
                <w:szCs w:val="20"/>
              </w:rPr>
            </w:pPr>
          </w:p>
        </w:tc>
        <w:tc>
          <w:tcPr>
            <w:tcW w:w="1633" w:type="dxa"/>
            <w:tcBorders>
              <w:top w:val="single" w:sz="4" w:space="0" w:color="auto"/>
              <w:bottom w:val="single" w:sz="4" w:space="0" w:color="auto"/>
            </w:tcBorders>
          </w:tcPr>
          <w:p w14:paraId="1669CF16" w14:textId="77777777" w:rsidR="008B6756" w:rsidRDefault="008B6756" w:rsidP="008B6756">
            <w:pPr>
              <w:ind w:left="-95" w:right="-67"/>
              <w:jc w:val="center"/>
              <w:rPr>
                <w:rFonts w:ascii="Segoe UI" w:hAnsi="Segoe UI" w:cs="Segoe UI"/>
              </w:rPr>
            </w:pPr>
            <w:r>
              <w:rPr>
                <w:rFonts w:ascii="Segoe UI" w:hAnsi="Segoe UI" w:cs="Segoe UI"/>
              </w:rPr>
              <w:t>WAC 284-43-2020(2) and (5)</w:t>
            </w:r>
          </w:p>
        </w:tc>
        <w:tc>
          <w:tcPr>
            <w:tcW w:w="7151" w:type="dxa"/>
            <w:tcBorders>
              <w:top w:val="single" w:sz="4" w:space="0" w:color="auto"/>
              <w:bottom w:val="single" w:sz="4" w:space="0" w:color="auto"/>
            </w:tcBorders>
          </w:tcPr>
          <w:p w14:paraId="743A49FE" w14:textId="77777777" w:rsidR="008B6756" w:rsidRPr="00AD6942" w:rsidRDefault="008B6756" w:rsidP="008B6756">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40" w:type="dxa"/>
            <w:tcBorders>
              <w:top w:val="single" w:sz="4" w:space="0" w:color="auto"/>
              <w:bottom w:val="single" w:sz="4" w:space="0" w:color="auto"/>
            </w:tcBorders>
          </w:tcPr>
          <w:p w14:paraId="7B358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AEA6C3" w14:textId="77777777" w:rsidR="008B6756" w:rsidRPr="007578AA" w:rsidRDefault="008B6756" w:rsidP="008B6756">
            <w:pPr>
              <w:jc w:val="center"/>
              <w:rPr>
                <w:rFonts w:ascii="Segoe UI" w:hAnsi="Segoe UI" w:cs="Segoe UI"/>
              </w:rPr>
            </w:pPr>
          </w:p>
        </w:tc>
      </w:tr>
      <w:tr w:rsidR="008B6756" w:rsidRPr="007578AA" w14:paraId="65B4BEE8" w14:textId="77777777" w:rsidTr="00B61E7C">
        <w:trPr>
          <w:jc w:val="center"/>
        </w:trPr>
        <w:tc>
          <w:tcPr>
            <w:tcW w:w="1795" w:type="dxa"/>
            <w:tcBorders>
              <w:top w:val="nil"/>
              <w:bottom w:val="nil"/>
            </w:tcBorders>
          </w:tcPr>
          <w:p w14:paraId="5A70D467" w14:textId="77777777" w:rsidR="008B6756" w:rsidRPr="007578AA" w:rsidRDefault="008B6756" w:rsidP="008B6756">
            <w:pPr>
              <w:jc w:val="center"/>
              <w:rPr>
                <w:rFonts w:ascii="Segoe UI" w:hAnsi="Segoe UI" w:cs="Segoe UI"/>
                <w:b/>
              </w:rPr>
            </w:pPr>
          </w:p>
        </w:tc>
        <w:tc>
          <w:tcPr>
            <w:tcW w:w="1517" w:type="dxa"/>
            <w:vMerge/>
            <w:tcBorders>
              <w:bottom w:val="nil"/>
            </w:tcBorders>
          </w:tcPr>
          <w:p w14:paraId="3591489D" w14:textId="77777777"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9B76AB" w14:textId="77777777" w:rsidR="008B6756" w:rsidRPr="00D72A41" w:rsidRDefault="008B6756" w:rsidP="008B6756">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51" w:type="dxa"/>
            <w:tcBorders>
              <w:top w:val="single" w:sz="4" w:space="0" w:color="auto"/>
              <w:bottom w:val="single" w:sz="4" w:space="0" w:color="auto"/>
            </w:tcBorders>
          </w:tcPr>
          <w:p w14:paraId="64244A79" w14:textId="77777777" w:rsidR="008B6756" w:rsidRPr="00D72A41" w:rsidRDefault="008B6756" w:rsidP="008B6756">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40" w:type="dxa"/>
            <w:tcBorders>
              <w:top w:val="single" w:sz="4" w:space="0" w:color="auto"/>
              <w:bottom w:val="single" w:sz="4" w:space="0" w:color="auto"/>
            </w:tcBorders>
          </w:tcPr>
          <w:p w14:paraId="5F49E1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5C6B4" w14:textId="77777777" w:rsidR="008B6756" w:rsidRPr="007578AA" w:rsidRDefault="008B6756" w:rsidP="008B6756">
            <w:pPr>
              <w:jc w:val="center"/>
              <w:rPr>
                <w:rFonts w:ascii="Segoe UI" w:hAnsi="Segoe UI" w:cs="Segoe UI"/>
              </w:rPr>
            </w:pPr>
          </w:p>
        </w:tc>
      </w:tr>
      <w:tr w:rsidR="004905F6" w:rsidRPr="007578AA" w14:paraId="47053EDF" w14:textId="77777777" w:rsidTr="001E0E78">
        <w:trPr>
          <w:jc w:val="center"/>
        </w:trPr>
        <w:tc>
          <w:tcPr>
            <w:tcW w:w="1795" w:type="dxa"/>
            <w:vMerge w:val="restart"/>
            <w:tcBorders>
              <w:top w:val="nil"/>
            </w:tcBorders>
          </w:tcPr>
          <w:p w14:paraId="75E720E3" w14:textId="77777777" w:rsidR="004905F6" w:rsidRDefault="004905F6" w:rsidP="004905F6">
            <w:pPr>
              <w:jc w:val="center"/>
              <w:rPr>
                <w:rFonts w:ascii="Segoe UI" w:hAnsi="Segoe UI" w:cs="Segoe UI"/>
                <w:b/>
              </w:rPr>
            </w:pPr>
            <w:r w:rsidRPr="007578AA">
              <w:rPr>
                <w:rFonts w:ascii="Segoe UI" w:hAnsi="Segoe UI" w:cs="Segoe UI"/>
                <w:b/>
              </w:rPr>
              <w:lastRenderedPageBreak/>
              <w:t xml:space="preserve">Prescription Drug Services (EHB) </w:t>
            </w:r>
          </w:p>
          <w:p w14:paraId="620CAA1D" w14:textId="3EE58FD6" w:rsidR="004905F6" w:rsidRPr="007578AA" w:rsidRDefault="004905F6" w:rsidP="004905F6">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7F81F5F5" w14:textId="77777777" w:rsidR="004905F6" w:rsidRPr="00577383" w:rsidRDefault="004905F6" w:rsidP="004905F6">
            <w:pPr>
              <w:jc w:val="center"/>
              <w:rPr>
                <w:rFonts w:ascii="Segoe UI" w:hAnsi="Segoe UI" w:cs="Segoe UI"/>
              </w:rPr>
            </w:pPr>
            <w:r>
              <w:rPr>
                <w:rFonts w:ascii="Segoe UI" w:hAnsi="Segoe UI" w:cs="Segoe UI"/>
              </w:rPr>
              <w:t xml:space="preserve"> Drug Utilization Review - </w:t>
            </w:r>
          </w:p>
          <w:p w14:paraId="37C5ADB8" w14:textId="77777777" w:rsidR="004905F6" w:rsidRPr="00577383" w:rsidRDefault="004905F6" w:rsidP="004905F6">
            <w:pPr>
              <w:jc w:val="center"/>
              <w:rPr>
                <w:rFonts w:ascii="Segoe UI" w:hAnsi="Segoe UI" w:cs="Segoe UI"/>
              </w:rPr>
            </w:pPr>
            <w:r>
              <w:rPr>
                <w:rFonts w:ascii="Segoe UI" w:hAnsi="Segoe UI" w:cs="Segoe UI"/>
              </w:rPr>
              <w:t>Requirement to Maintain</w:t>
            </w:r>
          </w:p>
          <w:p w14:paraId="35A62D1B" w14:textId="77777777" w:rsidR="004905F6" w:rsidRPr="00577383" w:rsidRDefault="004905F6" w:rsidP="004905F6">
            <w:pPr>
              <w:jc w:val="center"/>
              <w:rPr>
                <w:rFonts w:ascii="Segoe UI" w:hAnsi="Segoe UI" w:cs="Segoe UI"/>
              </w:rPr>
            </w:pPr>
            <w:r>
              <w:rPr>
                <w:rFonts w:ascii="Segoe UI" w:hAnsi="Segoe UI" w:cs="Segoe UI"/>
              </w:rPr>
              <w:t xml:space="preserve">Documented Program </w:t>
            </w:r>
          </w:p>
          <w:p w14:paraId="1AE70097" w14:textId="431D46AA" w:rsidR="004905F6" w:rsidRPr="00577383" w:rsidRDefault="004905F6" w:rsidP="004905F6">
            <w:pPr>
              <w:jc w:val="center"/>
              <w:rPr>
                <w:rFonts w:ascii="Segoe UI" w:hAnsi="Segoe UI" w:cs="Segoe UI"/>
              </w:rPr>
            </w:pPr>
            <w:r>
              <w:rPr>
                <w:rFonts w:ascii="Segoe UI" w:hAnsi="Segoe UI" w:cs="Segoe UI"/>
              </w:rPr>
              <w:t>(Cont’d)</w:t>
            </w:r>
          </w:p>
          <w:p w14:paraId="2B0E6378" w14:textId="77777777" w:rsidR="004905F6" w:rsidRPr="00577383" w:rsidRDefault="004905F6" w:rsidP="008B6756">
            <w:pPr>
              <w:jc w:val="center"/>
              <w:rPr>
                <w:rFonts w:ascii="Segoe UI" w:hAnsi="Segoe UI" w:cs="Segoe UI"/>
              </w:rPr>
            </w:pPr>
          </w:p>
        </w:tc>
        <w:tc>
          <w:tcPr>
            <w:tcW w:w="1633" w:type="dxa"/>
            <w:tcBorders>
              <w:top w:val="single" w:sz="4" w:space="0" w:color="auto"/>
              <w:bottom w:val="single" w:sz="4" w:space="0" w:color="auto"/>
            </w:tcBorders>
          </w:tcPr>
          <w:p w14:paraId="620AB86D" w14:textId="77777777" w:rsidR="004905F6" w:rsidRPr="00D72A41" w:rsidRDefault="004905F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51" w:type="dxa"/>
            <w:tcBorders>
              <w:top w:val="single" w:sz="4" w:space="0" w:color="auto"/>
              <w:bottom w:val="single" w:sz="4" w:space="0" w:color="auto"/>
            </w:tcBorders>
          </w:tcPr>
          <w:p w14:paraId="50521287" w14:textId="77777777" w:rsidR="004905F6" w:rsidRPr="00D72A41" w:rsidRDefault="004905F6" w:rsidP="008B6756">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40" w:type="dxa"/>
            <w:tcBorders>
              <w:top w:val="single" w:sz="4" w:space="0" w:color="auto"/>
              <w:bottom w:val="single" w:sz="4" w:space="0" w:color="auto"/>
            </w:tcBorders>
          </w:tcPr>
          <w:p w14:paraId="779D9237"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72FF4BA0" w14:textId="77777777" w:rsidR="004905F6" w:rsidRPr="007578AA" w:rsidRDefault="004905F6" w:rsidP="008B6756">
            <w:pPr>
              <w:jc w:val="center"/>
              <w:rPr>
                <w:rFonts w:ascii="Segoe UI" w:hAnsi="Segoe UI" w:cs="Segoe UI"/>
              </w:rPr>
            </w:pPr>
          </w:p>
        </w:tc>
      </w:tr>
      <w:tr w:rsidR="004905F6" w:rsidRPr="007578AA" w14:paraId="15AB89C3" w14:textId="77777777" w:rsidTr="001E0E78">
        <w:trPr>
          <w:jc w:val="center"/>
        </w:trPr>
        <w:tc>
          <w:tcPr>
            <w:tcW w:w="1795" w:type="dxa"/>
            <w:vMerge/>
          </w:tcPr>
          <w:p w14:paraId="2F49D3B2" w14:textId="77777777" w:rsidR="004905F6" w:rsidRPr="007578AA" w:rsidRDefault="004905F6" w:rsidP="008B6756">
            <w:pPr>
              <w:jc w:val="center"/>
              <w:rPr>
                <w:rFonts w:ascii="Segoe UI" w:hAnsi="Segoe UI" w:cs="Segoe UI"/>
                <w:b/>
              </w:rPr>
            </w:pPr>
          </w:p>
        </w:tc>
        <w:tc>
          <w:tcPr>
            <w:tcW w:w="1517" w:type="dxa"/>
            <w:vMerge/>
            <w:tcBorders>
              <w:bottom w:val="nil"/>
            </w:tcBorders>
          </w:tcPr>
          <w:p w14:paraId="3E4B0F9B" w14:textId="77777777" w:rsidR="004905F6" w:rsidRPr="00577383" w:rsidRDefault="004905F6" w:rsidP="008B6756">
            <w:pPr>
              <w:jc w:val="center"/>
              <w:rPr>
                <w:rFonts w:ascii="Segoe UI" w:hAnsi="Segoe UI" w:cs="Segoe UI"/>
              </w:rPr>
            </w:pPr>
          </w:p>
        </w:tc>
        <w:tc>
          <w:tcPr>
            <w:tcW w:w="1633" w:type="dxa"/>
            <w:tcBorders>
              <w:top w:val="single" w:sz="4" w:space="0" w:color="auto"/>
              <w:bottom w:val="single" w:sz="4" w:space="0" w:color="auto"/>
            </w:tcBorders>
          </w:tcPr>
          <w:p w14:paraId="60A29322" w14:textId="77777777" w:rsidR="004905F6" w:rsidRDefault="004905F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51" w:type="dxa"/>
            <w:tcBorders>
              <w:top w:val="single" w:sz="4" w:space="0" w:color="auto"/>
              <w:bottom w:val="single" w:sz="4" w:space="0" w:color="auto"/>
            </w:tcBorders>
          </w:tcPr>
          <w:p w14:paraId="57F379C9" w14:textId="77777777" w:rsidR="004905F6" w:rsidRPr="008E7EB0" w:rsidRDefault="004905F6" w:rsidP="008B6756">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40" w:type="dxa"/>
            <w:tcBorders>
              <w:top w:val="single" w:sz="4" w:space="0" w:color="auto"/>
              <w:bottom w:val="single" w:sz="4" w:space="0" w:color="auto"/>
            </w:tcBorders>
          </w:tcPr>
          <w:p w14:paraId="3293E638"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6EF3AFC8" w14:textId="77777777" w:rsidR="004905F6" w:rsidRPr="007578AA" w:rsidRDefault="004905F6" w:rsidP="008B6756">
            <w:pPr>
              <w:jc w:val="center"/>
              <w:rPr>
                <w:rFonts w:ascii="Segoe UI" w:hAnsi="Segoe UI" w:cs="Segoe UI"/>
              </w:rPr>
            </w:pPr>
          </w:p>
        </w:tc>
      </w:tr>
      <w:tr w:rsidR="008B6756" w:rsidRPr="007578AA" w14:paraId="48B70AA9" w14:textId="77777777" w:rsidTr="009507D3">
        <w:trPr>
          <w:jc w:val="center"/>
        </w:trPr>
        <w:tc>
          <w:tcPr>
            <w:tcW w:w="1795" w:type="dxa"/>
            <w:vMerge/>
            <w:tcBorders>
              <w:bottom w:val="nil"/>
            </w:tcBorders>
          </w:tcPr>
          <w:p w14:paraId="70D0CC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53A138B" w14:textId="77777777" w:rsidR="008B6756" w:rsidRPr="002E0790"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00C7B42" w14:textId="77777777" w:rsidR="008B6756" w:rsidRDefault="008B6756" w:rsidP="008B6756">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29E182EC" w14:textId="77777777" w:rsidR="008B675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B685999" w14:textId="77777777" w:rsidR="008B6756" w:rsidRPr="00AD6942"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40" w:type="dxa"/>
            <w:tcBorders>
              <w:top w:val="single" w:sz="4" w:space="0" w:color="auto"/>
              <w:bottom w:val="single" w:sz="4" w:space="0" w:color="auto"/>
            </w:tcBorders>
          </w:tcPr>
          <w:p w14:paraId="7D420F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7E347" w14:textId="77777777" w:rsidR="008B6756" w:rsidRPr="007578AA" w:rsidRDefault="008B6756" w:rsidP="008B6756">
            <w:pPr>
              <w:jc w:val="center"/>
              <w:rPr>
                <w:rFonts w:ascii="Segoe UI" w:hAnsi="Segoe UI" w:cs="Segoe UI"/>
              </w:rPr>
            </w:pPr>
          </w:p>
        </w:tc>
      </w:tr>
      <w:tr w:rsidR="008B6756" w:rsidRPr="007578AA" w14:paraId="5B221630" w14:textId="77777777" w:rsidTr="009507D3">
        <w:trPr>
          <w:jc w:val="center"/>
        </w:trPr>
        <w:tc>
          <w:tcPr>
            <w:tcW w:w="1795" w:type="dxa"/>
            <w:vMerge w:val="restart"/>
            <w:tcBorders>
              <w:top w:val="nil"/>
            </w:tcBorders>
          </w:tcPr>
          <w:p w14:paraId="3120D681" w14:textId="77777777" w:rsidR="008B6756" w:rsidRDefault="008B6756" w:rsidP="008B6756">
            <w:pPr>
              <w:jc w:val="center"/>
              <w:rPr>
                <w:rFonts w:ascii="Segoe UI" w:hAnsi="Segoe UI" w:cs="Segoe UI"/>
                <w:b/>
              </w:rPr>
            </w:pPr>
          </w:p>
          <w:p w14:paraId="53D1D5EC" w14:textId="77777777" w:rsidR="008B6756" w:rsidRDefault="008B6756" w:rsidP="008B6756">
            <w:pPr>
              <w:jc w:val="center"/>
              <w:rPr>
                <w:rFonts w:ascii="Segoe UI" w:hAnsi="Segoe UI" w:cs="Segoe UI"/>
                <w:b/>
              </w:rPr>
            </w:pPr>
          </w:p>
          <w:p w14:paraId="3408AE61" w14:textId="77777777" w:rsidR="008B6756" w:rsidRDefault="008B6756" w:rsidP="008B6756">
            <w:pPr>
              <w:jc w:val="center"/>
              <w:rPr>
                <w:rFonts w:ascii="Segoe UI" w:hAnsi="Segoe UI" w:cs="Segoe UI"/>
                <w:b/>
              </w:rPr>
            </w:pPr>
          </w:p>
          <w:p w14:paraId="1BAC3009" w14:textId="77777777" w:rsidR="008B6756" w:rsidRDefault="008B6756" w:rsidP="008B6756">
            <w:pPr>
              <w:jc w:val="center"/>
              <w:rPr>
                <w:rFonts w:ascii="Segoe UI" w:hAnsi="Segoe UI" w:cs="Segoe UI"/>
                <w:b/>
              </w:rPr>
            </w:pPr>
          </w:p>
          <w:p w14:paraId="76733979" w14:textId="7BB12AB0" w:rsidR="008B6756" w:rsidRPr="007578AA" w:rsidRDefault="008B6756" w:rsidP="008B6756">
            <w:pPr>
              <w:jc w:val="center"/>
              <w:rPr>
                <w:rFonts w:ascii="Segoe UI" w:hAnsi="Segoe UI" w:cs="Segoe UI"/>
                <w:b/>
              </w:rPr>
            </w:pPr>
          </w:p>
        </w:tc>
        <w:tc>
          <w:tcPr>
            <w:tcW w:w="1517" w:type="dxa"/>
            <w:vMerge w:val="restart"/>
            <w:tcBorders>
              <w:top w:val="nil"/>
            </w:tcBorders>
          </w:tcPr>
          <w:p w14:paraId="3D70D416" w14:textId="77777777" w:rsidR="008B6756" w:rsidRDefault="008B6756" w:rsidP="008B6756">
            <w:pPr>
              <w:jc w:val="center"/>
              <w:rPr>
                <w:rFonts w:ascii="Segoe UI" w:hAnsi="Segoe UI" w:cs="Segoe UI"/>
              </w:rPr>
            </w:pPr>
          </w:p>
          <w:p w14:paraId="2C853705" w14:textId="77777777" w:rsidR="008B6756" w:rsidRDefault="008B6756" w:rsidP="008B6756">
            <w:pPr>
              <w:jc w:val="center"/>
              <w:rPr>
                <w:rFonts w:ascii="Segoe UI" w:hAnsi="Segoe UI" w:cs="Segoe UI"/>
              </w:rPr>
            </w:pPr>
          </w:p>
          <w:p w14:paraId="3056E9EB" w14:textId="77777777" w:rsidR="008B6756" w:rsidRDefault="008B6756" w:rsidP="008B6756">
            <w:pPr>
              <w:jc w:val="center"/>
              <w:rPr>
                <w:rFonts w:ascii="Segoe UI" w:hAnsi="Segoe UI" w:cs="Segoe UI"/>
              </w:rPr>
            </w:pPr>
          </w:p>
          <w:p w14:paraId="38943989" w14:textId="636DCE2D"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701ACE" w14:textId="77777777" w:rsidR="008B6756" w:rsidRDefault="008B6756" w:rsidP="008B6756">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4CC1291A" w14:textId="77777777" w:rsidR="008B6756" w:rsidRPr="00861D8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51" w:type="dxa"/>
            <w:tcBorders>
              <w:top w:val="single" w:sz="4" w:space="0" w:color="auto"/>
              <w:bottom w:val="single" w:sz="4" w:space="0" w:color="auto"/>
            </w:tcBorders>
          </w:tcPr>
          <w:p w14:paraId="2952A33D"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624D18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9EA4B9" w14:textId="77777777" w:rsidR="008B6756" w:rsidRPr="007578AA" w:rsidRDefault="008B6756" w:rsidP="008B6756">
            <w:pPr>
              <w:jc w:val="center"/>
              <w:rPr>
                <w:rFonts w:ascii="Segoe UI" w:hAnsi="Segoe UI" w:cs="Segoe UI"/>
              </w:rPr>
            </w:pPr>
          </w:p>
        </w:tc>
      </w:tr>
      <w:tr w:rsidR="008B6756" w:rsidRPr="007578AA" w14:paraId="5705F990" w14:textId="77777777" w:rsidTr="009507D3">
        <w:trPr>
          <w:jc w:val="center"/>
        </w:trPr>
        <w:tc>
          <w:tcPr>
            <w:tcW w:w="1795" w:type="dxa"/>
            <w:vMerge/>
            <w:tcBorders>
              <w:bottom w:val="nil"/>
            </w:tcBorders>
          </w:tcPr>
          <w:p w14:paraId="45BA0621" w14:textId="77777777" w:rsidR="008B6756" w:rsidRPr="007578AA" w:rsidRDefault="008B6756" w:rsidP="008B6756">
            <w:pPr>
              <w:jc w:val="center"/>
              <w:rPr>
                <w:rFonts w:ascii="Segoe UI" w:hAnsi="Segoe UI" w:cs="Segoe UI"/>
                <w:b/>
              </w:rPr>
            </w:pPr>
          </w:p>
        </w:tc>
        <w:tc>
          <w:tcPr>
            <w:tcW w:w="1517" w:type="dxa"/>
            <w:vMerge/>
          </w:tcPr>
          <w:p w14:paraId="0C89FFE6"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252AE137" w14:textId="77777777" w:rsidR="008B6756" w:rsidRDefault="008B6756" w:rsidP="008B6756">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51" w:type="dxa"/>
            <w:tcBorders>
              <w:top w:val="single" w:sz="4" w:space="0" w:color="auto"/>
              <w:bottom w:val="single" w:sz="4" w:space="0" w:color="auto"/>
            </w:tcBorders>
          </w:tcPr>
          <w:p w14:paraId="790EB978"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44EE1D2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E1B5BC" w14:textId="77777777" w:rsidR="008B6756" w:rsidRPr="007578AA" w:rsidRDefault="008B6756" w:rsidP="008B6756">
            <w:pPr>
              <w:jc w:val="center"/>
              <w:rPr>
                <w:rFonts w:ascii="Segoe UI" w:hAnsi="Segoe UI" w:cs="Segoe UI"/>
              </w:rPr>
            </w:pPr>
          </w:p>
        </w:tc>
      </w:tr>
      <w:tr w:rsidR="008B6756" w:rsidRPr="007578AA" w14:paraId="4692E987" w14:textId="77777777" w:rsidTr="00471C3B">
        <w:trPr>
          <w:jc w:val="center"/>
        </w:trPr>
        <w:tc>
          <w:tcPr>
            <w:tcW w:w="1795" w:type="dxa"/>
            <w:tcBorders>
              <w:top w:val="nil"/>
              <w:bottom w:val="nil"/>
            </w:tcBorders>
          </w:tcPr>
          <w:p w14:paraId="1B43E45A" w14:textId="77777777" w:rsidR="008B6756" w:rsidRPr="007578AA" w:rsidRDefault="008B6756" w:rsidP="008B6756">
            <w:pPr>
              <w:jc w:val="center"/>
              <w:rPr>
                <w:rFonts w:ascii="Segoe UI" w:hAnsi="Segoe UI" w:cs="Segoe UI"/>
                <w:b/>
              </w:rPr>
            </w:pPr>
          </w:p>
        </w:tc>
        <w:tc>
          <w:tcPr>
            <w:tcW w:w="1517" w:type="dxa"/>
            <w:vMerge/>
          </w:tcPr>
          <w:p w14:paraId="169C1EC6"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7E554FBE" w14:textId="77777777" w:rsidR="008B6756" w:rsidRPr="009A7F5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51" w:type="dxa"/>
            <w:tcBorders>
              <w:top w:val="single" w:sz="4" w:space="0" w:color="auto"/>
              <w:bottom w:val="single" w:sz="4" w:space="0" w:color="auto"/>
            </w:tcBorders>
          </w:tcPr>
          <w:p w14:paraId="29E1269C"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40" w:type="dxa"/>
            <w:tcBorders>
              <w:top w:val="single" w:sz="4" w:space="0" w:color="auto"/>
              <w:bottom w:val="single" w:sz="4" w:space="0" w:color="auto"/>
            </w:tcBorders>
          </w:tcPr>
          <w:p w14:paraId="3D92E8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EC129D" w14:textId="77777777" w:rsidR="008B6756" w:rsidRPr="007578AA" w:rsidRDefault="008B6756" w:rsidP="008B6756">
            <w:pPr>
              <w:jc w:val="center"/>
              <w:rPr>
                <w:rFonts w:ascii="Segoe UI" w:hAnsi="Segoe UI" w:cs="Segoe UI"/>
              </w:rPr>
            </w:pPr>
          </w:p>
        </w:tc>
      </w:tr>
      <w:tr w:rsidR="008B6756" w:rsidRPr="007578AA" w14:paraId="57F552F0" w14:textId="77777777" w:rsidTr="00F1497A">
        <w:trPr>
          <w:jc w:val="center"/>
        </w:trPr>
        <w:tc>
          <w:tcPr>
            <w:tcW w:w="1795" w:type="dxa"/>
            <w:tcBorders>
              <w:top w:val="nil"/>
              <w:bottom w:val="nil"/>
            </w:tcBorders>
          </w:tcPr>
          <w:p w14:paraId="0D15A761" w14:textId="77777777" w:rsidR="008B6756" w:rsidRPr="007578AA" w:rsidRDefault="008B6756" w:rsidP="008B6756">
            <w:pPr>
              <w:jc w:val="center"/>
              <w:rPr>
                <w:rFonts w:ascii="Segoe UI" w:hAnsi="Segoe UI" w:cs="Segoe UI"/>
                <w:b/>
              </w:rPr>
            </w:pPr>
          </w:p>
          <w:p w14:paraId="12C2E4B8" w14:textId="77777777" w:rsidR="008B6756" w:rsidRPr="007578AA" w:rsidRDefault="008B6756" w:rsidP="008B6756">
            <w:pPr>
              <w:jc w:val="center"/>
              <w:rPr>
                <w:rFonts w:ascii="Segoe UI" w:hAnsi="Segoe UI" w:cs="Segoe UI"/>
                <w:b/>
              </w:rPr>
            </w:pPr>
          </w:p>
        </w:tc>
        <w:tc>
          <w:tcPr>
            <w:tcW w:w="1517" w:type="dxa"/>
            <w:vMerge/>
          </w:tcPr>
          <w:p w14:paraId="59CD2E53"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2F770AEF" w14:textId="77777777" w:rsidR="008B6756" w:rsidRPr="00E30904" w:rsidRDefault="008B6756" w:rsidP="008B6756">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51" w:type="dxa"/>
            <w:tcBorders>
              <w:top w:val="single" w:sz="4" w:space="0" w:color="auto"/>
              <w:bottom w:val="single" w:sz="4" w:space="0" w:color="auto"/>
            </w:tcBorders>
          </w:tcPr>
          <w:p w14:paraId="04EB3211"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40" w:type="dxa"/>
            <w:tcBorders>
              <w:top w:val="single" w:sz="4" w:space="0" w:color="auto"/>
              <w:bottom w:val="single" w:sz="4" w:space="0" w:color="auto"/>
            </w:tcBorders>
          </w:tcPr>
          <w:p w14:paraId="4DEC75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5E692B" w14:textId="77777777" w:rsidR="008B6756" w:rsidRPr="007578AA" w:rsidRDefault="008B6756" w:rsidP="008B6756">
            <w:pPr>
              <w:jc w:val="center"/>
              <w:rPr>
                <w:rFonts w:ascii="Segoe UI" w:hAnsi="Segoe UI" w:cs="Segoe UI"/>
              </w:rPr>
            </w:pPr>
          </w:p>
        </w:tc>
      </w:tr>
      <w:tr w:rsidR="008B6756" w:rsidRPr="007578AA" w14:paraId="4CD458AF" w14:textId="77777777" w:rsidTr="00F1497A">
        <w:trPr>
          <w:jc w:val="center"/>
        </w:trPr>
        <w:tc>
          <w:tcPr>
            <w:tcW w:w="1795" w:type="dxa"/>
            <w:tcBorders>
              <w:top w:val="nil"/>
              <w:bottom w:val="nil"/>
            </w:tcBorders>
          </w:tcPr>
          <w:p w14:paraId="797BA37E" w14:textId="77777777" w:rsidR="008B6756" w:rsidRPr="007578AA" w:rsidRDefault="008B6756" w:rsidP="008B6756">
            <w:pPr>
              <w:jc w:val="center"/>
              <w:rPr>
                <w:rFonts w:ascii="Segoe UI" w:hAnsi="Segoe UI" w:cs="Segoe UI"/>
                <w:b/>
              </w:rPr>
            </w:pPr>
          </w:p>
        </w:tc>
        <w:tc>
          <w:tcPr>
            <w:tcW w:w="1517" w:type="dxa"/>
            <w:vMerge/>
            <w:tcBorders>
              <w:bottom w:val="nil"/>
            </w:tcBorders>
          </w:tcPr>
          <w:p w14:paraId="173BFE9B"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73A32E16" w14:textId="77777777" w:rsidR="008B6756" w:rsidRPr="00861D89" w:rsidRDefault="008B6756" w:rsidP="008B6756">
            <w:pPr>
              <w:ind w:left="-95" w:right="-67"/>
              <w:jc w:val="center"/>
              <w:rPr>
                <w:rFonts w:ascii="Segoe UI" w:hAnsi="Segoe UI" w:cs="Segoe UI"/>
                <w:szCs w:val="20"/>
              </w:rPr>
            </w:pPr>
            <w:r w:rsidRPr="00861D89">
              <w:rPr>
                <w:rFonts w:ascii="Segoe UI" w:hAnsi="Segoe UI" w:cs="Segoe UI"/>
                <w:szCs w:val="20"/>
              </w:rPr>
              <w:t>(5)(a)(ii)</w:t>
            </w:r>
          </w:p>
        </w:tc>
        <w:tc>
          <w:tcPr>
            <w:tcW w:w="7151" w:type="dxa"/>
            <w:tcBorders>
              <w:top w:val="single" w:sz="4" w:space="0" w:color="auto"/>
              <w:bottom w:val="single" w:sz="4" w:space="0" w:color="auto"/>
            </w:tcBorders>
          </w:tcPr>
          <w:p w14:paraId="562C0185" w14:textId="77777777" w:rsidR="008B6756" w:rsidRPr="00861D89" w:rsidRDefault="008B6756" w:rsidP="008B6756">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40" w:type="dxa"/>
            <w:tcBorders>
              <w:top w:val="single" w:sz="4" w:space="0" w:color="auto"/>
              <w:bottom w:val="single" w:sz="4" w:space="0" w:color="auto"/>
            </w:tcBorders>
          </w:tcPr>
          <w:p w14:paraId="71432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DB36DC" w14:textId="77777777" w:rsidR="008B6756" w:rsidRPr="007578AA" w:rsidRDefault="008B6756" w:rsidP="008B6756">
            <w:pPr>
              <w:jc w:val="center"/>
              <w:rPr>
                <w:rFonts w:ascii="Segoe UI" w:hAnsi="Segoe UI" w:cs="Segoe UI"/>
              </w:rPr>
            </w:pPr>
          </w:p>
        </w:tc>
      </w:tr>
      <w:tr w:rsidR="004905F6" w:rsidRPr="007578AA" w14:paraId="038438D5" w14:textId="77777777" w:rsidTr="007E796E">
        <w:trPr>
          <w:jc w:val="center"/>
        </w:trPr>
        <w:tc>
          <w:tcPr>
            <w:tcW w:w="1795" w:type="dxa"/>
            <w:tcBorders>
              <w:top w:val="nil"/>
              <w:bottom w:val="nil"/>
            </w:tcBorders>
          </w:tcPr>
          <w:p w14:paraId="70CD9C4E" w14:textId="77777777" w:rsidR="004905F6" w:rsidRDefault="004905F6" w:rsidP="004905F6">
            <w:pPr>
              <w:jc w:val="center"/>
              <w:rPr>
                <w:rFonts w:ascii="Segoe UI" w:hAnsi="Segoe UI" w:cs="Segoe UI"/>
                <w:b/>
              </w:rPr>
            </w:pPr>
            <w:r w:rsidRPr="007578AA">
              <w:rPr>
                <w:rFonts w:ascii="Segoe UI" w:hAnsi="Segoe UI" w:cs="Segoe UI"/>
                <w:b/>
              </w:rPr>
              <w:lastRenderedPageBreak/>
              <w:t xml:space="preserve">Prescription Drug Services (EHB) </w:t>
            </w:r>
          </w:p>
          <w:p w14:paraId="095B0559" w14:textId="1AF24BE8" w:rsidR="004905F6" w:rsidRPr="007578AA" w:rsidRDefault="004905F6" w:rsidP="004905F6">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2BEFF2A" w14:textId="77777777" w:rsidR="004905F6" w:rsidRPr="00577383" w:rsidRDefault="004905F6" w:rsidP="004905F6">
            <w:pPr>
              <w:jc w:val="center"/>
              <w:rPr>
                <w:rFonts w:ascii="Segoe UI" w:hAnsi="Segoe UI" w:cs="Segoe UI"/>
              </w:rPr>
            </w:pPr>
            <w:r>
              <w:rPr>
                <w:rFonts w:ascii="Segoe UI" w:hAnsi="Segoe UI" w:cs="Segoe UI"/>
              </w:rPr>
              <w:t xml:space="preserve">Drug Utilization Review - </w:t>
            </w:r>
          </w:p>
          <w:p w14:paraId="144FBEA9" w14:textId="77777777" w:rsidR="004905F6" w:rsidRPr="00577383" w:rsidRDefault="004905F6" w:rsidP="004905F6">
            <w:pPr>
              <w:jc w:val="center"/>
              <w:rPr>
                <w:rFonts w:ascii="Segoe UI" w:hAnsi="Segoe UI" w:cs="Segoe UI"/>
              </w:rPr>
            </w:pPr>
            <w:r>
              <w:rPr>
                <w:rFonts w:ascii="Segoe UI" w:hAnsi="Segoe UI" w:cs="Segoe UI"/>
              </w:rPr>
              <w:t>Requirement to Maintain</w:t>
            </w:r>
          </w:p>
          <w:p w14:paraId="5252090C" w14:textId="77777777" w:rsidR="004905F6" w:rsidRPr="00577383" w:rsidRDefault="004905F6" w:rsidP="004905F6">
            <w:pPr>
              <w:jc w:val="center"/>
              <w:rPr>
                <w:rFonts w:ascii="Segoe UI" w:hAnsi="Segoe UI" w:cs="Segoe UI"/>
              </w:rPr>
            </w:pPr>
            <w:r>
              <w:rPr>
                <w:rFonts w:ascii="Segoe UI" w:hAnsi="Segoe UI" w:cs="Segoe UI"/>
              </w:rPr>
              <w:t xml:space="preserve">Documented Program </w:t>
            </w:r>
          </w:p>
          <w:p w14:paraId="03E8DDA9" w14:textId="3031FF48" w:rsidR="004905F6" w:rsidRPr="00577383" w:rsidRDefault="004905F6" w:rsidP="004905F6">
            <w:pPr>
              <w:jc w:val="center"/>
              <w:rPr>
                <w:rFonts w:ascii="Segoe UI" w:hAnsi="Segoe UI" w:cs="Segoe UI"/>
              </w:rPr>
            </w:pPr>
            <w:r>
              <w:rPr>
                <w:rFonts w:ascii="Segoe UI" w:hAnsi="Segoe UI" w:cs="Segoe UI"/>
              </w:rPr>
              <w:t>(Cont’d)</w:t>
            </w:r>
          </w:p>
        </w:tc>
        <w:tc>
          <w:tcPr>
            <w:tcW w:w="1633" w:type="dxa"/>
            <w:tcBorders>
              <w:top w:val="nil"/>
              <w:bottom w:val="nil"/>
            </w:tcBorders>
          </w:tcPr>
          <w:p w14:paraId="178C43F6"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(5)(a)(ii)(A)</w:t>
            </w:r>
          </w:p>
        </w:tc>
        <w:tc>
          <w:tcPr>
            <w:tcW w:w="7151" w:type="dxa"/>
            <w:tcBorders>
              <w:top w:val="single" w:sz="4" w:space="0" w:color="auto"/>
              <w:bottom w:val="single" w:sz="4" w:space="0" w:color="auto"/>
            </w:tcBorders>
          </w:tcPr>
          <w:p w14:paraId="7B17E43E"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40" w:type="dxa"/>
            <w:tcBorders>
              <w:top w:val="single" w:sz="4" w:space="0" w:color="auto"/>
              <w:bottom w:val="single" w:sz="4" w:space="0" w:color="auto"/>
            </w:tcBorders>
          </w:tcPr>
          <w:p w14:paraId="5E9C2159"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26B832DE" w14:textId="77777777" w:rsidR="004905F6" w:rsidRPr="007578AA" w:rsidRDefault="004905F6" w:rsidP="008B6756">
            <w:pPr>
              <w:jc w:val="center"/>
              <w:rPr>
                <w:rFonts w:ascii="Segoe UI" w:hAnsi="Segoe UI" w:cs="Segoe UI"/>
              </w:rPr>
            </w:pPr>
          </w:p>
        </w:tc>
      </w:tr>
      <w:tr w:rsidR="004905F6" w:rsidRPr="007578AA" w14:paraId="6660B3FA" w14:textId="77777777" w:rsidTr="007E796E">
        <w:trPr>
          <w:jc w:val="center"/>
        </w:trPr>
        <w:tc>
          <w:tcPr>
            <w:tcW w:w="1795" w:type="dxa"/>
            <w:vMerge w:val="restart"/>
            <w:tcBorders>
              <w:top w:val="nil"/>
            </w:tcBorders>
          </w:tcPr>
          <w:p w14:paraId="0284F01D" w14:textId="47505B5B" w:rsidR="004905F6" w:rsidRPr="007578AA" w:rsidRDefault="004905F6" w:rsidP="004905F6">
            <w:pPr>
              <w:jc w:val="center"/>
              <w:rPr>
                <w:rFonts w:ascii="Segoe UI" w:hAnsi="Segoe UI" w:cs="Segoe UI"/>
                <w:b/>
              </w:rPr>
            </w:pPr>
          </w:p>
        </w:tc>
        <w:tc>
          <w:tcPr>
            <w:tcW w:w="1517" w:type="dxa"/>
            <w:vMerge/>
          </w:tcPr>
          <w:p w14:paraId="40FC4CDF" w14:textId="77777777" w:rsidR="004905F6" w:rsidRPr="00577383" w:rsidRDefault="004905F6" w:rsidP="008B6756">
            <w:pPr>
              <w:jc w:val="center"/>
              <w:rPr>
                <w:rFonts w:ascii="Segoe UI" w:hAnsi="Segoe UI" w:cs="Segoe UI"/>
              </w:rPr>
            </w:pPr>
          </w:p>
        </w:tc>
        <w:tc>
          <w:tcPr>
            <w:tcW w:w="1633" w:type="dxa"/>
            <w:tcBorders>
              <w:top w:val="nil"/>
              <w:bottom w:val="nil"/>
            </w:tcBorders>
          </w:tcPr>
          <w:p w14:paraId="2A1DD3AB"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(5)(a)(ii)(B)</w:t>
            </w:r>
          </w:p>
        </w:tc>
        <w:tc>
          <w:tcPr>
            <w:tcW w:w="7151" w:type="dxa"/>
            <w:tcBorders>
              <w:top w:val="single" w:sz="4" w:space="0" w:color="auto"/>
              <w:bottom w:val="single" w:sz="4" w:space="0" w:color="auto"/>
            </w:tcBorders>
          </w:tcPr>
          <w:p w14:paraId="554E0AA1"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2DFAB594"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0614C89C" w14:textId="77777777" w:rsidR="004905F6" w:rsidRPr="007578AA" w:rsidRDefault="004905F6" w:rsidP="008B6756">
            <w:pPr>
              <w:jc w:val="center"/>
              <w:rPr>
                <w:rFonts w:ascii="Segoe UI" w:hAnsi="Segoe UI" w:cs="Segoe UI"/>
              </w:rPr>
            </w:pPr>
          </w:p>
        </w:tc>
      </w:tr>
      <w:tr w:rsidR="004905F6" w:rsidRPr="007578AA" w14:paraId="018FBA41" w14:textId="77777777" w:rsidTr="00471C3B">
        <w:trPr>
          <w:jc w:val="center"/>
        </w:trPr>
        <w:tc>
          <w:tcPr>
            <w:tcW w:w="1795" w:type="dxa"/>
            <w:vMerge/>
            <w:tcBorders>
              <w:bottom w:val="nil"/>
            </w:tcBorders>
          </w:tcPr>
          <w:p w14:paraId="26E57D93" w14:textId="77777777" w:rsidR="004905F6" w:rsidRPr="007578AA" w:rsidRDefault="004905F6" w:rsidP="008B6756">
            <w:pPr>
              <w:jc w:val="center"/>
              <w:rPr>
                <w:rFonts w:ascii="Segoe UI" w:hAnsi="Segoe UI" w:cs="Segoe UI"/>
                <w:b/>
              </w:rPr>
            </w:pPr>
          </w:p>
        </w:tc>
        <w:tc>
          <w:tcPr>
            <w:tcW w:w="1517" w:type="dxa"/>
            <w:vMerge/>
            <w:tcBorders>
              <w:bottom w:val="nil"/>
            </w:tcBorders>
          </w:tcPr>
          <w:p w14:paraId="4D0F3EA1" w14:textId="77777777" w:rsidR="004905F6" w:rsidRPr="00577383" w:rsidRDefault="004905F6" w:rsidP="008B6756">
            <w:pPr>
              <w:jc w:val="center"/>
              <w:rPr>
                <w:rFonts w:ascii="Segoe UI" w:hAnsi="Segoe UI" w:cs="Segoe UI"/>
              </w:rPr>
            </w:pPr>
          </w:p>
        </w:tc>
        <w:tc>
          <w:tcPr>
            <w:tcW w:w="1633" w:type="dxa"/>
            <w:tcBorders>
              <w:top w:val="nil"/>
              <w:bottom w:val="nil"/>
            </w:tcBorders>
          </w:tcPr>
          <w:p w14:paraId="5CE2723D" w14:textId="77777777" w:rsidR="004905F6" w:rsidRPr="00B12B54" w:rsidRDefault="004905F6" w:rsidP="008B6756">
            <w:pPr>
              <w:ind w:left="-95" w:right="-67"/>
              <w:jc w:val="center"/>
              <w:rPr>
                <w:rFonts w:ascii="Segoe UI" w:hAnsi="Segoe UI" w:cs="Segoe UI"/>
                <w:szCs w:val="20"/>
              </w:rPr>
            </w:pPr>
            <w:r w:rsidRPr="00B12B54">
              <w:rPr>
                <w:rFonts w:ascii="Segoe UI" w:hAnsi="Segoe UI" w:cs="Segoe UI"/>
                <w:szCs w:val="20"/>
              </w:rPr>
              <w:t xml:space="preserve"> (5)(a)(ii)(C)</w:t>
            </w:r>
          </w:p>
          <w:p w14:paraId="7645807F" w14:textId="77777777" w:rsidR="004905F6" w:rsidRDefault="004905F6" w:rsidP="008B6756">
            <w:pPr>
              <w:ind w:left="-95" w:right="-67"/>
              <w:jc w:val="center"/>
              <w:rPr>
                <w:rFonts w:ascii="Segoe UI" w:hAnsi="Segoe UI" w:cs="Segoe UI"/>
                <w:sz w:val="20"/>
                <w:szCs w:val="20"/>
              </w:rPr>
            </w:pPr>
          </w:p>
        </w:tc>
        <w:tc>
          <w:tcPr>
            <w:tcW w:w="7151" w:type="dxa"/>
            <w:tcBorders>
              <w:top w:val="single" w:sz="4" w:space="0" w:color="auto"/>
              <w:bottom w:val="single" w:sz="4" w:space="0" w:color="auto"/>
            </w:tcBorders>
          </w:tcPr>
          <w:p w14:paraId="635F8F61" w14:textId="77777777" w:rsidR="004905F6" w:rsidRPr="00861D89" w:rsidRDefault="004905F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640C7732" w14:textId="77777777" w:rsidR="004905F6" w:rsidRPr="007578AA" w:rsidRDefault="004905F6" w:rsidP="008B6756">
            <w:pPr>
              <w:jc w:val="center"/>
              <w:rPr>
                <w:rFonts w:ascii="Segoe UI" w:hAnsi="Segoe UI" w:cs="Segoe UI"/>
              </w:rPr>
            </w:pPr>
          </w:p>
        </w:tc>
        <w:tc>
          <w:tcPr>
            <w:tcW w:w="1440" w:type="dxa"/>
            <w:tcBorders>
              <w:top w:val="single" w:sz="4" w:space="0" w:color="auto"/>
              <w:bottom w:val="single" w:sz="4" w:space="0" w:color="auto"/>
            </w:tcBorders>
          </w:tcPr>
          <w:p w14:paraId="4D4595C6" w14:textId="77777777" w:rsidR="004905F6" w:rsidRPr="007578AA" w:rsidRDefault="004905F6" w:rsidP="008B6756">
            <w:pPr>
              <w:jc w:val="center"/>
              <w:rPr>
                <w:rFonts w:ascii="Segoe UI" w:hAnsi="Segoe UI" w:cs="Segoe UI"/>
              </w:rPr>
            </w:pPr>
          </w:p>
        </w:tc>
      </w:tr>
      <w:tr w:rsidR="008B6756" w:rsidRPr="007578AA" w14:paraId="412E6391" w14:textId="77777777" w:rsidTr="00471C3B">
        <w:trPr>
          <w:jc w:val="center"/>
        </w:trPr>
        <w:tc>
          <w:tcPr>
            <w:tcW w:w="1795" w:type="dxa"/>
            <w:tcBorders>
              <w:top w:val="nil"/>
              <w:bottom w:val="nil"/>
            </w:tcBorders>
          </w:tcPr>
          <w:p w14:paraId="01E903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3C7A1F"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2225E5AB" w14:textId="77777777" w:rsidR="008B6756" w:rsidRPr="00F70266" w:rsidRDefault="008B6756" w:rsidP="008B6756">
            <w:pPr>
              <w:ind w:left="-95" w:right="-67"/>
              <w:jc w:val="center"/>
              <w:rPr>
                <w:rFonts w:ascii="Segoe UI" w:hAnsi="Segoe UI" w:cs="Segoe UI"/>
                <w:szCs w:val="20"/>
              </w:rPr>
            </w:pPr>
            <w:r w:rsidRPr="00F70266">
              <w:rPr>
                <w:rFonts w:ascii="Segoe UI" w:hAnsi="Segoe UI" w:cs="Segoe UI"/>
                <w:szCs w:val="20"/>
              </w:rPr>
              <w:t xml:space="preserve"> (5)(a)(ii)(C)(I)</w:t>
            </w:r>
          </w:p>
        </w:tc>
        <w:tc>
          <w:tcPr>
            <w:tcW w:w="7151" w:type="dxa"/>
            <w:tcBorders>
              <w:top w:val="single" w:sz="4" w:space="0" w:color="auto"/>
              <w:bottom w:val="single" w:sz="4" w:space="0" w:color="auto"/>
            </w:tcBorders>
          </w:tcPr>
          <w:p w14:paraId="22E899A7" w14:textId="77777777" w:rsidR="008B6756" w:rsidRPr="00861D89"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40" w:type="dxa"/>
            <w:tcBorders>
              <w:top w:val="single" w:sz="4" w:space="0" w:color="auto"/>
              <w:bottom w:val="single" w:sz="4" w:space="0" w:color="auto"/>
            </w:tcBorders>
          </w:tcPr>
          <w:p w14:paraId="505B6E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BAD947" w14:textId="77777777" w:rsidR="008B6756" w:rsidRPr="007578AA" w:rsidRDefault="008B6756" w:rsidP="008B6756">
            <w:pPr>
              <w:jc w:val="center"/>
              <w:rPr>
                <w:rFonts w:ascii="Segoe UI" w:hAnsi="Segoe UI" w:cs="Segoe UI"/>
              </w:rPr>
            </w:pPr>
          </w:p>
        </w:tc>
      </w:tr>
      <w:tr w:rsidR="008B6756" w:rsidRPr="007578AA" w14:paraId="5C3D2A7C" w14:textId="77777777" w:rsidTr="00471C3B">
        <w:trPr>
          <w:jc w:val="center"/>
        </w:trPr>
        <w:tc>
          <w:tcPr>
            <w:tcW w:w="1795" w:type="dxa"/>
            <w:tcBorders>
              <w:top w:val="nil"/>
              <w:bottom w:val="nil"/>
            </w:tcBorders>
          </w:tcPr>
          <w:p w14:paraId="2BAE85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13C835B"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69883696" w14:textId="77777777" w:rsidR="008B6756" w:rsidRPr="00F70266" w:rsidRDefault="008B6756" w:rsidP="008B6756">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9A3145A" w14:textId="77777777" w:rsidR="008B6756" w:rsidRPr="00F7026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C6E26BA" w14:textId="77777777" w:rsidR="008B6756"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p w14:paraId="27E05C5E" w14:textId="77777777" w:rsidR="008B6756" w:rsidRDefault="008B6756" w:rsidP="008B6756">
            <w:pPr>
              <w:rPr>
                <w:rFonts w:ascii="Segoe UI" w:eastAsia="Times New Roman" w:hAnsi="Segoe UI" w:cs="Segoe UI"/>
              </w:rPr>
            </w:pPr>
          </w:p>
          <w:p w14:paraId="70507DD6" w14:textId="62CE8565"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AF85C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139B65" w14:textId="77777777" w:rsidR="008B6756" w:rsidRPr="007578AA" w:rsidRDefault="008B6756" w:rsidP="008B6756">
            <w:pPr>
              <w:jc w:val="center"/>
              <w:rPr>
                <w:rFonts w:ascii="Segoe UI" w:hAnsi="Segoe UI" w:cs="Segoe UI"/>
              </w:rPr>
            </w:pPr>
          </w:p>
        </w:tc>
      </w:tr>
      <w:tr w:rsidR="008B6756" w:rsidRPr="007578AA" w14:paraId="3B3310AE" w14:textId="77777777" w:rsidTr="006D34F2">
        <w:trPr>
          <w:jc w:val="center"/>
        </w:trPr>
        <w:tc>
          <w:tcPr>
            <w:tcW w:w="1795" w:type="dxa"/>
            <w:vMerge w:val="restart"/>
            <w:tcBorders>
              <w:top w:val="nil"/>
            </w:tcBorders>
          </w:tcPr>
          <w:p w14:paraId="3193CB1D" w14:textId="77777777" w:rsidR="008B6756" w:rsidRDefault="008B6756" w:rsidP="008B6756">
            <w:pPr>
              <w:jc w:val="center"/>
              <w:rPr>
                <w:rFonts w:ascii="Segoe UI" w:hAnsi="Segoe UI" w:cs="Segoe UI"/>
                <w:b/>
              </w:rPr>
            </w:pPr>
          </w:p>
          <w:p w14:paraId="0DE3D8E0" w14:textId="77777777" w:rsidR="008B6756" w:rsidRDefault="008B6756" w:rsidP="008B6756">
            <w:pPr>
              <w:jc w:val="center"/>
              <w:rPr>
                <w:rFonts w:ascii="Segoe UI" w:hAnsi="Segoe UI" w:cs="Segoe UI"/>
                <w:b/>
              </w:rPr>
            </w:pPr>
          </w:p>
          <w:p w14:paraId="121CA428"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6FD24867" w14:textId="77777777" w:rsidR="008B6756" w:rsidRPr="00E3639C" w:rsidRDefault="008B6756" w:rsidP="008B6756">
            <w:pPr>
              <w:jc w:val="center"/>
              <w:rPr>
                <w:rFonts w:ascii="Segoe UI" w:hAnsi="Segoe UI" w:cs="Segoe UI"/>
              </w:rPr>
            </w:pPr>
            <w:r w:rsidRPr="00E3639C">
              <w:rPr>
                <w:rFonts w:ascii="Segoe UI" w:hAnsi="Segoe UI" w:cs="Segoe UI"/>
              </w:rPr>
              <w:t xml:space="preserve">Publishing Formulary </w:t>
            </w:r>
          </w:p>
          <w:p w14:paraId="71308842" w14:textId="77777777" w:rsidR="008B6756" w:rsidRPr="00E3639C" w:rsidRDefault="008B6756" w:rsidP="008B6756">
            <w:pPr>
              <w:jc w:val="center"/>
              <w:rPr>
                <w:rFonts w:ascii="Segoe UI" w:hAnsi="Segoe UI" w:cs="Segoe UI"/>
              </w:rPr>
            </w:pPr>
          </w:p>
          <w:p w14:paraId="6DE83B18" w14:textId="04F660C2"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2FEFF3"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156.122(d)(1)</w:t>
            </w:r>
          </w:p>
        </w:tc>
        <w:tc>
          <w:tcPr>
            <w:tcW w:w="7151" w:type="dxa"/>
            <w:tcBorders>
              <w:top w:val="single" w:sz="4" w:space="0" w:color="auto"/>
              <w:bottom w:val="single" w:sz="4" w:space="0" w:color="auto"/>
            </w:tcBorders>
          </w:tcPr>
          <w:p w14:paraId="2714E3DE" w14:textId="77777777" w:rsidR="008B6756" w:rsidRPr="00E3639C" w:rsidRDefault="008B6756" w:rsidP="008B6756">
            <w:pPr>
              <w:pStyle w:val="ListParagraph"/>
              <w:numPr>
                <w:ilvl w:val="0"/>
                <w:numId w:val="1"/>
              </w:numPr>
              <w:ind w:left="197" w:hanging="197"/>
              <w:rPr>
                <w:rFonts w:ascii="Segoe UI" w:hAnsi="Segoe UI" w:cs="Segoe UI"/>
              </w:rPr>
            </w:pPr>
            <w:r w:rsidRPr="00E3639C">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67768407"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8B3F7B7" w14:textId="77777777" w:rsidR="008B6756" w:rsidRPr="00314E3B" w:rsidRDefault="008B6756" w:rsidP="008B6756">
            <w:pPr>
              <w:jc w:val="center"/>
              <w:rPr>
                <w:rFonts w:ascii="Segoe UI" w:hAnsi="Segoe UI" w:cs="Segoe UI"/>
                <w:highlight w:val="yellow"/>
              </w:rPr>
            </w:pPr>
          </w:p>
        </w:tc>
      </w:tr>
      <w:tr w:rsidR="008B6756" w:rsidRPr="007578AA" w14:paraId="63DA470B" w14:textId="77777777" w:rsidTr="006D34F2">
        <w:trPr>
          <w:jc w:val="center"/>
        </w:trPr>
        <w:tc>
          <w:tcPr>
            <w:tcW w:w="1795" w:type="dxa"/>
            <w:vMerge/>
            <w:tcBorders>
              <w:bottom w:val="nil"/>
            </w:tcBorders>
          </w:tcPr>
          <w:p w14:paraId="3113BDF3" w14:textId="77777777" w:rsidR="008B6756" w:rsidRPr="007578AA" w:rsidRDefault="008B6756" w:rsidP="008B6756">
            <w:pPr>
              <w:jc w:val="center"/>
              <w:rPr>
                <w:rFonts w:ascii="Segoe UI" w:hAnsi="Segoe UI" w:cs="Segoe UI"/>
                <w:b/>
              </w:rPr>
            </w:pPr>
          </w:p>
        </w:tc>
        <w:tc>
          <w:tcPr>
            <w:tcW w:w="1517" w:type="dxa"/>
            <w:vMerge/>
            <w:tcBorders>
              <w:bottom w:val="nil"/>
            </w:tcBorders>
          </w:tcPr>
          <w:p w14:paraId="5D6AEBD7"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E68BC4"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w:t>
            </w:r>
          </w:p>
          <w:p w14:paraId="4C8CD749" w14:textId="77777777" w:rsidR="008B6756" w:rsidRPr="00E3639C" w:rsidRDefault="008B6756" w:rsidP="008B6756">
            <w:pPr>
              <w:ind w:left="-95" w:right="-67"/>
              <w:jc w:val="center"/>
              <w:rPr>
                <w:rFonts w:ascii="Segoe UI" w:hAnsi="Segoe UI" w:cs="Segoe UI"/>
              </w:rPr>
            </w:pPr>
            <w:r w:rsidRPr="00E3639C">
              <w:rPr>
                <w:rFonts w:ascii="Segoe UI" w:hAnsi="Segoe UI" w:cs="Segoe UI"/>
              </w:rPr>
              <w:t>(d)(1)(</w:t>
            </w:r>
            <w:proofErr w:type="spellStart"/>
            <w:r w:rsidRPr="00E3639C">
              <w:rPr>
                <w:rFonts w:ascii="Segoe UI" w:hAnsi="Segoe UI" w:cs="Segoe UI"/>
              </w:rPr>
              <w:t>i</w:t>
            </w:r>
            <w:proofErr w:type="spellEnd"/>
            <w:r w:rsidRPr="00E3639C">
              <w:rPr>
                <w:rFonts w:ascii="Segoe UI" w:hAnsi="Segoe UI" w:cs="Segoe UI"/>
              </w:rPr>
              <w:t>)</w:t>
            </w:r>
          </w:p>
        </w:tc>
        <w:tc>
          <w:tcPr>
            <w:tcW w:w="7151" w:type="dxa"/>
            <w:tcBorders>
              <w:top w:val="single" w:sz="4" w:space="0" w:color="auto"/>
              <w:bottom w:val="single" w:sz="4" w:space="0" w:color="auto"/>
            </w:tcBorders>
          </w:tcPr>
          <w:p w14:paraId="522BF9BD" w14:textId="77777777" w:rsidR="008B6756" w:rsidRPr="00E3639C" w:rsidRDefault="008B6756" w:rsidP="008B6756">
            <w:pPr>
              <w:pStyle w:val="NormalWeb"/>
              <w:numPr>
                <w:ilvl w:val="1"/>
                <w:numId w:val="1"/>
              </w:numPr>
              <w:ind w:left="557"/>
              <w:rPr>
                <w:rFonts w:ascii="Segoe UI" w:hAnsi="Segoe UI" w:cs="Segoe UI"/>
                <w:sz w:val="22"/>
                <w:szCs w:val="22"/>
              </w:rPr>
            </w:pPr>
            <w:r w:rsidRPr="00E3639C">
              <w:rPr>
                <w:rFonts w:ascii="Segoe UI" w:hAnsi="Segoe UI" w:cs="Segoe UI"/>
                <w:sz w:val="22"/>
                <w:szCs w:val="22"/>
              </w:rPr>
              <w:t>A formulary drug list is easily accessible when:</w:t>
            </w:r>
          </w:p>
          <w:p w14:paraId="7C18A8EA" w14:textId="77777777" w:rsidR="008B6756" w:rsidRPr="00E3639C" w:rsidRDefault="008B6756" w:rsidP="008B6756">
            <w:pPr>
              <w:pStyle w:val="NormalWeb"/>
              <w:numPr>
                <w:ilvl w:val="3"/>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5915105E"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1821CDA1" w14:textId="77777777" w:rsidR="008B6756" w:rsidRPr="00314E3B" w:rsidRDefault="008B6756" w:rsidP="008B6756">
            <w:pPr>
              <w:jc w:val="center"/>
              <w:rPr>
                <w:rFonts w:ascii="Segoe UI" w:hAnsi="Segoe UI" w:cs="Segoe UI"/>
                <w:highlight w:val="yellow"/>
              </w:rPr>
            </w:pPr>
          </w:p>
        </w:tc>
      </w:tr>
      <w:tr w:rsidR="008B6756" w:rsidRPr="007578AA" w14:paraId="1179A9BD" w14:textId="77777777" w:rsidTr="006D34F2">
        <w:trPr>
          <w:jc w:val="center"/>
        </w:trPr>
        <w:tc>
          <w:tcPr>
            <w:tcW w:w="1795" w:type="dxa"/>
            <w:tcBorders>
              <w:top w:val="nil"/>
              <w:bottom w:val="nil"/>
            </w:tcBorders>
          </w:tcPr>
          <w:p w14:paraId="568E4751"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2B52C8A4" w14:textId="77777777" w:rsidR="006602B3" w:rsidRDefault="006602B3" w:rsidP="006602B3">
            <w:pPr>
              <w:jc w:val="center"/>
              <w:rPr>
                <w:rFonts w:ascii="Segoe UI" w:hAnsi="Segoe UI" w:cs="Segoe UI"/>
                <w:b/>
              </w:rPr>
            </w:pPr>
            <w:r w:rsidRPr="007578AA">
              <w:rPr>
                <w:rFonts w:ascii="Segoe UI" w:hAnsi="Segoe UI" w:cs="Segoe UI"/>
                <w:b/>
              </w:rPr>
              <w:t>(EHB)</w:t>
            </w:r>
          </w:p>
          <w:p w14:paraId="47E45B9E" w14:textId="79215F0E" w:rsidR="008B6756" w:rsidRPr="007578AA" w:rsidRDefault="006602B3" w:rsidP="006602B3">
            <w:pPr>
              <w:jc w:val="center"/>
              <w:rPr>
                <w:rFonts w:ascii="Segoe UI" w:hAnsi="Segoe UI" w:cs="Segoe UI"/>
              </w:rPr>
            </w:pPr>
            <w:r w:rsidRPr="007578AA">
              <w:rPr>
                <w:rFonts w:ascii="Segoe UI" w:hAnsi="Segoe UI" w:cs="Segoe UI"/>
                <w:b/>
              </w:rPr>
              <w:t>(Cont’d)</w:t>
            </w:r>
          </w:p>
        </w:tc>
        <w:tc>
          <w:tcPr>
            <w:tcW w:w="1517" w:type="dxa"/>
            <w:tcBorders>
              <w:top w:val="nil"/>
              <w:bottom w:val="single" w:sz="4" w:space="0" w:color="auto"/>
            </w:tcBorders>
          </w:tcPr>
          <w:p w14:paraId="1E9BA873"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499F468" w14:textId="77777777" w:rsidR="008B6756" w:rsidRPr="00E3639C" w:rsidRDefault="008B6756" w:rsidP="008B6756">
            <w:pPr>
              <w:ind w:left="-95" w:right="-67"/>
              <w:jc w:val="center"/>
              <w:rPr>
                <w:rFonts w:ascii="Segoe UI" w:hAnsi="Segoe UI" w:cs="Segoe UI"/>
              </w:rPr>
            </w:pPr>
            <w:r w:rsidRPr="00E3639C">
              <w:rPr>
                <w:rFonts w:ascii="Segoe UI" w:hAnsi="Segoe UI" w:cs="Segoe UI"/>
              </w:rPr>
              <w:t>156.122</w:t>
            </w:r>
          </w:p>
          <w:p w14:paraId="31420F33" w14:textId="77777777" w:rsidR="008B6756" w:rsidRPr="00E3639C" w:rsidRDefault="008B6756" w:rsidP="008B6756">
            <w:pPr>
              <w:ind w:left="-95" w:right="-67"/>
              <w:jc w:val="center"/>
              <w:rPr>
                <w:rFonts w:ascii="Segoe UI" w:hAnsi="Segoe UI" w:cs="Segoe UI"/>
              </w:rPr>
            </w:pPr>
            <w:r w:rsidRPr="00E3639C">
              <w:rPr>
                <w:rFonts w:ascii="Segoe UI" w:hAnsi="Segoe UI" w:cs="Segoe UI"/>
              </w:rPr>
              <w:t>(d)(1)(ii)</w:t>
            </w:r>
          </w:p>
        </w:tc>
        <w:tc>
          <w:tcPr>
            <w:tcW w:w="7151" w:type="dxa"/>
            <w:tcBorders>
              <w:top w:val="single" w:sz="4" w:space="0" w:color="auto"/>
              <w:bottom w:val="single" w:sz="4" w:space="0" w:color="auto"/>
            </w:tcBorders>
          </w:tcPr>
          <w:p w14:paraId="4E4DF410" w14:textId="77777777" w:rsidR="008B6756" w:rsidRPr="00E3639C"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1F98F02B"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94259BE" w14:textId="77777777" w:rsidR="008B6756" w:rsidRPr="00314E3B" w:rsidRDefault="008B6756" w:rsidP="008B6756">
            <w:pPr>
              <w:jc w:val="center"/>
              <w:rPr>
                <w:rFonts w:ascii="Segoe UI" w:hAnsi="Segoe UI" w:cs="Segoe UI"/>
                <w:highlight w:val="yellow"/>
              </w:rPr>
            </w:pPr>
          </w:p>
        </w:tc>
      </w:tr>
      <w:tr w:rsidR="008B6756" w:rsidRPr="007578AA" w14:paraId="11173F5D" w14:textId="77777777" w:rsidTr="006D34F2">
        <w:trPr>
          <w:jc w:val="center"/>
        </w:trPr>
        <w:tc>
          <w:tcPr>
            <w:tcW w:w="1795" w:type="dxa"/>
            <w:tcBorders>
              <w:top w:val="nil"/>
              <w:bottom w:val="nil"/>
            </w:tcBorders>
          </w:tcPr>
          <w:p w14:paraId="037177BA" w14:textId="77777777" w:rsidR="008B6756" w:rsidRPr="007578AA"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330AD9A9" w14:textId="77777777" w:rsidR="008B6756" w:rsidRPr="007578AA" w:rsidRDefault="008B6756" w:rsidP="008B6756">
            <w:pPr>
              <w:jc w:val="center"/>
              <w:rPr>
                <w:rFonts w:ascii="Segoe UI" w:hAnsi="Segoe UI" w:cs="Segoe UI"/>
              </w:rPr>
            </w:pPr>
            <w:r w:rsidRPr="007578AA">
              <w:rPr>
                <w:rFonts w:ascii="Segoe UI" w:hAnsi="Segoe UI" w:cs="Segoe UI"/>
              </w:rPr>
              <w:t>Access to Prescription Drugs</w:t>
            </w:r>
          </w:p>
        </w:tc>
        <w:tc>
          <w:tcPr>
            <w:tcW w:w="1633" w:type="dxa"/>
            <w:tcBorders>
              <w:top w:val="single" w:sz="4" w:space="0" w:color="auto"/>
              <w:bottom w:val="single" w:sz="4" w:space="0" w:color="auto"/>
            </w:tcBorders>
          </w:tcPr>
          <w:p w14:paraId="424CF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1F054D5A"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2975314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0FEFC0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C0089C" w14:textId="77777777" w:rsidR="008B6756" w:rsidRPr="007578AA" w:rsidRDefault="008B6756" w:rsidP="008B6756">
            <w:pPr>
              <w:jc w:val="center"/>
              <w:rPr>
                <w:rFonts w:ascii="Segoe UI" w:hAnsi="Segoe UI" w:cs="Segoe UI"/>
              </w:rPr>
            </w:pPr>
          </w:p>
        </w:tc>
      </w:tr>
      <w:tr w:rsidR="008B6756" w:rsidRPr="007578AA" w14:paraId="3997707F" w14:textId="77777777" w:rsidTr="006D34F2">
        <w:trPr>
          <w:jc w:val="center"/>
        </w:trPr>
        <w:tc>
          <w:tcPr>
            <w:tcW w:w="1795" w:type="dxa"/>
            <w:vMerge w:val="restart"/>
            <w:tcBorders>
              <w:top w:val="nil"/>
            </w:tcBorders>
          </w:tcPr>
          <w:p w14:paraId="190C9ADF" w14:textId="77777777" w:rsidR="008B6756" w:rsidRDefault="008B6756" w:rsidP="008B6756">
            <w:pPr>
              <w:jc w:val="center"/>
              <w:rPr>
                <w:rFonts w:ascii="Segoe UI" w:hAnsi="Segoe UI" w:cs="Segoe UI"/>
              </w:rPr>
            </w:pPr>
          </w:p>
          <w:p w14:paraId="35DF2F8F" w14:textId="77777777" w:rsidR="008B6756" w:rsidRDefault="008B6756" w:rsidP="008B6756">
            <w:pPr>
              <w:jc w:val="center"/>
              <w:rPr>
                <w:rFonts w:ascii="Segoe UI" w:hAnsi="Segoe UI" w:cs="Segoe UI"/>
              </w:rPr>
            </w:pPr>
          </w:p>
          <w:p w14:paraId="43E67B79" w14:textId="139E2ADE" w:rsidR="008B6756" w:rsidRPr="007578AA" w:rsidRDefault="008B6756" w:rsidP="008B6756">
            <w:pPr>
              <w:jc w:val="center"/>
              <w:rPr>
                <w:rFonts w:ascii="Segoe UI" w:hAnsi="Segoe UI" w:cs="Segoe UI"/>
              </w:rPr>
            </w:pPr>
          </w:p>
        </w:tc>
        <w:tc>
          <w:tcPr>
            <w:tcW w:w="1517" w:type="dxa"/>
            <w:tcBorders>
              <w:top w:val="nil"/>
              <w:bottom w:val="nil"/>
            </w:tcBorders>
          </w:tcPr>
          <w:p w14:paraId="7C1B9CA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A54DE3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34DE15C9" w14:textId="77777777" w:rsidR="008B6756" w:rsidRPr="007578AA" w:rsidRDefault="008B6756" w:rsidP="008B6756">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F69B22" w14:textId="77777777" w:rsidR="008B6756" w:rsidRPr="007578AA" w:rsidRDefault="008B6756" w:rsidP="008B6756">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7DAA3C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BCEC1" w14:textId="77777777" w:rsidR="008B6756" w:rsidRPr="007578AA" w:rsidRDefault="008B6756" w:rsidP="008B6756">
            <w:pPr>
              <w:jc w:val="center"/>
              <w:rPr>
                <w:rFonts w:ascii="Segoe UI" w:hAnsi="Segoe UI" w:cs="Segoe UI"/>
              </w:rPr>
            </w:pPr>
          </w:p>
        </w:tc>
      </w:tr>
      <w:tr w:rsidR="008B6756" w:rsidRPr="007578AA" w14:paraId="0480A62F" w14:textId="77777777" w:rsidTr="001E11ED">
        <w:trPr>
          <w:jc w:val="center"/>
        </w:trPr>
        <w:tc>
          <w:tcPr>
            <w:tcW w:w="1795" w:type="dxa"/>
            <w:vMerge/>
          </w:tcPr>
          <w:p w14:paraId="01C37C5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3853A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3031C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8F1F1E2" w14:textId="77777777" w:rsidR="008B6756" w:rsidRPr="007578AA" w:rsidRDefault="008B6756" w:rsidP="008B6756">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74D96874" w14:textId="77777777" w:rsidR="008B6756" w:rsidRPr="007578AA"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538925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838B37" w14:textId="77777777" w:rsidR="008B6756" w:rsidRPr="007578AA" w:rsidRDefault="008B6756" w:rsidP="008B6756">
            <w:pPr>
              <w:jc w:val="center"/>
              <w:rPr>
                <w:rFonts w:ascii="Segoe UI" w:hAnsi="Segoe UI" w:cs="Segoe UI"/>
              </w:rPr>
            </w:pPr>
          </w:p>
        </w:tc>
      </w:tr>
      <w:tr w:rsidR="008B6756" w:rsidRPr="007578AA" w14:paraId="0D94D3DF" w14:textId="77777777" w:rsidTr="001E11ED">
        <w:trPr>
          <w:jc w:val="center"/>
        </w:trPr>
        <w:tc>
          <w:tcPr>
            <w:tcW w:w="1795" w:type="dxa"/>
            <w:vMerge/>
            <w:tcBorders>
              <w:bottom w:val="nil"/>
            </w:tcBorders>
          </w:tcPr>
          <w:p w14:paraId="56740D73"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D34CD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B67745"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4C0A64C9"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45C96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A4426A" w14:textId="77777777" w:rsidR="008B6756" w:rsidRPr="007578AA" w:rsidRDefault="008B6756" w:rsidP="008B6756">
            <w:pPr>
              <w:jc w:val="center"/>
              <w:rPr>
                <w:rFonts w:ascii="Segoe UI" w:hAnsi="Segoe UI" w:cs="Segoe UI"/>
              </w:rPr>
            </w:pPr>
          </w:p>
        </w:tc>
      </w:tr>
      <w:tr w:rsidR="008B6756" w:rsidRPr="007578AA" w14:paraId="1D5736BE" w14:textId="77777777" w:rsidTr="00F719D9">
        <w:trPr>
          <w:jc w:val="center"/>
        </w:trPr>
        <w:tc>
          <w:tcPr>
            <w:tcW w:w="1795" w:type="dxa"/>
            <w:tcBorders>
              <w:top w:val="nil"/>
              <w:bottom w:val="nil"/>
            </w:tcBorders>
          </w:tcPr>
          <w:p w14:paraId="2190D30D" w14:textId="77777777" w:rsidR="008B6756" w:rsidRPr="00826A51"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4BFD6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Oral Chemotherapy</w:t>
            </w:r>
          </w:p>
        </w:tc>
        <w:tc>
          <w:tcPr>
            <w:tcW w:w="1633" w:type="dxa"/>
            <w:tcBorders>
              <w:top w:val="single" w:sz="4" w:space="0" w:color="auto"/>
              <w:bottom w:val="single" w:sz="4" w:space="0" w:color="auto"/>
            </w:tcBorders>
          </w:tcPr>
          <w:p w14:paraId="5358C33A"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323</w:t>
            </w:r>
            <w:r w:rsidRPr="007578AA">
              <w:rPr>
                <w:rFonts w:ascii="Segoe UI" w:hAnsi="Segoe UI" w:cs="Segoe UI"/>
              </w:rPr>
              <w:t>;</w:t>
            </w:r>
          </w:p>
          <w:p w14:paraId="0F4673B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1CD31A8A" w14:textId="77777777" w:rsidR="008B6756" w:rsidRPr="007578AA" w:rsidRDefault="008B6756" w:rsidP="008B6756">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69ADE3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08BD69" w14:textId="77777777" w:rsidR="008B6756" w:rsidRPr="007578AA" w:rsidRDefault="008B6756" w:rsidP="008B6756">
            <w:pPr>
              <w:jc w:val="center"/>
              <w:rPr>
                <w:rFonts w:ascii="Segoe UI" w:hAnsi="Segoe UI" w:cs="Segoe UI"/>
              </w:rPr>
            </w:pPr>
          </w:p>
        </w:tc>
      </w:tr>
      <w:tr w:rsidR="008B6756" w:rsidRPr="007578AA" w14:paraId="0F0BA9EA" w14:textId="77777777" w:rsidTr="00A0484A">
        <w:trPr>
          <w:jc w:val="center"/>
        </w:trPr>
        <w:tc>
          <w:tcPr>
            <w:tcW w:w="1795" w:type="dxa"/>
            <w:tcBorders>
              <w:top w:val="nil"/>
              <w:bottom w:val="nil"/>
            </w:tcBorders>
          </w:tcPr>
          <w:p w14:paraId="35DBE972"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0978CC2" w14:textId="77777777" w:rsidR="008B6756" w:rsidRDefault="008B6756" w:rsidP="008B6756">
            <w:pPr>
              <w:ind w:left="-108" w:right="-108"/>
              <w:jc w:val="center"/>
              <w:rPr>
                <w:rFonts w:ascii="Segoe UI" w:hAnsi="Segoe UI" w:cs="Segoe UI"/>
              </w:rPr>
            </w:pPr>
          </w:p>
          <w:p w14:paraId="60FFE037" w14:textId="77777777" w:rsidR="008B6756" w:rsidRDefault="008B6756" w:rsidP="008B6756">
            <w:pPr>
              <w:ind w:left="-108" w:right="-108"/>
              <w:jc w:val="center"/>
              <w:rPr>
                <w:rFonts w:ascii="Segoe UI" w:hAnsi="Segoe UI" w:cs="Segoe UI"/>
              </w:rPr>
            </w:pPr>
          </w:p>
          <w:p w14:paraId="534993D8" w14:textId="77777777" w:rsidR="008B6756" w:rsidRDefault="008B6756" w:rsidP="008B6756">
            <w:pPr>
              <w:ind w:left="-108" w:right="-108"/>
              <w:jc w:val="center"/>
              <w:rPr>
                <w:rFonts w:ascii="Segoe UI" w:hAnsi="Segoe UI" w:cs="Segoe UI"/>
              </w:rPr>
            </w:pPr>
          </w:p>
          <w:p w14:paraId="48B99498" w14:textId="77777777" w:rsidR="008B6756" w:rsidRDefault="008B6756" w:rsidP="008B6756">
            <w:pPr>
              <w:ind w:left="-108" w:right="-108"/>
              <w:jc w:val="center"/>
              <w:rPr>
                <w:rFonts w:ascii="Segoe UI" w:hAnsi="Segoe UI" w:cs="Segoe UI"/>
              </w:rPr>
            </w:pPr>
          </w:p>
          <w:p w14:paraId="12865DDE" w14:textId="77777777" w:rsidR="008B6756" w:rsidRDefault="008B6756" w:rsidP="008B6756">
            <w:pPr>
              <w:ind w:left="-108" w:right="-108"/>
              <w:jc w:val="center"/>
              <w:rPr>
                <w:rFonts w:ascii="Segoe UI" w:hAnsi="Segoe UI" w:cs="Segoe UI"/>
              </w:rPr>
            </w:pPr>
          </w:p>
          <w:p w14:paraId="70BF4325" w14:textId="480EC595"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747FD96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67C51585"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0ED77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14E7C0" w14:textId="77777777" w:rsidR="008B6756" w:rsidRPr="007578AA" w:rsidRDefault="008B6756" w:rsidP="008B6756">
            <w:pPr>
              <w:jc w:val="center"/>
              <w:rPr>
                <w:rFonts w:ascii="Segoe UI" w:hAnsi="Segoe UI" w:cs="Segoe UI"/>
              </w:rPr>
            </w:pPr>
          </w:p>
        </w:tc>
      </w:tr>
      <w:tr w:rsidR="008B6756" w:rsidRPr="007578AA" w14:paraId="2B7A39CE" w14:textId="77777777" w:rsidTr="00A0484A">
        <w:trPr>
          <w:jc w:val="center"/>
        </w:trPr>
        <w:tc>
          <w:tcPr>
            <w:tcW w:w="1795" w:type="dxa"/>
            <w:vMerge w:val="restart"/>
            <w:tcBorders>
              <w:top w:val="nil"/>
              <w:bottom w:val="nil"/>
            </w:tcBorders>
          </w:tcPr>
          <w:p w14:paraId="4C5B97BC" w14:textId="77777777" w:rsidR="008B6756" w:rsidRDefault="008B6756" w:rsidP="004905F6">
            <w:pPr>
              <w:jc w:val="center"/>
              <w:rPr>
                <w:rFonts w:ascii="Segoe UI" w:hAnsi="Segoe UI" w:cs="Segoe UI"/>
              </w:rPr>
            </w:pPr>
          </w:p>
          <w:p w14:paraId="49CEFE12" w14:textId="77777777" w:rsidR="006602B3" w:rsidRDefault="006602B3" w:rsidP="004905F6">
            <w:pPr>
              <w:jc w:val="center"/>
              <w:rPr>
                <w:rFonts w:ascii="Segoe UI" w:hAnsi="Segoe UI" w:cs="Segoe UI"/>
              </w:rPr>
            </w:pPr>
          </w:p>
          <w:p w14:paraId="04B46F00" w14:textId="77777777" w:rsidR="006602B3" w:rsidRDefault="006602B3" w:rsidP="004905F6">
            <w:pPr>
              <w:jc w:val="center"/>
              <w:rPr>
                <w:rFonts w:ascii="Segoe UI" w:hAnsi="Segoe UI" w:cs="Segoe UI"/>
              </w:rPr>
            </w:pPr>
          </w:p>
          <w:p w14:paraId="19131491"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0C08AFAF" w14:textId="77777777" w:rsidR="006602B3" w:rsidRDefault="006602B3" w:rsidP="006602B3">
            <w:pPr>
              <w:jc w:val="center"/>
              <w:rPr>
                <w:rFonts w:ascii="Segoe UI" w:hAnsi="Segoe UI" w:cs="Segoe UI"/>
                <w:b/>
              </w:rPr>
            </w:pPr>
            <w:r w:rsidRPr="007578AA">
              <w:rPr>
                <w:rFonts w:ascii="Segoe UI" w:hAnsi="Segoe UI" w:cs="Segoe UI"/>
                <w:b/>
              </w:rPr>
              <w:t>(EHB)</w:t>
            </w:r>
          </w:p>
          <w:p w14:paraId="13DA9E9A" w14:textId="18BFAE5D" w:rsidR="006602B3" w:rsidRPr="006602B3" w:rsidRDefault="006602B3" w:rsidP="006602B3">
            <w:pPr>
              <w:jc w:val="center"/>
              <w:rPr>
                <w:rFonts w:ascii="Segoe UI" w:hAnsi="Segoe UI" w:cs="Segoe UI"/>
                <w:b/>
              </w:rPr>
            </w:pPr>
            <w:r w:rsidRPr="007578AA">
              <w:rPr>
                <w:rFonts w:ascii="Segoe UI" w:hAnsi="Segoe UI" w:cs="Segoe UI"/>
                <w:b/>
              </w:rPr>
              <w:t>(Cont’d)</w:t>
            </w:r>
          </w:p>
        </w:tc>
        <w:tc>
          <w:tcPr>
            <w:tcW w:w="1517" w:type="dxa"/>
            <w:vMerge/>
            <w:tcBorders>
              <w:bottom w:val="single" w:sz="4" w:space="0" w:color="auto"/>
            </w:tcBorders>
          </w:tcPr>
          <w:p w14:paraId="45034732" w14:textId="77777777" w:rsidR="008B6756" w:rsidRPr="007578AA" w:rsidRDefault="008B6756" w:rsidP="008B6756">
            <w:pPr>
              <w:ind w:left="-18" w:right="-108"/>
              <w:rPr>
                <w:rFonts w:ascii="Segoe UI" w:hAnsi="Segoe UI" w:cs="Segoe UI"/>
              </w:rPr>
            </w:pPr>
          </w:p>
        </w:tc>
        <w:tc>
          <w:tcPr>
            <w:tcW w:w="1633" w:type="dxa"/>
            <w:tcBorders>
              <w:top w:val="single" w:sz="4" w:space="0" w:color="auto"/>
              <w:bottom w:val="single" w:sz="4" w:space="0" w:color="auto"/>
            </w:tcBorders>
          </w:tcPr>
          <w:p w14:paraId="29CF2D6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0C0E3D10"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194944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D43ECE" w14:textId="77777777" w:rsidR="008B6756" w:rsidRPr="007578AA" w:rsidRDefault="008B6756" w:rsidP="008B6756">
            <w:pPr>
              <w:jc w:val="center"/>
              <w:rPr>
                <w:rFonts w:ascii="Segoe UI" w:hAnsi="Segoe UI" w:cs="Segoe UI"/>
              </w:rPr>
            </w:pPr>
          </w:p>
        </w:tc>
      </w:tr>
      <w:tr w:rsidR="008B6756" w:rsidRPr="007578AA" w14:paraId="20D3CC99" w14:textId="77777777" w:rsidTr="00314E3B">
        <w:trPr>
          <w:jc w:val="center"/>
        </w:trPr>
        <w:tc>
          <w:tcPr>
            <w:tcW w:w="1795" w:type="dxa"/>
            <w:vMerge/>
            <w:tcBorders>
              <w:bottom w:val="nil"/>
            </w:tcBorders>
          </w:tcPr>
          <w:p w14:paraId="0B086CEE"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5D4798D0" w14:textId="77777777" w:rsidR="008B6756" w:rsidRPr="007578AA" w:rsidRDefault="008B6756" w:rsidP="008B6756">
            <w:pPr>
              <w:ind w:left="-144" w:right="-115"/>
              <w:jc w:val="center"/>
              <w:rPr>
                <w:rFonts w:ascii="Segoe UI" w:hAnsi="Segoe UI" w:cs="Segoe UI"/>
              </w:rPr>
            </w:pPr>
            <w:r w:rsidRPr="007578AA">
              <w:rPr>
                <w:rFonts w:ascii="Segoe UI" w:hAnsi="Segoe UI" w:cs="Segoe UI"/>
              </w:rPr>
              <w:t>Prescription Synchro</w:t>
            </w:r>
            <w:r>
              <w:rPr>
                <w:rFonts w:ascii="Segoe UI" w:hAnsi="Segoe UI" w:cs="Segoe UI"/>
              </w:rPr>
              <w:t>-</w:t>
            </w:r>
            <w:proofErr w:type="spellStart"/>
            <w:r w:rsidRPr="007578AA">
              <w:rPr>
                <w:rFonts w:ascii="Segoe UI" w:hAnsi="Segoe UI" w:cs="Segoe UI"/>
              </w:rPr>
              <w:t>nization</w:t>
            </w:r>
            <w:proofErr w:type="spellEnd"/>
          </w:p>
        </w:tc>
        <w:tc>
          <w:tcPr>
            <w:tcW w:w="1633" w:type="dxa"/>
            <w:tcBorders>
              <w:top w:val="single" w:sz="4" w:space="0" w:color="auto"/>
              <w:bottom w:val="single" w:sz="4" w:space="0" w:color="auto"/>
            </w:tcBorders>
          </w:tcPr>
          <w:p w14:paraId="1EBE3FCD"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03A265F5" w14:textId="77777777" w:rsidR="008B6756" w:rsidRPr="007578AA" w:rsidRDefault="008B6756" w:rsidP="008B6756">
            <w:pPr>
              <w:pStyle w:val="Default"/>
              <w:numPr>
                <w:ilvl w:val="0"/>
                <w:numId w:val="17"/>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082E0A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4BED19" w14:textId="77777777" w:rsidR="008B6756" w:rsidRPr="007578AA" w:rsidRDefault="008B6756" w:rsidP="008B6756">
            <w:pPr>
              <w:jc w:val="center"/>
              <w:rPr>
                <w:rFonts w:ascii="Segoe UI" w:hAnsi="Segoe UI" w:cs="Segoe UI"/>
              </w:rPr>
            </w:pPr>
          </w:p>
        </w:tc>
      </w:tr>
      <w:tr w:rsidR="008B6756" w:rsidRPr="007578AA" w14:paraId="49EE9CC8" w14:textId="77777777" w:rsidTr="00314E3B">
        <w:trPr>
          <w:jc w:val="center"/>
        </w:trPr>
        <w:tc>
          <w:tcPr>
            <w:tcW w:w="1795" w:type="dxa"/>
            <w:tcBorders>
              <w:top w:val="nil"/>
              <w:bottom w:val="nil"/>
            </w:tcBorders>
          </w:tcPr>
          <w:p w14:paraId="785CCE5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B65BC4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28F39D7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4ECE3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2EE47113"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0CD2AF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A2E9C3" w14:textId="77777777" w:rsidR="008B6756" w:rsidRPr="007578AA" w:rsidRDefault="008B6756" w:rsidP="008B6756">
            <w:pPr>
              <w:jc w:val="center"/>
              <w:rPr>
                <w:rFonts w:ascii="Segoe UI" w:hAnsi="Segoe UI" w:cs="Segoe UI"/>
              </w:rPr>
            </w:pPr>
          </w:p>
        </w:tc>
      </w:tr>
      <w:tr w:rsidR="008B6756" w:rsidRPr="007578AA" w14:paraId="21FFAECE" w14:textId="77777777" w:rsidTr="00314E3B">
        <w:trPr>
          <w:jc w:val="center"/>
        </w:trPr>
        <w:tc>
          <w:tcPr>
            <w:tcW w:w="1795" w:type="dxa"/>
            <w:tcBorders>
              <w:top w:val="nil"/>
              <w:bottom w:val="nil"/>
            </w:tcBorders>
          </w:tcPr>
          <w:p w14:paraId="62016E4F"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F1BBB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3BC493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951405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D1ED58D"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42F34AA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84C17E" w14:textId="77777777" w:rsidR="008B6756" w:rsidRPr="007578AA" w:rsidRDefault="008B6756" w:rsidP="008B6756">
            <w:pPr>
              <w:jc w:val="center"/>
              <w:rPr>
                <w:rFonts w:ascii="Segoe UI" w:hAnsi="Segoe UI" w:cs="Segoe UI"/>
              </w:rPr>
            </w:pPr>
          </w:p>
        </w:tc>
      </w:tr>
      <w:tr w:rsidR="008B6756" w:rsidRPr="007578AA" w14:paraId="65CEAAFA" w14:textId="77777777" w:rsidTr="00314E3B">
        <w:trPr>
          <w:jc w:val="center"/>
        </w:trPr>
        <w:tc>
          <w:tcPr>
            <w:tcW w:w="1795" w:type="dxa"/>
            <w:tcBorders>
              <w:top w:val="nil"/>
              <w:bottom w:val="nil"/>
            </w:tcBorders>
          </w:tcPr>
          <w:p w14:paraId="68E1D8DE" w14:textId="7AC15099" w:rsidR="008B6756" w:rsidRPr="007578AA" w:rsidRDefault="008B6756" w:rsidP="004905F6">
            <w:pPr>
              <w:jc w:val="center"/>
              <w:rPr>
                <w:rFonts w:ascii="Segoe UI" w:hAnsi="Segoe UI" w:cs="Segoe UI"/>
              </w:rPr>
            </w:pPr>
          </w:p>
        </w:tc>
        <w:tc>
          <w:tcPr>
            <w:tcW w:w="1517" w:type="dxa"/>
            <w:tcBorders>
              <w:top w:val="nil"/>
              <w:bottom w:val="nil"/>
            </w:tcBorders>
          </w:tcPr>
          <w:p w14:paraId="3B49BA2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6774D8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E5E1F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031AF490"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3C24E9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1A7A31" w14:textId="77777777" w:rsidR="008B6756" w:rsidRPr="007578AA" w:rsidRDefault="008B6756" w:rsidP="008B6756">
            <w:pPr>
              <w:jc w:val="center"/>
              <w:rPr>
                <w:rFonts w:ascii="Segoe UI" w:hAnsi="Segoe UI" w:cs="Segoe UI"/>
              </w:rPr>
            </w:pPr>
          </w:p>
        </w:tc>
      </w:tr>
      <w:tr w:rsidR="008B6756" w:rsidRPr="007578AA" w14:paraId="72EC5157" w14:textId="77777777" w:rsidTr="00314E3B">
        <w:trPr>
          <w:jc w:val="center"/>
        </w:trPr>
        <w:tc>
          <w:tcPr>
            <w:tcW w:w="1795" w:type="dxa"/>
            <w:tcBorders>
              <w:top w:val="nil"/>
              <w:bottom w:val="nil"/>
            </w:tcBorders>
          </w:tcPr>
          <w:p w14:paraId="4482185B" w14:textId="24BB4ED4" w:rsidR="008B6756" w:rsidRPr="007578AA" w:rsidRDefault="008B6756" w:rsidP="008B6756">
            <w:pPr>
              <w:jc w:val="center"/>
              <w:rPr>
                <w:rFonts w:ascii="Segoe UI" w:hAnsi="Segoe UI" w:cs="Segoe UI"/>
              </w:rPr>
            </w:pPr>
          </w:p>
        </w:tc>
        <w:tc>
          <w:tcPr>
            <w:tcW w:w="1517" w:type="dxa"/>
            <w:tcBorders>
              <w:top w:val="nil"/>
              <w:bottom w:val="nil"/>
            </w:tcBorders>
          </w:tcPr>
          <w:p w14:paraId="4DED253D" w14:textId="52BDF267" w:rsidR="008B6756" w:rsidRPr="00E32D77" w:rsidRDefault="008B6756" w:rsidP="008B6756">
            <w:pPr>
              <w:ind w:left="-138" w:right="-115"/>
              <w:jc w:val="center"/>
              <w:rPr>
                <w:rFonts w:ascii="Segoe UI" w:hAnsi="Segoe UI" w:cs="Segoe UI"/>
                <w:sz w:val="21"/>
                <w:szCs w:val="21"/>
              </w:rPr>
            </w:pPr>
          </w:p>
        </w:tc>
        <w:tc>
          <w:tcPr>
            <w:tcW w:w="1633" w:type="dxa"/>
            <w:tcBorders>
              <w:top w:val="single" w:sz="4" w:space="0" w:color="auto"/>
              <w:bottom w:val="single" w:sz="4" w:space="0" w:color="auto"/>
            </w:tcBorders>
          </w:tcPr>
          <w:p w14:paraId="1DBA6842"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33E7050"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5D6779B6" w14:textId="77777777" w:rsidR="008B6756" w:rsidRPr="007578AA" w:rsidRDefault="008B6756" w:rsidP="008B6756">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5B53459"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73A636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85326D" w14:textId="77777777" w:rsidR="008B6756" w:rsidRPr="007578AA" w:rsidRDefault="008B6756" w:rsidP="008B6756">
            <w:pPr>
              <w:jc w:val="center"/>
              <w:rPr>
                <w:rFonts w:ascii="Segoe UI" w:hAnsi="Segoe UI" w:cs="Segoe UI"/>
              </w:rPr>
            </w:pPr>
          </w:p>
        </w:tc>
      </w:tr>
      <w:tr w:rsidR="008B6756" w:rsidRPr="007578AA" w14:paraId="73C1965B" w14:textId="77777777" w:rsidTr="00314E3B">
        <w:trPr>
          <w:jc w:val="center"/>
        </w:trPr>
        <w:tc>
          <w:tcPr>
            <w:tcW w:w="1795" w:type="dxa"/>
            <w:tcBorders>
              <w:top w:val="nil"/>
              <w:bottom w:val="nil"/>
            </w:tcBorders>
          </w:tcPr>
          <w:p w14:paraId="6EF97D5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49C9C4"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4DCE64B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1FA3B0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77B6B1F6"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6D61C56"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4F09E4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87A494" w14:textId="77777777" w:rsidR="008B6756" w:rsidRPr="007578AA" w:rsidRDefault="008B6756" w:rsidP="008B6756">
            <w:pPr>
              <w:jc w:val="center"/>
              <w:rPr>
                <w:rFonts w:ascii="Segoe UI" w:hAnsi="Segoe UI" w:cs="Segoe UI"/>
              </w:rPr>
            </w:pPr>
          </w:p>
        </w:tc>
      </w:tr>
      <w:tr w:rsidR="008B6756" w:rsidRPr="007578AA" w14:paraId="2056C744" w14:textId="77777777" w:rsidTr="00314E3B">
        <w:trPr>
          <w:jc w:val="center"/>
        </w:trPr>
        <w:tc>
          <w:tcPr>
            <w:tcW w:w="1795" w:type="dxa"/>
            <w:tcBorders>
              <w:top w:val="nil"/>
              <w:bottom w:val="nil"/>
            </w:tcBorders>
          </w:tcPr>
          <w:p w14:paraId="64B224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11D343B"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8696F6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7FE4D168"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08428C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067F83" w14:textId="77777777" w:rsidR="008B6756" w:rsidRPr="007578AA" w:rsidRDefault="008B6756" w:rsidP="008B6756">
            <w:pPr>
              <w:jc w:val="center"/>
              <w:rPr>
                <w:rFonts w:ascii="Segoe UI" w:hAnsi="Segoe UI" w:cs="Segoe UI"/>
              </w:rPr>
            </w:pPr>
          </w:p>
        </w:tc>
      </w:tr>
      <w:tr w:rsidR="008B6756" w:rsidRPr="007578AA" w14:paraId="1E346F6C" w14:textId="77777777" w:rsidTr="00314E3B">
        <w:trPr>
          <w:jc w:val="center"/>
        </w:trPr>
        <w:tc>
          <w:tcPr>
            <w:tcW w:w="1795" w:type="dxa"/>
            <w:tcBorders>
              <w:top w:val="nil"/>
              <w:bottom w:val="nil"/>
            </w:tcBorders>
          </w:tcPr>
          <w:p w14:paraId="3C274D2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AC795A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65C5024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F468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85DD8D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3354F5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4E4185" w14:textId="77777777" w:rsidR="008B6756" w:rsidRPr="007578AA" w:rsidRDefault="008B6756" w:rsidP="008B6756">
            <w:pPr>
              <w:jc w:val="center"/>
              <w:rPr>
                <w:rFonts w:ascii="Segoe UI" w:hAnsi="Segoe UI" w:cs="Segoe UI"/>
              </w:rPr>
            </w:pPr>
          </w:p>
        </w:tc>
      </w:tr>
      <w:tr w:rsidR="008B6756" w:rsidRPr="007578AA" w14:paraId="283903A2" w14:textId="77777777" w:rsidTr="00EE101A">
        <w:trPr>
          <w:jc w:val="center"/>
        </w:trPr>
        <w:tc>
          <w:tcPr>
            <w:tcW w:w="1795" w:type="dxa"/>
            <w:tcBorders>
              <w:top w:val="nil"/>
              <w:bottom w:val="nil"/>
            </w:tcBorders>
          </w:tcPr>
          <w:p w14:paraId="5CA34F7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02D2C4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009612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2E13D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7610D79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7F2C257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A6C74F" w14:textId="77777777" w:rsidR="008B6756" w:rsidRPr="007578AA" w:rsidRDefault="008B6756" w:rsidP="008B6756">
            <w:pPr>
              <w:jc w:val="center"/>
              <w:rPr>
                <w:rFonts w:ascii="Segoe UI" w:hAnsi="Segoe UI" w:cs="Segoe UI"/>
              </w:rPr>
            </w:pPr>
          </w:p>
        </w:tc>
      </w:tr>
      <w:tr w:rsidR="008B6756" w:rsidRPr="007578AA" w14:paraId="3BE1970C" w14:textId="77777777" w:rsidTr="002550A2">
        <w:trPr>
          <w:jc w:val="center"/>
        </w:trPr>
        <w:tc>
          <w:tcPr>
            <w:tcW w:w="1795" w:type="dxa"/>
            <w:vMerge w:val="restart"/>
            <w:tcBorders>
              <w:top w:val="nil"/>
            </w:tcBorders>
          </w:tcPr>
          <w:p w14:paraId="5FF19A6A" w14:textId="77777777" w:rsidR="008B6756" w:rsidRDefault="008B6756" w:rsidP="008B6756">
            <w:pPr>
              <w:jc w:val="center"/>
              <w:rPr>
                <w:rFonts w:ascii="Segoe UI" w:hAnsi="Segoe UI" w:cs="Segoe UI"/>
              </w:rPr>
            </w:pPr>
          </w:p>
          <w:p w14:paraId="52BDCB32" w14:textId="77777777" w:rsidR="008B6756" w:rsidRDefault="008B6756" w:rsidP="008B6756">
            <w:pPr>
              <w:jc w:val="center"/>
              <w:rPr>
                <w:rFonts w:ascii="Segoe UI" w:hAnsi="Segoe UI" w:cs="Segoe UI"/>
              </w:rPr>
            </w:pPr>
          </w:p>
          <w:p w14:paraId="28D9DC32" w14:textId="77777777" w:rsidR="008B6756" w:rsidRDefault="008B6756" w:rsidP="008B6756">
            <w:pPr>
              <w:jc w:val="center"/>
              <w:rPr>
                <w:rFonts w:ascii="Segoe UI" w:hAnsi="Segoe UI" w:cs="Segoe UI"/>
              </w:rPr>
            </w:pPr>
          </w:p>
          <w:p w14:paraId="018B139D" w14:textId="77777777" w:rsidR="004905F6" w:rsidRDefault="004905F6" w:rsidP="008B6756">
            <w:pPr>
              <w:jc w:val="center"/>
              <w:rPr>
                <w:rFonts w:ascii="Segoe UI" w:hAnsi="Segoe UI" w:cs="Segoe UI"/>
              </w:rPr>
            </w:pPr>
          </w:p>
          <w:p w14:paraId="674F7992" w14:textId="77777777" w:rsidR="004905F6" w:rsidRDefault="004905F6" w:rsidP="008B6756">
            <w:pPr>
              <w:jc w:val="center"/>
              <w:rPr>
                <w:rFonts w:ascii="Segoe UI" w:hAnsi="Segoe UI" w:cs="Segoe UI"/>
              </w:rPr>
            </w:pPr>
          </w:p>
          <w:p w14:paraId="6FFA9AF0" w14:textId="77777777" w:rsidR="006602B3" w:rsidRPr="007578AA" w:rsidRDefault="006602B3" w:rsidP="006602B3">
            <w:pPr>
              <w:jc w:val="center"/>
              <w:rPr>
                <w:rFonts w:ascii="Segoe UI" w:hAnsi="Segoe UI" w:cs="Segoe UI"/>
                <w:b/>
              </w:rPr>
            </w:pPr>
            <w:r w:rsidRPr="007578AA">
              <w:rPr>
                <w:rFonts w:ascii="Segoe UI" w:hAnsi="Segoe UI" w:cs="Segoe UI"/>
                <w:b/>
              </w:rPr>
              <w:lastRenderedPageBreak/>
              <w:t>Prescription Drug Services</w:t>
            </w:r>
          </w:p>
          <w:p w14:paraId="7C16CEA3" w14:textId="77777777" w:rsidR="006602B3" w:rsidRDefault="006602B3" w:rsidP="006602B3">
            <w:pPr>
              <w:jc w:val="center"/>
              <w:rPr>
                <w:rFonts w:ascii="Segoe UI" w:hAnsi="Segoe UI" w:cs="Segoe UI"/>
                <w:b/>
              </w:rPr>
            </w:pPr>
            <w:r w:rsidRPr="007578AA">
              <w:rPr>
                <w:rFonts w:ascii="Segoe UI" w:hAnsi="Segoe UI" w:cs="Segoe UI"/>
                <w:b/>
              </w:rPr>
              <w:t>(EHB)</w:t>
            </w:r>
          </w:p>
          <w:p w14:paraId="44891255" w14:textId="2067C1B0" w:rsidR="006602B3" w:rsidRPr="007578AA" w:rsidRDefault="006602B3" w:rsidP="006602B3">
            <w:pPr>
              <w:jc w:val="center"/>
              <w:rPr>
                <w:rFonts w:ascii="Segoe UI" w:hAnsi="Segoe UI" w:cs="Segoe UI"/>
              </w:rPr>
            </w:pPr>
            <w:r w:rsidRPr="007578AA">
              <w:rPr>
                <w:rFonts w:ascii="Segoe UI" w:hAnsi="Segoe UI" w:cs="Segoe UI"/>
                <w:b/>
              </w:rPr>
              <w:t>(Cont’d)</w:t>
            </w:r>
          </w:p>
          <w:p w14:paraId="7936C966" w14:textId="4764E36A" w:rsidR="004905F6" w:rsidRPr="007578AA" w:rsidRDefault="004905F6" w:rsidP="004905F6">
            <w:pPr>
              <w:jc w:val="center"/>
              <w:rPr>
                <w:rFonts w:ascii="Segoe UI" w:hAnsi="Segoe UI" w:cs="Segoe UI"/>
              </w:rPr>
            </w:pPr>
          </w:p>
        </w:tc>
        <w:tc>
          <w:tcPr>
            <w:tcW w:w="1517" w:type="dxa"/>
            <w:vMerge w:val="restart"/>
            <w:tcBorders>
              <w:top w:val="nil"/>
            </w:tcBorders>
          </w:tcPr>
          <w:p w14:paraId="12ABC2E5" w14:textId="77777777" w:rsidR="006602B3" w:rsidRDefault="006602B3" w:rsidP="008B6756">
            <w:pPr>
              <w:ind w:left="-138" w:right="-115"/>
              <w:jc w:val="center"/>
              <w:rPr>
                <w:rFonts w:ascii="Segoe UI" w:hAnsi="Segoe UI" w:cs="Segoe UI"/>
                <w:sz w:val="21"/>
                <w:szCs w:val="21"/>
              </w:rPr>
            </w:pPr>
          </w:p>
          <w:p w14:paraId="2CCE01F0" w14:textId="77777777" w:rsidR="006602B3" w:rsidRDefault="006602B3" w:rsidP="008B6756">
            <w:pPr>
              <w:ind w:left="-138" w:right="-115"/>
              <w:jc w:val="center"/>
              <w:rPr>
                <w:rFonts w:ascii="Segoe UI" w:hAnsi="Segoe UI" w:cs="Segoe UI"/>
                <w:sz w:val="21"/>
                <w:szCs w:val="21"/>
              </w:rPr>
            </w:pPr>
          </w:p>
          <w:p w14:paraId="3D573F35" w14:textId="77777777" w:rsidR="006602B3" w:rsidRDefault="006602B3" w:rsidP="008B6756">
            <w:pPr>
              <w:ind w:left="-138" w:right="-115"/>
              <w:jc w:val="center"/>
              <w:rPr>
                <w:rFonts w:ascii="Segoe UI" w:hAnsi="Segoe UI" w:cs="Segoe UI"/>
                <w:sz w:val="21"/>
                <w:szCs w:val="21"/>
              </w:rPr>
            </w:pPr>
          </w:p>
          <w:p w14:paraId="1C75D860" w14:textId="77777777" w:rsidR="006602B3" w:rsidRDefault="006602B3" w:rsidP="008B6756">
            <w:pPr>
              <w:ind w:left="-138" w:right="-115"/>
              <w:jc w:val="center"/>
              <w:rPr>
                <w:rFonts w:ascii="Segoe UI" w:hAnsi="Segoe UI" w:cs="Segoe UI"/>
                <w:sz w:val="21"/>
                <w:szCs w:val="21"/>
              </w:rPr>
            </w:pPr>
          </w:p>
          <w:p w14:paraId="5C094623" w14:textId="5720B2BD" w:rsidR="008B6756" w:rsidRDefault="008B6756" w:rsidP="008B6756">
            <w:pPr>
              <w:ind w:left="-138" w:right="-115"/>
              <w:jc w:val="center"/>
              <w:rPr>
                <w:rFonts w:ascii="Segoe UI" w:hAnsi="Segoe UI" w:cs="Segoe UI"/>
                <w:sz w:val="21"/>
                <w:szCs w:val="21"/>
              </w:rPr>
            </w:pPr>
            <w:r w:rsidRPr="00E32D77">
              <w:rPr>
                <w:rFonts w:ascii="Segoe UI" w:hAnsi="Segoe UI" w:cs="Segoe UI"/>
                <w:sz w:val="21"/>
                <w:szCs w:val="21"/>
              </w:rPr>
              <w:lastRenderedPageBreak/>
              <w:t>Prescription Synchronization</w:t>
            </w:r>
          </w:p>
          <w:p w14:paraId="45D9597F" w14:textId="6AD49C0E" w:rsidR="008B6756" w:rsidRDefault="008B6756" w:rsidP="008B6756">
            <w:pPr>
              <w:ind w:left="-144" w:right="-115"/>
              <w:jc w:val="center"/>
              <w:rPr>
                <w:rFonts w:ascii="Segoe UI" w:hAnsi="Segoe UI" w:cs="Segoe UI"/>
              </w:rPr>
            </w:pPr>
            <w:r w:rsidRPr="007578AA">
              <w:rPr>
                <w:rFonts w:ascii="Segoe UI" w:hAnsi="Segoe UI" w:cs="Segoe UI"/>
              </w:rPr>
              <w:t>(Cont’d)</w:t>
            </w:r>
          </w:p>
          <w:p w14:paraId="3E4B3853" w14:textId="77777777" w:rsidR="008B6756" w:rsidRDefault="008B6756" w:rsidP="008B6756">
            <w:pPr>
              <w:ind w:left="-144" w:right="-115"/>
              <w:jc w:val="center"/>
              <w:rPr>
                <w:rFonts w:ascii="Segoe UI" w:hAnsi="Segoe UI" w:cs="Segoe UI"/>
              </w:rPr>
            </w:pPr>
          </w:p>
          <w:p w14:paraId="66BCA42A" w14:textId="77777777" w:rsidR="008B6756" w:rsidRDefault="008B6756" w:rsidP="008B6756">
            <w:pPr>
              <w:ind w:left="-144" w:right="-115"/>
              <w:jc w:val="center"/>
              <w:rPr>
                <w:rFonts w:ascii="Segoe UI" w:hAnsi="Segoe UI" w:cs="Segoe UI"/>
              </w:rPr>
            </w:pPr>
          </w:p>
          <w:p w14:paraId="14044223" w14:textId="50DD0FB6" w:rsidR="008B6756" w:rsidRPr="007578AA" w:rsidRDefault="008B6756" w:rsidP="008B6756">
            <w:pPr>
              <w:ind w:left="-144" w:right="-115"/>
              <w:jc w:val="center"/>
              <w:rPr>
                <w:rFonts w:ascii="Segoe UI" w:hAnsi="Segoe UI" w:cs="Segoe UI"/>
              </w:rPr>
            </w:pPr>
          </w:p>
        </w:tc>
        <w:tc>
          <w:tcPr>
            <w:tcW w:w="1633" w:type="dxa"/>
            <w:tcBorders>
              <w:top w:val="nil"/>
              <w:bottom w:val="nil"/>
            </w:tcBorders>
          </w:tcPr>
          <w:p w14:paraId="0269EB98"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347FE682"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 xml:space="preserve">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w:t>
            </w:r>
            <w:r w:rsidRPr="007578AA">
              <w:rPr>
                <w:rFonts w:ascii="Segoe UI" w:hAnsi="Segoe UI" w:cs="Segoe UI"/>
                <w:sz w:val="22"/>
                <w:szCs w:val="22"/>
              </w:rPr>
              <w:lastRenderedPageBreak/>
              <w:t>request must include complete information regarding the proposed alternative method.</w:t>
            </w:r>
          </w:p>
        </w:tc>
        <w:tc>
          <w:tcPr>
            <w:tcW w:w="1440" w:type="dxa"/>
            <w:tcBorders>
              <w:top w:val="nil"/>
              <w:bottom w:val="single" w:sz="4" w:space="0" w:color="auto"/>
            </w:tcBorders>
          </w:tcPr>
          <w:p w14:paraId="29BADD3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C5B5F1" w14:textId="77777777" w:rsidR="008B6756" w:rsidRPr="007578AA" w:rsidRDefault="008B6756" w:rsidP="008B6756">
            <w:pPr>
              <w:jc w:val="center"/>
              <w:rPr>
                <w:rFonts w:ascii="Segoe UI" w:hAnsi="Segoe UI" w:cs="Segoe UI"/>
              </w:rPr>
            </w:pPr>
          </w:p>
        </w:tc>
      </w:tr>
      <w:tr w:rsidR="008B6756" w:rsidRPr="007578AA" w14:paraId="6C398F83" w14:textId="77777777" w:rsidTr="002550A2">
        <w:trPr>
          <w:jc w:val="center"/>
        </w:trPr>
        <w:tc>
          <w:tcPr>
            <w:tcW w:w="1795" w:type="dxa"/>
            <w:vMerge/>
            <w:tcBorders>
              <w:bottom w:val="nil"/>
            </w:tcBorders>
          </w:tcPr>
          <w:p w14:paraId="586C7F8D" w14:textId="77777777" w:rsidR="008B6756" w:rsidRPr="007578AA" w:rsidRDefault="008B6756" w:rsidP="008B6756">
            <w:pPr>
              <w:jc w:val="center"/>
              <w:rPr>
                <w:rFonts w:ascii="Segoe UI" w:hAnsi="Segoe UI" w:cs="Segoe UI"/>
              </w:rPr>
            </w:pPr>
          </w:p>
        </w:tc>
        <w:tc>
          <w:tcPr>
            <w:tcW w:w="1517" w:type="dxa"/>
            <w:vMerge/>
            <w:tcBorders>
              <w:bottom w:val="nil"/>
            </w:tcBorders>
          </w:tcPr>
          <w:p w14:paraId="55662182"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4A20578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55CAFE68"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single" w:sz="4" w:space="0" w:color="auto"/>
              <w:bottom w:val="single" w:sz="4" w:space="0" w:color="auto"/>
            </w:tcBorders>
          </w:tcPr>
          <w:p w14:paraId="678EB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B1FCBB" w14:textId="77777777" w:rsidR="008B6756" w:rsidRPr="007578AA" w:rsidRDefault="008B6756" w:rsidP="008B6756">
            <w:pPr>
              <w:jc w:val="center"/>
              <w:rPr>
                <w:rFonts w:ascii="Segoe UI" w:hAnsi="Segoe UI" w:cs="Segoe UI"/>
              </w:rPr>
            </w:pPr>
          </w:p>
        </w:tc>
      </w:tr>
      <w:tr w:rsidR="008B6756" w:rsidRPr="007578AA" w14:paraId="3A70BD72" w14:textId="77777777" w:rsidTr="00314E3B">
        <w:trPr>
          <w:jc w:val="center"/>
        </w:trPr>
        <w:tc>
          <w:tcPr>
            <w:tcW w:w="1795" w:type="dxa"/>
            <w:tcBorders>
              <w:top w:val="nil"/>
              <w:bottom w:val="nil"/>
            </w:tcBorders>
          </w:tcPr>
          <w:p w14:paraId="77437EE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368A741"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0E5572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494C8A31"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185E67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B09B8" w14:textId="77777777" w:rsidR="008B6756" w:rsidRPr="007578AA" w:rsidRDefault="008B6756" w:rsidP="008B6756">
            <w:pPr>
              <w:jc w:val="center"/>
              <w:rPr>
                <w:rFonts w:ascii="Segoe UI" w:hAnsi="Segoe UI" w:cs="Segoe UI"/>
              </w:rPr>
            </w:pPr>
          </w:p>
        </w:tc>
      </w:tr>
      <w:tr w:rsidR="008B6756" w:rsidRPr="007578AA" w14:paraId="2CA619BE" w14:textId="77777777" w:rsidTr="00314E3B">
        <w:trPr>
          <w:jc w:val="center"/>
        </w:trPr>
        <w:tc>
          <w:tcPr>
            <w:tcW w:w="1795" w:type="dxa"/>
            <w:vMerge w:val="restart"/>
            <w:tcBorders>
              <w:top w:val="nil"/>
            </w:tcBorders>
          </w:tcPr>
          <w:p w14:paraId="1220A3F2" w14:textId="1F54074B" w:rsidR="008B6756" w:rsidRPr="007578AA" w:rsidRDefault="008B6756" w:rsidP="008B6756">
            <w:pPr>
              <w:jc w:val="center"/>
              <w:rPr>
                <w:rFonts w:ascii="Segoe UI" w:hAnsi="Segoe UI" w:cs="Segoe UI"/>
              </w:rPr>
            </w:pPr>
          </w:p>
        </w:tc>
        <w:tc>
          <w:tcPr>
            <w:tcW w:w="1517" w:type="dxa"/>
            <w:tcBorders>
              <w:top w:val="nil"/>
              <w:bottom w:val="nil"/>
            </w:tcBorders>
          </w:tcPr>
          <w:p w14:paraId="093E331D"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23B9BD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3D6DC8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54D6005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30D76A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20CEB0" w14:textId="77777777" w:rsidR="008B6756" w:rsidRPr="007578AA" w:rsidRDefault="008B6756" w:rsidP="008B6756">
            <w:pPr>
              <w:jc w:val="center"/>
              <w:rPr>
                <w:rFonts w:ascii="Segoe UI" w:hAnsi="Segoe UI" w:cs="Segoe UI"/>
              </w:rPr>
            </w:pPr>
          </w:p>
        </w:tc>
      </w:tr>
      <w:tr w:rsidR="008B6756" w:rsidRPr="007578AA" w14:paraId="77F6A912" w14:textId="77777777" w:rsidTr="00314E3B">
        <w:trPr>
          <w:jc w:val="center"/>
        </w:trPr>
        <w:tc>
          <w:tcPr>
            <w:tcW w:w="1795" w:type="dxa"/>
            <w:vMerge/>
            <w:tcBorders>
              <w:bottom w:val="nil"/>
            </w:tcBorders>
          </w:tcPr>
          <w:p w14:paraId="7B3665C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EADE93"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D69AD9A"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A35E5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60A12A8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21E901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E72157" w14:textId="77777777" w:rsidR="008B6756" w:rsidRPr="007578AA" w:rsidRDefault="008B6756" w:rsidP="008B6756">
            <w:pPr>
              <w:jc w:val="center"/>
              <w:rPr>
                <w:rFonts w:ascii="Segoe UI" w:hAnsi="Segoe UI" w:cs="Segoe UI"/>
              </w:rPr>
            </w:pPr>
          </w:p>
        </w:tc>
      </w:tr>
      <w:tr w:rsidR="008B6756" w:rsidRPr="007578AA" w14:paraId="259402BA" w14:textId="77777777" w:rsidTr="00314E3B">
        <w:trPr>
          <w:jc w:val="center"/>
        </w:trPr>
        <w:tc>
          <w:tcPr>
            <w:tcW w:w="1795" w:type="dxa"/>
            <w:tcBorders>
              <w:top w:val="nil"/>
              <w:bottom w:val="nil"/>
            </w:tcBorders>
          </w:tcPr>
          <w:p w14:paraId="4CC106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4295A3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175A04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892B08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2E8A80EF" w14:textId="77777777" w:rsidR="008B6756" w:rsidRPr="007578AA" w:rsidRDefault="008B6756" w:rsidP="008B6756">
            <w:pPr>
              <w:pStyle w:val="ListParagraph"/>
              <w:numPr>
                <w:ilvl w:val="1"/>
                <w:numId w:val="17"/>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128127A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B9299" w14:textId="77777777" w:rsidR="008B6756" w:rsidRPr="007578AA" w:rsidRDefault="008B6756" w:rsidP="008B6756">
            <w:pPr>
              <w:jc w:val="center"/>
              <w:rPr>
                <w:rFonts w:ascii="Segoe UI" w:hAnsi="Segoe UI" w:cs="Segoe UI"/>
              </w:rPr>
            </w:pPr>
          </w:p>
        </w:tc>
      </w:tr>
      <w:tr w:rsidR="008B6756" w:rsidRPr="007578AA" w14:paraId="2B9B0CFA" w14:textId="77777777" w:rsidTr="00916FD6">
        <w:trPr>
          <w:jc w:val="center"/>
        </w:trPr>
        <w:tc>
          <w:tcPr>
            <w:tcW w:w="1795" w:type="dxa"/>
            <w:tcBorders>
              <w:top w:val="nil"/>
              <w:bottom w:val="nil"/>
            </w:tcBorders>
          </w:tcPr>
          <w:p w14:paraId="3A3958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513C299"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221D4206"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77A9CD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15E0F5CD"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2426454"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780FE6D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16ED52" w14:textId="77777777" w:rsidR="008B6756" w:rsidRPr="007578AA" w:rsidRDefault="008B6756" w:rsidP="008B6756">
            <w:pPr>
              <w:jc w:val="center"/>
              <w:rPr>
                <w:rFonts w:ascii="Segoe UI" w:hAnsi="Segoe UI" w:cs="Segoe UI"/>
              </w:rPr>
            </w:pPr>
          </w:p>
        </w:tc>
      </w:tr>
      <w:tr w:rsidR="008B6756" w:rsidRPr="007578AA" w14:paraId="769A4914" w14:textId="77777777" w:rsidTr="00A0484A">
        <w:trPr>
          <w:jc w:val="center"/>
        </w:trPr>
        <w:tc>
          <w:tcPr>
            <w:tcW w:w="1795" w:type="dxa"/>
            <w:tcBorders>
              <w:top w:val="nil"/>
              <w:bottom w:val="nil"/>
            </w:tcBorders>
          </w:tcPr>
          <w:p w14:paraId="764D9069" w14:textId="0BE933DB"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tcPr>
          <w:p w14:paraId="18A9F1D3"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4AAEF1DC" w14:textId="77777777" w:rsidR="008B6756" w:rsidRPr="007578AA" w:rsidRDefault="008B6756" w:rsidP="008B6756">
            <w:pPr>
              <w:pStyle w:val="Default"/>
              <w:rPr>
                <w:rFonts w:ascii="Segoe UI" w:hAnsi="Segoe UI" w:cs="Segoe UI"/>
                <w:sz w:val="22"/>
                <w:szCs w:val="22"/>
              </w:rPr>
            </w:pPr>
          </w:p>
        </w:tc>
        <w:tc>
          <w:tcPr>
            <w:tcW w:w="1633" w:type="dxa"/>
            <w:tcBorders>
              <w:top w:val="single" w:sz="4" w:space="0" w:color="auto"/>
              <w:bottom w:val="single" w:sz="4" w:space="0" w:color="auto"/>
            </w:tcBorders>
          </w:tcPr>
          <w:p w14:paraId="3481665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single" w:sz="4" w:space="0" w:color="auto"/>
            </w:tcBorders>
          </w:tcPr>
          <w:p w14:paraId="633F8373"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16A2B1F0" w14:textId="77777777" w:rsidR="008B6756" w:rsidRPr="007578AA" w:rsidRDefault="008B6756" w:rsidP="008B6756">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single" w:sz="4" w:space="0" w:color="auto"/>
            </w:tcBorders>
          </w:tcPr>
          <w:p w14:paraId="7A9111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68192B" w14:textId="77777777" w:rsidR="008B6756" w:rsidRPr="007578AA" w:rsidRDefault="008B6756" w:rsidP="008B6756">
            <w:pPr>
              <w:jc w:val="center"/>
              <w:rPr>
                <w:rFonts w:ascii="Segoe UI" w:hAnsi="Segoe UI" w:cs="Segoe UI"/>
              </w:rPr>
            </w:pPr>
          </w:p>
        </w:tc>
      </w:tr>
      <w:tr w:rsidR="008B6756" w:rsidRPr="007578AA" w14:paraId="15BD0ECA" w14:textId="77777777" w:rsidTr="00A0484A">
        <w:trPr>
          <w:jc w:val="center"/>
        </w:trPr>
        <w:tc>
          <w:tcPr>
            <w:tcW w:w="1795" w:type="dxa"/>
            <w:vMerge w:val="restart"/>
            <w:tcBorders>
              <w:top w:val="nil"/>
            </w:tcBorders>
          </w:tcPr>
          <w:p w14:paraId="4D04733A" w14:textId="77777777" w:rsidR="008B6756" w:rsidRDefault="008B6756" w:rsidP="008B6756">
            <w:pPr>
              <w:jc w:val="center"/>
              <w:rPr>
                <w:rFonts w:ascii="Segoe UI" w:hAnsi="Segoe UI" w:cs="Segoe UI"/>
              </w:rPr>
            </w:pPr>
          </w:p>
          <w:p w14:paraId="3400BC84" w14:textId="77777777" w:rsidR="004905F6" w:rsidRDefault="004905F6" w:rsidP="008B6756">
            <w:pPr>
              <w:jc w:val="center"/>
              <w:rPr>
                <w:rFonts w:ascii="Segoe UI" w:hAnsi="Segoe UI" w:cs="Segoe UI"/>
              </w:rPr>
            </w:pPr>
          </w:p>
          <w:p w14:paraId="419869B7" w14:textId="77777777" w:rsidR="004905F6" w:rsidRPr="007578AA" w:rsidRDefault="004905F6" w:rsidP="004905F6">
            <w:pPr>
              <w:jc w:val="center"/>
              <w:rPr>
                <w:rFonts w:ascii="Segoe UI" w:hAnsi="Segoe UI" w:cs="Segoe UI"/>
                <w:b/>
              </w:rPr>
            </w:pPr>
            <w:r w:rsidRPr="007578AA">
              <w:rPr>
                <w:rFonts w:ascii="Segoe UI" w:hAnsi="Segoe UI" w:cs="Segoe UI"/>
                <w:b/>
              </w:rPr>
              <w:lastRenderedPageBreak/>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46D34E62" w14:textId="0F1C67F3" w:rsidR="004905F6" w:rsidRPr="007578AA" w:rsidRDefault="004905F6" w:rsidP="004905F6">
            <w:pPr>
              <w:jc w:val="center"/>
              <w:rPr>
                <w:rFonts w:ascii="Segoe UI" w:hAnsi="Segoe UI" w:cs="Segoe UI"/>
              </w:rPr>
            </w:pPr>
            <w:r w:rsidRPr="007578AA">
              <w:rPr>
                <w:rFonts w:ascii="Segoe UI" w:hAnsi="Segoe UI" w:cs="Segoe UI"/>
                <w:b/>
              </w:rPr>
              <w:t xml:space="preserve"> (Cont’d)</w:t>
            </w:r>
          </w:p>
        </w:tc>
        <w:tc>
          <w:tcPr>
            <w:tcW w:w="1517" w:type="dxa"/>
            <w:vMerge w:val="restart"/>
            <w:tcBorders>
              <w:top w:val="single" w:sz="4" w:space="0" w:color="auto"/>
            </w:tcBorders>
          </w:tcPr>
          <w:p w14:paraId="3372E1B1"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lastRenderedPageBreak/>
              <w:t xml:space="preserve">Pharmacists – Eye Drop Refills </w:t>
            </w:r>
          </w:p>
          <w:p w14:paraId="5948FFD7" w14:textId="77777777" w:rsidR="008B6756" w:rsidRPr="007578AA" w:rsidRDefault="008B6756" w:rsidP="008B6756">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608BD25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6F1046E3" w14:textId="77777777" w:rsidR="008B6756" w:rsidRPr="007578AA" w:rsidRDefault="008B6756" w:rsidP="008B6756">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single" w:sz="4" w:space="0" w:color="auto"/>
              <w:bottom w:val="single" w:sz="4" w:space="0" w:color="auto"/>
            </w:tcBorders>
          </w:tcPr>
          <w:p w14:paraId="5E7C6E0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5A3E2" w14:textId="77777777" w:rsidR="008B6756" w:rsidRPr="007578AA" w:rsidRDefault="008B6756" w:rsidP="008B6756">
            <w:pPr>
              <w:jc w:val="center"/>
              <w:rPr>
                <w:rFonts w:ascii="Segoe UI" w:hAnsi="Segoe UI" w:cs="Segoe UI"/>
              </w:rPr>
            </w:pPr>
          </w:p>
        </w:tc>
      </w:tr>
      <w:tr w:rsidR="008B6756" w:rsidRPr="007578AA" w14:paraId="21FE8AB3" w14:textId="77777777" w:rsidTr="0029553B">
        <w:trPr>
          <w:jc w:val="center"/>
        </w:trPr>
        <w:tc>
          <w:tcPr>
            <w:tcW w:w="1795" w:type="dxa"/>
            <w:vMerge/>
          </w:tcPr>
          <w:p w14:paraId="10ED0E43" w14:textId="77777777" w:rsidR="008B6756" w:rsidRPr="007578AA" w:rsidRDefault="008B6756" w:rsidP="008B6756">
            <w:pPr>
              <w:jc w:val="center"/>
              <w:rPr>
                <w:rFonts w:ascii="Segoe UI" w:hAnsi="Segoe UI" w:cs="Segoe UI"/>
              </w:rPr>
            </w:pPr>
          </w:p>
        </w:tc>
        <w:tc>
          <w:tcPr>
            <w:tcW w:w="1517" w:type="dxa"/>
            <w:vMerge/>
          </w:tcPr>
          <w:p w14:paraId="7148E0A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3DE547C"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5BE459"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07541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589951" w14:textId="77777777" w:rsidR="008B6756" w:rsidRPr="007578AA" w:rsidRDefault="008B6756" w:rsidP="008B6756">
            <w:pPr>
              <w:jc w:val="center"/>
              <w:rPr>
                <w:rFonts w:ascii="Segoe UI" w:hAnsi="Segoe UI" w:cs="Segoe UI"/>
              </w:rPr>
            </w:pPr>
          </w:p>
        </w:tc>
      </w:tr>
      <w:tr w:rsidR="008B6756" w:rsidRPr="007578AA" w14:paraId="1F17FFB2" w14:textId="77777777" w:rsidTr="0029553B">
        <w:trPr>
          <w:jc w:val="center"/>
        </w:trPr>
        <w:tc>
          <w:tcPr>
            <w:tcW w:w="1795" w:type="dxa"/>
            <w:vMerge/>
          </w:tcPr>
          <w:p w14:paraId="3D1BB970" w14:textId="77777777" w:rsidR="008B6756" w:rsidRPr="007578AA" w:rsidRDefault="008B6756" w:rsidP="008B6756">
            <w:pPr>
              <w:jc w:val="center"/>
              <w:rPr>
                <w:rFonts w:ascii="Segoe UI" w:hAnsi="Segoe UI" w:cs="Segoe UI"/>
              </w:rPr>
            </w:pPr>
          </w:p>
        </w:tc>
        <w:tc>
          <w:tcPr>
            <w:tcW w:w="1517" w:type="dxa"/>
            <w:vMerge/>
          </w:tcPr>
          <w:p w14:paraId="6BA5D14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35B927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7B0E1C0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6755C84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F12B53" w14:textId="77777777" w:rsidR="008B6756" w:rsidRPr="007578AA" w:rsidRDefault="008B6756" w:rsidP="008B6756">
            <w:pPr>
              <w:jc w:val="center"/>
              <w:rPr>
                <w:rFonts w:ascii="Segoe UI" w:hAnsi="Segoe UI" w:cs="Segoe UI"/>
              </w:rPr>
            </w:pPr>
          </w:p>
        </w:tc>
      </w:tr>
      <w:tr w:rsidR="008B6756" w:rsidRPr="007578AA" w14:paraId="28E72BBA" w14:textId="77777777" w:rsidTr="0029553B">
        <w:trPr>
          <w:jc w:val="center"/>
        </w:trPr>
        <w:tc>
          <w:tcPr>
            <w:tcW w:w="1795" w:type="dxa"/>
            <w:vMerge/>
          </w:tcPr>
          <w:p w14:paraId="76B922C2" w14:textId="77777777" w:rsidR="008B6756" w:rsidRPr="007578AA" w:rsidRDefault="008B6756" w:rsidP="008B6756">
            <w:pPr>
              <w:jc w:val="center"/>
              <w:rPr>
                <w:rFonts w:ascii="Segoe UI" w:hAnsi="Segoe UI" w:cs="Segoe UI"/>
                <w:b/>
              </w:rPr>
            </w:pPr>
          </w:p>
        </w:tc>
        <w:tc>
          <w:tcPr>
            <w:tcW w:w="1517" w:type="dxa"/>
            <w:vMerge/>
          </w:tcPr>
          <w:p w14:paraId="3777572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5825F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8B6A0DE" w14:textId="77777777" w:rsidR="008B6756" w:rsidRPr="007578AA" w:rsidRDefault="008B6756" w:rsidP="008B6756">
            <w:pPr>
              <w:pStyle w:val="Default"/>
              <w:numPr>
                <w:ilvl w:val="1"/>
                <w:numId w:val="17"/>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41466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025798" w14:textId="77777777" w:rsidR="008B6756" w:rsidRPr="007578AA" w:rsidRDefault="008B6756" w:rsidP="008B6756">
            <w:pPr>
              <w:jc w:val="center"/>
              <w:rPr>
                <w:rFonts w:ascii="Segoe UI" w:hAnsi="Segoe UI" w:cs="Segoe UI"/>
              </w:rPr>
            </w:pPr>
          </w:p>
        </w:tc>
      </w:tr>
      <w:tr w:rsidR="008B6756" w:rsidRPr="007578AA" w14:paraId="13977A67" w14:textId="77777777" w:rsidTr="0029553B">
        <w:trPr>
          <w:jc w:val="center"/>
        </w:trPr>
        <w:tc>
          <w:tcPr>
            <w:tcW w:w="1795" w:type="dxa"/>
            <w:vMerge/>
          </w:tcPr>
          <w:p w14:paraId="47853950" w14:textId="77777777" w:rsidR="008B6756" w:rsidRPr="007578AA" w:rsidRDefault="008B6756" w:rsidP="008B6756">
            <w:pPr>
              <w:jc w:val="center"/>
              <w:rPr>
                <w:rFonts w:ascii="Segoe UI" w:hAnsi="Segoe UI" w:cs="Segoe UI"/>
                <w:b/>
              </w:rPr>
            </w:pPr>
          </w:p>
        </w:tc>
        <w:tc>
          <w:tcPr>
            <w:tcW w:w="1517" w:type="dxa"/>
            <w:vMerge/>
          </w:tcPr>
          <w:p w14:paraId="5CF49B7C"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2EFDD3B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7BDD51CF" w14:textId="77777777" w:rsidR="008B6756" w:rsidRPr="00A0484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4FD24308" w14:textId="77777777" w:rsidR="008B6756" w:rsidRDefault="008B6756" w:rsidP="008B6756">
            <w:pPr>
              <w:pStyle w:val="ListParagraph"/>
              <w:ind w:left="557"/>
              <w:rPr>
                <w:rFonts w:ascii="Segoe UI" w:hAnsi="Segoe UI" w:cs="Segoe UI"/>
              </w:rPr>
            </w:pPr>
          </w:p>
          <w:p w14:paraId="5AAEF980" w14:textId="5A216FFE" w:rsidR="008B6756" w:rsidRPr="007578AA" w:rsidRDefault="008B6756" w:rsidP="008B6756">
            <w:pPr>
              <w:pStyle w:val="ListParagraph"/>
              <w:ind w:left="557"/>
              <w:rPr>
                <w:rFonts w:ascii="Segoe UI" w:eastAsia="Times New Roman" w:hAnsi="Segoe UI" w:cs="Segoe UI"/>
              </w:rPr>
            </w:pPr>
          </w:p>
        </w:tc>
        <w:tc>
          <w:tcPr>
            <w:tcW w:w="1440" w:type="dxa"/>
            <w:tcBorders>
              <w:top w:val="single" w:sz="4" w:space="0" w:color="auto"/>
            </w:tcBorders>
          </w:tcPr>
          <w:p w14:paraId="05A6994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3537409" w14:textId="77777777" w:rsidR="008B6756" w:rsidRPr="007578AA" w:rsidRDefault="008B6756" w:rsidP="008B6756">
            <w:pPr>
              <w:jc w:val="center"/>
              <w:rPr>
                <w:rFonts w:ascii="Segoe UI" w:hAnsi="Segoe UI" w:cs="Segoe UI"/>
              </w:rPr>
            </w:pPr>
          </w:p>
        </w:tc>
      </w:tr>
      <w:tr w:rsidR="008B6756" w:rsidRPr="007578AA" w14:paraId="4D131D7C" w14:textId="77777777" w:rsidTr="00916FD6">
        <w:trPr>
          <w:jc w:val="center"/>
        </w:trPr>
        <w:tc>
          <w:tcPr>
            <w:tcW w:w="1795" w:type="dxa"/>
            <w:tcBorders>
              <w:bottom w:val="single" w:sz="4" w:space="0" w:color="auto"/>
            </w:tcBorders>
            <w:shd w:val="clear" w:color="auto" w:fill="000000" w:themeFill="text1"/>
          </w:tcPr>
          <w:p w14:paraId="353F81EF" w14:textId="77777777" w:rsidR="008B6756" w:rsidRPr="007578AA" w:rsidRDefault="008B6756" w:rsidP="008B6756">
            <w:pPr>
              <w:jc w:val="center"/>
              <w:rPr>
                <w:rFonts w:ascii="Segoe UI" w:hAnsi="Segoe UI" w:cs="Segoe UI"/>
              </w:rPr>
            </w:pPr>
          </w:p>
        </w:tc>
        <w:tc>
          <w:tcPr>
            <w:tcW w:w="1517" w:type="dxa"/>
            <w:tcBorders>
              <w:top w:val="nil"/>
            </w:tcBorders>
            <w:shd w:val="clear" w:color="auto" w:fill="000000" w:themeFill="text1"/>
          </w:tcPr>
          <w:p w14:paraId="6068705C" w14:textId="77777777" w:rsidR="008B6756" w:rsidRPr="007578AA" w:rsidRDefault="008B6756" w:rsidP="008B6756">
            <w:pPr>
              <w:jc w:val="center"/>
              <w:rPr>
                <w:rFonts w:ascii="Segoe UI" w:hAnsi="Segoe UI" w:cs="Segoe UI"/>
              </w:rPr>
            </w:pPr>
          </w:p>
        </w:tc>
        <w:tc>
          <w:tcPr>
            <w:tcW w:w="1633" w:type="dxa"/>
            <w:tcBorders>
              <w:top w:val="nil"/>
            </w:tcBorders>
            <w:shd w:val="clear" w:color="auto" w:fill="000000" w:themeFill="text1"/>
          </w:tcPr>
          <w:p w14:paraId="21AB5EA7" w14:textId="77777777" w:rsidR="008B6756" w:rsidRPr="007578AA" w:rsidRDefault="008B6756" w:rsidP="008B6756">
            <w:pPr>
              <w:ind w:left="-95" w:right="-67"/>
              <w:jc w:val="center"/>
              <w:rPr>
                <w:rFonts w:ascii="Segoe UI" w:hAnsi="Segoe UI" w:cs="Segoe UI"/>
              </w:rPr>
            </w:pPr>
          </w:p>
        </w:tc>
        <w:tc>
          <w:tcPr>
            <w:tcW w:w="7151" w:type="dxa"/>
            <w:tcBorders>
              <w:top w:val="nil"/>
            </w:tcBorders>
            <w:shd w:val="clear" w:color="auto" w:fill="000000" w:themeFill="text1"/>
          </w:tcPr>
          <w:p w14:paraId="465AEF5B" w14:textId="77777777" w:rsidR="008B6756" w:rsidRPr="007578AA" w:rsidRDefault="008B6756" w:rsidP="008B6756">
            <w:pPr>
              <w:widowControl w:val="0"/>
              <w:rPr>
                <w:rFonts w:ascii="Segoe UI" w:eastAsia="Times New Roman" w:hAnsi="Segoe UI" w:cs="Segoe UI"/>
              </w:rPr>
            </w:pPr>
          </w:p>
        </w:tc>
        <w:tc>
          <w:tcPr>
            <w:tcW w:w="1440" w:type="dxa"/>
            <w:tcBorders>
              <w:top w:val="nil"/>
            </w:tcBorders>
            <w:shd w:val="clear" w:color="auto" w:fill="000000" w:themeFill="text1"/>
          </w:tcPr>
          <w:p w14:paraId="299D42DD" w14:textId="77777777" w:rsidR="008B6756" w:rsidRPr="007578AA" w:rsidRDefault="008B6756" w:rsidP="008B6756">
            <w:pPr>
              <w:jc w:val="center"/>
              <w:rPr>
                <w:rFonts w:ascii="Segoe UI" w:hAnsi="Segoe UI" w:cs="Segoe UI"/>
              </w:rPr>
            </w:pPr>
          </w:p>
        </w:tc>
        <w:tc>
          <w:tcPr>
            <w:tcW w:w="1440" w:type="dxa"/>
            <w:tcBorders>
              <w:top w:val="nil"/>
            </w:tcBorders>
            <w:shd w:val="clear" w:color="auto" w:fill="000000" w:themeFill="text1"/>
          </w:tcPr>
          <w:p w14:paraId="111AD2BB" w14:textId="77777777" w:rsidR="008B6756" w:rsidRPr="007578AA" w:rsidRDefault="008B6756" w:rsidP="008B6756">
            <w:pPr>
              <w:jc w:val="center"/>
              <w:rPr>
                <w:rFonts w:ascii="Segoe UI" w:hAnsi="Segoe UI" w:cs="Segoe UI"/>
              </w:rPr>
            </w:pPr>
          </w:p>
        </w:tc>
      </w:tr>
      <w:tr w:rsidR="008B6756" w:rsidRPr="007578AA" w14:paraId="2925A6D1" w14:textId="77777777" w:rsidTr="00916FD6">
        <w:trPr>
          <w:jc w:val="center"/>
        </w:trPr>
        <w:tc>
          <w:tcPr>
            <w:tcW w:w="1795" w:type="dxa"/>
            <w:tcBorders>
              <w:bottom w:val="nil"/>
            </w:tcBorders>
          </w:tcPr>
          <w:p w14:paraId="715EF7CF"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Preventive and Wellness </w:t>
            </w:r>
          </w:p>
          <w:p w14:paraId="6355B144" w14:textId="77777777" w:rsidR="008B6756" w:rsidRPr="007578AA" w:rsidRDefault="008B6756" w:rsidP="008B6756">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697E5B49"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2F80FAB4"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021E968C" w14:textId="77777777" w:rsidR="008B6756" w:rsidRPr="007578AA" w:rsidRDefault="008B6756" w:rsidP="008B6756">
            <w:pPr>
              <w:jc w:val="center"/>
              <w:rPr>
                <w:rFonts w:ascii="Segoe UI" w:hAnsi="Segoe UI" w:cs="Segoe UI"/>
              </w:rPr>
            </w:pPr>
            <w:r w:rsidRPr="007578AA">
              <w:rPr>
                <w:rFonts w:ascii="Segoe UI" w:hAnsi="Segoe UI" w:cs="Segoe UI"/>
              </w:rPr>
              <w:t>Definition of Preventive and Wellness Services</w:t>
            </w:r>
          </w:p>
          <w:p w14:paraId="6A823373" w14:textId="77777777" w:rsidR="008B6756" w:rsidRPr="007578AA" w:rsidRDefault="008B6756" w:rsidP="008B6756">
            <w:pPr>
              <w:rPr>
                <w:rFonts w:ascii="Segoe UI" w:hAnsi="Segoe UI" w:cs="Segoe UI"/>
              </w:rPr>
            </w:pPr>
            <w:r w:rsidRPr="007578AA">
              <w:rPr>
                <w:rFonts w:ascii="Segoe UI" w:hAnsi="Segoe UI" w:cs="Segoe UI"/>
              </w:rPr>
              <w:t xml:space="preserve"> </w:t>
            </w:r>
          </w:p>
        </w:tc>
        <w:tc>
          <w:tcPr>
            <w:tcW w:w="1633" w:type="dxa"/>
            <w:tcBorders>
              <w:top w:val="nil"/>
              <w:bottom w:val="single" w:sz="4" w:space="0" w:color="auto"/>
            </w:tcBorders>
          </w:tcPr>
          <w:p w14:paraId="1FFCC4A2"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F103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6D0184D6" w14:textId="65518C78"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p>
          <w:p w14:paraId="6E52036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592B0E" w14:textId="77777777" w:rsidR="008B6756" w:rsidRPr="007578AA" w:rsidRDefault="008B6756" w:rsidP="008B6756">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6D5B1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090C32" w14:textId="77777777" w:rsidR="008B6756" w:rsidRPr="007578AA" w:rsidRDefault="008B6756" w:rsidP="008B6756">
            <w:pPr>
              <w:jc w:val="center"/>
              <w:rPr>
                <w:rFonts w:ascii="Segoe UI" w:hAnsi="Segoe UI" w:cs="Segoe UI"/>
              </w:rPr>
            </w:pPr>
          </w:p>
        </w:tc>
      </w:tr>
      <w:tr w:rsidR="008B6756" w:rsidRPr="007578AA" w14:paraId="6B531DD6" w14:textId="77777777" w:rsidTr="0029553B">
        <w:trPr>
          <w:jc w:val="center"/>
        </w:trPr>
        <w:tc>
          <w:tcPr>
            <w:tcW w:w="1795" w:type="dxa"/>
            <w:tcBorders>
              <w:top w:val="nil"/>
              <w:bottom w:val="nil"/>
            </w:tcBorders>
          </w:tcPr>
          <w:p w14:paraId="247D72CC"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9C841FC" w14:textId="77777777" w:rsidR="008B6756" w:rsidRDefault="008B6756" w:rsidP="008B6756">
            <w:pPr>
              <w:ind w:left="-108"/>
              <w:jc w:val="center"/>
              <w:rPr>
                <w:rFonts w:ascii="Segoe UI" w:hAnsi="Segoe UI" w:cs="Segoe UI"/>
              </w:rPr>
            </w:pPr>
            <w:r w:rsidRPr="007578AA">
              <w:rPr>
                <w:rFonts w:ascii="Segoe UI" w:hAnsi="Segoe UI" w:cs="Segoe UI"/>
              </w:rPr>
              <w:t xml:space="preserve">Requirements </w:t>
            </w:r>
          </w:p>
          <w:p w14:paraId="3136457B" w14:textId="77777777" w:rsidR="008B6756" w:rsidRDefault="008B6756" w:rsidP="008B6756">
            <w:pPr>
              <w:ind w:left="-108"/>
              <w:jc w:val="center"/>
              <w:rPr>
                <w:rFonts w:ascii="Segoe UI" w:hAnsi="Segoe UI" w:cs="Segoe UI"/>
              </w:rPr>
            </w:pPr>
          </w:p>
          <w:p w14:paraId="7035BFFC" w14:textId="77777777" w:rsidR="006602B3" w:rsidRDefault="006602B3" w:rsidP="008B6756">
            <w:pPr>
              <w:jc w:val="center"/>
              <w:rPr>
                <w:rFonts w:ascii="Segoe UI" w:hAnsi="Segoe UI" w:cs="Segoe UI"/>
                <w:sz w:val="21"/>
                <w:szCs w:val="21"/>
              </w:rPr>
            </w:pPr>
          </w:p>
          <w:p w14:paraId="4E4F6AAB" w14:textId="77777777" w:rsidR="006602B3" w:rsidRDefault="006602B3" w:rsidP="008B6756">
            <w:pPr>
              <w:jc w:val="center"/>
              <w:rPr>
                <w:rFonts w:ascii="Segoe UI" w:hAnsi="Segoe UI" w:cs="Segoe UI"/>
                <w:sz w:val="21"/>
                <w:szCs w:val="21"/>
              </w:rPr>
            </w:pPr>
          </w:p>
          <w:p w14:paraId="646CDF21" w14:textId="77777777" w:rsidR="006602B3" w:rsidRDefault="006602B3" w:rsidP="008B6756">
            <w:pPr>
              <w:jc w:val="center"/>
              <w:rPr>
                <w:rFonts w:ascii="Segoe UI" w:hAnsi="Segoe UI" w:cs="Segoe UI"/>
                <w:sz w:val="21"/>
                <w:szCs w:val="21"/>
              </w:rPr>
            </w:pPr>
          </w:p>
          <w:p w14:paraId="31B237DE" w14:textId="77777777" w:rsidR="006602B3" w:rsidRDefault="006602B3" w:rsidP="008B6756">
            <w:pPr>
              <w:jc w:val="center"/>
              <w:rPr>
                <w:rFonts w:ascii="Segoe UI" w:hAnsi="Segoe UI" w:cs="Segoe UI"/>
                <w:sz w:val="21"/>
                <w:szCs w:val="21"/>
              </w:rPr>
            </w:pPr>
          </w:p>
          <w:p w14:paraId="72195662" w14:textId="77777777" w:rsidR="006602B3" w:rsidRDefault="006602B3" w:rsidP="008B6756">
            <w:pPr>
              <w:jc w:val="center"/>
              <w:rPr>
                <w:rFonts w:ascii="Segoe UI" w:hAnsi="Segoe UI" w:cs="Segoe UI"/>
                <w:sz w:val="21"/>
                <w:szCs w:val="21"/>
              </w:rPr>
            </w:pPr>
          </w:p>
          <w:p w14:paraId="464E82CC" w14:textId="0E5D9813" w:rsidR="008B6756" w:rsidRDefault="008B6756" w:rsidP="006602B3">
            <w:pPr>
              <w:rPr>
                <w:rFonts w:ascii="Segoe UI" w:hAnsi="Segoe UI" w:cs="Segoe UI"/>
              </w:rPr>
            </w:pPr>
          </w:p>
          <w:p w14:paraId="7BA9D1E6" w14:textId="0A1442AC"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CE663E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6D949992" w14:textId="77777777" w:rsidR="008B6756" w:rsidRPr="007578AA" w:rsidRDefault="008B6756" w:rsidP="008B6756">
            <w:pPr>
              <w:pStyle w:val="ListParagraph"/>
              <w:numPr>
                <w:ilvl w:val="0"/>
                <w:numId w:val="1"/>
              </w:numPr>
              <w:ind w:left="204" w:hanging="204"/>
              <w:rPr>
                <w:rFonts w:ascii="Segoe UI" w:hAnsi="Segoe UI" w:cs="Segoe UI"/>
              </w:rPr>
            </w:pPr>
            <w:r>
              <w:rPr>
                <w:rFonts w:ascii="Segoe UI" w:hAnsi="Segoe UI" w:cs="Segoe UI"/>
              </w:rPr>
              <w:t>Preventive and Wellness Services provided by in-network providers must be covered without cost sharing.</w:t>
            </w:r>
          </w:p>
        </w:tc>
        <w:tc>
          <w:tcPr>
            <w:tcW w:w="1440" w:type="dxa"/>
            <w:tcBorders>
              <w:top w:val="single" w:sz="4" w:space="0" w:color="auto"/>
              <w:bottom w:val="single" w:sz="4" w:space="0" w:color="auto"/>
            </w:tcBorders>
          </w:tcPr>
          <w:p w14:paraId="78D456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035150" w14:textId="77777777" w:rsidR="008B6756" w:rsidRPr="007578AA" w:rsidRDefault="008B6756" w:rsidP="008B6756">
            <w:pPr>
              <w:jc w:val="center"/>
              <w:rPr>
                <w:rFonts w:ascii="Segoe UI" w:hAnsi="Segoe UI" w:cs="Segoe UI"/>
              </w:rPr>
            </w:pPr>
          </w:p>
        </w:tc>
      </w:tr>
      <w:tr w:rsidR="008B6756" w:rsidRPr="007578AA" w14:paraId="73D790E0" w14:textId="77777777" w:rsidTr="001C7530">
        <w:trPr>
          <w:jc w:val="center"/>
        </w:trPr>
        <w:tc>
          <w:tcPr>
            <w:tcW w:w="1795" w:type="dxa"/>
            <w:vMerge w:val="restart"/>
            <w:tcBorders>
              <w:top w:val="nil"/>
            </w:tcBorders>
          </w:tcPr>
          <w:p w14:paraId="11CB8A65" w14:textId="77777777" w:rsidR="006602B3" w:rsidRDefault="006602B3" w:rsidP="008B6756">
            <w:pPr>
              <w:jc w:val="center"/>
              <w:rPr>
                <w:rFonts w:ascii="Segoe UI" w:hAnsi="Segoe UI" w:cs="Segoe UI"/>
                <w:b/>
              </w:rPr>
            </w:pPr>
          </w:p>
          <w:p w14:paraId="4C265E74" w14:textId="77777777" w:rsidR="006602B3" w:rsidRDefault="006602B3" w:rsidP="008B6756">
            <w:pPr>
              <w:jc w:val="center"/>
              <w:rPr>
                <w:rFonts w:ascii="Segoe UI" w:hAnsi="Segoe UI" w:cs="Segoe UI"/>
                <w:b/>
              </w:rPr>
            </w:pPr>
          </w:p>
          <w:p w14:paraId="31A689A8" w14:textId="77777777" w:rsidR="006602B3" w:rsidRDefault="006602B3" w:rsidP="008B6756">
            <w:pPr>
              <w:jc w:val="center"/>
              <w:rPr>
                <w:rFonts w:ascii="Segoe UI" w:hAnsi="Segoe UI" w:cs="Segoe UI"/>
                <w:b/>
              </w:rPr>
            </w:pPr>
          </w:p>
          <w:p w14:paraId="43BA70D2" w14:textId="77777777" w:rsidR="006602B3" w:rsidRDefault="006602B3" w:rsidP="008B6756">
            <w:pPr>
              <w:jc w:val="center"/>
              <w:rPr>
                <w:rFonts w:ascii="Segoe UI" w:hAnsi="Segoe UI" w:cs="Segoe UI"/>
                <w:b/>
              </w:rPr>
            </w:pPr>
          </w:p>
          <w:p w14:paraId="76651ACF" w14:textId="5CFBD22A" w:rsidR="008B6756" w:rsidRDefault="008B6756" w:rsidP="008B6756">
            <w:pPr>
              <w:jc w:val="center"/>
              <w:rPr>
                <w:rFonts w:ascii="Segoe UI" w:hAnsi="Segoe UI" w:cs="Segoe UI"/>
                <w:b/>
              </w:rPr>
            </w:pPr>
            <w:r w:rsidRPr="007578AA">
              <w:rPr>
                <w:rFonts w:ascii="Segoe UI" w:hAnsi="Segoe UI" w:cs="Segoe UI"/>
                <w:b/>
              </w:rPr>
              <w:lastRenderedPageBreak/>
              <w:t>Preventive and Wellness Services</w:t>
            </w:r>
          </w:p>
          <w:p w14:paraId="1FC272E8" w14:textId="77777777" w:rsidR="008B6756" w:rsidRDefault="008B6756" w:rsidP="008B6756">
            <w:pPr>
              <w:jc w:val="center"/>
              <w:rPr>
                <w:rFonts w:ascii="Segoe UI" w:hAnsi="Segoe UI" w:cs="Segoe UI"/>
                <w:b/>
              </w:rPr>
            </w:pPr>
            <w:r>
              <w:rPr>
                <w:rFonts w:ascii="Segoe UI" w:hAnsi="Segoe UI" w:cs="Segoe UI"/>
                <w:b/>
              </w:rPr>
              <w:t>(EHB)</w:t>
            </w:r>
          </w:p>
          <w:p w14:paraId="01BF03EE" w14:textId="77777777" w:rsidR="008B6756" w:rsidRPr="007578AA" w:rsidRDefault="008B6756" w:rsidP="008B6756">
            <w:pPr>
              <w:jc w:val="center"/>
              <w:rPr>
                <w:rFonts w:ascii="Segoe UI" w:hAnsi="Segoe UI" w:cs="Segoe UI"/>
                <w:b/>
              </w:rPr>
            </w:pPr>
            <w:r>
              <w:rPr>
                <w:rFonts w:ascii="Segoe UI" w:hAnsi="Segoe UI" w:cs="Segoe UI"/>
                <w:b/>
              </w:rPr>
              <w:t>(Cont’d)</w:t>
            </w:r>
          </w:p>
          <w:p w14:paraId="753AE753" w14:textId="77777777" w:rsidR="008B6756" w:rsidRDefault="008B6756" w:rsidP="008B6756">
            <w:pPr>
              <w:jc w:val="center"/>
              <w:rPr>
                <w:rFonts w:ascii="Segoe UI" w:hAnsi="Segoe UI" w:cs="Segoe UI"/>
                <w:b/>
              </w:rPr>
            </w:pPr>
          </w:p>
          <w:p w14:paraId="6FC940FA" w14:textId="77777777" w:rsidR="008B6756" w:rsidRDefault="008B6756" w:rsidP="008B6756">
            <w:pPr>
              <w:jc w:val="center"/>
              <w:rPr>
                <w:rFonts w:ascii="Segoe UI" w:hAnsi="Segoe UI" w:cs="Segoe UI"/>
                <w:b/>
              </w:rPr>
            </w:pPr>
          </w:p>
          <w:p w14:paraId="16CEB155" w14:textId="77777777" w:rsidR="008B6756" w:rsidRDefault="008B6756" w:rsidP="008B6756">
            <w:pPr>
              <w:jc w:val="center"/>
              <w:rPr>
                <w:rFonts w:ascii="Segoe UI" w:hAnsi="Segoe UI" w:cs="Segoe UI"/>
                <w:b/>
              </w:rPr>
            </w:pPr>
          </w:p>
          <w:p w14:paraId="1275BCC2" w14:textId="77777777" w:rsidR="008B6756" w:rsidRDefault="008B6756" w:rsidP="008B6756">
            <w:pPr>
              <w:jc w:val="center"/>
              <w:rPr>
                <w:rFonts w:ascii="Segoe UI" w:hAnsi="Segoe UI" w:cs="Segoe UI"/>
                <w:b/>
              </w:rPr>
            </w:pPr>
          </w:p>
          <w:p w14:paraId="49D71EC4" w14:textId="77777777" w:rsidR="008B6756" w:rsidRDefault="008B6756" w:rsidP="008B6756">
            <w:pPr>
              <w:jc w:val="center"/>
              <w:rPr>
                <w:rFonts w:ascii="Segoe UI" w:hAnsi="Segoe UI" w:cs="Segoe UI"/>
                <w:b/>
              </w:rPr>
            </w:pPr>
          </w:p>
          <w:p w14:paraId="5CC41932" w14:textId="77777777" w:rsidR="008B6756" w:rsidRDefault="008B6756" w:rsidP="008B6756">
            <w:pPr>
              <w:jc w:val="center"/>
              <w:rPr>
                <w:rFonts w:ascii="Segoe UI" w:hAnsi="Segoe UI" w:cs="Segoe UI"/>
                <w:b/>
              </w:rPr>
            </w:pPr>
          </w:p>
          <w:p w14:paraId="6A0784C1" w14:textId="77777777" w:rsidR="008B6756" w:rsidRDefault="008B6756" w:rsidP="008B6756">
            <w:pPr>
              <w:jc w:val="center"/>
              <w:rPr>
                <w:rFonts w:ascii="Segoe UI" w:hAnsi="Segoe UI" w:cs="Segoe UI"/>
                <w:b/>
              </w:rPr>
            </w:pPr>
          </w:p>
          <w:p w14:paraId="3D7CC80A" w14:textId="77777777" w:rsidR="008B6756" w:rsidRDefault="008B6756" w:rsidP="008B6756">
            <w:pPr>
              <w:jc w:val="center"/>
              <w:rPr>
                <w:rFonts w:ascii="Segoe UI" w:hAnsi="Segoe UI" w:cs="Segoe UI"/>
                <w:b/>
              </w:rPr>
            </w:pPr>
          </w:p>
          <w:p w14:paraId="7712FEFF" w14:textId="77777777" w:rsidR="008B6756" w:rsidRDefault="008B6756" w:rsidP="008B6756">
            <w:pPr>
              <w:jc w:val="center"/>
              <w:rPr>
                <w:rFonts w:ascii="Segoe UI" w:hAnsi="Segoe UI" w:cs="Segoe UI"/>
                <w:b/>
              </w:rPr>
            </w:pPr>
          </w:p>
          <w:p w14:paraId="2ECD74E6" w14:textId="77777777" w:rsidR="008B6756" w:rsidRDefault="008B6756" w:rsidP="008B6756">
            <w:pPr>
              <w:jc w:val="center"/>
              <w:rPr>
                <w:rFonts w:ascii="Segoe UI" w:hAnsi="Segoe UI" w:cs="Segoe UI"/>
                <w:b/>
              </w:rPr>
            </w:pPr>
          </w:p>
          <w:p w14:paraId="1B0A6390" w14:textId="77777777" w:rsidR="008B6756" w:rsidRDefault="008B6756" w:rsidP="008B6756">
            <w:pPr>
              <w:jc w:val="center"/>
              <w:rPr>
                <w:rFonts w:ascii="Segoe UI" w:hAnsi="Segoe UI" w:cs="Segoe UI"/>
                <w:b/>
              </w:rPr>
            </w:pPr>
          </w:p>
          <w:p w14:paraId="789A5424" w14:textId="77777777" w:rsidR="008B6756" w:rsidRDefault="008B6756" w:rsidP="008B6756">
            <w:pPr>
              <w:jc w:val="center"/>
              <w:rPr>
                <w:rFonts w:ascii="Segoe UI" w:hAnsi="Segoe UI" w:cs="Segoe UI"/>
                <w:b/>
              </w:rPr>
            </w:pPr>
          </w:p>
          <w:p w14:paraId="6EAC8849" w14:textId="77777777" w:rsidR="008B6756" w:rsidRPr="007578AA" w:rsidRDefault="008B6756" w:rsidP="008B6756">
            <w:pPr>
              <w:jc w:val="center"/>
              <w:rPr>
                <w:rFonts w:ascii="Segoe UI" w:hAnsi="Segoe UI" w:cs="Segoe UI"/>
                <w:b/>
              </w:rPr>
            </w:pPr>
          </w:p>
        </w:tc>
        <w:tc>
          <w:tcPr>
            <w:tcW w:w="1517" w:type="dxa"/>
            <w:vMerge/>
            <w:tcBorders>
              <w:bottom w:val="nil"/>
            </w:tcBorders>
          </w:tcPr>
          <w:p w14:paraId="6BF547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59FEC" w14:textId="290503C4" w:rsidR="008B6756" w:rsidRPr="00D11FB8" w:rsidRDefault="008B6756" w:rsidP="008B6756">
            <w:pPr>
              <w:ind w:left="-95" w:right="-67"/>
              <w:jc w:val="center"/>
              <w:rPr>
                <w:rFonts w:ascii="Segoe UI" w:hAnsi="Segoe UI" w:cs="Segoe UI"/>
              </w:rPr>
            </w:pPr>
            <w:r w:rsidRPr="00D11FB8">
              <w:rPr>
                <w:rFonts w:ascii="Segoe UI" w:hAnsi="Segoe UI" w:cs="Segoe UI"/>
                <w:color w:val="000000"/>
              </w:rPr>
              <w:t xml:space="preserve">42 USC §147.130 (a)(3)(ii); </w:t>
            </w:r>
            <w:r w:rsidRPr="00D11FB8">
              <w:rPr>
                <w:rFonts w:ascii="Segoe UI" w:hAnsi="Segoe UI" w:cs="Segoe UI"/>
                <w:color w:val="7030A0"/>
                <w:highlight w:val="cyan"/>
              </w:rPr>
              <w:t>RCW 48.43.047 (6)(a);</w:t>
            </w:r>
            <w:r w:rsidRPr="00D11FB8">
              <w:rPr>
                <w:rFonts w:ascii="Segoe UI" w:hAnsi="Segoe UI" w:cs="Segoe UI"/>
                <w:color w:val="7030A0"/>
              </w:rPr>
              <w:t xml:space="preserve"> </w:t>
            </w:r>
            <w:r w:rsidRPr="00D11FB8">
              <w:rPr>
                <w:rFonts w:ascii="Segoe UI" w:hAnsi="Segoe UI" w:cs="Segoe UI"/>
              </w:rPr>
              <w:t xml:space="preserve">WAC 284-43-5642(9)(a) </w:t>
            </w:r>
          </w:p>
        </w:tc>
        <w:tc>
          <w:tcPr>
            <w:tcW w:w="7151" w:type="dxa"/>
            <w:tcBorders>
              <w:top w:val="single" w:sz="4" w:space="0" w:color="auto"/>
              <w:bottom w:val="single" w:sz="4" w:space="0" w:color="auto"/>
            </w:tcBorders>
          </w:tcPr>
          <w:p w14:paraId="0D650391"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w:t>
            </w:r>
            <w:proofErr w:type="gramStart"/>
            <w:r w:rsidRPr="007578AA">
              <w:rPr>
                <w:rFonts w:ascii="Segoe UI" w:hAnsi="Segoe UI" w:cs="Segoe UI"/>
              </w:rPr>
              <w:t>particular service</w:t>
            </w:r>
            <w:proofErr w:type="gramEnd"/>
            <w:r w:rsidRPr="007578AA">
              <w:rPr>
                <w:rFonts w:ascii="Segoe UI" w:hAnsi="Segoe UI" w:cs="Segoe UI"/>
              </w:rPr>
              <w:t xml:space="preserve">, then the plan must cover the item or service when performed by an out-of-network provider and must not impose cost-sharing with respect to the item or service. </w:t>
            </w:r>
          </w:p>
        </w:tc>
        <w:tc>
          <w:tcPr>
            <w:tcW w:w="1440" w:type="dxa"/>
            <w:tcBorders>
              <w:top w:val="single" w:sz="4" w:space="0" w:color="auto"/>
              <w:bottom w:val="single" w:sz="4" w:space="0" w:color="auto"/>
            </w:tcBorders>
          </w:tcPr>
          <w:p w14:paraId="77469B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CA742B" w14:textId="77777777" w:rsidR="008B6756" w:rsidRPr="007578AA" w:rsidRDefault="008B6756" w:rsidP="008B6756">
            <w:pPr>
              <w:jc w:val="center"/>
              <w:rPr>
                <w:rFonts w:ascii="Segoe UI" w:hAnsi="Segoe UI" w:cs="Segoe UI"/>
              </w:rPr>
            </w:pPr>
          </w:p>
        </w:tc>
      </w:tr>
      <w:tr w:rsidR="008B6756" w:rsidRPr="007578AA" w14:paraId="4C0A4E68" w14:textId="77777777" w:rsidTr="001C7530">
        <w:trPr>
          <w:jc w:val="center"/>
        </w:trPr>
        <w:tc>
          <w:tcPr>
            <w:tcW w:w="1795" w:type="dxa"/>
            <w:vMerge/>
          </w:tcPr>
          <w:p w14:paraId="4714494F"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6F15B4C2" w14:textId="77777777" w:rsidR="006602B3" w:rsidRPr="007578AA" w:rsidRDefault="006602B3" w:rsidP="006602B3">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704D3B3B" w14:textId="77777777" w:rsidR="008B6756" w:rsidRDefault="008B6756" w:rsidP="008B6756">
            <w:pPr>
              <w:jc w:val="center"/>
              <w:rPr>
                <w:rFonts w:ascii="Segoe UI" w:hAnsi="Segoe UI" w:cs="Segoe UI"/>
                <w:sz w:val="21"/>
                <w:szCs w:val="21"/>
              </w:rPr>
            </w:pPr>
          </w:p>
          <w:p w14:paraId="5DE636F9" w14:textId="77777777" w:rsidR="008B6756" w:rsidRDefault="008B6756" w:rsidP="008B6756">
            <w:pPr>
              <w:jc w:val="center"/>
              <w:rPr>
                <w:rFonts w:ascii="Segoe UI" w:hAnsi="Segoe UI" w:cs="Segoe UI"/>
                <w:sz w:val="21"/>
                <w:szCs w:val="21"/>
              </w:rPr>
            </w:pPr>
          </w:p>
          <w:p w14:paraId="6CEEA672" w14:textId="77777777" w:rsidR="008B6756" w:rsidRPr="007578AA" w:rsidRDefault="008B6756" w:rsidP="008B6756">
            <w:pPr>
              <w:jc w:val="center"/>
              <w:rPr>
                <w:rFonts w:ascii="Segoe UI" w:hAnsi="Segoe UI" w:cs="Segoe UI"/>
              </w:rPr>
            </w:pPr>
          </w:p>
          <w:p w14:paraId="1A744E3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AE85B21" w14:textId="4BF1D4A4" w:rsidR="008B6756" w:rsidRPr="007578AA" w:rsidRDefault="008B6756" w:rsidP="008B6756">
            <w:pPr>
              <w:ind w:left="-95" w:right="-67"/>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 xml:space="preserve">; </w:t>
            </w:r>
            <w:r w:rsidRPr="007578AA">
              <w:rPr>
                <w:rFonts w:ascii="Segoe UI" w:hAnsi="Segoe UI" w:cs="Segoe UI"/>
              </w:rPr>
              <w:t>WAC 284-43-5642(9)(a)</w:t>
            </w:r>
          </w:p>
        </w:tc>
        <w:tc>
          <w:tcPr>
            <w:tcW w:w="7151" w:type="dxa"/>
            <w:tcBorders>
              <w:top w:val="single" w:sz="4" w:space="0" w:color="auto"/>
              <w:bottom w:val="single" w:sz="4" w:space="0" w:color="auto"/>
            </w:tcBorders>
          </w:tcPr>
          <w:p w14:paraId="3EFCFD12"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0A856D9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9E95C" w14:textId="77777777" w:rsidR="008B6756" w:rsidRPr="007578AA" w:rsidRDefault="008B6756" w:rsidP="008B6756">
            <w:pPr>
              <w:jc w:val="center"/>
              <w:rPr>
                <w:rFonts w:ascii="Segoe UI" w:hAnsi="Segoe UI" w:cs="Segoe UI"/>
              </w:rPr>
            </w:pPr>
          </w:p>
        </w:tc>
      </w:tr>
      <w:tr w:rsidR="008B6756" w:rsidRPr="007578AA" w14:paraId="778759FB" w14:textId="77777777" w:rsidTr="0029553B">
        <w:trPr>
          <w:trHeight w:val="1080"/>
          <w:jc w:val="center"/>
        </w:trPr>
        <w:tc>
          <w:tcPr>
            <w:tcW w:w="1795" w:type="dxa"/>
            <w:vMerge/>
          </w:tcPr>
          <w:p w14:paraId="426EB968" w14:textId="77777777" w:rsidR="008B6756" w:rsidRPr="007578AA" w:rsidRDefault="008B6756" w:rsidP="008B6756">
            <w:pPr>
              <w:jc w:val="center"/>
              <w:rPr>
                <w:rFonts w:ascii="Segoe UI" w:hAnsi="Segoe UI" w:cs="Segoe UI"/>
                <w:b/>
              </w:rPr>
            </w:pPr>
          </w:p>
        </w:tc>
        <w:tc>
          <w:tcPr>
            <w:tcW w:w="1517" w:type="dxa"/>
            <w:vMerge/>
          </w:tcPr>
          <w:p w14:paraId="2CCBAB84"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04FFB07" w14:textId="77777777" w:rsidR="008B6756" w:rsidRPr="00D11FB8" w:rsidRDefault="008B6756" w:rsidP="008B6756">
            <w:pPr>
              <w:autoSpaceDE w:val="0"/>
              <w:autoSpaceDN w:val="0"/>
              <w:adjustRightInd w:val="0"/>
              <w:jc w:val="center"/>
              <w:rPr>
                <w:rFonts w:ascii="Segoe UI" w:hAnsi="Segoe UI" w:cs="Segoe UI"/>
                <w:strike/>
              </w:rPr>
            </w:pPr>
            <w:r w:rsidRPr="00D11FB8">
              <w:rPr>
                <w:rFonts w:ascii="Segoe UI" w:hAnsi="Segoe UI" w:cs="Segoe UI"/>
                <w:color w:val="000000"/>
              </w:rPr>
              <w:t>45 CFR §147.130 (a)(1)(ii</w:t>
            </w:r>
            <w:proofErr w:type="gramStart"/>
            <w:r w:rsidRPr="00D11FB8">
              <w:rPr>
                <w:rFonts w:ascii="Segoe UI" w:hAnsi="Segoe UI" w:cs="Segoe UI"/>
                <w:color w:val="000000"/>
              </w:rPr>
              <w:t>);</w:t>
            </w:r>
            <w:proofErr w:type="gramEnd"/>
          </w:p>
          <w:p w14:paraId="1C7FAD8A" w14:textId="168C52C5" w:rsidR="008B6756" w:rsidRPr="00D11FB8" w:rsidRDefault="008B6756" w:rsidP="008B6756">
            <w:pPr>
              <w:autoSpaceDE w:val="0"/>
              <w:autoSpaceDN w:val="0"/>
              <w:adjustRightInd w:val="0"/>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6602B3">
              <w:rPr>
                <w:rFonts w:ascii="Segoe UI" w:hAnsi="Segoe UI" w:cs="Segoe UI"/>
                <w:color w:val="7030A0"/>
                <w:highlight w:val="cyan"/>
              </w:rPr>
              <w:t>Benchmark Plan</w:t>
            </w:r>
            <w:r w:rsidRPr="004D2011">
              <w:rPr>
                <w:rFonts w:ascii="Segoe UI" w:hAnsi="Segoe UI" w:cs="Segoe UI"/>
                <w:color w:val="7030A0"/>
              </w:rPr>
              <w:t xml:space="preserve"> </w:t>
            </w:r>
            <w:r w:rsidRPr="00D11FB8">
              <w:rPr>
                <w:rFonts w:ascii="Segoe UI" w:hAnsi="Segoe UI" w:cs="Segoe UI"/>
              </w:rPr>
              <w:t>WAC 284-43-5642(9)(b)(</w:t>
            </w:r>
            <w:proofErr w:type="spellStart"/>
            <w:r w:rsidRPr="00D11FB8">
              <w:rPr>
                <w:rFonts w:ascii="Segoe UI" w:hAnsi="Segoe UI" w:cs="Segoe UI"/>
              </w:rPr>
              <w:t>i</w:t>
            </w:r>
            <w:proofErr w:type="spellEnd"/>
            <w:r w:rsidRPr="00D11FB8">
              <w:rPr>
                <w:rFonts w:ascii="Segoe UI" w:hAnsi="Segoe UI" w:cs="Segoe UI"/>
              </w:rPr>
              <w:t>)</w:t>
            </w:r>
          </w:p>
        </w:tc>
        <w:tc>
          <w:tcPr>
            <w:tcW w:w="7151" w:type="dxa"/>
            <w:tcBorders>
              <w:top w:val="single" w:sz="4" w:space="0" w:color="auto"/>
              <w:bottom w:val="single" w:sz="4" w:space="0" w:color="auto"/>
            </w:tcBorders>
          </w:tcPr>
          <w:p w14:paraId="69313EA7"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13D7D5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4EFF13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A2B99" w14:textId="77777777" w:rsidR="008B6756" w:rsidRPr="007578AA" w:rsidRDefault="008B6756" w:rsidP="008B6756">
            <w:pPr>
              <w:jc w:val="center"/>
              <w:rPr>
                <w:rFonts w:ascii="Segoe UI" w:hAnsi="Segoe UI" w:cs="Segoe UI"/>
              </w:rPr>
            </w:pPr>
          </w:p>
        </w:tc>
      </w:tr>
      <w:tr w:rsidR="008B6756" w:rsidRPr="007578AA" w14:paraId="3BEC4BE8" w14:textId="77777777" w:rsidTr="006602B3">
        <w:trPr>
          <w:jc w:val="center"/>
        </w:trPr>
        <w:tc>
          <w:tcPr>
            <w:tcW w:w="1795" w:type="dxa"/>
            <w:vMerge/>
            <w:tcBorders>
              <w:bottom w:val="nil"/>
            </w:tcBorders>
          </w:tcPr>
          <w:p w14:paraId="1E93E460" w14:textId="77777777" w:rsidR="008B6756" w:rsidRPr="007578AA" w:rsidRDefault="008B6756" w:rsidP="008B6756">
            <w:pPr>
              <w:jc w:val="center"/>
              <w:rPr>
                <w:rFonts w:ascii="Segoe UI" w:hAnsi="Segoe UI" w:cs="Segoe UI"/>
                <w:b/>
              </w:rPr>
            </w:pPr>
          </w:p>
        </w:tc>
        <w:tc>
          <w:tcPr>
            <w:tcW w:w="1517" w:type="dxa"/>
            <w:vMerge/>
            <w:tcBorders>
              <w:bottom w:val="nil"/>
            </w:tcBorders>
          </w:tcPr>
          <w:p w14:paraId="2AAD09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5E9A0D" w14:textId="59C4D92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6602B3">
              <w:rPr>
                <w:rFonts w:ascii="Segoe UI" w:hAnsi="Segoe UI" w:cs="Segoe UI"/>
                <w:color w:val="7030A0"/>
                <w:highlight w:val="cyan"/>
              </w:rPr>
              <w:t>Benchmark Plan;</w:t>
            </w:r>
            <w:r>
              <w:rPr>
                <w:rFonts w:ascii="Segoe UI" w:hAnsi="Segoe UI" w:cs="Segoe UI"/>
                <w:color w:val="7030A0"/>
              </w:rPr>
              <w:t xml:space="preserve"> </w:t>
            </w:r>
            <w:r w:rsidRPr="007578AA">
              <w:rPr>
                <w:rFonts w:ascii="Segoe UI" w:hAnsi="Segoe UI" w:cs="Segoe UI"/>
              </w:rPr>
              <w:t>WAC 284-43-5642</w:t>
            </w:r>
          </w:p>
          <w:p w14:paraId="0748B99F"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(9)(b)(ii)(A)</w:t>
            </w:r>
          </w:p>
        </w:tc>
        <w:tc>
          <w:tcPr>
            <w:tcW w:w="7151" w:type="dxa"/>
            <w:tcBorders>
              <w:top w:val="single" w:sz="4" w:space="0" w:color="auto"/>
              <w:bottom w:val="single" w:sz="4" w:space="0" w:color="auto"/>
            </w:tcBorders>
          </w:tcPr>
          <w:p w14:paraId="0C05B486"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Screening and tests for which the U.S. Preventive Services Task Force for Prevention and Chronic Care</w:t>
            </w:r>
            <w:r>
              <w:rPr>
                <w:rFonts w:ascii="Segoe UI" w:eastAsia="Times New Roman" w:hAnsi="Segoe UI" w:cs="Segoe UI"/>
              </w:rPr>
              <w:t xml:space="preserve"> (USPSTF)</w:t>
            </w:r>
            <w:r w:rsidRPr="007578AA">
              <w:rPr>
                <w:rFonts w:ascii="Segoe UI" w:eastAsia="Times New Roman" w:hAnsi="Segoe UI" w:cs="Segoe UI"/>
              </w:rPr>
              <w:t xml:space="preserve"> have issued A and B recommendations on or before the applicable plan year;</w:t>
            </w:r>
          </w:p>
        </w:tc>
        <w:tc>
          <w:tcPr>
            <w:tcW w:w="1440" w:type="dxa"/>
            <w:tcBorders>
              <w:top w:val="single" w:sz="4" w:space="0" w:color="auto"/>
              <w:bottom w:val="single" w:sz="4" w:space="0" w:color="auto"/>
            </w:tcBorders>
          </w:tcPr>
          <w:p w14:paraId="51EB2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7CC708" w14:textId="77777777" w:rsidR="008B6756" w:rsidRPr="007578AA" w:rsidRDefault="008B6756" w:rsidP="008B6756">
            <w:pPr>
              <w:jc w:val="center"/>
              <w:rPr>
                <w:rFonts w:ascii="Segoe UI" w:hAnsi="Segoe UI" w:cs="Segoe UI"/>
              </w:rPr>
            </w:pPr>
          </w:p>
        </w:tc>
      </w:tr>
      <w:tr w:rsidR="008B6756" w:rsidRPr="007578AA" w14:paraId="2D613169" w14:textId="77777777" w:rsidTr="006602B3">
        <w:trPr>
          <w:jc w:val="center"/>
        </w:trPr>
        <w:tc>
          <w:tcPr>
            <w:tcW w:w="1795" w:type="dxa"/>
            <w:vMerge w:val="restart"/>
            <w:tcBorders>
              <w:top w:val="nil"/>
              <w:bottom w:val="nil"/>
            </w:tcBorders>
          </w:tcPr>
          <w:p w14:paraId="734857E7" w14:textId="77777777" w:rsidR="008B6756" w:rsidRDefault="008B6756" w:rsidP="008B6756">
            <w:pPr>
              <w:jc w:val="center"/>
              <w:rPr>
                <w:rFonts w:ascii="Segoe UI" w:hAnsi="Segoe UI" w:cs="Segoe UI"/>
                <w:b/>
              </w:rPr>
            </w:pPr>
          </w:p>
          <w:p w14:paraId="609FDA2E" w14:textId="77777777" w:rsidR="008B6756" w:rsidRDefault="008B6756" w:rsidP="008B6756">
            <w:pPr>
              <w:jc w:val="center"/>
              <w:rPr>
                <w:rFonts w:ascii="Segoe UI" w:hAnsi="Segoe UI" w:cs="Segoe UI"/>
                <w:b/>
              </w:rPr>
            </w:pPr>
          </w:p>
          <w:p w14:paraId="674F3EE2" w14:textId="77777777" w:rsidR="008B6756" w:rsidRDefault="008B6756" w:rsidP="008B6756">
            <w:pPr>
              <w:jc w:val="center"/>
              <w:rPr>
                <w:rFonts w:ascii="Segoe UI" w:hAnsi="Segoe UI" w:cs="Segoe UI"/>
                <w:b/>
              </w:rPr>
            </w:pPr>
          </w:p>
          <w:p w14:paraId="4E1CAC83" w14:textId="77777777" w:rsidR="008B6756" w:rsidRDefault="008B6756" w:rsidP="008B6756">
            <w:pPr>
              <w:jc w:val="center"/>
              <w:rPr>
                <w:rFonts w:ascii="Segoe UI" w:hAnsi="Segoe UI" w:cs="Segoe UI"/>
                <w:b/>
              </w:rPr>
            </w:pPr>
          </w:p>
          <w:p w14:paraId="19D39DD8" w14:textId="77777777" w:rsidR="008B6756" w:rsidRDefault="008B6756" w:rsidP="008B6756">
            <w:pPr>
              <w:jc w:val="center"/>
              <w:rPr>
                <w:rFonts w:ascii="Segoe UI" w:hAnsi="Segoe UI" w:cs="Segoe UI"/>
                <w:b/>
              </w:rPr>
            </w:pPr>
          </w:p>
          <w:p w14:paraId="53A09F7E" w14:textId="77777777" w:rsidR="008B6756" w:rsidRDefault="008B6756" w:rsidP="008B6756">
            <w:pPr>
              <w:jc w:val="center"/>
              <w:rPr>
                <w:rFonts w:ascii="Segoe UI" w:hAnsi="Segoe UI" w:cs="Segoe UI"/>
                <w:b/>
              </w:rPr>
            </w:pPr>
          </w:p>
          <w:p w14:paraId="669178A8" w14:textId="77777777" w:rsidR="008B6756" w:rsidRPr="007578AA" w:rsidRDefault="008B6756" w:rsidP="008B6756">
            <w:pPr>
              <w:jc w:val="center"/>
              <w:rPr>
                <w:rFonts w:ascii="Segoe UI" w:hAnsi="Segoe UI" w:cs="Segoe UI"/>
                <w:b/>
              </w:rPr>
            </w:pPr>
            <w:r w:rsidRPr="007578AA">
              <w:rPr>
                <w:rFonts w:ascii="Segoe UI" w:hAnsi="Segoe UI" w:cs="Segoe UI"/>
                <w:b/>
              </w:rPr>
              <w:t>Preventive and Wellness</w:t>
            </w:r>
          </w:p>
          <w:p w14:paraId="75CEA40A" w14:textId="77777777" w:rsidR="008B6756" w:rsidRPr="007578AA" w:rsidRDefault="008B6756" w:rsidP="008B6756">
            <w:pPr>
              <w:jc w:val="center"/>
              <w:rPr>
                <w:rFonts w:ascii="Segoe UI" w:hAnsi="Segoe UI" w:cs="Segoe UI"/>
                <w:b/>
              </w:rPr>
            </w:pPr>
            <w:r w:rsidRPr="007578AA">
              <w:rPr>
                <w:rFonts w:ascii="Segoe UI" w:hAnsi="Segoe UI" w:cs="Segoe UI"/>
                <w:b/>
              </w:rPr>
              <w:t>Services</w:t>
            </w:r>
          </w:p>
          <w:p w14:paraId="1377F9C3" w14:textId="77777777" w:rsidR="008B6756" w:rsidRPr="007578AA" w:rsidRDefault="008B6756" w:rsidP="008B6756">
            <w:pPr>
              <w:jc w:val="center"/>
              <w:rPr>
                <w:rFonts w:ascii="Segoe UI" w:hAnsi="Segoe UI" w:cs="Segoe UI"/>
                <w:b/>
              </w:rPr>
            </w:pPr>
            <w:r w:rsidRPr="007578AA">
              <w:rPr>
                <w:rFonts w:ascii="Segoe UI" w:hAnsi="Segoe UI" w:cs="Segoe UI"/>
                <w:b/>
              </w:rPr>
              <w:t xml:space="preserve"> (EHB)</w:t>
            </w:r>
          </w:p>
          <w:p w14:paraId="7CB5777E" w14:textId="77777777" w:rsidR="008B6756" w:rsidRDefault="008B6756" w:rsidP="008B6756">
            <w:pPr>
              <w:jc w:val="center"/>
              <w:rPr>
                <w:rFonts w:ascii="Segoe UI" w:hAnsi="Segoe UI" w:cs="Segoe UI"/>
                <w:b/>
              </w:rPr>
            </w:pPr>
            <w:r w:rsidRPr="007578AA">
              <w:rPr>
                <w:rFonts w:ascii="Segoe UI" w:hAnsi="Segoe UI" w:cs="Segoe UI"/>
                <w:b/>
              </w:rPr>
              <w:t>(Cont’d)</w:t>
            </w:r>
          </w:p>
          <w:p w14:paraId="0EE0F130" w14:textId="77777777" w:rsidR="008B6756" w:rsidRDefault="008B6756" w:rsidP="008B6756">
            <w:pPr>
              <w:jc w:val="center"/>
              <w:rPr>
                <w:rFonts w:ascii="Segoe UI" w:hAnsi="Segoe UI" w:cs="Segoe UI"/>
                <w:b/>
              </w:rPr>
            </w:pPr>
          </w:p>
          <w:p w14:paraId="2C626843" w14:textId="541398FC" w:rsidR="008B6756" w:rsidRPr="007578AA" w:rsidRDefault="008B6756" w:rsidP="008B6756">
            <w:pPr>
              <w:jc w:val="center"/>
              <w:rPr>
                <w:rFonts w:ascii="Segoe UI" w:hAnsi="Segoe UI" w:cs="Segoe UI"/>
                <w:b/>
              </w:rPr>
            </w:pPr>
          </w:p>
        </w:tc>
        <w:tc>
          <w:tcPr>
            <w:tcW w:w="1517" w:type="dxa"/>
            <w:vMerge w:val="restart"/>
            <w:tcBorders>
              <w:top w:val="nil"/>
            </w:tcBorders>
          </w:tcPr>
          <w:p w14:paraId="2915B78E" w14:textId="77777777" w:rsidR="008B6756" w:rsidRDefault="008B6756" w:rsidP="008B6756">
            <w:pPr>
              <w:jc w:val="center"/>
              <w:rPr>
                <w:rFonts w:ascii="Segoe UI" w:hAnsi="Segoe UI" w:cs="Segoe UI"/>
              </w:rPr>
            </w:pPr>
          </w:p>
          <w:p w14:paraId="5771B739" w14:textId="77777777" w:rsidR="008B6756" w:rsidRDefault="008B6756" w:rsidP="008B6756">
            <w:pPr>
              <w:jc w:val="center"/>
              <w:rPr>
                <w:rFonts w:ascii="Segoe UI" w:hAnsi="Segoe UI" w:cs="Segoe UI"/>
              </w:rPr>
            </w:pPr>
          </w:p>
          <w:p w14:paraId="4348595C" w14:textId="77777777" w:rsidR="008B6756" w:rsidRDefault="008B6756" w:rsidP="008B6756">
            <w:pPr>
              <w:jc w:val="center"/>
              <w:rPr>
                <w:rFonts w:ascii="Segoe UI" w:hAnsi="Segoe UI" w:cs="Segoe UI"/>
              </w:rPr>
            </w:pPr>
          </w:p>
          <w:p w14:paraId="0D5929ED" w14:textId="77777777" w:rsidR="008B6756" w:rsidRDefault="008B6756" w:rsidP="008B6756">
            <w:pPr>
              <w:jc w:val="center"/>
              <w:rPr>
                <w:rFonts w:ascii="Segoe UI" w:hAnsi="Segoe UI" w:cs="Segoe UI"/>
              </w:rPr>
            </w:pPr>
          </w:p>
          <w:p w14:paraId="0C97DCBA" w14:textId="77777777" w:rsidR="008B6756" w:rsidRDefault="008B6756" w:rsidP="008B6756">
            <w:pPr>
              <w:jc w:val="center"/>
              <w:rPr>
                <w:rFonts w:ascii="Segoe UI" w:hAnsi="Segoe UI" w:cs="Segoe UI"/>
              </w:rPr>
            </w:pPr>
          </w:p>
          <w:p w14:paraId="25FD61BC" w14:textId="77777777" w:rsidR="008B6756" w:rsidRDefault="008B6756" w:rsidP="008B6756">
            <w:pPr>
              <w:jc w:val="center"/>
              <w:rPr>
                <w:rFonts w:ascii="Segoe UI" w:hAnsi="Segoe UI" w:cs="Segoe UI"/>
              </w:rPr>
            </w:pPr>
          </w:p>
          <w:p w14:paraId="049B42D7" w14:textId="77777777"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56468F68" w14:textId="38FB912E"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F8640B" w14:textId="0A52A7E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lastRenderedPageBreak/>
              <w:t>45 CFR §147.130 (a)(1)(iii)</w:t>
            </w:r>
            <w:r w:rsidRPr="00BB159E">
              <w:rPr>
                <w:rFonts w:ascii="Segoe UI" w:hAnsi="Segoe UI" w:cs="Segoe UI"/>
                <w:sz w:val="20"/>
                <w:szCs w:val="2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r w:rsidRPr="006602B3">
              <w:rPr>
                <w:rFonts w:ascii="Segoe UI" w:hAnsi="Segoe UI" w:cs="Segoe UI"/>
                <w:color w:val="7030A0"/>
                <w:highlight w:val="cyan"/>
              </w:rPr>
              <w:t>c); Benchmark Plan</w:t>
            </w:r>
            <w:r>
              <w:rPr>
                <w:rFonts w:ascii="Segoe UI" w:hAnsi="Segoe UI" w:cs="Segoe UI"/>
                <w:color w:val="7030A0"/>
              </w:rPr>
              <w:t xml:space="preserve"> </w:t>
            </w:r>
            <w:r w:rsidRPr="007578AA">
              <w:rPr>
                <w:rFonts w:ascii="Segoe UI" w:hAnsi="Segoe UI" w:cs="Segoe UI"/>
              </w:rPr>
              <w:t>WAC 284-43-5642(9)(b)(iii)</w:t>
            </w:r>
          </w:p>
        </w:tc>
        <w:tc>
          <w:tcPr>
            <w:tcW w:w="7151" w:type="dxa"/>
            <w:tcBorders>
              <w:top w:val="single" w:sz="4" w:space="0" w:color="auto"/>
              <w:bottom w:val="single" w:sz="4" w:space="0" w:color="auto"/>
            </w:tcBorders>
          </w:tcPr>
          <w:p w14:paraId="3322DCFA"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B843A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CD346D" w14:textId="77777777" w:rsidR="008B6756" w:rsidRPr="007578AA" w:rsidRDefault="008B6756" w:rsidP="008B6756">
            <w:pPr>
              <w:jc w:val="center"/>
              <w:rPr>
                <w:rFonts w:ascii="Segoe UI" w:hAnsi="Segoe UI" w:cs="Segoe UI"/>
              </w:rPr>
            </w:pPr>
          </w:p>
        </w:tc>
      </w:tr>
      <w:tr w:rsidR="008B6756" w:rsidRPr="007578AA" w14:paraId="0EAAF9BC" w14:textId="77777777" w:rsidTr="006602B3">
        <w:trPr>
          <w:jc w:val="center"/>
        </w:trPr>
        <w:tc>
          <w:tcPr>
            <w:tcW w:w="1795" w:type="dxa"/>
            <w:vMerge/>
            <w:tcBorders>
              <w:bottom w:val="nil"/>
            </w:tcBorders>
          </w:tcPr>
          <w:p w14:paraId="04B14DB5" w14:textId="77777777" w:rsidR="008B6756" w:rsidRPr="007578AA" w:rsidRDefault="008B6756" w:rsidP="008B6756">
            <w:pPr>
              <w:jc w:val="center"/>
              <w:rPr>
                <w:rFonts w:ascii="Segoe UI" w:hAnsi="Segoe UI" w:cs="Segoe UI"/>
                <w:b/>
              </w:rPr>
            </w:pPr>
          </w:p>
        </w:tc>
        <w:tc>
          <w:tcPr>
            <w:tcW w:w="1517" w:type="dxa"/>
            <w:vMerge/>
          </w:tcPr>
          <w:p w14:paraId="20FED3F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15D7C8" w14:textId="6E8D2414" w:rsidR="008B6756" w:rsidRDefault="008B6756" w:rsidP="008B6756">
            <w:pPr>
              <w:ind w:left="-95" w:right="-67"/>
              <w:jc w:val="center"/>
              <w:rPr>
                <w:rFonts w:ascii="Segoe UI" w:hAnsi="Segoe UI" w:cs="Segoe UI"/>
                <w:color w:val="000000"/>
                <w:sz w:val="21"/>
                <w:szCs w:val="21"/>
              </w:rPr>
            </w:pPr>
            <w:r>
              <w:rPr>
                <w:rFonts w:ascii="Segoe UI" w:hAnsi="Segoe UI" w:cs="Segoe UI"/>
                <w:color w:val="000000"/>
                <w:sz w:val="21"/>
                <w:szCs w:val="21"/>
              </w:rPr>
              <w:t>45 CFR §147.130</w:t>
            </w:r>
          </w:p>
          <w:p w14:paraId="400410F0" w14:textId="5E7FA5EB"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 xml:space="preserve">(a)(1)(iv); </w:t>
            </w:r>
            <w:r w:rsidRPr="00BB159E">
              <w:rPr>
                <w:rFonts w:ascii="Segoe UI" w:hAnsi="Segoe UI" w:cs="Segoe UI"/>
                <w:color w:val="7030A0"/>
                <w:highlight w:val="cyan"/>
              </w:rPr>
              <w:t>RCW 48.43.047</w:t>
            </w:r>
            <w:r w:rsidRPr="00BB159E">
              <w:rPr>
                <w:rFonts w:ascii="Segoe UI" w:hAnsi="Segoe UI" w:cs="Segoe UI"/>
                <w:color w:val="7030A0"/>
              </w:rPr>
              <w:t xml:space="preserve"> </w:t>
            </w:r>
            <w:r w:rsidRPr="00BB159E">
              <w:rPr>
                <w:rFonts w:ascii="Segoe UI" w:hAnsi="Segoe UI" w:cs="Segoe UI"/>
                <w:color w:val="7030A0"/>
                <w:highlight w:val="cyan"/>
              </w:rPr>
              <w:t>(1</w:t>
            </w:r>
            <w:r w:rsidRPr="006602B3">
              <w:rPr>
                <w:rFonts w:ascii="Segoe UI" w:hAnsi="Segoe UI" w:cs="Segoe UI"/>
                <w:color w:val="7030A0"/>
                <w:highlight w:val="cyan"/>
              </w:rPr>
              <w:t>)(d); Benchmark Plan;</w:t>
            </w:r>
            <w:r w:rsidRPr="007578AA">
              <w:rPr>
                <w:rFonts w:ascii="Segoe UI" w:hAnsi="Segoe UI" w:cs="Segoe UI"/>
              </w:rPr>
              <w:t xml:space="preserve"> WAC 284-43-5642(9)(b)(iv)</w:t>
            </w:r>
          </w:p>
        </w:tc>
        <w:tc>
          <w:tcPr>
            <w:tcW w:w="7151" w:type="dxa"/>
            <w:tcBorders>
              <w:top w:val="single" w:sz="4" w:space="0" w:color="auto"/>
              <w:bottom w:val="single" w:sz="4" w:space="0" w:color="auto"/>
            </w:tcBorders>
          </w:tcPr>
          <w:p w14:paraId="65A91775" w14:textId="77777777" w:rsidR="008B6756" w:rsidRPr="004575D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 xml:space="preserve">, as well as </w:t>
            </w:r>
            <w:r w:rsidRPr="007578AA">
              <w:rPr>
                <w:rFonts w:ascii="Segoe UI" w:hAnsi="Segoe UI" w:cs="Segoe UI"/>
              </w:rPr>
              <w:t>maternal depression screening</w:t>
            </w:r>
            <w:r>
              <w:rPr>
                <w:rFonts w:ascii="Segoe UI" w:hAnsi="Segoe UI" w:cs="Segoe UI"/>
              </w:rPr>
              <w:t xml:space="preserve"> according to the USPSTF </w:t>
            </w:r>
            <w:proofErr w:type="spellStart"/>
            <w:r>
              <w:rPr>
                <w:rFonts w:ascii="Segoe UI" w:hAnsi="Segoe UI" w:cs="Segoe UI"/>
              </w:rPr>
              <w:t>Recomendations</w:t>
            </w:r>
            <w:proofErr w:type="spellEnd"/>
            <w:r w:rsidRPr="007578AA">
              <w:rPr>
                <w:rFonts w:ascii="Segoe UI" w:hAnsi="Segoe UI" w:cs="Segoe UI"/>
              </w:rPr>
              <w:t>.</w:t>
            </w:r>
          </w:p>
          <w:p w14:paraId="5CDD290E" w14:textId="77777777" w:rsidR="008B6756" w:rsidRDefault="008B6756" w:rsidP="008B6756">
            <w:pPr>
              <w:rPr>
                <w:rFonts w:ascii="Segoe UI" w:eastAsia="Times New Roman" w:hAnsi="Segoe UI" w:cs="Segoe UI"/>
              </w:rPr>
            </w:pPr>
          </w:p>
          <w:p w14:paraId="70ADC2AC" w14:textId="77777777" w:rsidR="008B6756" w:rsidRDefault="008B6756" w:rsidP="008B6756">
            <w:pPr>
              <w:rPr>
                <w:rFonts w:ascii="Segoe UI" w:eastAsia="Times New Roman" w:hAnsi="Segoe UI" w:cs="Segoe UI"/>
              </w:rPr>
            </w:pPr>
          </w:p>
          <w:p w14:paraId="770A95A2" w14:textId="2B7CE018" w:rsidR="008B6756" w:rsidRPr="004575D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6C1B6ED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794723" w14:textId="77777777" w:rsidR="008B6756" w:rsidRPr="007578AA" w:rsidRDefault="008B6756" w:rsidP="008B6756">
            <w:pPr>
              <w:jc w:val="center"/>
              <w:rPr>
                <w:rFonts w:ascii="Segoe UI" w:hAnsi="Segoe UI" w:cs="Segoe UI"/>
              </w:rPr>
            </w:pPr>
          </w:p>
        </w:tc>
      </w:tr>
      <w:tr w:rsidR="008B6756" w:rsidRPr="007578AA" w14:paraId="54CAEAF2" w14:textId="77777777" w:rsidTr="006602B3">
        <w:trPr>
          <w:jc w:val="center"/>
        </w:trPr>
        <w:tc>
          <w:tcPr>
            <w:tcW w:w="1795" w:type="dxa"/>
            <w:vMerge/>
            <w:tcBorders>
              <w:bottom w:val="nil"/>
            </w:tcBorders>
          </w:tcPr>
          <w:p w14:paraId="3AC52862" w14:textId="77777777" w:rsidR="008B6756" w:rsidRPr="007578AA" w:rsidRDefault="008B6756" w:rsidP="008B6756">
            <w:pPr>
              <w:jc w:val="center"/>
              <w:rPr>
                <w:rFonts w:ascii="Segoe UI" w:hAnsi="Segoe UI" w:cs="Segoe UI"/>
                <w:b/>
              </w:rPr>
            </w:pPr>
          </w:p>
        </w:tc>
        <w:tc>
          <w:tcPr>
            <w:tcW w:w="1517" w:type="dxa"/>
            <w:vMerge/>
            <w:tcBorders>
              <w:bottom w:val="nil"/>
            </w:tcBorders>
          </w:tcPr>
          <w:p w14:paraId="38AB0AC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503BFFEA" w14:textId="4B75B9C0" w:rsidR="008B6756" w:rsidRPr="007578AA" w:rsidRDefault="008B6756" w:rsidP="008B6756">
            <w:pPr>
              <w:ind w:left="-95" w:right="-157"/>
              <w:jc w:val="center"/>
              <w:rPr>
                <w:rFonts w:ascii="Segoe UI" w:hAnsi="Segoe UI" w:cs="Segoe UI"/>
              </w:rPr>
            </w:pPr>
            <w:r w:rsidRPr="007578AA">
              <w:rPr>
                <w:rFonts w:ascii="Segoe UI" w:hAnsi="Segoe UI" w:cs="Segoe UI"/>
              </w:rPr>
              <w:t>45 CFR §147.130</w:t>
            </w:r>
          </w:p>
          <w:p w14:paraId="14C9193C" w14:textId="62F84002" w:rsidR="008B6756" w:rsidRPr="0088722C" w:rsidRDefault="008B6756" w:rsidP="008B6756">
            <w:pPr>
              <w:ind w:left="-95" w:right="-157"/>
              <w:jc w:val="center"/>
              <w:rPr>
                <w:rFonts w:ascii="Segoe UI" w:hAnsi="Segoe UI" w:cs="Segoe UI"/>
                <w:color w:val="7030A0"/>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p>
        </w:tc>
        <w:tc>
          <w:tcPr>
            <w:tcW w:w="7151" w:type="dxa"/>
            <w:tcBorders>
              <w:top w:val="single" w:sz="4" w:space="0" w:color="auto"/>
              <w:left w:val="single" w:sz="4" w:space="0" w:color="auto"/>
              <w:bottom w:val="single" w:sz="4" w:space="0" w:color="auto"/>
              <w:right w:val="single" w:sz="4" w:space="0" w:color="auto"/>
            </w:tcBorders>
          </w:tcPr>
          <w:p w14:paraId="01D9DB55" w14:textId="24E321AB"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1DBFF8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B7231C" w14:textId="77777777" w:rsidR="008B6756" w:rsidRPr="007578AA" w:rsidRDefault="008B6756" w:rsidP="008B6756">
            <w:pPr>
              <w:jc w:val="center"/>
              <w:rPr>
                <w:rFonts w:ascii="Segoe UI" w:hAnsi="Segoe UI" w:cs="Segoe UI"/>
              </w:rPr>
            </w:pPr>
          </w:p>
        </w:tc>
      </w:tr>
      <w:tr w:rsidR="008B6756" w:rsidRPr="007578AA" w14:paraId="3E1D9312" w14:textId="77777777" w:rsidTr="004575DA">
        <w:trPr>
          <w:jc w:val="center"/>
        </w:trPr>
        <w:tc>
          <w:tcPr>
            <w:tcW w:w="1795" w:type="dxa"/>
            <w:vMerge/>
            <w:tcBorders>
              <w:bottom w:val="nil"/>
            </w:tcBorders>
          </w:tcPr>
          <w:p w14:paraId="431075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9696B2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1FBB590" w14:textId="3EDF8458" w:rsidR="008B6756" w:rsidRPr="007578AA" w:rsidRDefault="008B6756" w:rsidP="008B6756">
            <w:pPr>
              <w:ind w:left="-95" w:right="-18"/>
              <w:jc w:val="center"/>
              <w:rPr>
                <w:rFonts w:ascii="Segoe UI" w:hAnsi="Segoe UI" w:cs="Segoe UI"/>
              </w:rPr>
            </w:pPr>
            <w:r>
              <w:rPr>
                <w:rFonts w:ascii="Segoe UI" w:hAnsi="Segoe UI" w:cs="Segoe UI"/>
              </w:rPr>
              <w:t>45 CFR §147.130;</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 xml:space="preserve">Benchmark </w:t>
            </w:r>
            <w:proofErr w:type="gramStart"/>
            <w:r w:rsidRPr="0003349B">
              <w:rPr>
                <w:rFonts w:ascii="Segoe UI" w:hAnsi="Segoe UI" w:cs="Segoe UI"/>
                <w:color w:val="7030A0"/>
                <w:highlight w:val="cyan"/>
              </w:rPr>
              <w:t>Plan</w:t>
            </w:r>
            <w:r>
              <w:rPr>
                <w:rFonts w:ascii="Segoe UI" w:hAnsi="Segoe UI" w:cs="Segoe UI"/>
                <w:color w:val="7030A0"/>
              </w:rPr>
              <w:t>;</w:t>
            </w:r>
            <w:proofErr w:type="gramEnd"/>
          </w:p>
          <w:p w14:paraId="7071226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w:t>
            </w:r>
          </w:p>
          <w:p w14:paraId="0C403838" w14:textId="3F4212D3"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64D90C15" w14:textId="77777777" w:rsidR="008B6756" w:rsidRPr="007578AA" w:rsidRDefault="008B6756" w:rsidP="008B6756">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6B984A7" w14:textId="75B15CE3"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622B9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20605C" w14:textId="77777777" w:rsidR="008B6756" w:rsidRPr="007578AA" w:rsidRDefault="008B6756" w:rsidP="008B6756">
            <w:pPr>
              <w:jc w:val="center"/>
              <w:rPr>
                <w:rFonts w:ascii="Segoe UI" w:hAnsi="Segoe UI" w:cs="Segoe UI"/>
              </w:rPr>
            </w:pPr>
          </w:p>
        </w:tc>
      </w:tr>
      <w:tr w:rsidR="008B6756" w:rsidRPr="007578AA" w14:paraId="7B465582" w14:textId="77777777" w:rsidTr="004575DA">
        <w:trPr>
          <w:jc w:val="center"/>
        </w:trPr>
        <w:tc>
          <w:tcPr>
            <w:tcW w:w="1795" w:type="dxa"/>
            <w:tcBorders>
              <w:top w:val="nil"/>
              <w:bottom w:val="nil"/>
            </w:tcBorders>
          </w:tcPr>
          <w:p w14:paraId="6B973806" w14:textId="77777777" w:rsidR="008B6756" w:rsidRDefault="008B6756" w:rsidP="008B6756">
            <w:pPr>
              <w:jc w:val="center"/>
              <w:rPr>
                <w:rFonts w:ascii="Segoe UI" w:hAnsi="Segoe UI" w:cs="Segoe UI"/>
                <w:b/>
              </w:rPr>
            </w:pPr>
          </w:p>
          <w:p w14:paraId="484C059F" w14:textId="0961B91D" w:rsidR="008B6756" w:rsidRPr="007578AA" w:rsidRDefault="008B6756" w:rsidP="008B6756">
            <w:pPr>
              <w:jc w:val="center"/>
              <w:rPr>
                <w:rFonts w:ascii="Segoe UI" w:hAnsi="Segoe UI" w:cs="Segoe UI"/>
                <w:b/>
              </w:rPr>
            </w:pPr>
          </w:p>
        </w:tc>
        <w:tc>
          <w:tcPr>
            <w:tcW w:w="1517" w:type="dxa"/>
            <w:tcBorders>
              <w:top w:val="nil"/>
              <w:bottom w:val="nil"/>
            </w:tcBorders>
          </w:tcPr>
          <w:p w14:paraId="27808AA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095476CD" w14:textId="304579CF"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085E3E30" w14:textId="745ED216"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28475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9312D5" w14:textId="77777777" w:rsidR="008B6756" w:rsidRPr="007578AA" w:rsidRDefault="008B6756" w:rsidP="008B6756">
            <w:pPr>
              <w:jc w:val="center"/>
              <w:rPr>
                <w:rFonts w:ascii="Segoe UI" w:hAnsi="Segoe UI" w:cs="Segoe UI"/>
              </w:rPr>
            </w:pPr>
          </w:p>
        </w:tc>
      </w:tr>
      <w:tr w:rsidR="008B6756" w:rsidRPr="007578AA" w14:paraId="4FE66B75" w14:textId="77777777" w:rsidTr="004575DA">
        <w:trPr>
          <w:jc w:val="center"/>
        </w:trPr>
        <w:tc>
          <w:tcPr>
            <w:tcW w:w="1795" w:type="dxa"/>
            <w:tcBorders>
              <w:top w:val="nil"/>
              <w:bottom w:val="nil"/>
            </w:tcBorders>
          </w:tcPr>
          <w:p w14:paraId="6F18386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399D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74AE98AA" w14:textId="27D709B4" w:rsidR="008B6756" w:rsidRPr="00F3000A" w:rsidRDefault="008B6756" w:rsidP="008B6756">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w:t>
            </w:r>
            <w:r>
              <w:rPr>
                <w:rFonts w:ascii="Segoe UI" w:hAnsi="Segoe UI" w:cs="Segoe UI"/>
                <w:color w:val="000000"/>
                <w:sz w:val="21"/>
                <w:szCs w:val="21"/>
              </w:rPr>
              <w:t xml:space="preserve"> </w:t>
            </w:r>
            <w:r w:rsidRPr="00F3000A">
              <w:rPr>
                <w:rFonts w:ascii="Segoe UI" w:hAnsi="Segoe UI" w:cs="Segoe UI"/>
              </w:rPr>
              <w:t>WAC 284-43-5642(9)(b)(iv)</w:t>
            </w:r>
          </w:p>
          <w:p w14:paraId="30691ED8" w14:textId="77777777" w:rsidR="008B6756" w:rsidRPr="00F3000A" w:rsidRDefault="008B6756" w:rsidP="008B6756">
            <w:pPr>
              <w:ind w:left="-95" w:right="-67"/>
              <w:jc w:val="center"/>
              <w:rPr>
                <w:rFonts w:ascii="Segoe UI" w:hAnsi="Segoe UI" w:cs="Segoe UI"/>
                <w:sz w:val="21"/>
                <w:szCs w:val="21"/>
              </w:rPr>
            </w:pPr>
          </w:p>
        </w:tc>
        <w:tc>
          <w:tcPr>
            <w:tcW w:w="7151" w:type="dxa"/>
            <w:tcBorders>
              <w:top w:val="single" w:sz="4" w:space="0" w:color="auto"/>
              <w:left w:val="single" w:sz="4" w:space="0" w:color="auto"/>
              <w:bottom w:val="single" w:sz="4" w:space="0" w:color="auto"/>
              <w:right w:val="single" w:sz="4" w:space="0" w:color="auto"/>
            </w:tcBorders>
          </w:tcPr>
          <w:p w14:paraId="6923A991" w14:textId="77777777"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women aged 40 to 60 years with normal or overweight body mass index (BMI) (18.5-29.9 kg/m2) to maintain weight or limit weight gain to prevent obesity.</w:t>
            </w:r>
          </w:p>
          <w:p w14:paraId="4BD100DC" w14:textId="182D0A9A"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2C1AE1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3E1CDF" w14:textId="77777777" w:rsidR="008B6756" w:rsidRPr="007578AA" w:rsidRDefault="008B6756" w:rsidP="008B6756">
            <w:pPr>
              <w:jc w:val="center"/>
              <w:rPr>
                <w:rFonts w:ascii="Segoe UI" w:hAnsi="Segoe UI" w:cs="Segoe UI"/>
              </w:rPr>
            </w:pPr>
          </w:p>
        </w:tc>
      </w:tr>
      <w:tr w:rsidR="008B6756" w:rsidRPr="007578AA" w14:paraId="1C5B11E3" w14:textId="77777777" w:rsidTr="000A4E96">
        <w:trPr>
          <w:jc w:val="center"/>
        </w:trPr>
        <w:tc>
          <w:tcPr>
            <w:tcW w:w="1795" w:type="dxa"/>
            <w:tcBorders>
              <w:top w:val="nil"/>
              <w:bottom w:val="nil"/>
            </w:tcBorders>
          </w:tcPr>
          <w:p w14:paraId="503B6A0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2605C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D7C349"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RCW 48.43.072</w:t>
            </w:r>
          </w:p>
          <w:p w14:paraId="116B8D0E"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(1)(d)(</w:t>
            </w:r>
            <w:proofErr w:type="spellStart"/>
            <w:r w:rsidRPr="00F3000A">
              <w:rPr>
                <w:rFonts w:ascii="Segoe UI" w:hAnsi="Segoe UI" w:cs="Segoe UI"/>
                <w:sz w:val="21"/>
                <w:szCs w:val="21"/>
              </w:rPr>
              <w:t>i</w:t>
            </w:r>
            <w:proofErr w:type="spellEnd"/>
            <w:r w:rsidRPr="00F3000A">
              <w:rPr>
                <w:rFonts w:ascii="Segoe UI" w:hAnsi="Segoe UI" w:cs="Segoe UI"/>
                <w:sz w:val="21"/>
                <w:szCs w:val="21"/>
              </w:rPr>
              <w:t>)</w:t>
            </w:r>
          </w:p>
        </w:tc>
        <w:tc>
          <w:tcPr>
            <w:tcW w:w="7151" w:type="dxa"/>
            <w:tcBorders>
              <w:top w:val="single" w:sz="4" w:space="0" w:color="auto"/>
              <w:bottom w:val="single" w:sz="4" w:space="0" w:color="auto"/>
            </w:tcBorders>
          </w:tcPr>
          <w:p w14:paraId="660F1B24" w14:textId="77777777" w:rsidR="008B6756" w:rsidRPr="00F3000A" w:rsidRDefault="008B6756" w:rsidP="008B6756">
            <w:pPr>
              <w:rPr>
                <w:rFonts w:ascii="Segoe UI" w:eastAsia="Times New Roman" w:hAnsi="Segoe UI" w:cs="Segoe UI"/>
              </w:rPr>
            </w:pPr>
            <w:r w:rsidRPr="00F3000A">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6C9111B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25B73" w14:textId="77777777" w:rsidR="008B6756" w:rsidRPr="007578AA" w:rsidRDefault="008B6756" w:rsidP="008B6756">
            <w:pPr>
              <w:jc w:val="center"/>
              <w:rPr>
                <w:rFonts w:ascii="Segoe UI" w:hAnsi="Segoe UI" w:cs="Segoe UI"/>
              </w:rPr>
            </w:pPr>
          </w:p>
        </w:tc>
      </w:tr>
      <w:tr w:rsidR="008B6756" w:rsidRPr="007578AA" w14:paraId="454E9C58" w14:textId="77777777" w:rsidTr="000A4E96">
        <w:trPr>
          <w:jc w:val="center"/>
        </w:trPr>
        <w:tc>
          <w:tcPr>
            <w:tcW w:w="1795" w:type="dxa"/>
            <w:tcBorders>
              <w:top w:val="nil"/>
              <w:bottom w:val="nil"/>
            </w:tcBorders>
          </w:tcPr>
          <w:p w14:paraId="5674FBE7" w14:textId="77777777" w:rsidR="008B6756" w:rsidRPr="0038505C" w:rsidRDefault="008B6756" w:rsidP="008B6756">
            <w:pPr>
              <w:jc w:val="center"/>
              <w:rPr>
                <w:rFonts w:ascii="Segoe UI" w:hAnsi="Segoe UI" w:cs="Segoe UI"/>
                <w:b/>
              </w:rPr>
            </w:pPr>
            <w:r w:rsidRPr="0038505C">
              <w:rPr>
                <w:rFonts w:ascii="Segoe UI" w:hAnsi="Segoe UI" w:cs="Segoe UI"/>
                <w:b/>
              </w:rPr>
              <w:lastRenderedPageBreak/>
              <w:t>Preventive and</w:t>
            </w:r>
          </w:p>
          <w:p w14:paraId="60F0B9B6"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0E11716F"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4E395B88"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097950B1" w14:textId="77777777" w:rsidR="008B6756" w:rsidRDefault="008B6756" w:rsidP="008B6756">
            <w:pPr>
              <w:jc w:val="center"/>
              <w:rPr>
                <w:rFonts w:ascii="Segoe UI" w:hAnsi="Segoe UI" w:cs="Segoe UI"/>
                <w:b/>
              </w:rPr>
            </w:pPr>
            <w:r w:rsidRPr="0038505C">
              <w:rPr>
                <w:rFonts w:ascii="Segoe UI" w:hAnsi="Segoe UI" w:cs="Segoe UI"/>
                <w:b/>
              </w:rPr>
              <w:t>(Cont’d</w:t>
            </w:r>
          </w:p>
          <w:p w14:paraId="196F1B3F" w14:textId="77777777" w:rsidR="008B6756" w:rsidRDefault="008B6756" w:rsidP="008B6756">
            <w:pPr>
              <w:jc w:val="center"/>
              <w:rPr>
                <w:rFonts w:ascii="Segoe UI" w:hAnsi="Segoe UI" w:cs="Segoe UI"/>
                <w:b/>
              </w:rPr>
            </w:pPr>
          </w:p>
          <w:p w14:paraId="6CC9F366" w14:textId="488E62BF" w:rsidR="008B6756" w:rsidRPr="007578AA" w:rsidRDefault="008B6756" w:rsidP="008B6756">
            <w:pPr>
              <w:jc w:val="center"/>
              <w:rPr>
                <w:rFonts w:ascii="Segoe UI" w:hAnsi="Segoe UI" w:cs="Segoe UI"/>
                <w:b/>
              </w:rPr>
            </w:pPr>
          </w:p>
        </w:tc>
        <w:tc>
          <w:tcPr>
            <w:tcW w:w="1517" w:type="dxa"/>
            <w:tcBorders>
              <w:top w:val="nil"/>
              <w:bottom w:val="nil"/>
            </w:tcBorders>
          </w:tcPr>
          <w:p w14:paraId="1F86EF54" w14:textId="782DCE2E"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w:t>
            </w:r>
            <w:r w:rsidR="00382DC3">
              <w:rPr>
                <w:rFonts w:ascii="Segoe UI" w:hAnsi="Segoe UI" w:cs="Segoe UI"/>
                <w:sz w:val="21"/>
                <w:szCs w:val="21"/>
              </w:rPr>
              <w:t>C</w:t>
            </w:r>
            <w:r>
              <w:rPr>
                <w:rFonts w:ascii="Segoe UI" w:hAnsi="Segoe UI" w:cs="Segoe UI"/>
                <w:sz w:val="21"/>
                <w:szCs w:val="21"/>
              </w:rPr>
              <w:t>ont’d)</w:t>
            </w:r>
          </w:p>
          <w:p w14:paraId="1A8B8A44" w14:textId="5094CFF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6441011" w14:textId="4D5AD561"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45 C.F.R. 147.130</w:t>
            </w:r>
          </w:p>
          <w:p w14:paraId="2C295350" w14:textId="26D02F33"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(a)(1)(</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(1)(d); Benchmark Plan</w:t>
            </w:r>
            <w:r>
              <w:rPr>
                <w:rFonts w:ascii="Segoe UI" w:hAnsi="Segoe UI" w:cs="Segoe UI"/>
                <w:color w:val="auto"/>
                <w:sz w:val="22"/>
                <w:szCs w:val="22"/>
              </w:rPr>
              <w:t xml:space="preserve"> </w:t>
            </w:r>
          </w:p>
          <w:p w14:paraId="486DF6B5" w14:textId="77777777" w:rsidR="008B6756" w:rsidRPr="00F3000A" w:rsidRDefault="008B6756" w:rsidP="008B6756">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3D9E6501" w14:textId="5C0D8920" w:rsidR="008B6756" w:rsidRPr="00F3000A" w:rsidRDefault="008B6756" w:rsidP="008B6756">
            <w:pPr>
              <w:pStyle w:val="Default"/>
              <w:numPr>
                <w:ilvl w:val="1"/>
                <w:numId w:val="1"/>
              </w:numPr>
              <w:ind w:left="613"/>
              <w:rPr>
                <w:rFonts w:ascii="Segoe UI" w:hAnsi="Segoe UI" w:cs="Segoe UI"/>
                <w:color w:val="auto"/>
                <w:sz w:val="22"/>
                <w:szCs w:val="22"/>
              </w:rPr>
            </w:pPr>
            <w:r w:rsidRPr="00F3000A">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equipment, </w:t>
            </w:r>
            <w:r w:rsidRPr="00F3000A">
              <w:rPr>
                <w:rFonts w:ascii="Segoe UI" w:hAnsi="Segoe UI" w:cs="Segoe UI"/>
                <w:color w:val="auto"/>
                <w:sz w:val="22"/>
                <w:szCs w:val="22"/>
              </w:rPr>
              <w:t>including double electric breast pumps (including pump parts and maintenance) and breast milk storage supplies.</w:t>
            </w:r>
            <w:r w:rsidRPr="00F3000A">
              <w:rPr>
                <w:color w:val="auto"/>
              </w:rPr>
              <w:t xml:space="preserve"> </w:t>
            </w:r>
            <w:r w:rsidRPr="00F3000A">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r w:rsidRPr="00F3000A">
              <w:rPr>
                <w:rFonts w:ascii="Segoe UI" w:hAnsi="Segoe UI" w:cs="Segoe UI"/>
                <w:b/>
                <w:bCs/>
                <w:color w:val="auto"/>
                <w:sz w:val="22"/>
                <w:szCs w:val="22"/>
              </w:rPr>
              <w:t>.</w:t>
            </w:r>
          </w:p>
          <w:p w14:paraId="0095BCBF" w14:textId="77777777" w:rsidR="008B6756" w:rsidRPr="00F3000A" w:rsidRDefault="008B6756" w:rsidP="008B6756">
            <w:pPr>
              <w:pStyle w:val="Default"/>
              <w:ind w:left="253"/>
              <w:rPr>
                <w:rFonts w:ascii="Segoe UI" w:hAnsi="Segoe UI" w:cs="Segoe UI"/>
                <w:color w:val="auto"/>
                <w:sz w:val="22"/>
                <w:szCs w:val="22"/>
              </w:rPr>
            </w:pPr>
            <w:r w:rsidRPr="00F3000A">
              <w:rPr>
                <w:rFonts w:ascii="Segoe UI" w:hAnsi="Segoe UI" w:cs="Segoe UI"/>
                <w:color w:val="auto"/>
                <w:sz w:val="22"/>
                <w:szCs w:val="22"/>
              </w:rPr>
              <w:t>(Resources:  CCIIO FAQs About Affordable Care Act Implementation Parts XII and XXIX)</w:t>
            </w:r>
          </w:p>
        </w:tc>
        <w:tc>
          <w:tcPr>
            <w:tcW w:w="1440" w:type="dxa"/>
            <w:tcBorders>
              <w:top w:val="single" w:sz="4" w:space="0" w:color="auto"/>
              <w:bottom w:val="single" w:sz="4" w:space="0" w:color="auto"/>
            </w:tcBorders>
          </w:tcPr>
          <w:p w14:paraId="0B7695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57C5DD" w14:textId="77777777" w:rsidR="008B6756" w:rsidRPr="007578AA" w:rsidRDefault="008B6756" w:rsidP="008B6756">
            <w:pPr>
              <w:jc w:val="center"/>
              <w:rPr>
                <w:rFonts w:ascii="Segoe UI" w:hAnsi="Segoe UI" w:cs="Segoe UI"/>
              </w:rPr>
            </w:pPr>
          </w:p>
        </w:tc>
      </w:tr>
      <w:tr w:rsidR="008B6756" w:rsidRPr="007578AA" w14:paraId="30662E61" w14:textId="77777777" w:rsidTr="00CB5804">
        <w:trPr>
          <w:jc w:val="center"/>
        </w:trPr>
        <w:tc>
          <w:tcPr>
            <w:tcW w:w="1795" w:type="dxa"/>
            <w:vMerge w:val="restart"/>
            <w:tcBorders>
              <w:top w:val="nil"/>
            </w:tcBorders>
          </w:tcPr>
          <w:p w14:paraId="03D89EB5" w14:textId="77777777" w:rsidR="008B6756" w:rsidRDefault="008B6756" w:rsidP="008B6756">
            <w:pPr>
              <w:jc w:val="center"/>
              <w:rPr>
                <w:rFonts w:ascii="Segoe UI" w:hAnsi="Segoe UI" w:cs="Segoe UI"/>
                <w:b/>
              </w:rPr>
            </w:pPr>
          </w:p>
          <w:p w14:paraId="284D26E0" w14:textId="77777777" w:rsidR="008B6756" w:rsidRDefault="008B6756" w:rsidP="008B6756">
            <w:pPr>
              <w:jc w:val="center"/>
              <w:rPr>
                <w:rFonts w:ascii="Segoe UI" w:hAnsi="Segoe UI" w:cs="Segoe UI"/>
                <w:b/>
              </w:rPr>
            </w:pPr>
          </w:p>
          <w:p w14:paraId="32D91DCB" w14:textId="77777777" w:rsidR="008B6756" w:rsidRDefault="008B6756" w:rsidP="008B6756">
            <w:pPr>
              <w:jc w:val="center"/>
              <w:rPr>
                <w:rFonts w:ascii="Segoe UI" w:hAnsi="Segoe UI" w:cs="Segoe UI"/>
                <w:b/>
              </w:rPr>
            </w:pPr>
          </w:p>
          <w:p w14:paraId="4E58B3FC" w14:textId="77777777" w:rsidR="008B6756" w:rsidRDefault="008B6756" w:rsidP="008B6756">
            <w:pPr>
              <w:jc w:val="center"/>
              <w:rPr>
                <w:rFonts w:ascii="Segoe UI" w:hAnsi="Segoe UI" w:cs="Segoe UI"/>
                <w:b/>
              </w:rPr>
            </w:pPr>
          </w:p>
          <w:p w14:paraId="3BFDB013" w14:textId="77777777" w:rsidR="008B6756" w:rsidRDefault="008B6756" w:rsidP="008B6756">
            <w:pPr>
              <w:jc w:val="center"/>
              <w:rPr>
                <w:rFonts w:ascii="Segoe UI" w:hAnsi="Segoe UI" w:cs="Segoe UI"/>
                <w:b/>
              </w:rPr>
            </w:pPr>
          </w:p>
          <w:p w14:paraId="0E58A777" w14:textId="77777777" w:rsidR="008B6756" w:rsidRDefault="008B6756" w:rsidP="008B6756">
            <w:pPr>
              <w:jc w:val="center"/>
              <w:rPr>
                <w:rFonts w:ascii="Segoe UI" w:hAnsi="Segoe UI" w:cs="Segoe UI"/>
                <w:b/>
              </w:rPr>
            </w:pPr>
          </w:p>
          <w:p w14:paraId="7A1D3C8B" w14:textId="77777777" w:rsidR="008B6756" w:rsidRDefault="008B6756" w:rsidP="008B6756">
            <w:pPr>
              <w:jc w:val="center"/>
              <w:rPr>
                <w:rFonts w:ascii="Segoe UI" w:hAnsi="Segoe UI" w:cs="Segoe UI"/>
                <w:b/>
              </w:rPr>
            </w:pPr>
          </w:p>
          <w:p w14:paraId="4EA8A92A" w14:textId="77777777" w:rsidR="008B6756" w:rsidRDefault="008B6756" w:rsidP="008B6756">
            <w:pPr>
              <w:jc w:val="center"/>
              <w:rPr>
                <w:rFonts w:ascii="Segoe UI" w:hAnsi="Segoe UI" w:cs="Segoe UI"/>
                <w:b/>
              </w:rPr>
            </w:pPr>
          </w:p>
          <w:p w14:paraId="376E9616" w14:textId="77777777" w:rsidR="008B6756" w:rsidRDefault="008B6756" w:rsidP="008B6756">
            <w:pPr>
              <w:jc w:val="center"/>
              <w:rPr>
                <w:rFonts w:ascii="Segoe UI" w:hAnsi="Segoe UI" w:cs="Segoe UI"/>
                <w:b/>
              </w:rPr>
            </w:pPr>
          </w:p>
          <w:p w14:paraId="693C9E02" w14:textId="77777777" w:rsidR="008B6756" w:rsidRDefault="008B6756" w:rsidP="008B6756">
            <w:pPr>
              <w:jc w:val="center"/>
              <w:rPr>
                <w:rFonts w:ascii="Segoe UI" w:hAnsi="Segoe UI" w:cs="Segoe UI"/>
                <w:b/>
              </w:rPr>
            </w:pPr>
          </w:p>
          <w:p w14:paraId="55869688" w14:textId="77777777" w:rsidR="008B6756" w:rsidRDefault="008B6756" w:rsidP="008B6756">
            <w:pPr>
              <w:jc w:val="center"/>
              <w:rPr>
                <w:rFonts w:ascii="Segoe UI" w:hAnsi="Segoe UI" w:cs="Segoe UI"/>
                <w:b/>
              </w:rPr>
            </w:pPr>
          </w:p>
          <w:p w14:paraId="2749B726" w14:textId="77777777" w:rsidR="008B6756" w:rsidRDefault="008B6756" w:rsidP="008B6756">
            <w:pPr>
              <w:jc w:val="center"/>
              <w:rPr>
                <w:rFonts w:ascii="Segoe UI" w:hAnsi="Segoe UI" w:cs="Segoe UI"/>
                <w:b/>
              </w:rPr>
            </w:pPr>
          </w:p>
          <w:p w14:paraId="5203FB2E" w14:textId="77777777" w:rsidR="008B6756" w:rsidRDefault="008B6756" w:rsidP="008B6756">
            <w:pPr>
              <w:jc w:val="center"/>
              <w:rPr>
                <w:rFonts w:ascii="Segoe UI" w:hAnsi="Segoe UI" w:cs="Segoe UI"/>
                <w:b/>
              </w:rPr>
            </w:pPr>
          </w:p>
          <w:p w14:paraId="7DC7ED66" w14:textId="77777777" w:rsidR="008B6756" w:rsidRDefault="008B6756" w:rsidP="008B6756">
            <w:pPr>
              <w:jc w:val="center"/>
              <w:rPr>
                <w:rFonts w:ascii="Segoe UI" w:hAnsi="Segoe UI" w:cs="Segoe UI"/>
                <w:b/>
              </w:rPr>
            </w:pPr>
          </w:p>
          <w:p w14:paraId="79EB4C26" w14:textId="77777777" w:rsidR="008B6756" w:rsidRDefault="008B6756" w:rsidP="008B6756">
            <w:pPr>
              <w:jc w:val="center"/>
              <w:rPr>
                <w:rFonts w:ascii="Segoe UI" w:hAnsi="Segoe UI" w:cs="Segoe UI"/>
                <w:b/>
              </w:rPr>
            </w:pPr>
          </w:p>
          <w:p w14:paraId="52D555CC" w14:textId="77777777" w:rsidR="008B6756" w:rsidRDefault="008B6756" w:rsidP="008B6756">
            <w:pPr>
              <w:jc w:val="center"/>
              <w:rPr>
                <w:rFonts w:ascii="Segoe UI" w:hAnsi="Segoe UI" w:cs="Segoe UI"/>
                <w:b/>
              </w:rPr>
            </w:pPr>
          </w:p>
          <w:p w14:paraId="5D496706" w14:textId="77777777" w:rsidR="008B6756" w:rsidRDefault="008B6756" w:rsidP="008B6756">
            <w:pPr>
              <w:jc w:val="center"/>
              <w:rPr>
                <w:rFonts w:ascii="Segoe UI" w:hAnsi="Segoe UI" w:cs="Segoe UI"/>
                <w:b/>
              </w:rPr>
            </w:pPr>
          </w:p>
          <w:p w14:paraId="51180D87"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22CBCE09"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7FABE883"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0103E11B"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6E2CDA94" w14:textId="0CDF7180" w:rsidR="008B6756" w:rsidRDefault="00382DC3" w:rsidP="00382DC3">
            <w:pPr>
              <w:jc w:val="center"/>
              <w:rPr>
                <w:rFonts w:ascii="Segoe UI" w:hAnsi="Segoe UI" w:cs="Segoe UI"/>
                <w:b/>
              </w:rPr>
            </w:pPr>
            <w:r w:rsidRPr="0038505C">
              <w:rPr>
                <w:rFonts w:ascii="Segoe UI" w:hAnsi="Segoe UI" w:cs="Segoe UI"/>
                <w:b/>
              </w:rPr>
              <w:t>(Cont’d</w:t>
            </w:r>
          </w:p>
        </w:tc>
        <w:tc>
          <w:tcPr>
            <w:tcW w:w="1517" w:type="dxa"/>
            <w:tcBorders>
              <w:top w:val="nil"/>
              <w:bottom w:val="nil"/>
            </w:tcBorders>
          </w:tcPr>
          <w:p w14:paraId="49CA3EED" w14:textId="4795D3DF"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6EDCD7F2" w14:textId="4AC82796" w:rsidR="008B6756" w:rsidRPr="004575DA" w:rsidRDefault="008B6756" w:rsidP="008B6756">
            <w:pPr>
              <w:pStyle w:val="Default"/>
              <w:ind w:left="-95" w:right="-67"/>
              <w:jc w:val="center"/>
              <w:rPr>
                <w:rFonts w:ascii="Segoe UI" w:hAnsi="Segoe UI" w:cs="Segoe UI"/>
                <w:sz w:val="22"/>
                <w:szCs w:val="22"/>
              </w:rPr>
            </w:pPr>
            <w:r w:rsidRPr="004575DA">
              <w:rPr>
                <w:rFonts w:ascii="Segoe UI" w:hAnsi="Segoe UI" w:cs="Segoe UI"/>
                <w:sz w:val="22"/>
                <w:szCs w:val="22"/>
              </w:rPr>
              <w:t>45 CFR §147.130(b)(1)</w:t>
            </w:r>
            <w:r>
              <w:rPr>
                <w:rFonts w:ascii="Segoe UI" w:hAnsi="Segoe UI" w:cs="Segoe UI"/>
                <w:sz w:val="22"/>
                <w:szCs w:val="22"/>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BD706F">
              <w:rPr>
                <w:rFonts w:ascii="Segoe UI" w:hAnsi="Segoe UI" w:cs="Segoe UI"/>
                <w:color w:val="7030A0"/>
                <w:highlight w:val="cyan"/>
              </w:rPr>
              <w:t>Benchmark Plan</w:t>
            </w:r>
          </w:p>
        </w:tc>
        <w:tc>
          <w:tcPr>
            <w:tcW w:w="7151" w:type="dxa"/>
            <w:tcBorders>
              <w:top w:val="single" w:sz="4" w:space="0" w:color="auto"/>
            </w:tcBorders>
          </w:tcPr>
          <w:p w14:paraId="2955548E" w14:textId="34F889F9" w:rsidR="008B6756" w:rsidRPr="004575DA" w:rsidRDefault="008B6756" w:rsidP="008B6756">
            <w:pPr>
              <w:pStyle w:val="Default"/>
              <w:rPr>
                <w:rFonts w:ascii="Segoe UI" w:eastAsia="Arial" w:hAnsi="Segoe UI" w:cs="Segoe UI"/>
                <w:sz w:val="22"/>
                <w:szCs w:val="22"/>
              </w:rPr>
            </w:pPr>
            <w:r w:rsidRPr="005C43BD">
              <w:rPr>
                <w:rFonts w:ascii="Segoe UI" w:eastAsia="Times New Roman" w:hAnsi="Segoe UI" w:cs="Segoe UI"/>
                <w:b/>
                <w:bCs/>
                <w:sz w:val="22"/>
                <w:szCs w:val="22"/>
              </w:rPr>
              <w:t xml:space="preserve">Plan must </w:t>
            </w:r>
            <w:r w:rsidRPr="005C43BD">
              <w:rPr>
                <w:rFonts w:ascii="Segoe UI" w:eastAsia="Times New Roman" w:hAnsi="Segoe UI" w:cs="Segoe UI"/>
                <w:b/>
                <w:bCs/>
                <w:color w:val="auto"/>
                <w:sz w:val="22"/>
                <w:szCs w:val="22"/>
              </w:rPr>
              <w:t xml:space="preserve">cover services and supplies related </w:t>
            </w:r>
            <w:r w:rsidRPr="005C43BD">
              <w:rPr>
                <w:rFonts w:ascii="Segoe UI" w:eastAsia="Times New Roman" w:hAnsi="Segoe UI" w:cs="Segoe UI"/>
                <w:b/>
                <w:bCs/>
                <w:sz w:val="22"/>
                <w:szCs w:val="22"/>
              </w:rPr>
              <w:t>to</w:t>
            </w:r>
            <w:r w:rsidRPr="004575DA">
              <w:rPr>
                <w:rFonts w:ascii="Segoe UI" w:hAnsi="Segoe UI" w:cs="Segoe UI"/>
                <w:color w:val="333333"/>
                <w:sz w:val="22"/>
                <w:szCs w:val="22"/>
                <w:shd w:val="clear" w:color="auto" w:fill="FFFFFF"/>
              </w:rPr>
              <w:t xml:space="preserve"> </w:t>
            </w:r>
            <w:proofErr w:type="spellStart"/>
            <w:r w:rsidRPr="004575DA">
              <w:rPr>
                <w:rStyle w:val="Strong"/>
                <w:rFonts w:ascii="Segoe UI" w:hAnsi="Segoe UI" w:cs="Segoe UI"/>
                <w:color w:val="333333"/>
                <w:sz w:val="22"/>
                <w:szCs w:val="22"/>
                <w:shd w:val="clear" w:color="auto" w:fill="FFFFFF"/>
              </w:rPr>
              <w:t>PrEP</w:t>
            </w:r>
            <w:proofErr w:type="spellEnd"/>
            <w:r w:rsidRPr="004575DA">
              <w:rPr>
                <w:rFonts w:ascii="Segoe UI" w:eastAsia="Times New Roman" w:hAnsi="Segoe UI" w:cs="Segoe UI"/>
                <w:b/>
                <w:bCs/>
                <w:sz w:val="22"/>
                <w:szCs w:val="22"/>
              </w:rPr>
              <w:t xml:space="preserve"> </w:t>
            </w:r>
            <w:r w:rsidRPr="004575DA">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47"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99985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1B4CE97" w14:textId="77777777" w:rsidR="008B6756" w:rsidRPr="007578AA" w:rsidRDefault="008B6756" w:rsidP="008B6756">
            <w:pPr>
              <w:jc w:val="center"/>
              <w:rPr>
                <w:rFonts w:ascii="Segoe UI" w:hAnsi="Segoe UI" w:cs="Segoe UI"/>
              </w:rPr>
            </w:pPr>
          </w:p>
        </w:tc>
      </w:tr>
      <w:tr w:rsidR="008B6756" w:rsidRPr="007578AA" w14:paraId="4063F571" w14:textId="77777777" w:rsidTr="00CB5804">
        <w:trPr>
          <w:jc w:val="center"/>
        </w:trPr>
        <w:tc>
          <w:tcPr>
            <w:tcW w:w="1795" w:type="dxa"/>
            <w:vMerge/>
            <w:tcBorders>
              <w:top w:val="nil"/>
            </w:tcBorders>
          </w:tcPr>
          <w:p w14:paraId="312CF612" w14:textId="77777777" w:rsidR="008B6756" w:rsidRDefault="008B6756" w:rsidP="008B6756">
            <w:pPr>
              <w:jc w:val="center"/>
              <w:rPr>
                <w:rFonts w:ascii="Segoe UI" w:hAnsi="Segoe UI" w:cs="Segoe UI"/>
                <w:b/>
              </w:rPr>
            </w:pPr>
          </w:p>
        </w:tc>
        <w:tc>
          <w:tcPr>
            <w:tcW w:w="1517" w:type="dxa"/>
            <w:tcBorders>
              <w:top w:val="nil"/>
              <w:bottom w:val="nil"/>
            </w:tcBorders>
          </w:tcPr>
          <w:p w14:paraId="24E8F133" w14:textId="77777777"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1779F125" w14:textId="50A96189" w:rsidR="008B6756" w:rsidRPr="004575DA" w:rsidRDefault="008B6756" w:rsidP="008B6756">
            <w:pPr>
              <w:pStyle w:val="Default"/>
              <w:ind w:left="-95" w:right="-67"/>
              <w:jc w:val="center"/>
              <w:rPr>
                <w:rFonts w:ascii="Segoe UI" w:hAnsi="Segoe UI" w:cs="Segoe UI"/>
                <w:sz w:val="22"/>
                <w:szCs w:val="22"/>
              </w:rPr>
            </w:pPr>
            <w:r w:rsidRPr="00C47B4D">
              <w:rPr>
                <w:rFonts w:ascii="Segoe UI" w:hAnsi="Segoe UI" w:cs="Segoe UI"/>
                <w:color w:val="7030A0"/>
                <w:sz w:val="22"/>
                <w:szCs w:val="22"/>
                <w:highlight w:val="cyan"/>
              </w:rPr>
              <w:t>RCW 48.43. 440 (1)</w:t>
            </w:r>
          </w:p>
        </w:tc>
        <w:tc>
          <w:tcPr>
            <w:tcW w:w="7151" w:type="dxa"/>
            <w:tcBorders>
              <w:top w:val="single" w:sz="4" w:space="0" w:color="auto"/>
            </w:tcBorders>
          </w:tcPr>
          <w:p w14:paraId="3C24D416" w14:textId="6FDD6AC2"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 xml:space="preserve">For </w:t>
            </w:r>
            <w:proofErr w:type="spellStart"/>
            <w:r w:rsidRPr="00C47B4D">
              <w:rPr>
                <w:rFonts w:ascii="Segoe UI" w:hAnsi="Segoe UI" w:cs="Segoe UI"/>
              </w:rPr>
              <w:t>nongrandfathered</w:t>
            </w:r>
            <w:proofErr w:type="spellEnd"/>
            <w:r w:rsidRPr="00C47B4D">
              <w:rPr>
                <w:rFonts w:ascii="Segoe UI" w:hAnsi="Segoe UI" w:cs="Segoe UI"/>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6BE919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53D77" w14:textId="77777777" w:rsidR="008B6756" w:rsidRPr="007578AA" w:rsidRDefault="008B6756" w:rsidP="008B6756">
            <w:pPr>
              <w:jc w:val="center"/>
              <w:rPr>
                <w:rFonts w:ascii="Segoe UI" w:hAnsi="Segoe UI" w:cs="Segoe UI"/>
              </w:rPr>
            </w:pPr>
          </w:p>
        </w:tc>
      </w:tr>
      <w:tr w:rsidR="008B6756" w:rsidRPr="007578AA" w14:paraId="140817C9" w14:textId="77777777" w:rsidTr="00CB5804">
        <w:trPr>
          <w:jc w:val="center"/>
        </w:trPr>
        <w:tc>
          <w:tcPr>
            <w:tcW w:w="1795" w:type="dxa"/>
            <w:vMerge/>
            <w:tcBorders>
              <w:top w:val="nil"/>
            </w:tcBorders>
          </w:tcPr>
          <w:p w14:paraId="0E04D6C1" w14:textId="77777777" w:rsidR="008B6756" w:rsidRDefault="008B6756" w:rsidP="008B6756">
            <w:pPr>
              <w:jc w:val="center"/>
              <w:rPr>
                <w:rFonts w:ascii="Segoe UI" w:hAnsi="Segoe UI" w:cs="Segoe UI"/>
                <w:b/>
              </w:rPr>
            </w:pPr>
          </w:p>
        </w:tc>
        <w:tc>
          <w:tcPr>
            <w:tcW w:w="1517" w:type="dxa"/>
            <w:tcBorders>
              <w:top w:val="nil"/>
              <w:bottom w:val="nil"/>
            </w:tcBorders>
          </w:tcPr>
          <w:p w14:paraId="434600A7" w14:textId="77777777" w:rsidR="008B6756" w:rsidRDefault="008B6756" w:rsidP="008B6756">
            <w:pPr>
              <w:jc w:val="center"/>
              <w:rPr>
                <w:rFonts w:ascii="Segoe UI" w:hAnsi="Segoe UI" w:cs="Segoe UI"/>
              </w:rPr>
            </w:pPr>
          </w:p>
          <w:p w14:paraId="17664969" w14:textId="77777777" w:rsidR="00382DC3" w:rsidRDefault="00382DC3" w:rsidP="008B6756">
            <w:pPr>
              <w:jc w:val="center"/>
              <w:rPr>
                <w:rFonts w:ascii="Segoe UI" w:hAnsi="Segoe UI" w:cs="Segoe UI"/>
              </w:rPr>
            </w:pPr>
          </w:p>
          <w:p w14:paraId="07AB837D" w14:textId="77777777" w:rsidR="00382DC3" w:rsidRDefault="00382DC3" w:rsidP="008B6756">
            <w:pPr>
              <w:jc w:val="center"/>
              <w:rPr>
                <w:rFonts w:ascii="Segoe UI" w:hAnsi="Segoe UI" w:cs="Segoe UI"/>
              </w:rPr>
            </w:pPr>
          </w:p>
          <w:p w14:paraId="0293A409" w14:textId="77777777" w:rsidR="00382DC3" w:rsidRDefault="00382DC3" w:rsidP="008B6756">
            <w:pPr>
              <w:jc w:val="center"/>
              <w:rPr>
                <w:rFonts w:ascii="Segoe UI" w:hAnsi="Segoe UI" w:cs="Segoe UI"/>
              </w:rPr>
            </w:pPr>
          </w:p>
          <w:p w14:paraId="696735E6" w14:textId="77777777" w:rsidR="00382DC3" w:rsidRDefault="00382DC3" w:rsidP="008B6756">
            <w:pPr>
              <w:jc w:val="center"/>
              <w:rPr>
                <w:rFonts w:ascii="Segoe UI" w:hAnsi="Segoe UI" w:cs="Segoe UI"/>
              </w:rPr>
            </w:pPr>
          </w:p>
          <w:p w14:paraId="378BB9F5" w14:textId="21147572" w:rsidR="00382DC3" w:rsidRPr="007578AA" w:rsidRDefault="00382DC3" w:rsidP="00382DC3">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6AAF6335" w14:textId="77777777" w:rsidR="00382DC3" w:rsidRDefault="00382DC3" w:rsidP="008B6756">
            <w:pPr>
              <w:jc w:val="center"/>
              <w:rPr>
                <w:rFonts w:ascii="Segoe UI" w:hAnsi="Segoe UI" w:cs="Segoe UI"/>
              </w:rPr>
            </w:pPr>
          </w:p>
        </w:tc>
        <w:tc>
          <w:tcPr>
            <w:tcW w:w="1633" w:type="dxa"/>
            <w:tcBorders>
              <w:top w:val="single" w:sz="4" w:space="0" w:color="auto"/>
            </w:tcBorders>
            <w:shd w:val="clear" w:color="auto" w:fill="auto"/>
          </w:tcPr>
          <w:p w14:paraId="657DD1D3" w14:textId="20FDAAE5" w:rsidR="008B6756" w:rsidRPr="00C47B4D" w:rsidRDefault="008B6756" w:rsidP="008B6756">
            <w:pPr>
              <w:pStyle w:val="Default"/>
              <w:ind w:left="-95" w:right="-67"/>
              <w:jc w:val="center"/>
              <w:rPr>
                <w:rFonts w:ascii="Segoe UI" w:hAnsi="Segoe UI" w:cs="Segoe UI"/>
                <w:color w:val="7030A0"/>
                <w:sz w:val="22"/>
                <w:szCs w:val="22"/>
              </w:rPr>
            </w:pPr>
            <w:r w:rsidRPr="00C47B4D">
              <w:rPr>
                <w:rFonts w:ascii="Segoe UI" w:hAnsi="Segoe UI" w:cs="Segoe UI"/>
                <w:color w:val="7030A0"/>
                <w:sz w:val="22"/>
                <w:szCs w:val="22"/>
                <w:highlight w:val="cyan"/>
              </w:rPr>
              <w:lastRenderedPageBreak/>
              <w:t>RCW 48.43. 440 (2)</w:t>
            </w:r>
          </w:p>
        </w:tc>
        <w:tc>
          <w:tcPr>
            <w:tcW w:w="7151" w:type="dxa"/>
            <w:tcBorders>
              <w:top w:val="single" w:sz="4" w:space="0" w:color="auto"/>
            </w:tcBorders>
          </w:tcPr>
          <w:p w14:paraId="26E7893C" w14:textId="1C557B5B"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 xml:space="preserve">A health plan that is offered as a qualifying health plan for a health savings account, the health carrier must establish the plan's cost sharing for the coverage required by this section at the minimum level necessary to preserve the enrollee's ability to </w:t>
            </w:r>
            <w:r w:rsidRPr="00C47B4D">
              <w:rPr>
                <w:rFonts w:ascii="Segoe UI" w:hAnsi="Segoe UI" w:cs="Segoe UI"/>
              </w:rPr>
              <w:lastRenderedPageBreak/>
              <w:t>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1B8886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A690A6" w14:textId="77777777" w:rsidR="008B6756" w:rsidRPr="007578AA" w:rsidRDefault="008B6756" w:rsidP="008B6756">
            <w:pPr>
              <w:jc w:val="center"/>
              <w:rPr>
                <w:rFonts w:ascii="Segoe UI" w:hAnsi="Segoe UI" w:cs="Segoe UI"/>
              </w:rPr>
            </w:pPr>
          </w:p>
        </w:tc>
      </w:tr>
      <w:tr w:rsidR="008B6756" w:rsidRPr="007578AA" w14:paraId="76032BFA" w14:textId="77777777" w:rsidTr="00CB5804">
        <w:trPr>
          <w:jc w:val="center"/>
        </w:trPr>
        <w:tc>
          <w:tcPr>
            <w:tcW w:w="1795" w:type="dxa"/>
            <w:vMerge/>
          </w:tcPr>
          <w:p w14:paraId="6522A3BD" w14:textId="5D98330C" w:rsidR="008B6756" w:rsidRPr="007578AA" w:rsidRDefault="008B6756" w:rsidP="008B6756">
            <w:pPr>
              <w:jc w:val="center"/>
              <w:rPr>
                <w:rFonts w:ascii="Segoe UI" w:hAnsi="Segoe UI" w:cs="Segoe UI"/>
                <w:b/>
              </w:rPr>
            </w:pPr>
          </w:p>
        </w:tc>
        <w:tc>
          <w:tcPr>
            <w:tcW w:w="1517" w:type="dxa"/>
            <w:tcBorders>
              <w:top w:val="nil"/>
              <w:bottom w:val="nil"/>
            </w:tcBorders>
          </w:tcPr>
          <w:p w14:paraId="2EEC22B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3FD871A" w14:textId="46C14F3B" w:rsidR="008B6756" w:rsidRPr="007578AA" w:rsidRDefault="008B6756" w:rsidP="008B6756">
            <w:pPr>
              <w:ind w:left="-95" w:right="-67"/>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7578AA">
              <w:rPr>
                <w:rFonts w:ascii="Segoe UI" w:hAnsi="Segoe UI" w:cs="Segoe UI"/>
              </w:rPr>
              <w:t>WAC</w:t>
            </w:r>
          </w:p>
          <w:p w14:paraId="2034AD24" w14:textId="77777777" w:rsidR="008B6756" w:rsidRPr="007578AA" w:rsidRDefault="008B6756" w:rsidP="008B6756">
            <w:pPr>
              <w:ind w:left="-95" w:right="-67"/>
              <w:jc w:val="center"/>
              <w:rPr>
                <w:rFonts w:ascii="Segoe UI" w:hAnsi="Segoe UI" w:cs="Segoe UI"/>
              </w:rPr>
            </w:pPr>
            <w:r w:rsidRPr="007578AA">
              <w:rPr>
                <w:rFonts w:ascii="Segoe UI" w:hAnsi="Segoe UI" w:cs="Segoe UI"/>
              </w:rPr>
              <w:t>284-43-5642</w:t>
            </w:r>
          </w:p>
          <w:p w14:paraId="1FE2F680"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61175DB8"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r w:rsidRPr="00BD7131">
              <w:rPr>
                <w:rFonts w:ascii="Segoe UI" w:hAnsi="Segoe UI" w:cs="Segoe UI"/>
              </w:rPr>
              <w:t xml:space="preserve">RCW </w:t>
            </w:r>
            <w:hyperlink r:id="rId48" w:history="1">
              <w:r w:rsidRPr="00BD7131">
                <w:rPr>
                  <w:rStyle w:val="Hyperlink"/>
                  <w:rFonts w:ascii="Segoe UI" w:hAnsi="Segoe UI" w:cs="Segoe UI"/>
                </w:rPr>
                <w:t>48.44.200</w:t>
              </w:r>
            </w:hyperlink>
            <w:r w:rsidRPr="00BD7131">
              <w:rPr>
                <w:rFonts w:ascii="Segoe UI" w:hAnsi="Segoe UI" w:cs="Segoe UI"/>
              </w:rPr>
              <w:t xml:space="preserve"> or </w:t>
            </w:r>
            <w:hyperlink r:id="rId49" w:history="1">
              <w:r w:rsidRPr="00BD7131">
                <w:rPr>
                  <w:rStyle w:val="Hyperlink"/>
                  <w:rFonts w:ascii="Segoe UI" w:hAnsi="Segoe UI" w:cs="Segoe UI"/>
                </w:rPr>
                <w:t>48.44.210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587358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0990C1" w14:textId="77777777" w:rsidR="008B6756" w:rsidRPr="007578AA" w:rsidRDefault="008B6756" w:rsidP="008B6756">
            <w:pPr>
              <w:jc w:val="center"/>
              <w:rPr>
                <w:rFonts w:ascii="Segoe UI" w:hAnsi="Segoe UI" w:cs="Segoe UI"/>
              </w:rPr>
            </w:pPr>
          </w:p>
        </w:tc>
      </w:tr>
      <w:tr w:rsidR="008B6756" w:rsidRPr="007578AA" w14:paraId="5C38EE1C" w14:textId="77777777" w:rsidTr="00E40BE5">
        <w:trPr>
          <w:jc w:val="center"/>
        </w:trPr>
        <w:tc>
          <w:tcPr>
            <w:tcW w:w="1795" w:type="dxa"/>
            <w:vMerge/>
          </w:tcPr>
          <w:p w14:paraId="7D46A402"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1A0EE79A" w14:textId="77777777" w:rsidR="008B6756" w:rsidRPr="007578AA" w:rsidRDefault="008B6756" w:rsidP="008B6756">
            <w:pPr>
              <w:jc w:val="center"/>
              <w:rPr>
                <w:rFonts w:ascii="Segoe UI" w:hAnsi="Segoe UI" w:cs="Segoe UI"/>
              </w:rPr>
            </w:pPr>
          </w:p>
          <w:p w14:paraId="48D7B09F" w14:textId="77777777" w:rsidR="008B6756" w:rsidRPr="007578AA" w:rsidRDefault="008B6756" w:rsidP="008B6756">
            <w:pPr>
              <w:jc w:val="center"/>
              <w:rPr>
                <w:rFonts w:ascii="Segoe UI" w:hAnsi="Segoe UI" w:cs="Segoe UI"/>
              </w:rPr>
            </w:pPr>
          </w:p>
          <w:p w14:paraId="54D656E9" w14:textId="77777777" w:rsidR="008B6756" w:rsidRDefault="008B6756" w:rsidP="008B6756">
            <w:pPr>
              <w:jc w:val="center"/>
              <w:rPr>
                <w:rFonts w:ascii="Segoe UI" w:hAnsi="Segoe UI" w:cs="Segoe UI"/>
              </w:rPr>
            </w:pPr>
          </w:p>
          <w:p w14:paraId="155C2C1A" w14:textId="77777777" w:rsidR="008B6756" w:rsidRDefault="008B6756" w:rsidP="008B6756">
            <w:pPr>
              <w:jc w:val="center"/>
              <w:rPr>
                <w:rFonts w:ascii="Segoe UI" w:hAnsi="Segoe UI" w:cs="Segoe UI"/>
              </w:rPr>
            </w:pPr>
          </w:p>
          <w:p w14:paraId="159FAE03" w14:textId="15A4A1A1"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E3724C" w14:textId="7F1B07C3"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93166E">
              <w:rPr>
                <w:rFonts w:ascii="Segoe UI" w:hAnsi="Segoe UI" w:cs="Segoe UI"/>
                <w:strike/>
              </w:rPr>
              <w:t>WAC 284-</w:t>
            </w:r>
            <w:r w:rsidRPr="007578AA">
              <w:rPr>
                <w:rFonts w:ascii="Segoe UI" w:hAnsi="Segoe UI" w:cs="Segoe UI"/>
              </w:rPr>
              <w:t>WAC 284-43-5642(9)(b)(v)</w:t>
            </w:r>
          </w:p>
          <w:p w14:paraId="15A492D9"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5A23C0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1BE52D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053116" w14:textId="77777777" w:rsidR="008B6756" w:rsidRPr="007578AA" w:rsidRDefault="008B6756" w:rsidP="008B6756">
            <w:pPr>
              <w:jc w:val="center"/>
              <w:rPr>
                <w:rFonts w:ascii="Segoe UI" w:hAnsi="Segoe UI" w:cs="Segoe UI"/>
              </w:rPr>
            </w:pPr>
          </w:p>
        </w:tc>
      </w:tr>
      <w:tr w:rsidR="008B6756" w:rsidRPr="007578AA" w14:paraId="2B233895" w14:textId="77777777" w:rsidTr="00C1369C">
        <w:trPr>
          <w:jc w:val="center"/>
        </w:trPr>
        <w:tc>
          <w:tcPr>
            <w:tcW w:w="1795" w:type="dxa"/>
            <w:vMerge/>
            <w:tcBorders>
              <w:bottom w:val="nil"/>
            </w:tcBorders>
          </w:tcPr>
          <w:p w14:paraId="0F138F34"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C6967F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72C7A4FC" w14:textId="5F85CF57"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200ADB">
              <w:rPr>
                <w:rFonts w:ascii="Segoe UI" w:hAnsi="Segoe UI" w:cs="Segoe UI"/>
              </w:rPr>
              <w:t>WAC 284-43-5642(9)(b)(vi)</w:t>
            </w:r>
          </w:p>
        </w:tc>
        <w:tc>
          <w:tcPr>
            <w:tcW w:w="7151" w:type="dxa"/>
            <w:tcBorders>
              <w:top w:val="single" w:sz="4" w:space="0" w:color="auto"/>
            </w:tcBorders>
          </w:tcPr>
          <w:p w14:paraId="7011416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p w14:paraId="61079909" w14:textId="77777777" w:rsidR="008B6756" w:rsidRPr="007578AA" w:rsidRDefault="008B6756" w:rsidP="008B6756">
            <w:pPr>
              <w:pStyle w:val="ListParagraph"/>
              <w:ind w:left="221"/>
              <w:rPr>
                <w:rFonts w:ascii="Segoe UI" w:eastAsia="Times New Roman" w:hAnsi="Segoe UI" w:cs="Segoe UI"/>
              </w:rPr>
            </w:pPr>
          </w:p>
        </w:tc>
        <w:tc>
          <w:tcPr>
            <w:tcW w:w="1440" w:type="dxa"/>
            <w:tcBorders>
              <w:top w:val="single" w:sz="4" w:space="0" w:color="auto"/>
            </w:tcBorders>
          </w:tcPr>
          <w:p w14:paraId="7B86CF2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DC5DFAF" w14:textId="77777777" w:rsidR="008B6756" w:rsidRPr="007578AA" w:rsidRDefault="008B6756" w:rsidP="008B6756">
            <w:pPr>
              <w:jc w:val="center"/>
              <w:rPr>
                <w:rFonts w:ascii="Segoe UI" w:hAnsi="Segoe UI" w:cs="Segoe UI"/>
              </w:rPr>
            </w:pPr>
          </w:p>
        </w:tc>
      </w:tr>
      <w:tr w:rsidR="008B6756" w:rsidRPr="007578AA" w14:paraId="7189056D" w14:textId="77777777" w:rsidTr="002A21A5">
        <w:trPr>
          <w:jc w:val="center"/>
        </w:trPr>
        <w:tc>
          <w:tcPr>
            <w:tcW w:w="1795" w:type="dxa"/>
            <w:tcBorders>
              <w:top w:val="nil"/>
              <w:bottom w:val="nil"/>
            </w:tcBorders>
          </w:tcPr>
          <w:p w14:paraId="35C4F92B" w14:textId="77777777" w:rsidR="008B6756" w:rsidRDefault="008B6756" w:rsidP="008B6756">
            <w:pPr>
              <w:jc w:val="center"/>
              <w:rPr>
                <w:rFonts w:ascii="Segoe UI" w:hAnsi="Segoe UI" w:cs="Segoe UI"/>
                <w:b/>
              </w:rPr>
            </w:pPr>
          </w:p>
          <w:p w14:paraId="36387DA3" w14:textId="77777777" w:rsidR="00382DC3" w:rsidRDefault="00382DC3" w:rsidP="008B6756">
            <w:pPr>
              <w:jc w:val="center"/>
              <w:rPr>
                <w:rFonts w:ascii="Segoe UI" w:hAnsi="Segoe UI" w:cs="Segoe UI"/>
                <w:b/>
              </w:rPr>
            </w:pPr>
          </w:p>
          <w:p w14:paraId="0AAFB049" w14:textId="77777777" w:rsidR="00382DC3" w:rsidRDefault="00382DC3" w:rsidP="008B6756">
            <w:pPr>
              <w:jc w:val="center"/>
              <w:rPr>
                <w:rFonts w:ascii="Segoe UI" w:hAnsi="Segoe UI" w:cs="Segoe UI"/>
                <w:b/>
              </w:rPr>
            </w:pPr>
          </w:p>
          <w:p w14:paraId="5F82FC4C" w14:textId="77777777" w:rsidR="00382DC3" w:rsidRDefault="00382DC3" w:rsidP="008B6756">
            <w:pPr>
              <w:jc w:val="center"/>
              <w:rPr>
                <w:rFonts w:ascii="Segoe UI" w:hAnsi="Segoe UI" w:cs="Segoe UI"/>
                <w:b/>
              </w:rPr>
            </w:pPr>
          </w:p>
          <w:p w14:paraId="013E7749" w14:textId="51E0A753" w:rsidR="00382DC3" w:rsidRPr="007578AA" w:rsidRDefault="00382DC3" w:rsidP="00382DC3">
            <w:pPr>
              <w:rPr>
                <w:rFonts w:ascii="Segoe UI" w:hAnsi="Segoe UI" w:cs="Segoe UI"/>
                <w:b/>
              </w:rPr>
            </w:pPr>
          </w:p>
        </w:tc>
        <w:tc>
          <w:tcPr>
            <w:tcW w:w="1517" w:type="dxa"/>
            <w:vMerge w:val="restart"/>
            <w:tcBorders>
              <w:top w:val="single" w:sz="4" w:space="0" w:color="auto"/>
            </w:tcBorders>
          </w:tcPr>
          <w:p w14:paraId="086AC277" w14:textId="77777777" w:rsidR="008B6756" w:rsidRPr="002C38A5" w:rsidRDefault="008B6756" w:rsidP="008B6756">
            <w:pPr>
              <w:jc w:val="center"/>
              <w:rPr>
                <w:rFonts w:ascii="Segoe UI" w:hAnsi="Segoe UI" w:cs="Segoe UI"/>
              </w:rPr>
            </w:pPr>
            <w:r w:rsidRPr="002C38A5">
              <w:rPr>
                <w:rFonts w:ascii="Segoe UI" w:hAnsi="Segoe UI" w:cs="Segoe UI"/>
              </w:rPr>
              <w:t>Prohibited Limitations on Preventive and Wellness</w:t>
            </w:r>
          </w:p>
          <w:p w14:paraId="5472E61D" w14:textId="02B30303" w:rsidR="008B6756" w:rsidRPr="007578AA" w:rsidRDefault="008B6756" w:rsidP="008B6756">
            <w:pPr>
              <w:ind w:left="-108"/>
              <w:jc w:val="center"/>
              <w:rPr>
                <w:rFonts w:ascii="Segoe UI" w:hAnsi="Segoe UI" w:cs="Segoe UI"/>
              </w:rPr>
            </w:pPr>
            <w:r>
              <w:rPr>
                <w:rFonts w:ascii="Segoe UI" w:hAnsi="Segoe UI" w:cs="Segoe UI"/>
              </w:rPr>
              <w:lastRenderedPageBreak/>
              <w:t>Services</w:t>
            </w:r>
          </w:p>
        </w:tc>
        <w:tc>
          <w:tcPr>
            <w:tcW w:w="1633" w:type="dxa"/>
            <w:tcBorders>
              <w:top w:val="nil"/>
              <w:bottom w:val="single" w:sz="4" w:space="0" w:color="auto"/>
            </w:tcBorders>
          </w:tcPr>
          <w:p w14:paraId="56F2C206" w14:textId="0ADF666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42 USC 300gg-13 (a);</w:t>
            </w:r>
            <w:r w:rsidRPr="001744A2">
              <w:rPr>
                <w:rFonts w:ascii="Segoe UI" w:hAnsi="Segoe UI" w:cs="Segoe UI"/>
                <w:color w:val="7030A0"/>
                <w:highlight w:val="cyan"/>
              </w:rPr>
              <w:t xml:space="preserve"> RCW 48.43.047 (6</w:t>
            </w:r>
            <w:proofErr w:type="gramStart"/>
            <w:r w:rsidRPr="001744A2">
              <w:rPr>
                <w:rFonts w:ascii="Segoe UI" w:hAnsi="Segoe UI" w:cs="Segoe UI"/>
                <w:color w:val="7030A0"/>
                <w:highlight w:val="cyan"/>
              </w:rPr>
              <w:t>)</w:t>
            </w:r>
            <w:r>
              <w:rPr>
                <w:rFonts w:ascii="Segoe UI" w:hAnsi="Segoe UI" w:cs="Segoe UI"/>
                <w:color w:val="7030A0"/>
              </w:rPr>
              <w:t>;</w:t>
            </w:r>
            <w:proofErr w:type="gramEnd"/>
          </w:p>
          <w:p w14:paraId="3A0A3D2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6157920" w14:textId="2CB05C2D" w:rsidR="008B6756" w:rsidRPr="001108B6"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proofErr w:type="spellStart"/>
            <w:r w:rsidRPr="001744A2">
              <w:rPr>
                <w:rFonts w:ascii="Segoe UI" w:hAnsi="Segoe UI" w:cs="Segoe UI"/>
              </w:rPr>
              <w:t>under</w:t>
            </w:r>
            <w:proofErr w:type="spellEnd"/>
            <w:r w:rsidRPr="001744A2">
              <w:rPr>
                <w:rFonts w:ascii="Segoe UI" w:hAnsi="Segoe UI" w:cs="Segoe UI"/>
              </w:rPr>
              <w:t xml:space="preserve"> </w:t>
            </w:r>
            <w:r w:rsidRPr="001744A2">
              <w:rPr>
                <w:rFonts w:ascii="Segoe UI" w:hAnsi="Segoe UI" w:cs="Segoe UI"/>
                <w:color w:val="7030A0"/>
                <w:highlight w:val="cyan"/>
              </w:rPr>
              <w:t>RCW 48.43.047(1)</w:t>
            </w:r>
            <w:r w:rsidRPr="001744A2">
              <w:rPr>
                <w:rFonts w:ascii="Segoe UI" w:hAnsi="Segoe UI" w:cs="Segoe UI"/>
                <w:color w:val="7030A0"/>
              </w:rPr>
              <w:t xml:space="preserve"> </w:t>
            </w:r>
            <w:r w:rsidRPr="007578AA">
              <w:rPr>
                <w:rFonts w:ascii="Segoe UI" w:hAnsi="Segoe UI" w:cs="Segoe UI"/>
              </w:rPr>
              <w:t xml:space="preserve">that are provided in-network. </w:t>
            </w:r>
          </w:p>
          <w:p w14:paraId="35D95E0F" w14:textId="62B5365E" w:rsidR="008B6756" w:rsidRPr="001108B6" w:rsidRDefault="008B6756" w:rsidP="008B6756">
            <w:pPr>
              <w:rPr>
                <w:rFonts w:ascii="Segoe UI" w:eastAsia="Times New Roman" w:hAnsi="Segoe UI" w:cs="Segoe UI"/>
              </w:rPr>
            </w:pPr>
          </w:p>
        </w:tc>
        <w:tc>
          <w:tcPr>
            <w:tcW w:w="1440" w:type="dxa"/>
            <w:tcBorders>
              <w:top w:val="nil"/>
              <w:bottom w:val="single" w:sz="4" w:space="0" w:color="auto"/>
            </w:tcBorders>
          </w:tcPr>
          <w:p w14:paraId="6EFA2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E586E38" w14:textId="77777777" w:rsidR="008B6756" w:rsidRPr="007578AA" w:rsidRDefault="008B6756" w:rsidP="008B6756">
            <w:pPr>
              <w:jc w:val="center"/>
              <w:rPr>
                <w:rFonts w:ascii="Segoe UI" w:hAnsi="Segoe UI" w:cs="Segoe UI"/>
              </w:rPr>
            </w:pPr>
          </w:p>
        </w:tc>
      </w:tr>
      <w:tr w:rsidR="008B6756" w:rsidRPr="007578AA" w14:paraId="64FCDB52" w14:textId="77777777" w:rsidTr="00852D11">
        <w:trPr>
          <w:jc w:val="center"/>
        </w:trPr>
        <w:tc>
          <w:tcPr>
            <w:tcW w:w="1795" w:type="dxa"/>
            <w:tcBorders>
              <w:top w:val="nil"/>
              <w:bottom w:val="nil"/>
            </w:tcBorders>
          </w:tcPr>
          <w:p w14:paraId="6647C04A"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69A8B36B"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07F7F63A"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4EADC731"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7BBF7E82" w14:textId="77777777" w:rsidR="00382DC3" w:rsidRDefault="00382DC3" w:rsidP="00382DC3">
            <w:pPr>
              <w:jc w:val="center"/>
              <w:rPr>
                <w:rFonts w:ascii="Segoe UI" w:hAnsi="Segoe UI" w:cs="Segoe UI"/>
                <w:b/>
              </w:rPr>
            </w:pPr>
            <w:r w:rsidRPr="0038505C">
              <w:rPr>
                <w:rFonts w:ascii="Segoe UI" w:hAnsi="Segoe UI" w:cs="Segoe UI"/>
                <w:b/>
              </w:rPr>
              <w:t>(Cont’d</w:t>
            </w:r>
          </w:p>
          <w:p w14:paraId="63AE2279"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2A6D5D71"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0A67797" w14:textId="178F39D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(5)</w:t>
            </w:r>
            <w:r w:rsidRPr="004C55DC">
              <w:rPr>
                <w:color w:val="7030A0"/>
              </w:rPr>
              <w:t xml:space="preserve"> </w:t>
            </w:r>
          </w:p>
        </w:tc>
        <w:tc>
          <w:tcPr>
            <w:tcW w:w="7151" w:type="dxa"/>
            <w:tcBorders>
              <w:top w:val="single" w:sz="4" w:space="0" w:color="auto"/>
              <w:bottom w:val="single" w:sz="4" w:space="0" w:color="auto"/>
            </w:tcBorders>
          </w:tcPr>
          <w:p w14:paraId="4D46B6E5" w14:textId="0DFAE6F1" w:rsidR="008B6756" w:rsidRPr="0031451D" w:rsidRDefault="008B6756" w:rsidP="008B6756">
            <w:pPr>
              <w:rPr>
                <w:rFonts w:ascii="Segoe UI" w:hAnsi="Segoe UI" w:cs="Segoe UI"/>
                <w:color w:val="7030A0"/>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nil"/>
              <w:bottom w:val="single" w:sz="4" w:space="0" w:color="auto"/>
            </w:tcBorders>
          </w:tcPr>
          <w:p w14:paraId="2CE33D4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B23DE2" w14:textId="77777777" w:rsidR="008B6756" w:rsidRPr="007578AA" w:rsidRDefault="008B6756" w:rsidP="008B6756">
            <w:pPr>
              <w:jc w:val="center"/>
              <w:rPr>
                <w:rFonts w:ascii="Segoe UI" w:hAnsi="Segoe UI" w:cs="Segoe UI"/>
              </w:rPr>
            </w:pPr>
          </w:p>
        </w:tc>
      </w:tr>
      <w:tr w:rsidR="008B6756" w:rsidRPr="007578AA" w14:paraId="79810179" w14:textId="77777777" w:rsidTr="00852D11">
        <w:trPr>
          <w:jc w:val="center"/>
        </w:trPr>
        <w:tc>
          <w:tcPr>
            <w:tcW w:w="1795" w:type="dxa"/>
            <w:tcBorders>
              <w:top w:val="nil"/>
              <w:bottom w:val="nil"/>
            </w:tcBorders>
          </w:tcPr>
          <w:p w14:paraId="6CBE3F86"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5997DF28"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58D587" w14:textId="42B370E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sidRPr="007578AA">
              <w:rPr>
                <w:rFonts w:ascii="Segoe UI" w:hAnsi="Segoe UI" w:cs="Segoe UI"/>
              </w:rPr>
              <w:t xml:space="preserve"> </w:t>
            </w:r>
          </w:p>
        </w:tc>
        <w:tc>
          <w:tcPr>
            <w:tcW w:w="7151" w:type="dxa"/>
            <w:tcBorders>
              <w:top w:val="single" w:sz="4" w:space="0" w:color="auto"/>
              <w:bottom w:val="single" w:sz="4" w:space="0" w:color="auto"/>
            </w:tcBorders>
          </w:tcPr>
          <w:p w14:paraId="15046746" w14:textId="43AD0EC6" w:rsidR="008B6756" w:rsidRPr="0031451D" w:rsidRDefault="008B6756" w:rsidP="008B6756">
            <w:pPr>
              <w:rPr>
                <w:rFonts w:ascii="Segoe UI" w:hAnsi="Segoe UI" w:cs="Segoe UI"/>
                <w:color w:val="7030A0"/>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nil"/>
              <w:bottom w:val="single" w:sz="4" w:space="0" w:color="auto"/>
            </w:tcBorders>
          </w:tcPr>
          <w:p w14:paraId="64FAA9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F584CA3" w14:textId="77777777" w:rsidR="008B6756" w:rsidRPr="007578AA" w:rsidRDefault="008B6756" w:rsidP="008B6756">
            <w:pPr>
              <w:jc w:val="center"/>
              <w:rPr>
                <w:rFonts w:ascii="Segoe UI" w:hAnsi="Segoe UI" w:cs="Segoe UI"/>
              </w:rPr>
            </w:pPr>
          </w:p>
        </w:tc>
      </w:tr>
      <w:tr w:rsidR="008B6756" w:rsidRPr="007578AA" w14:paraId="05D335C8" w14:textId="77777777" w:rsidTr="00852D11">
        <w:trPr>
          <w:jc w:val="center"/>
        </w:trPr>
        <w:tc>
          <w:tcPr>
            <w:tcW w:w="1795" w:type="dxa"/>
            <w:tcBorders>
              <w:top w:val="nil"/>
              <w:bottom w:val="nil"/>
            </w:tcBorders>
          </w:tcPr>
          <w:p w14:paraId="06058AB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1DA756B7"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B661DA" w14:textId="4CD12033"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0C384D">
              <w:rPr>
                <w:rFonts w:ascii="Segoe UI" w:hAnsi="Segoe UI" w:cs="Segoe UI"/>
                <w:color w:val="7030A0"/>
                <w:highlight w:val="cyan"/>
              </w:rPr>
              <w:t>)(b)</w:t>
            </w:r>
            <w:r w:rsidRPr="004C55DC">
              <w:rPr>
                <w:color w:val="7030A0"/>
              </w:rPr>
              <w:t xml:space="preserve"> </w:t>
            </w:r>
          </w:p>
        </w:tc>
        <w:tc>
          <w:tcPr>
            <w:tcW w:w="7151" w:type="dxa"/>
            <w:tcBorders>
              <w:top w:val="single" w:sz="4" w:space="0" w:color="auto"/>
              <w:bottom w:val="single" w:sz="4" w:space="0" w:color="auto"/>
            </w:tcBorders>
          </w:tcPr>
          <w:p w14:paraId="6AD4CAF3" w14:textId="224E5DB4" w:rsidR="008B6756" w:rsidRPr="000C384D" w:rsidRDefault="008B6756" w:rsidP="008B6756">
            <w:pPr>
              <w:pStyle w:val="ListParagraph"/>
              <w:numPr>
                <w:ilvl w:val="0"/>
                <w:numId w:val="1"/>
              </w:numPr>
              <w:rPr>
                <w:rFonts w:ascii="Segoe UI" w:eastAsia="Calibri" w:hAnsi="Segoe UI" w:cs="Segoe UI"/>
                <w:color w:val="7030A0"/>
                <w:kern w:val="2"/>
                <w:highlight w:val="cyan"/>
                <w14:ligatures w14:val="standardContextual"/>
              </w:rPr>
            </w:pPr>
            <w:r w:rsidRPr="000C384D">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nil"/>
              <w:bottom w:val="single" w:sz="4" w:space="0" w:color="auto"/>
            </w:tcBorders>
          </w:tcPr>
          <w:p w14:paraId="007AB58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E93C400" w14:textId="77777777" w:rsidR="008B6756" w:rsidRPr="007578AA" w:rsidRDefault="008B6756" w:rsidP="008B6756">
            <w:pPr>
              <w:jc w:val="center"/>
              <w:rPr>
                <w:rFonts w:ascii="Segoe UI" w:hAnsi="Segoe UI" w:cs="Segoe UI"/>
              </w:rPr>
            </w:pPr>
          </w:p>
        </w:tc>
      </w:tr>
      <w:tr w:rsidR="008B6756" w:rsidRPr="007578AA" w14:paraId="5990C837" w14:textId="77777777" w:rsidTr="00852D11">
        <w:trPr>
          <w:jc w:val="center"/>
        </w:trPr>
        <w:tc>
          <w:tcPr>
            <w:tcW w:w="1795" w:type="dxa"/>
            <w:tcBorders>
              <w:top w:val="nil"/>
              <w:bottom w:val="nil"/>
            </w:tcBorders>
          </w:tcPr>
          <w:p w14:paraId="222448D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650B590A"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F63B4EA" w14:textId="0DCD16CD"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51" w:type="dxa"/>
            <w:tcBorders>
              <w:top w:val="single" w:sz="4" w:space="0" w:color="auto"/>
              <w:bottom w:val="single" w:sz="4" w:space="0" w:color="auto"/>
            </w:tcBorders>
          </w:tcPr>
          <w:p w14:paraId="2F205E82" w14:textId="0E79DBD5" w:rsidR="008B6756" w:rsidRPr="0031451D" w:rsidRDefault="008B6756" w:rsidP="008B6756">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nil"/>
              <w:bottom w:val="single" w:sz="4" w:space="0" w:color="auto"/>
            </w:tcBorders>
          </w:tcPr>
          <w:p w14:paraId="07D6717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C1D67" w14:textId="77777777" w:rsidR="008B6756" w:rsidRPr="007578AA" w:rsidRDefault="008B6756" w:rsidP="008B6756">
            <w:pPr>
              <w:jc w:val="center"/>
              <w:rPr>
                <w:rFonts w:ascii="Segoe UI" w:hAnsi="Segoe UI" w:cs="Segoe UI"/>
              </w:rPr>
            </w:pPr>
          </w:p>
        </w:tc>
      </w:tr>
      <w:tr w:rsidR="008B6756" w:rsidRPr="007578AA" w14:paraId="65F9B13C" w14:textId="77777777" w:rsidTr="002A21A5">
        <w:trPr>
          <w:jc w:val="center"/>
        </w:trPr>
        <w:tc>
          <w:tcPr>
            <w:tcW w:w="1795" w:type="dxa"/>
            <w:tcBorders>
              <w:top w:val="nil"/>
              <w:bottom w:val="nil"/>
            </w:tcBorders>
          </w:tcPr>
          <w:p w14:paraId="7C654E03"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556ED4FB"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17ED7FD2"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0D4D5E94"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6C320B96" w14:textId="77777777" w:rsidR="00382DC3" w:rsidRDefault="00382DC3" w:rsidP="00382DC3">
            <w:pPr>
              <w:jc w:val="center"/>
              <w:rPr>
                <w:rFonts w:ascii="Segoe UI" w:hAnsi="Segoe UI" w:cs="Segoe UI"/>
                <w:b/>
              </w:rPr>
            </w:pPr>
            <w:r w:rsidRPr="0038505C">
              <w:rPr>
                <w:rFonts w:ascii="Segoe UI" w:hAnsi="Segoe UI" w:cs="Segoe UI"/>
                <w:b/>
              </w:rPr>
              <w:t>(Cont’d</w:t>
            </w:r>
          </w:p>
          <w:p w14:paraId="00373E43" w14:textId="1451EA6A" w:rsidR="008B6756" w:rsidRPr="007578AA" w:rsidRDefault="008B6756" w:rsidP="008B6756">
            <w:pPr>
              <w:jc w:val="center"/>
              <w:rPr>
                <w:rFonts w:ascii="Segoe UI" w:hAnsi="Segoe UI" w:cs="Segoe UI"/>
                <w:b/>
              </w:rPr>
            </w:pPr>
          </w:p>
        </w:tc>
        <w:tc>
          <w:tcPr>
            <w:tcW w:w="1517" w:type="dxa"/>
            <w:vMerge/>
            <w:tcBorders>
              <w:bottom w:val="nil"/>
            </w:tcBorders>
          </w:tcPr>
          <w:p w14:paraId="625C5246" w14:textId="42F33CA8"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0ACD41A5" w14:textId="0F6F7F65" w:rsidR="008B6756" w:rsidRPr="007578AA" w:rsidRDefault="008B6756" w:rsidP="008B6756">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tcBorders>
          </w:tcPr>
          <w:p w14:paraId="7F5BFC41" w14:textId="6E9566D5" w:rsidR="008B6756" w:rsidRPr="001108B6" w:rsidRDefault="008B6756" w:rsidP="008B6756">
            <w:pPr>
              <w:rPr>
                <w:rFonts w:ascii="Segoe UI" w:hAnsi="Segoe UI" w:cs="Segoe UI"/>
              </w:rPr>
            </w:pPr>
            <w:r w:rsidRPr="001108B6">
              <w:rPr>
                <w:rFonts w:ascii="Segoe UI" w:hAnsi="Segoe UI" w:cs="Segoe UI"/>
              </w:rPr>
              <w:t xml:space="preserve">The provider network must include preventive and wellness services, including chronic disease management and smoking cessation services as defined in RCW </w:t>
            </w:r>
            <w:hyperlink r:id="rId50" w:history="1">
              <w:r w:rsidRPr="001108B6">
                <w:rPr>
                  <w:rFonts w:ascii="Segoe UI" w:hAnsi="Segoe UI" w:cs="Segoe UI"/>
                  <w:color w:val="2B674D"/>
                  <w:u w:val="single"/>
                </w:rPr>
                <w:t>48.43.005</w:t>
              </w:r>
            </w:hyperlink>
            <w:r w:rsidRPr="001108B6">
              <w:rPr>
                <w:rFonts w:ascii="Segoe UI" w:hAnsi="Segoe UI" w:cs="Segoe UI"/>
                <w:color w:val="000000" w:themeColor="text1"/>
              </w:rPr>
              <w:t>(</w:t>
            </w:r>
            <w:r>
              <w:rPr>
                <w:rFonts w:ascii="Segoe UI" w:hAnsi="Segoe UI" w:cs="Segoe UI"/>
                <w:color w:val="000000" w:themeColor="text1"/>
              </w:rPr>
              <w:t>5</w:t>
            </w:r>
            <w:r w:rsidR="005B6BD9">
              <w:rPr>
                <w:rFonts w:ascii="Segoe UI" w:hAnsi="Segoe UI" w:cs="Segoe UI"/>
                <w:color w:val="000000" w:themeColor="text1"/>
              </w:rPr>
              <w:t>1</w:t>
            </w:r>
            <w:r w:rsidRPr="001108B6">
              <w:rPr>
                <w:rFonts w:ascii="Segoe UI" w:hAnsi="Segoe UI" w:cs="Segoe UI"/>
                <w:color w:val="000000" w:themeColor="text1"/>
              </w:rPr>
              <w:t>)</w:t>
            </w:r>
            <w:r w:rsidRPr="001108B6">
              <w:rPr>
                <w:rFonts w:ascii="Segoe UI" w:hAnsi="Segoe UI" w:cs="Segoe UI"/>
              </w:rPr>
              <w:t xml:space="preserve"> and WAC </w:t>
            </w:r>
            <w:hyperlink r:id="rId51" w:history="1">
              <w:r w:rsidRPr="001108B6">
                <w:rPr>
                  <w:rFonts w:ascii="Segoe UI" w:hAnsi="Segoe UI" w:cs="Segoe UI"/>
                  <w:color w:val="2B674D"/>
                  <w:u w:val="single"/>
                </w:rPr>
                <w:t>284-43-5642</w:t>
              </w:r>
            </w:hyperlink>
            <w:r w:rsidRPr="001108B6">
              <w:rPr>
                <w:rFonts w:ascii="Segoe UI" w:hAnsi="Segoe UI" w:cs="Segoe UI"/>
              </w:rPr>
              <w:t xml:space="preserve">(9). If these services are provided through a quit-line or </w:t>
            </w:r>
            <w:proofErr w:type="gramStart"/>
            <w:r w:rsidRPr="001108B6">
              <w:rPr>
                <w:rFonts w:ascii="Segoe UI" w:hAnsi="Segoe UI" w:cs="Segoe UI"/>
              </w:rPr>
              <w:t>help-line</w:t>
            </w:r>
            <w:proofErr w:type="gramEnd"/>
            <w:r w:rsidRPr="001108B6">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nil"/>
              <w:bottom w:val="single" w:sz="4" w:space="0" w:color="auto"/>
            </w:tcBorders>
          </w:tcPr>
          <w:p w14:paraId="06E934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A28CA0" w14:textId="77777777" w:rsidR="008B6756" w:rsidRPr="007578AA" w:rsidRDefault="008B6756" w:rsidP="008B6756">
            <w:pPr>
              <w:jc w:val="center"/>
              <w:rPr>
                <w:rFonts w:ascii="Segoe UI" w:hAnsi="Segoe UI" w:cs="Segoe UI"/>
              </w:rPr>
            </w:pPr>
          </w:p>
        </w:tc>
      </w:tr>
      <w:tr w:rsidR="008B6756" w:rsidRPr="007578AA" w14:paraId="5639B828" w14:textId="77777777" w:rsidTr="00957A2D">
        <w:trPr>
          <w:jc w:val="center"/>
        </w:trPr>
        <w:tc>
          <w:tcPr>
            <w:tcW w:w="1795" w:type="dxa"/>
            <w:vMerge w:val="restart"/>
            <w:tcBorders>
              <w:top w:val="nil"/>
              <w:bottom w:val="nil"/>
            </w:tcBorders>
          </w:tcPr>
          <w:p w14:paraId="67585F44" w14:textId="77777777" w:rsidR="008B6756" w:rsidRDefault="008B6756" w:rsidP="008B6756">
            <w:pPr>
              <w:jc w:val="center"/>
              <w:rPr>
                <w:rFonts w:ascii="Segoe UI" w:hAnsi="Segoe UI" w:cs="Segoe UI"/>
                <w:b/>
              </w:rPr>
            </w:pPr>
          </w:p>
          <w:p w14:paraId="23FA59B9" w14:textId="77777777" w:rsidR="008B6756" w:rsidRDefault="008B6756" w:rsidP="008B6756">
            <w:pPr>
              <w:jc w:val="center"/>
              <w:rPr>
                <w:rFonts w:ascii="Segoe UI" w:hAnsi="Segoe UI" w:cs="Segoe UI"/>
                <w:b/>
              </w:rPr>
            </w:pPr>
          </w:p>
          <w:p w14:paraId="73D2805B" w14:textId="77777777" w:rsidR="008B6756" w:rsidRDefault="008B6756" w:rsidP="008B6756">
            <w:pPr>
              <w:jc w:val="center"/>
              <w:rPr>
                <w:rFonts w:ascii="Segoe UI" w:hAnsi="Segoe UI" w:cs="Segoe UI"/>
                <w:b/>
              </w:rPr>
            </w:pPr>
          </w:p>
          <w:p w14:paraId="3D7DD88A" w14:textId="77777777" w:rsidR="008B6756" w:rsidRDefault="008B6756" w:rsidP="008B6756">
            <w:pPr>
              <w:jc w:val="center"/>
              <w:rPr>
                <w:rFonts w:ascii="Segoe UI" w:hAnsi="Segoe UI" w:cs="Segoe UI"/>
                <w:b/>
              </w:rPr>
            </w:pPr>
          </w:p>
          <w:p w14:paraId="453B6CF6" w14:textId="77777777" w:rsidR="008B6756" w:rsidRDefault="008B6756" w:rsidP="008B6756">
            <w:pPr>
              <w:jc w:val="center"/>
              <w:rPr>
                <w:rFonts w:ascii="Segoe UI" w:hAnsi="Segoe UI" w:cs="Segoe UI"/>
                <w:b/>
              </w:rPr>
            </w:pPr>
          </w:p>
          <w:p w14:paraId="2C1F4503" w14:textId="77777777" w:rsidR="008B6756" w:rsidRDefault="008B6756" w:rsidP="008B6756">
            <w:pPr>
              <w:jc w:val="center"/>
              <w:rPr>
                <w:rFonts w:ascii="Segoe UI" w:hAnsi="Segoe UI" w:cs="Segoe UI"/>
                <w:b/>
              </w:rPr>
            </w:pPr>
          </w:p>
          <w:p w14:paraId="1D414B58" w14:textId="77777777" w:rsidR="008B6756" w:rsidRDefault="008B6756" w:rsidP="008B6756">
            <w:pPr>
              <w:jc w:val="center"/>
              <w:rPr>
                <w:rFonts w:ascii="Segoe UI" w:hAnsi="Segoe UI" w:cs="Segoe UI"/>
                <w:b/>
              </w:rPr>
            </w:pPr>
          </w:p>
          <w:p w14:paraId="6DAEF783" w14:textId="77777777" w:rsidR="008B6756" w:rsidRDefault="008B6756" w:rsidP="008B6756">
            <w:pPr>
              <w:jc w:val="center"/>
              <w:rPr>
                <w:rFonts w:ascii="Segoe UI" w:hAnsi="Segoe UI" w:cs="Segoe UI"/>
                <w:b/>
              </w:rPr>
            </w:pPr>
          </w:p>
          <w:p w14:paraId="61E026E8" w14:textId="77777777" w:rsidR="008B6756" w:rsidRDefault="008B6756" w:rsidP="008B6756">
            <w:pPr>
              <w:jc w:val="center"/>
              <w:rPr>
                <w:rFonts w:ascii="Segoe UI" w:hAnsi="Segoe UI" w:cs="Segoe UI"/>
                <w:b/>
              </w:rPr>
            </w:pPr>
          </w:p>
          <w:p w14:paraId="2789721B" w14:textId="77777777" w:rsidR="008B6756" w:rsidRDefault="008B6756" w:rsidP="008B6756">
            <w:pPr>
              <w:jc w:val="center"/>
              <w:rPr>
                <w:rFonts w:ascii="Segoe UI" w:hAnsi="Segoe UI" w:cs="Segoe UI"/>
                <w:b/>
              </w:rPr>
            </w:pPr>
          </w:p>
          <w:p w14:paraId="048962E9" w14:textId="77777777" w:rsidR="008B6756" w:rsidRDefault="008B6756" w:rsidP="008B6756">
            <w:pPr>
              <w:jc w:val="center"/>
              <w:rPr>
                <w:rFonts w:ascii="Segoe UI" w:hAnsi="Segoe UI" w:cs="Segoe UI"/>
                <w:b/>
              </w:rPr>
            </w:pPr>
          </w:p>
          <w:p w14:paraId="29967D17" w14:textId="77777777" w:rsidR="008B6756" w:rsidRDefault="008B6756" w:rsidP="008B6756">
            <w:pPr>
              <w:jc w:val="center"/>
              <w:rPr>
                <w:rFonts w:ascii="Segoe UI" w:hAnsi="Segoe UI" w:cs="Segoe UI"/>
                <w:b/>
              </w:rPr>
            </w:pPr>
          </w:p>
          <w:p w14:paraId="5AEAC830" w14:textId="77777777" w:rsidR="008B6756" w:rsidRDefault="008B6756" w:rsidP="008B6756">
            <w:pPr>
              <w:jc w:val="center"/>
              <w:rPr>
                <w:rFonts w:ascii="Segoe UI" w:hAnsi="Segoe UI" w:cs="Segoe UI"/>
                <w:b/>
              </w:rPr>
            </w:pPr>
          </w:p>
          <w:p w14:paraId="5ACCBECB" w14:textId="77777777" w:rsidR="008B6756" w:rsidRDefault="008B6756" w:rsidP="008B6756">
            <w:pPr>
              <w:jc w:val="center"/>
              <w:rPr>
                <w:rFonts w:ascii="Segoe UI" w:hAnsi="Segoe UI" w:cs="Segoe UI"/>
                <w:b/>
              </w:rPr>
            </w:pPr>
          </w:p>
          <w:p w14:paraId="1AAD9057" w14:textId="77777777" w:rsidR="008B6756" w:rsidRDefault="008B6756" w:rsidP="008B6756">
            <w:pPr>
              <w:jc w:val="center"/>
              <w:rPr>
                <w:rFonts w:ascii="Segoe UI" w:hAnsi="Segoe UI" w:cs="Segoe UI"/>
                <w:b/>
              </w:rPr>
            </w:pPr>
          </w:p>
          <w:p w14:paraId="4CB71D29" w14:textId="77777777" w:rsidR="008B6756" w:rsidRDefault="008B6756" w:rsidP="008B6756">
            <w:pPr>
              <w:jc w:val="center"/>
              <w:rPr>
                <w:rFonts w:ascii="Segoe UI" w:hAnsi="Segoe UI" w:cs="Segoe UI"/>
                <w:b/>
              </w:rPr>
            </w:pPr>
          </w:p>
          <w:p w14:paraId="52764305" w14:textId="77777777" w:rsidR="008B6756" w:rsidRDefault="008B6756" w:rsidP="008B6756">
            <w:pPr>
              <w:jc w:val="center"/>
              <w:rPr>
                <w:rFonts w:ascii="Segoe UI" w:hAnsi="Segoe UI" w:cs="Segoe UI"/>
                <w:b/>
              </w:rPr>
            </w:pPr>
          </w:p>
          <w:p w14:paraId="7F632B99" w14:textId="77777777" w:rsidR="008B6756" w:rsidRDefault="008B6756" w:rsidP="008B6756">
            <w:pPr>
              <w:jc w:val="center"/>
              <w:rPr>
                <w:rFonts w:ascii="Segoe UI" w:hAnsi="Segoe UI" w:cs="Segoe UI"/>
                <w:b/>
              </w:rPr>
            </w:pPr>
          </w:p>
          <w:p w14:paraId="199DB3D3" w14:textId="77777777" w:rsidR="008B6756" w:rsidRDefault="008B6756" w:rsidP="008B6756">
            <w:pPr>
              <w:jc w:val="center"/>
              <w:rPr>
                <w:rFonts w:ascii="Segoe UI" w:hAnsi="Segoe UI" w:cs="Segoe UI"/>
                <w:b/>
              </w:rPr>
            </w:pPr>
          </w:p>
          <w:p w14:paraId="56F35FB1" w14:textId="77777777" w:rsidR="00382DC3" w:rsidRPr="0038505C" w:rsidRDefault="00382DC3" w:rsidP="00382DC3">
            <w:pPr>
              <w:jc w:val="center"/>
              <w:rPr>
                <w:rFonts w:ascii="Segoe UI" w:hAnsi="Segoe UI" w:cs="Segoe UI"/>
                <w:b/>
              </w:rPr>
            </w:pPr>
            <w:r w:rsidRPr="0038505C">
              <w:rPr>
                <w:rFonts w:ascii="Segoe UI" w:hAnsi="Segoe UI" w:cs="Segoe UI"/>
                <w:b/>
              </w:rPr>
              <w:lastRenderedPageBreak/>
              <w:t>Preventive and</w:t>
            </w:r>
          </w:p>
          <w:p w14:paraId="51AB0036" w14:textId="77777777" w:rsidR="00382DC3" w:rsidRPr="0038505C" w:rsidRDefault="00382DC3" w:rsidP="00382DC3">
            <w:pPr>
              <w:jc w:val="center"/>
              <w:rPr>
                <w:rFonts w:ascii="Segoe UI" w:hAnsi="Segoe UI" w:cs="Segoe UI"/>
                <w:b/>
              </w:rPr>
            </w:pPr>
            <w:r w:rsidRPr="0038505C">
              <w:rPr>
                <w:rFonts w:ascii="Segoe UI" w:hAnsi="Segoe UI" w:cs="Segoe UI"/>
                <w:b/>
              </w:rPr>
              <w:t>Wellness</w:t>
            </w:r>
          </w:p>
          <w:p w14:paraId="2833FB93" w14:textId="77777777" w:rsidR="00382DC3" w:rsidRPr="0038505C" w:rsidRDefault="00382DC3" w:rsidP="00382DC3">
            <w:pPr>
              <w:jc w:val="center"/>
              <w:rPr>
                <w:rFonts w:ascii="Segoe UI" w:hAnsi="Segoe UI" w:cs="Segoe UI"/>
                <w:b/>
              </w:rPr>
            </w:pPr>
            <w:r w:rsidRPr="0038505C">
              <w:rPr>
                <w:rFonts w:ascii="Segoe UI" w:hAnsi="Segoe UI" w:cs="Segoe UI"/>
                <w:b/>
              </w:rPr>
              <w:t>Services</w:t>
            </w:r>
          </w:p>
          <w:p w14:paraId="6D46F5B7" w14:textId="77777777" w:rsidR="00382DC3" w:rsidRPr="0038505C" w:rsidRDefault="00382DC3" w:rsidP="00382DC3">
            <w:pPr>
              <w:jc w:val="center"/>
              <w:rPr>
                <w:rFonts w:ascii="Segoe UI" w:hAnsi="Segoe UI" w:cs="Segoe UI"/>
                <w:b/>
              </w:rPr>
            </w:pPr>
            <w:r w:rsidRPr="0038505C">
              <w:rPr>
                <w:rFonts w:ascii="Segoe UI" w:hAnsi="Segoe UI" w:cs="Segoe UI"/>
                <w:b/>
              </w:rPr>
              <w:t xml:space="preserve"> (EHB)</w:t>
            </w:r>
          </w:p>
          <w:p w14:paraId="564D59FA" w14:textId="77777777" w:rsidR="00382DC3" w:rsidRDefault="00382DC3" w:rsidP="00382DC3">
            <w:pPr>
              <w:jc w:val="center"/>
              <w:rPr>
                <w:rFonts w:ascii="Segoe UI" w:hAnsi="Segoe UI" w:cs="Segoe UI"/>
                <w:b/>
              </w:rPr>
            </w:pPr>
            <w:r w:rsidRPr="0038505C">
              <w:rPr>
                <w:rFonts w:ascii="Segoe UI" w:hAnsi="Segoe UI" w:cs="Segoe UI"/>
                <w:b/>
              </w:rPr>
              <w:t>(Cont’d</w:t>
            </w:r>
          </w:p>
          <w:p w14:paraId="2D061473" w14:textId="77777777" w:rsidR="008B6756" w:rsidRDefault="008B6756" w:rsidP="008B6756">
            <w:pPr>
              <w:jc w:val="center"/>
              <w:rPr>
                <w:rFonts w:ascii="Segoe UI" w:hAnsi="Segoe UI" w:cs="Segoe UI"/>
                <w:b/>
              </w:rPr>
            </w:pPr>
          </w:p>
          <w:p w14:paraId="2CFC481E" w14:textId="77777777" w:rsidR="008B6756" w:rsidRDefault="008B6756" w:rsidP="008B6756">
            <w:pPr>
              <w:jc w:val="center"/>
              <w:rPr>
                <w:rFonts w:ascii="Segoe UI" w:hAnsi="Segoe UI" w:cs="Segoe UI"/>
                <w:b/>
              </w:rPr>
            </w:pPr>
          </w:p>
          <w:p w14:paraId="19C472BE" w14:textId="5C19F575"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072B45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7C8AB3" w14:textId="77777777" w:rsidR="008B6756" w:rsidRPr="0039280E" w:rsidRDefault="008B6756" w:rsidP="008B6756">
            <w:pPr>
              <w:ind w:left="-95" w:right="-67"/>
              <w:jc w:val="center"/>
              <w:rPr>
                <w:rFonts w:ascii="Segoe UI" w:hAnsi="Segoe UI" w:cs="Segoe UI"/>
                <w:u w:val="single"/>
              </w:rPr>
            </w:pPr>
            <w:r w:rsidRPr="007578AA">
              <w:rPr>
                <w:rFonts w:ascii="Segoe UI" w:hAnsi="Segoe UI" w:cs="Segoe UI"/>
              </w:rPr>
              <w:t>WAC 284-43-5642(10)(b)</w:t>
            </w:r>
            <w:r>
              <w:rPr>
                <w:rFonts w:ascii="Segoe UI" w:hAnsi="Segoe UI" w:cs="Segoe UI"/>
              </w:rPr>
              <w:t xml:space="preserve">; </w:t>
            </w:r>
            <w:r>
              <w:rPr>
                <w:rFonts w:ascii="Segoe UI" w:hAnsi="Segoe UI" w:cs="Segoe UI"/>
                <w:u w:val="single"/>
              </w:rPr>
              <w:t>O.S.T. v. Regence BlueShield</w:t>
            </w:r>
          </w:p>
        </w:tc>
        <w:tc>
          <w:tcPr>
            <w:tcW w:w="7151" w:type="dxa"/>
            <w:tcBorders>
              <w:top w:val="single" w:sz="4" w:space="0" w:color="auto"/>
              <w:bottom w:val="single" w:sz="4" w:space="0" w:color="auto"/>
            </w:tcBorders>
          </w:tcPr>
          <w:p w14:paraId="23E1D7DC" w14:textId="27CE4B3C" w:rsidR="008B6756" w:rsidRPr="0038505C" w:rsidRDefault="008B6756" w:rsidP="008B6756">
            <w:pPr>
              <w:pStyle w:val="ListParagraph"/>
              <w:numPr>
                <w:ilvl w:val="0"/>
                <w:numId w:val="1"/>
              </w:numPr>
              <w:ind w:left="221" w:hanging="180"/>
              <w:rPr>
                <w:rFonts w:ascii="Segoe UI" w:hAnsi="Segoe UI" w:cs="Segoe UI"/>
              </w:rPr>
            </w:pPr>
            <w:r w:rsidRPr="001108B6">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1108B6">
              <w:rPr>
                <w:rFonts w:ascii="Segoe UI" w:hAnsi="Segoe UI" w:cs="Segoe UI"/>
                <w:u w:val="single"/>
              </w:rPr>
              <w:t>O.S.T. v. Regence BlueShield</w:t>
            </w:r>
            <w:r w:rsidRPr="001108B6">
              <w:rPr>
                <w:rFonts w:ascii="Segoe UI" w:eastAsia="Arial" w:hAnsi="Segoe UI" w:cs="Segoe UI"/>
              </w:rPr>
              <w:t>, No. 88940-6 (WN October 9, 2014). WAC 284-43-5642(10)(b).</w:t>
            </w:r>
          </w:p>
        </w:tc>
        <w:tc>
          <w:tcPr>
            <w:tcW w:w="1440" w:type="dxa"/>
            <w:tcBorders>
              <w:top w:val="single" w:sz="4" w:space="0" w:color="auto"/>
              <w:bottom w:val="single" w:sz="4" w:space="0" w:color="auto"/>
            </w:tcBorders>
          </w:tcPr>
          <w:p w14:paraId="2A22DC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8061EE" w14:textId="77777777" w:rsidR="008B6756" w:rsidRPr="007578AA" w:rsidRDefault="008B6756" w:rsidP="008B6756">
            <w:pPr>
              <w:jc w:val="center"/>
              <w:rPr>
                <w:rFonts w:ascii="Segoe UI" w:hAnsi="Segoe UI" w:cs="Segoe UI"/>
              </w:rPr>
            </w:pPr>
          </w:p>
        </w:tc>
      </w:tr>
      <w:tr w:rsidR="008B6756" w:rsidRPr="007578AA" w14:paraId="353BF794" w14:textId="77777777" w:rsidTr="00860A0F">
        <w:trPr>
          <w:jc w:val="center"/>
        </w:trPr>
        <w:tc>
          <w:tcPr>
            <w:tcW w:w="1795" w:type="dxa"/>
            <w:vMerge/>
            <w:tcBorders>
              <w:bottom w:val="nil"/>
            </w:tcBorders>
          </w:tcPr>
          <w:p w14:paraId="7F5AC86B"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58C7B4AB" w14:textId="77777777" w:rsidR="008B6756" w:rsidRPr="007578AA" w:rsidRDefault="008B6756" w:rsidP="008B6756">
            <w:pPr>
              <w:ind w:left="-48"/>
              <w:jc w:val="center"/>
              <w:rPr>
                <w:rFonts w:ascii="Segoe UI" w:hAnsi="Segoe UI" w:cs="Segoe UI"/>
              </w:rPr>
            </w:pPr>
            <w:r w:rsidRPr="007578AA">
              <w:rPr>
                <w:rFonts w:ascii="Segoe UI" w:hAnsi="Segoe UI" w:cs="Segoe UI"/>
              </w:rPr>
              <w:t>State Benefit Requirements Classified to Preventive</w:t>
            </w:r>
          </w:p>
        </w:tc>
        <w:tc>
          <w:tcPr>
            <w:tcW w:w="1633" w:type="dxa"/>
            <w:vMerge w:val="restart"/>
            <w:tcBorders>
              <w:top w:val="single" w:sz="4" w:space="0" w:color="auto"/>
            </w:tcBorders>
          </w:tcPr>
          <w:p w14:paraId="006AF172" w14:textId="52FCB174" w:rsidR="008B6756" w:rsidRPr="00F3000A" w:rsidRDefault="008B6756" w:rsidP="008B6756">
            <w:pPr>
              <w:ind w:left="-95" w:right="-67"/>
              <w:jc w:val="center"/>
              <w:rPr>
                <w:rFonts w:ascii="Segoe UI" w:hAnsi="Segoe UI" w:cs="Segoe UI"/>
              </w:rPr>
            </w:pPr>
            <w:r w:rsidRPr="00F3000A">
              <w:rPr>
                <w:rFonts w:ascii="Segoe UI" w:hAnsi="Segoe UI" w:cs="Segoe UI"/>
              </w:rPr>
              <w:t>RCW 48.43.043;</w:t>
            </w:r>
            <w:r w:rsidRPr="00F3000A">
              <w:rPr>
                <w:rFonts w:ascii="Segoe UI" w:hAnsi="Segoe UI" w:cs="Segoe UI"/>
                <w:shd w:val="clear" w:color="auto" w:fill="F8F8F8"/>
              </w:rPr>
              <w:t xml:space="preserve"> </w:t>
            </w:r>
            <w:r w:rsidRPr="000C384D">
              <w:rPr>
                <w:rFonts w:ascii="Segoe UI" w:hAnsi="Segoe UI" w:cs="Segoe UI"/>
                <w:color w:val="7030A0"/>
                <w:highlight w:val="cyan"/>
                <w:shd w:val="clear" w:color="auto" w:fill="F8F8F8"/>
              </w:rPr>
              <w:t>Benchmark Plan;</w:t>
            </w:r>
            <w:r w:rsidRPr="000C384D">
              <w:rPr>
                <w:rFonts w:ascii="Segoe UI" w:hAnsi="Segoe UI" w:cs="Segoe UI"/>
                <w:color w:val="7030A0"/>
                <w:shd w:val="clear" w:color="auto" w:fill="F8F8F8"/>
              </w:rPr>
              <w:t xml:space="preserve"> </w:t>
            </w:r>
            <w:r w:rsidRPr="00F3000A">
              <w:rPr>
                <w:rFonts w:ascii="Segoe UI" w:hAnsi="Segoe UI" w:cs="Segoe UI"/>
                <w:shd w:val="clear" w:color="auto" w:fill="F8F8F8"/>
              </w:rPr>
              <w:t xml:space="preserve">WAC 284-43-5642(9)(b)(ii); </w:t>
            </w:r>
            <w:r w:rsidRPr="00F3000A">
              <w:rPr>
                <w:rFonts w:ascii="Segoe UI" w:hAnsi="Segoe UI" w:cs="Segoe UI"/>
                <w:shd w:val="clear" w:color="auto" w:fill="F8F8F8"/>
              </w:rPr>
              <w:tab/>
              <w:t>WAC 284-43-5642(9)(e)(</w:t>
            </w:r>
            <w:proofErr w:type="spellStart"/>
            <w:r w:rsidRPr="00F3000A">
              <w:rPr>
                <w:rFonts w:ascii="Segoe UI" w:hAnsi="Segoe UI" w:cs="Segoe UI"/>
                <w:shd w:val="clear" w:color="auto" w:fill="F8F8F8"/>
              </w:rPr>
              <w:t>i</w:t>
            </w:r>
            <w:proofErr w:type="spellEnd"/>
            <w:r w:rsidRPr="00F3000A">
              <w:rPr>
                <w:rFonts w:ascii="Segoe UI" w:hAnsi="Segoe UI" w:cs="Segoe UI"/>
                <w:shd w:val="clear" w:color="auto" w:fill="F8F8F8"/>
              </w:rPr>
              <w:t>)</w:t>
            </w:r>
            <w:r w:rsidRPr="00F3000A">
              <w:rPr>
                <w:rFonts w:ascii="Segoe UI" w:hAnsi="Segoe UI" w:cs="Segoe UI"/>
              </w:rPr>
              <w:t xml:space="preserve"> </w:t>
            </w:r>
          </w:p>
        </w:tc>
        <w:tc>
          <w:tcPr>
            <w:tcW w:w="7151" w:type="dxa"/>
            <w:tcBorders>
              <w:top w:val="single" w:sz="4" w:space="0" w:color="auto"/>
              <w:bottom w:val="single" w:sz="4" w:space="0" w:color="auto"/>
            </w:tcBorders>
          </w:tcPr>
          <w:p w14:paraId="37171037" w14:textId="77777777" w:rsidR="008B6756" w:rsidRPr="00F3000A" w:rsidRDefault="008B6756" w:rsidP="008B6756">
            <w:pPr>
              <w:rPr>
                <w:rFonts w:ascii="Segoe UI" w:hAnsi="Segoe UI" w:cs="Segoe UI"/>
              </w:rPr>
            </w:pPr>
            <w:r w:rsidRPr="00F3000A">
              <w:rPr>
                <w:rFonts w:ascii="Segoe UI" w:hAnsi="Segoe UI" w:cs="Segoe UI"/>
              </w:rPr>
              <w:t>State benefit requirements classified in this category are:</w:t>
            </w:r>
          </w:p>
          <w:p w14:paraId="0AD5E460" w14:textId="77777777"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Colorectal cancer screening.  </w:t>
            </w:r>
          </w:p>
          <w:p w14:paraId="4AA6FAE9" w14:textId="2174AAB4"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For a covered individual who is at least 45 years </w:t>
            </w:r>
            <w:proofErr w:type="gramStart"/>
            <w:r w:rsidRPr="00F3000A">
              <w:rPr>
                <w:rFonts w:ascii="Segoe UI" w:hAnsi="Segoe UI" w:cs="Segoe UI"/>
              </w:rPr>
              <w:t>old;</w:t>
            </w:r>
            <w:proofErr w:type="gramEnd"/>
          </w:p>
          <w:p w14:paraId="7DB576A8" w14:textId="02F493CA"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3595FB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E109A6" w14:textId="77777777" w:rsidR="008B6756" w:rsidRPr="007578AA" w:rsidRDefault="008B6756" w:rsidP="008B6756">
            <w:pPr>
              <w:jc w:val="center"/>
              <w:rPr>
                <w:rFonts w:ascii="Segoe UI" w:hAnsi="Segoe UI" w:cs="Segoe UI"/>
              </w:rPr>
            </w:pPr>
          </w:p>
        </w:tc>
      </w:tr>
      <w:tr w:rsidR="008B6756" w:rsidRPr="007578AA" w14:paraId="2CD875CE" w14:textId="77777777" w:rsidTr="00860A0F">
        <w:trPr>
          <w:jc w:val="center"/>
        </w:trPr>
        <w:tc>
          <w:tcPr>
            <w:tcW w:w="1795" w:type="dxa"/>
            <w:vMerge/>
            <w:tcBorders>
              <w:bottom w:val="nil"/>
            </w:tcBorders>
          </w:tcPr>
          <w:p w14:paraId="0FC2F68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5788E75" w14:textId="77777777" w:rsidR="008B6756" w:rsidRPr="007578AA" w:rsidRDefault="008B6756" w:rsidP="008B6756">
            <w:pPr>
              <w:ind w:left="-48"/>
              <w:jc w:val="center"/>
              <w:rPr>
                <w:rFonts w:ascii="Segoe UI" w:hAnsi="Segoe UI" w:cs="Segoe UI"/>
              </w:rPr>
            </w:pPr>
          </w:p>
        </w:tc>
        <w:tc>
          <w:tcPr>
            <w:tcW w:w="1633" w:type="dxa"/>
            <w:vMerge/>
            <w:tcBorders>
              <w:bottom w:val="nil"/>
            </w:tcBorders>
          </w:tcPr>
          <w:p w14:paraId="3CFDEA2F"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40DD215" w14:textId="6D895B6B"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514154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EFF" w14:textId="77777777" w:rsidR="008B6756" w:rsidRPr="007578AA" w:rsidRDefault="008B6756" w:rsidP="008B6756">
            <w:pPr>
              <w:jc w:val="center"/>
              <w:rPr>
                <w:rFonts w:ascii="Segoe UI" w:hAnsi="Segoe UI" w:cs="Segoe UI"/>
              </w:rPr>
            </w:pPr>
          </w:p>
        </w:tc>
      </w:tr>
      <w:tr w:rsidR="008B6756" w:rsidRPr="007578AA" w14:paraId="11010309" w14:textId="77777777" w:rsidTr="00753FEF">
        <w:trPr>
          <w:jc w:val="center"/>
        </w:trPr>
        <w:tc>
          <w:tcPr>
            <w:tcW w:w="1795" w:type="dxa"/>
            <w:vMerge/>
            <w:tcBorders>
              <w:bottom w:val="nil"/>
            </w:tcBorders>
          </w:tcPr>
          <w:p w14:paraId="29D071C5"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CA9607E"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48E79804"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7BFADE9" w14:textId="498506EA"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0F7FC9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DE402" w14:textId="77777777" w:rsidR="008B6756" w:rsidRPr="007578AA" w:rsidRDefault="008B6756" w:rsidP="008B6756">
            <w:pPr>
              <w:jc w:val="center"/>
              <w:rPr>
                <w:rFonts w:ascii="Segoe UI" w:hAnsi="Segoe UI" w:cs="Segoe UI"/>
              </w:rPr>
            </w:pPr>
          </w:p>
        </w:tc>
      </w:tr>
      <w:tr w:rsidR="008B6756" w:rsidRPr="007578AA" w14:paraId="48B02B32" w14:textId="77777777" w:rsidTr="00753FEF">
        <w:trPr>
          <w:jc w:val="center"/>
        </w:trPr>
        <w:tc>
          <w:tcPr>
            <w:tcW w:w="1795" w:type="dxa"/>
            <w:vMerge/>
            <w:tcBorders>
              <w:bottom w:val="nil"/>
            </w:tcBorders>
          </w:tcPr>
          <w:p w14:paraId="3D047D5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49A695"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4888782"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4C356ED" w14:textId="0F672058"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24EA8D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8108F" w14:textId="77777777" w:rsidR="008B6756" w:rsidRPr="007578AA" w:rsidRDefault="008B6756" w:rsidP="008B6756">
            <w:pPr>
              <w:jc w:val="center"/>
              <w:rPr>
                <w:rFonts w:ascii="Segoe UI" w:hAnsi="Segoe UI" w:cs="Segoe UI"/>
              </w:rPr>
            </w:pPr>
          </w:p>
        </w:tc>
      </w:tr>
      <w:tr w:rsidR="008B6756" w:rsidRPr="007578AA" w14:paraId="5D3AD882" w14:textId="77777777" w:rsidTr="00753FEF">
        <w:trPr>
          <w:jc w:val="center"/>
        </w:trPr>
        <w:tc>
          <w:tcPr>
            <w:tcW w:w="1795" w:type="dxa"/>
            <w:vMerge/>
            <w:tcBorders>
              <w:bottom w:val="nil"/>
            </w:tcBorders>
          </w:tcPr>
          <w:p w14:paraId="57956A0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12A81B"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8C7C170"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0254D748" w14:textId="0250819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0BD3A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AFB836" w14:textId="77777777" w:rsidR="008B6756" w:rsidRPr="007578AA" w:rsidRDefault="008B6756" w:rsidP="008B6756">
            <w:pPr>
              <w:jc w:val="center"/>
              <w:rPr>
                <w:rFonts w:ascii="Segoe UI" w:hAnsi="Segoe UI" w:cs="Segoe UI"/>
              </w:rPr>
            </w:pPr>
          </w:p>
        </w:tc>
      </w:tr>
      <w:tr w:rsidR="008B6756" w:rsidRPr="007578AA" w14:paraId="14163CE0" w14:textId="77777777" w:rsidTr="00753FEF">
        <w:trPr>
          <w:jc w:val="center"/>
        </w:trPr>
        <w:tc>
          <w:tcPr>
            <w:tcW w:w="1795" w:type="dxa"/>
            <w:vMerge/>
            <w:tcBorders>
              <w:bottom w:val="nil"/>
            </w:tcBorders>
          </w:tcPr>
          <w:p w14:paraId="2332D6E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6A1EC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322C66A1"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6C6A0554" w14:textId="6587A151"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3A5B5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E68F59" w14:textId="77777777" w:rsidR="008B6756" w:rsidRPr="007578AA" w:rsidRDefault="008B6756" w:rsidP="008B6756">
            <w:pPr>
              <w:jc w:val="center"/>
              <w:rPr>
                <w:rFonts w:ascii="Segoe UI" w:hAnsi="Segoe UI" w:cs="Segoe UI"/>
              </w:rPr>
            </w:pPr>
          </w:p>
        </w:tc>
      </w:tr>
      <w:tr w:rsidR="008B6756" w:rsidRPr="007578AA" w14:paraId="7323348A" w14:textId="77777777" w:rsidTr="00753FEF">
        <w:trPr>
          <w:jc w:val="center"/>
        </w:trPr>
        <w:tc>
          <w:tcPr>
            <w:tcW w:w="1795" w:type="dxa"/>
            <w:vMerge/>
            <w:tcBorders>
              <w:bottom w:val="nil"/>
            </w:tcBorders>
          </w:tcPr>
          <w:p w14:paraId="652C08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546F20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6DC0972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0741A2D" w14:textId="1F44941F"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511CE3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5CE753" w14:textId="77777777" w:rsidR="008B6756" w:rsidRPr="007578AA" w:rsidRDefault="008B6756" w:rsidP="008B6756">
            <w:pPr>
              <w:jc w:val="center"/>
              <w:rPr>
                <w:rFonts w:ascii="Segoe UI" w:hAnsi="Segoe UI" w:cs="Segoe UI"/>
              </w:rPr>
            </w:pPr>
          </w:p>
        </w:tc>
      </w:tr>
      <w:tr w:rsidR="008B6756" w:rsidRPr="007578AA" w14:paraId="70ACA683" w14:textId="77777777" w:rsidTr="00753FEF">
        <w:trPr>
          <w:jc w:val="center"/>
        </w:trPr>
        <w:tc>
          <w:tcPr>
            <w:tcW w:w="1795" w:type="dxa"/>
            <w:vMerge/>
            <w:tcBorders>
              <w:bottom w:val="nil"/>
            </w:tcBorders>
          </w:tcPr>
          <w:p w14:paraId="13CFDAB5"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8060562"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0A0939D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EFD0AFB" w14:textId="24F31EC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6C9B0E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AFF9B" w14:textId="77777777" w:rsidR="008B6756" w:rsidRPr="007578AA" w:rsidRDefault="008B6756" w:rsidP="008B6756">
            <w:pPr>
              <w:jc w:val="center"/>
              <w:rPr>
                <w:rFonts w:ascii="Segoe UI" w:hAnsi="Segoe UI" w:cs="Segoe UI"/>
              </w:rPr>
            </w:pPr>
          </w:p>
        </w:tc>
      </w:tr>
      <w:tr w:rsidR="008B6756" w:rsidRPr="007578AA" w14:paraId="1631C815" w14:textId="77777777" w:rsidTr="00F00840">
        <w:trPr>
          <w:jc w:val="center"/>
        </w:trPr>
        <w:tc>
          <w:tcPr>
            <w:tcW w:w="1795" w:type="dxa"/>
            <w:vMerge/>
            <w:tcBorders>
              <w:bottom w:val="nil"/>
            </w:tcBorders>
          </w:tcPr>
          <w:p w14:paraId="5895AD2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1216AF9" w14:textId="77777777" w:rsidR="008B6756" w:rsidRPr="007578AA" w:rsidRDefault="008B6756" w:rsidP="008B6756">
            <w:pPr>
              <w:ind w:left="-48"/>
              <w:jc w:val="center"/>
              <w:rPr>
                <w:rFonts w:ascii="Segoe UI" w:hAnsi="Segoe UI" w:cs="Segoe UI"/>
              </w:rPr>
            </w:pPr>
            <w:r w:rsidRPr="007578AA">
              <w:rPr>
                <w:rFonts w:ascii="Segoe UI" w:hAnsi="Segoe UI" w:cs="Segoe UI"/>
              </w:rPr>
              <w:t>Services</w:t>
            </w:r>
          </w:p>
          <w:p w14:paraId="7A117AD7" w14:textId="77777777" w:rsidR="008B6756" w:rsidRPr="007578AA" w:rsidRDefault="008B6756" w:rsidP="008B6756">
            <w:pPr>
              <w:jc w:val="center"/>
              <w:rPr>
                <w:rFonts w:ascii="Segoe UI" w:hAnsi="Segoe UI" w:cs="Segoe UI"/>
              </w:rPr>
            </w:pPr>
            <w:r w:rsidRPr="007578AA">
              <w:rPr>
                <w:rFonts w:ascii="Segoe UI" w:hAnsi="Segoe UI" w:cs="Segoe UI"/>
              </w:rPr>
              <w:t>Category</w:t>
            </w:r>
          </w:p>
        </w:tc>
        <w:tc>
          <w:tcPr>
            <w:tcW w:w="1633" w:type="dxa"/>
            <w:tcBorders>
              <w:top w:val="single" w:sz="4" w:space="0" w:color="auto"/>
              <w:bottom w:val="nil"/>
            </w:tcBorders>
          </w:tcPr>
          <w:p w14:paraId="0BA286A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325; RCW 48.43.078</w:t>
            </w:r>
          </w:p>
        </w:tc>
        <w:tc>
          <w:tcPr>
            <w:tcW w:w="7151" w:type="dxa"/>
            <w:tcBorders>
              <w:top w:val="single" w:sz="4" w:space="0" w:color="auto"/>
              <w:bottom w:val="nil"/>
            </w:tcBorders>
          </w:tcPr>
          <w:p w14:paraId="7513FC3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WAC 284-43-5642(9)(e)(ii)</w:t>
            </w:r>
          </w:p>
        </w:tc>
        <w:tc>
          <w:tcPr>
            <w:tcW w:w="1440" w:type="dxa"/>
            <w:tcBorders>
              <w:top w:val="single" w:sz="4" w:space="0" w:color="auto"/>
              <w:bottom w:val="nil"/>
            </w:tcBorders>
          </w:tcPr>
          <w:p w14:paraId="1AC0DF5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450084" w14:textId="77777777" w:rsidR="008B6756" w:rsidRPr="007578AA" w:rsidRDefault="008B6756" w:rsidP="008B6756">
            <w:pPr>
              <w:jc w:val="center"/>
              <w:rPr>
                <w:rFonts w:ascii="Segoe UI" w:hAnsi="Segoe UI" w:cs="Segoe UI"/>
              </w:rPr>
            </w:pPr>
          </w:p>
        </w:tc>
      </w:tr>
      <w:tr w:rsidR="008B6756" w:rsidRPr="007578AA" w14:paraId="452A1777" w14:textId="77777777" w:rsidTr="006F6550">
        <w:trPr>
          <w:jc w:val="center"/>
        </w:trPr>
        <w:tc>
          <w:tcPr>
            <w:tcW w:w="1795" w:type="dxa"/>
            <w:vMerge w:val="restart"/>
            <w:tcBorders>
              <w:top w:val="nil"/>
            </w:tcBorders>
          </w:tcPr>
          <w:p w14:paraId="1951836B" w14:textId="4938C69B"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672B5418" w14:textId="76C3B6BE" w:rsidR="008B6756" w:rsidRPr="007578AA" w:rsidRDefault="008B6756" w:rsidP="008B6756">
            <w:pPr>
              <w:ind w:left="-48"/>
              <w:jc w:val="center"/>
              <w:rPr>
                <w:rFonts w:ascii="Segoe UI" w:hAnsi="Segoe UI" w:cs="Segoe UI"/>
              </w:rPr>
            </w:pPr>
          </w:p>
        </w:tc>
        <w:tc>
          <w:tcPr>
            <w:tcW w:w="1633" w:type="dxa"/>
            <w:tcBorders>
              <w:top w:val="single" w:sz="4" w:space="0" w:color="auto"/>
              <w:bottom w:val="nil"/>
            </w:tcBorders>
          </w:tcPr>
          <w:p w14:paraId="04460DB7" w14:textId="5FB4C7F6" w:rsidR="008B6756" w:rsidRPr="00B70373" w:rsidRDefault="008B6756" w:rsidP="008B6756">
            <w:pPr>
              <w:ind w:left="-95" w:right="-67"/>
              <w:jc w:val="center"/>
              <w:rPr>
                <w:rFonts w:ascii="Segoe UI" w:hAnsi="Segoe UI" w:cs="Segoe UI"/>
                <w:color w:val="7030A0"/>
                <w:highlight w:val="cyan"/>
              </w:rPr>
            </w:pPr>
            <w:r w:rsidRPr="00415ED8">
              <w:rPr>
                <w:rFonts w:ascii="Segoe UI" w:hAnsi="Segoe UI" w:cs="Segoe UI"/>
              </w:rPr>
              <w:t xml:space="preserve">RCW </w:t>
            </w:r>
            <w:r w:rsidRPr="00415ED8">
              <w:rPr>
                <w:rStyle w:val="Hyperlink"/>
                <w:rFonts w:ascii="Segoe UI" w:hAnsi="Segoe UI" w:cs="Segoe UI"/>
                <w:color w:val="auto"/>
              </w:rPr>
              <w:t>48.43.076; RCW 48.20.393;</w:t>
            </w:r>
            <w:r w:rsidRPr="00415ED8">
              <w:t xml:space="preserve"> </w:t>
            </w:r>
            <w:r w:rsidRPr="00415ED8">
              <w:rPr>
                <w:rStyle w:val="Hyperlink"/>
                <w:rFonts w:ascii="Segoe UI" w:hAnsi="Segoe UI" w:cs="Segoe UI"/>
                <w:color w:val="7030A0"/>
                <w:highlight w:val="cyan"/>
              </w:rPr>
              <w:t>IRS Notice 2024-</w:t>
            </w:r>
            <w:proofErr w:type="gramStart"/>
            <w:r w:rsidRPr="00415ED8">
              <w:rPr>
                <w:rStyle w:val="Hyperlink"/>
                <w:rFonts w:ascii="Segoe UI" w:hAnsi="Segoe UI" w:cs="Segoe UI"/>
                <w:color w:val="7030A0"/>
                <w:highlight w:val="cyan"/>
              </w:rPr>
              <w:t>75</w:t>
            </w:r>
            <w:r w:rsidRPr="00415ED8">
              <w:rPr>
                <w:rStyle w:val="Hyperlink"/>
                <w:rFonts w:ascii="Segoe UI" w:hAnsi="Segoe UI" w:cs="Segoe UI"/>
                <w:color w:val="7030A0"/>
              </w:rPr>
              <w:t xml:space="preserve">  </w:t>
            </w:r>
            <w:r w:rsidRPr="00415ED8">
              <w:rPr>
                <w:rFonts w:ascii="Segoe UI" w:eastAsia="Calibri" w:hAnsi="Segoe UI" w:cs="Segoe UI"/>
              </w:rPr>
              <w:t>WAC</w:t>
            </w:r>
            <w:proofErr w:type="gramEnd"/>
            <w:r w:rsidRPr="00415ED8">
              <w:rPr>
                <w:rFonts w:ascii="Segoe UI" w:eastAsia="Calibri" w:hAnsi="Segoe UI" w:cs="Segoe UI"/>
              </w:rPr>
              <w:t xml:space="preserve"> 284-50-270(3)</w:t>
            </w:r>
          </w:p>
        </w:tc>
        <w:tc>
          <w:tcPr>
            <w:tcW w:w="7151" w:type="dxa"/>
            <w:tcBorders>
              <w:top w:val="single" w:sz="4" w:space="0" w:color="auto"/>
              <w:bottom w:val="single" w:sz="4" w:space="0" w:color="auto"/>
            </w:tcBorders>
          </w:tcPr>
          <w:p w14:paraId="0E88D5AA" w14:textId="729C77C0" w:rsidR="008B6756" w:rsidRPr="00957ADA" w:rsidRDefault="008B6756" w:rsidP="008B6756">
            <w:pPr>
              <w:widowControl w:val="0"/>
              <w:spacing w:before="36"/>
              <w:ind w:right="-20"/>
              <w:rPr>
                <w:rFonts w:ascii="Segoe UI" w:eastAsia="Arial"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40" w:type="dxa"/>
            <w:tcBorders>
              <w:top w:val="nil"/>
              <w:bottom w:val="single" w:sz="4" w:space="0" w:color="auto"/>
            </w:tcBorders>
          </w:tcPr>
          <w:p w14:paraId="3279865E"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B24930B" w14:textId="77777777" w:rsidR="008B6756" w:rsidRPr="007578AA" w:rsidRDefault="008B6756" w:rsidP="008B6756">
            <w:pPr>
              <w:jc w:val="center"/>
              <w:rPr>
                <w:rFonts w:ascii="Segoe UI" w:hAnsi="Segoe UI" w:cs="Segoe UI"/>
                <w:highlight w:val="magenta"/>
              </w:rPr>
            </w:pPr>
          </w:p>
        </w:tc>
      </w:tr>
      <w:tr w:rsidR="008B6756" w:rsidRPr="007578AA" w14:paraId="790020F9" w14:textId="77777777" w:rsidTr="00847AEE">
        <w:trPr>
          <w:jc w:val="center"/>
        </w:trPr>
        <w:tc>
          <w:tcPr>
            <w:tcW w:w="1795" w:type="dxa"/>
            <w:vMerge/>
            <w:tcBorders>
              <w:bottom w:val="nil"/>
            </w:tcBorders>
          </w:tcPr>
          <w:p w14:paraId="7D9B38CA"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46DE99B0"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64BADBF6"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6F956333" w14:textId="748A36D1" w:rsidR="008B6756" w:rsidRPr="00957ADA" w:rsidRDefault="008B6756" w:rsidP="008B6756">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510B9EE0"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5DAE140" w14:textId="77777777" w:rsidR="008B6756" w:rsidRPr="007578AA" w:rsidRDefault="008B6756" w:rsidP="008B6756">
            <w:pPr>
              <w:jc w:val="center"/>
              <w:rPr>
                <w:rFonts w:ascii="Segoe UI" w:hAnsi="Segoe UI" w:cs="Segoe UI"/>
                <w:highlight w:val="magenta"/>
              </w:rPr>
            </w:pPr>
          </w:p>
        </w:tc>
      </w:tr>
      <w:tr w:rsidR="008B6756" w:rsidRPr="007578AA" w14:paraId="2A744BC9" w14:textId="77777777" w:rsidTr="001D27C5">
        <w:trPr>
          <w:jc w:val="center"/>
        </w:trPr>
        <w:tc>
          <w:tcPr>
            <w:tcW w:w="1795" w:type="dxa"/>
            <w:tcBorders>
              <w:top w:val="nil"/>
              <w:bottom w:val="nil"/>
            </w:tcBorders>
          </w:tcPr>
          <w:p w14:paraId="0EF4BC11"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5DDF8129"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26EAB6BE"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284-50-270(5)(a)</w:t>
            </w:r>
          </w:p>
          <w:p w14:paraId="626AE972"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3A8A954E" w14:textId="12953C7E" w:rsidR="008B6756" w:rsidRPr="00382DC3" w:rsidRDefault="008B6756" w:rsidP="008B6756">
            <w:pPr>
              <w:pStyle w:val="ListParagraph"/>
              <w:widowControl w:val="0"/>
              <w:numPr>
                <w:ilvl w:val="1"/>
                <w:numId w:val="1"/>
              </w:numPr>
              <w:spacing w:before="36"/>
              <w:ind w:left="703" w:right="-20"/>
              <w:rPr>
                <w:rFonts w:ascii="Segoe UI" w:eastAsia="Arial" w:hAnsi="Segoe UI" w:cs="Segoe UI"/>
                <w:color w:val="000000" w:themeColor="text1"/>
              </w:rPr>
            </w:pPr>
            <w:r w:rsidRPr="00382DC3">
              <w:rPr>
                <w:rFonts w:ascii="Segoe UI" w:hAnsi="Segoe UI" w:cs="Segoe UI"/>
                <w:color w:val="000000" w:themeColor="text1"/>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718E9179"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056FBB62" w14:textId="77777777" w:rsidR="008B6756" w:rsidRPr="007578AA" w:rsidRDefault="008B6756" w:rsidP="008B6756">
            <w:pPr>
              <w:jc w:val="center"/>
              <w:rPr>
                <w:rFonts w:ascii="Segoe UI" w:hAnsi="Segoe UI" w:cs="Segoe UI"/>
                <w:highlight w:val="magenta"/>
              </w:rPr>
            </w:pPr>
          </w:p>
        </w:tc>
      </w:tr>
      <w:tr w:rsidR="008B6756" w:rsidRPr="007578AA" w14:paraId="47D71671" w14:textId="77777777" w:rsidTr="001D27C5">
        <w:trPr>
          <w:jc w:val="center"/>
        </w:trPr>
        <w:tc>
          <w:tcPr>
            <w:tcW w:w="1795" w:type="dxa"/>
            <w:tcBorders>
              <w:top w:val="nil"/>
              <w:bottom w:val="nil"/>
            </w:tcBorders>
          </w:tcPr>
          <w:p w14:paraId="3C0240B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D796AA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75FE192E" w14:textId="77777777" w:rsidR="008B6756" w:rsidRDefault="008B6756" w:rsidP="008B6756">
            <w:pPr>
              <w:ind w:left="-95" w:right="-67"/>
              <w:jc w:val="center"/>
            </w:pPr>
          </w:p>
        </w:tc>
        <w:tc>
          <w:tcPr>
            <w:tcW w:w="7151" w:type="dxa"/>
            <w:tcBorders>
              <w:top w:val="single" w:sz="4" w:space="0" w:color="auto"/>
              <w:bottom w:val="single" w:sz="4" w:space="0" w:color="auto"/>
            </w:tcBorders>
          </w:tcPr>
          <w:p w14:paraId="3018EB9A" w14:textId="18FEB606"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 xml:space="preserve">Seen or suspected from a screening examination for breast cancer; </w:t>
            </w:r>
          </w:p>
        </w:tc>
        <w:tc>
          <w:tcPr>
            <w:tcW w:w="1440" w:type="dxa"/>
            <w:tcBorders>
              <w:top w:val="nil"/>
              <w:bottom w:val="single" w:sz="4" w:space="0" w:color="auto"/>
            </w:tcBorders>
          </w:tcPr>
          <w:p w14:paraId="47135061"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AFF867C" w14:textId="77777777" w:rsidR="008B6756" w:rsidRPr="007578AA" w:rsidRDefault="008B6756" w:rsidP="008B6756">
            <w:pPr>
              <w:jc w:val="center"/>
              <w:rPr>
                <w:rFonts w:ascii="Segoe UI" w:hAnsi="Segoe UI" w:cs="Segoe UI"/>
                <w:highlight w:val="magenta"/>
              </w:rPr>
            </w:pPr>
          </w:p>
        </w:tc>
      </w:tr>
      <w:tr w:rsidR="008B6756" w:rsidRPr="007578AA" w14:paraId="2DE35B19" w14:textId="77777777" w:rsidTr="00415ED8">
        <w:trPr>
          <w:jc w:val="center"/>
        </w:trPr>
        <w:tc>
          <w:tcPr>
            <w:tcW w:w="1795" w:type="dxa"/>
            <w:tcBorders>
              <w:top w:val="nil"/>
              <w:bottom w:val="nil"/>
            </w:tcBorders>
          </w:tcPr>
          <w:p w14:paraId="24DFC90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82FC23F"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1B3BC747" w14:textId="77777777" w:rsidR="008B6756" w:rsidRDefault="008B6756" w:rsidP="008B6756">
            <w:pPr>
              <w:ind w:left="-95" w:right="-67"/>
              <w:jc w:val="center"/>
            </w:pPr>
          </w:p>
        </w:tc>
        <w:tc>
          <w:tcPr>
            <w:tcW w:w="7151" w:type="dxa"/>
            <w:tcBorders>
              <w:top w:val="single" w:sz="4" w:space="0" w:color="auto"/>
              <w:bottom w:val="single" w:sz="4" w:space="0" w:color="auto"/>
            </w:tcBorders>
          </w:tcPr>
          <w:p w14:paraId="5F58A0D8" w14:textId="7E99BCD2"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Or detected by another means of examination.</w:t>
            </w:r>
          </w:p>
        </w:tc>
        <w:tc>
          <w:tcPr>
            <w:tcW w:w="1440" w:type="dxa"/>
            <w:tcBorders>
              <w:top w:val="nil"/>
              <w:bottom w:val="single" w:sz="4" w:space="0" w:color="auto"/>
            </w:tcBorders>
          </w:tcPr>
          <w:p w14:paraId="661F6532"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D7A0A20" w14:textId="77777777" w:rsidR="008B6756" w:rsidRPr="007578AA" w:rsidRDefault="008B6756" w:rsidP="008B6756">
            <w:pPr>
              <w:jc w:val="center"/>
              <w:rPr>
                <w:rFonts w:ascii="Segoe UI" w:hAnsi="Segoe UI" w:cs="Segoe UI"/>
                <w:highlight w:val="magenta"/>
              </w:rPr>
            </w:pPr>
          </w:p>
        </w:tc>
      </w:tr>
      <w:tr w:rsidR="008B6756" w:rsidRPr="007578AA" w14:paraId="1ABB2754" w14:textId="77777777" w:rsidTr="00415ED8">
        <w:trPr>
          <w:jc w:val="center"/>
        </w:trPr>
        <w:tc>
          <w:tcPr>
            <w:tcW w:w="1795" w:type="dxa"/>
            <w:tcBorders>
              <w:top w:val="nil"/>
              <w:bottom w:val="nil"/>
            </w:tcBorders>
          </w:tcPr>
          <w:p w14:paraId="657DBF38" w14:textId="77777777" w:rsidR="000D0083" w:rsidRPr="0038505C" w:rsidRDefault="000D0083" w:rsidP="000D0083">
            <w:pPr>
              <w:jc w:val="center"/>
              <w:rPr>
                <w:rFonts w:ascii="Segoe UI" w:hAnsi="Segoe UI" w:cs="Segoe UI"/>
                <w:b/>
              </w:rPr>
            </w:pPr>
            <w:r w:rsidRPr="0038505C">
              <w:rPr>
                <w:rFonts w:ascii="Segoe UI" w:hAnsi="Segoe UI" w:cs="Segoe UI"/>
                <w:b/>
              </w:rPr>
              <w:lastRenderedPageBreak/>
              <w:t>Preventive and</w:t>
            </w:r>
          </w:p>
          <w:p w14:paraId="241DC4A0" w14:textId="77777777" w:rsidR="000D0083" w:rsidRPr="0038505C" w:rsidRDefault="000D0083" w:rsidP="000D0083">
            <w:pPr>
              <w:jc w:val="center"/>
              <w:rPr>
                <w:rFonts w:ascii="Segoe UI" w:hAnsi="Segoe UI" w:cs="Segoe UI"/>
                <w:b/>
              </w:rPr>
            </w:pPr>
            <w:r w:rsidRPr="0038505C">
              <w:rPr>
                <w:rFonts w:ascii="Segoe UI" w:hAnsi="Segoe UI" w:cs="Segoe UI"/>
                <w:b/>
              </w:rPr>
              <w:t>Wellness</w:t>
            </w:r>
          </w:p>
          <w:p w14:paraId="250CFC94" w14:textId="77777777" w:rsidR="000D0083" w:rsidRPr="0038505C" w:rsidRDefault="000D0083" w:rsidP="000D0083">
            <w:pPr>
              <w:jc w:val="center"/>
              <w:rPr>
                <w:rFonts w:ascii="Segoe UI" w:hAnsi="Segoe UI" w:cs="Segoe UI"/>
                <w:b/>
              </w:rPr>
            </w:pPr>
            <w:r w:rsidRPr="0038505C">
              <w:rPr>
                <w:rFonts w:ascii="Segoe UI" w:hAnsi="Segoe UI" w:cs="Segoe UI"/>
                <w:b/>
              </w:rPr>
              <w:t>Services</w:t>
            </w:r>
          </w:p>
          <w:p w14:paraId="7E42740E" w14:textId="77777777" w:rsidR="000D0083" w:rsidRPr="0038505C" w:rsidRDefault="000D0083" w:rsidP="000D0083">
            <w:pPr>
              <w:jc w:val="center"/>
              <w:rPr>
                <w:rFonts w:ascii="Segoe UI" w:hAnsi="Segoe UI" w:cs="Segoe UI"/>
                <w:b/>
              </w:rPr>
            </w:pPr>
            <w:r w:rsidRPr="0038505C">
              <w:rPr>
                <w:rFonts w:ascii="Segoe UI" w:hAnsi="Segoe UI" w:cs="Segoe UI"/>
                <w:b/>
              </w:rPr>
              <w:t xml:space="preserve"> (EHB)</w:t>
            </w:r>
          </w:p>
          <w:p w14:paraId="5D2DBD05" w14:textId="566B496D" w:rsidR="008B6756" w:rsidRPr="007578AA" w:rsidRDefault="000D0083" w:rsidP="000D0083">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4D467B6D" w14:textId="77777777" w:rsidR="00382DC3" w:rsidRPr="007578AA" w:rsidRDefault="00382DC3" w:rsidP="00382DC3">
            <w:pPr>
              <w:ind w:left="-48"/>
              <w:jc w:val="center"/>
              <w:rPr>
                <w:rFonts w:ascii="Segoe UI" w:hAnsi="Segoe UI" w:cs="Segoe UI"/>
              </w:rPr>
            </w:pPr>
            <w:r w:rsidRPr="007578AA">
              <w:rPr>
                <w:rFonts w:ascii="Segoe UI" w:hAnsi="Segoe UI" w:cs="Segoe UI"/>
              </w:rPr>
              <w:t>Services</w:t>
            </w:r>
          </w:p>
          <w:p w14:paraId="3EB94D4C" w14:textId="23F9EDB9" w:rsidR="008B6756" w:rsidRPr="007578AA" w:rsidRDefault="00382DC3" w:rsidP="00382DC3">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bottom w:val="nil"/>
            </w:tcBorders>
          </w:tcPr>
          <w:p w14:paraId="7B3D9BCA"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284-50-270(5)(b)</w:t>
            </w:r>
          </w:p>
          <w:p w14:paraId="65D72656"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9E6A742" w14:textId="6AEDD0C7" w:rsidR="008B6756" w:rsidRPr="00382DC3" w:rsidRDefault="008B6756" w:rsidP="008B6756">
            <w:pPr>
              <w:widowControl w:val="0"/>
              <w:spacing w:before="36"/>
              <w:ind w:right="-20"/>
              <w:rPr>
                <w:rFonts w:ascii="Segoe UI" w:hAnsi="Segoe UI" w:cs="Segoe UI"/>
                <w:color w:val="000000" w:themeColor="text1"/>
              </w:rPr>
            </w:pPr>
            <w:r w:rsidRPr="00382DC3">
              <w:rPr>
                <w:rFonts w:ascii="Segoe UI" w:hAnsi="Segoe UI" w:cs="Segoe UI"/>
                <w:color w:val="000000" w:themeColor="text1"/>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70AB45AC"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59CC840" w14:textId="77777777" w:rsidR="008B6756" w:rsidRPr="007578AA" w:rsidRDefault="008B6756" w:rsidP="008B6756">
            <w:pPr>
              <w:jc w:val="center"/>
              <w:rPr>
                <w:rFonts w:ascii="Segoe UI" w:hAnsi="Segoe UI" w:cs="Segoe UI"/>
                <w:highlight w:val="magenta"/>
              </w:rPr>
            </w:pPr>
          </w:p>
        </w:tc>
      </w:tr>
      <w:tr w:rsidR="008B6756" w:rsidRPr="007578AA" w14:paraId="4266F4C1" w14:textId="77777777" w:rsidTr="001D27C5">
        <w:trPr>
          <w:jc w:val="center"/>
        </w:trPr>
        <w:tc>
          <w:tcPr>
            <w:tcW w:w="1795" w:type="dxa"/>
            <w:tcBorders>
              <w:top w:val="nil"/>
              <w:bottom w:val="nil"/>
            </w:tcBorders>
          </w:tcPr>
          <w:p w14:paraId="36907CC8"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600FD98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B19C858"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727B4CF" w14:textId="406F5250"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Used to screen for breast cancer when there is no abnormality seen or suspected; and</w:t>
            </w:r>
          </w:p>
        </w:tc>
        <w:tc>
          <w:tcPr>
            <w:tcW w:w="1440" w:type="dxa"/>
            <w:tcBorders>
              <w:top w:val="nil"/>
              <w:bottom w:val="single" w:sz="4" w:space="0" w:color="auto"/>
            </w:tcBorders>
          </w:tcPr>
          <w:p w14:paraId="19501EB3"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31B68707" w14:textId="77777777" w:rsidR="008B6756" w:rsidRPr="007578AA" w:rsidRDefault="008B6756" w:rsidP="008B6756">
            <w:pPr>
              <w:jc w:val="center"/>
              <w:rPr>
                <w:rFonts w:ascii="Segoe UI" w:hAnsi="Segoe UI" w:cs="Segoe UI"/>
                <w:highlight w:val="magenta"/>
              </w:rPr>
            </w:pPr>
          </w:p>
        </w:tc>
      </w:tr>
      <w:tr w:rsidR="008B6756" w:rsidRPr="007578AA" w14:paraId="7E93B771" w14:textId="77777777" w:rsidTr="001D27C5">
        <w:trPr>
          <w:jc w:val="center"/>
        </w:trPr>
        <w:tc>
          <w:tcPr>
            <w:tcW w:w="1795" w:type="dxa"/>
            <w:tcBorders>
              <w:top w:val="nil"/>
              <w:bottom w:val="nil"/>
            </w:tcBorders>
          </w:tcPr>
          <w:p w14:paraId="00616077"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2516008F" w14:textId="77777777" w:rsidR="008B6756" w:rsidRDefault="008B6756" w:rsidP="008B6756">
            <w:pPr>
              <w:ind w:left="-48"/>
              <w:jc w:val="center"/>
              <w:rPr>
                <w:rFonts w:ascii="Segoe UI" w:hAnsi="Segoe UI" w:cs="Segoe UI"/>
              </w:rPr>
            </w:pPr>
          </w:p>
          <w:p w14:paraId="02E44C73" w14:textId="77777777" w:rsidR="008B6756" w:rsidRDefault="008B6756" w:rsidP="008B6756">
            <w:pPr>
              <w:ind w:left="-48"/>
              <w:jc w:val="center"/>
              <w:rPr>
                <w:rFonts w:ascii="Segoe UI" w:hAnsi="Segoe UI" w:cs="Segoe UI"/>
              </w:rPr>
            </w:pPr>
          </w:p>
          <w:p w14:paraId="32BE6A5B" w14:textId="69E7F664"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4E02F695" w14:textId="77777777" w:rsidR="008B6756" w:rsidRDefault="008B6756" w:rsidP="008B6756">
            <w:pPr>
              <w:ind w:left="-95" w:right="-67"/>
              <w:jc w:val="center"/>
            </w:pPr>
          </w:p>
        </w:tc>
        <w:tc>
          <w:tcPr>
            <w:tcW w:w="7151" w:type="dxa"/>
            <w:tcBorders>
              <w:top w:val="single" w:sz="4" w:space="0" w:color="auto"/>
              <w:bottom w:val="single" w:sz="4" w:space="0" w:color="auto"/>
            </w:tcBorders>
          </w:tcPr>
          <w:p w14:paraId="62BA8BF7" w14:textId="6BF7F79F" w:rsidR="008B6756" w:rsidRPr="00382DC3" w:rsidRDefault="008B6756" w:rsidP="008B6756">
            <w:pPr>
              <w:pStyle w:val="ListParagraph"/>
              <w:widowControl w:val="0"/>
              <w:numPr>
                <w:ilvl w:val="1"/>
                <w:numId w:val="1"/>
              </w:numPr>
              <w:spacing w:before="36"/>
              <w:ind w:left="703" w:right="-20"/>
              <w:rPr>
                <w:rFonts w:ascii="Segoe UI" w:hAnsi="Segoe UI" w:cs="Segoe UI"/>
                <w:color w:val="000000" w:themeColor="text1"/>
              </w:rPr>
            </w:pPr>
            <w:r w:rsidRPr="00382DC3">
              <w:rPr>
                <w:rFonts w:ascii="Segoe UI" w:hAnsi="Segoe UI" w:cs="Segoe UI"/>
                <w:color w:val="000000" w:themeColor="text1"/>
              </w:rPr>
              <w:t>Based on personal or family medical history, or additional factors that may increase the individual's risk of breast cancer.</w:t>
            </w:r>
          </w:p>
        </w:tc>
        <w:tc>
          <w:tcPr>
            <w:tcW w:w="1440" w:type="dxa"/>
            <w:tcBorders>
              <w:top w:val="nil"/>
              <w:bottom w:val="single" w:sz="4" w:space="0" w:color="auto"/>
            </w:tcBorders>
          </w:tcPr>
          <w:p w14:paraId="29987AC4"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9AA8A97" w14:textId="77777777" w:rsidR="008B6756" w:rsidRPr="007578AA" w:rsidRDefault="008B6756" w:rsidP="008B6756">
            <w:pPr>
              <w:jc w:val="center"/>
              <w:rPr>
                <w:rFonts w:ascii="Segoe UI" w:hAnsi="Segoe UI" w:cs="Segoe UI"/>
                <w:highlight w:val="magenta"/>
              </w:rPr>
            </w:pPr>
          </w:p>
        </w:tc>
      </w:tr>
      <w:tr w:rsidR="008B6756" w:rsidRPr="007578AA" w14:paraId="77298D49" w14:textId="77777777" w:rsidTr="00A77A31">
        <w:trPr>
          <w:jc w:val="center"/>
        </w:trPr>
        <w:tc>
          <w:tcPr>
            <w:tcW w:w="1795" w:type="dxa"/>
            <w:vMerge w:val="restart"/>
            <w:tcBorders>
              <w:top w:val="nil"/>
            </w:tcBorders>
          </w:tcPr>
          <w:p w14:paraId="02AF9AC7" w14:textId="32AB0223"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25D1840F" w14:textId="18B0C091"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793DCA56" w14:textId="77777777" w:rsidR="008B6756" w:rsidRPr="001F72EC" w:rsidRDefault="008B6756" w:rsidP="008B6756">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71C3FD07" w14:textId="52884CF0" w:rsidR="008B6756" w:rsidRDefault="008B6756" w:rsidP="008B6756">
            <w:pPr>
              <w:ind w:left="-95" w:right="-67"/>
              <w:jc w:val="center"/>
            </w:pPr>
            <w:r w:rsidRPr="001F72EC">
              <w:rPr>
                <w:rFonts w:ascii="Segoe UI" w:hAnsi="Segoe UI" w:cs="Segoe UI"/>
                <w:color w:val="7030A0"/>
                <w:highlight w:val="cyan"/>
              </w:rPr>
              <w:t>WAC 284-50-270(3)</w:t>
            </w:r>
          </w:p>
        </w:tc>
        <w:tc>
          <w:tcPr>
            <w:tcW w:w="7151" w:type="dxa"/>
            <w:tcBorders>
              <w:top w:val="single" w:sz="4" w:space="0" w:color="auto"/>
              <w:bottom w:val="single" w:sz="4" w:space="0" w:color="auto"/>
            </w:tcBorders>
          </w:tcPr>
          <w:p w14:paraId="06CEF4A0" w14:textId="51FC6B3A" w:rsidR="008B6756" w:rsidRPr="0073464F" w:rsidRDefault="008B6756" w:rsidP="008B6756">
            <w:pPr>
              <w:widowControl w:val="0"/>
              <w:spacing w:before="36"/>
              <w:ind w:right="-20"/>
              <w:rPr>
                <w:rFonts w:ascii="Segoe UI" w:hAnsi="Segoe UI" w:cs="Segoe UI"/>
                <w:color w:val="FF0000"/>
                <w:highlight w:val="yellow"/>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40" w:type="dxa"/>
            <w:tcBorders>
              <w:top w:val="nil"/>
              <w:bottom w:val="single" w:sz="4" w:space="0" w:color="auto"/>
            </w:tcBorders>
          </w:tcPr>
          <w:p w14:paraId="4C8B53FF"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18224E7B" w14:textId="77777777" w:rsidR="008B6756" w:rsidRPr="007578AA" w:rsidRDefault="008B6756" w:rsidP="008B6756">
            <w:pPr>
              <w:jc w:val="center"/>
              <w:rPr>
                <w:rFonts w:ascii="Segoe UI" w:hAnsi="Segoe UI" w:cs="Segoe UI"/>
                <w:highlight w:val="magenta"/>
              </w:rPr>
            </w:pPr>
          </w:p>
        </w:tc>
      </w:tr>
      <w:tr w:rsidR="008B6756" w:rsidRPr="007578AA" w14:paraId="4D3576DC" w14:textId="77777777" w:rsidTr="00C45975">
        <w:trPr>
          <w:jc w:val="center"/>
        </w:trPr>
        <w:tc>
          <w:tcPr>
            <w:tcW w:w="1795" w:type="dxa"/>
            <w:vMerge/>
            <w:tcBorders>
              <w:bottom w:val="nil"/>
            </w:tcBorders>
          </w:tcPr>
          <w:p w14:paraId="4FEB995F" w14:textId="7585ADB5" w:rsidR="008B6756" w:rsidRPr="007578AA" w:rsidRDefault="008B6756" w:rsidP="008B6756">
            <w:pPr>
              <w:jc w:val="center"/>
              <w:rPr>
                <w:rFonts w:ascii="Segoe UI" w:hAnsi="Segoe UI" w:cs="Segoe UI"/>
                <w:b/>
              </w:rPr>
            </w:pPr>
          </w:p>
        </w:tc>
        <w:tc>
          <w:tcPr>
            <w:tcW w:w="1517" w:type="dxa"/>
            <w:vMerge w:val="restart"/>
            <w:tcBorders>
              <w:top w:val="nil"/>
            </w:tcBorders>
          </w:tcPr>
          <w:p w14:paraId="0066EF9F" w14:textId="2465F23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803530C"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327</w:t>
            </w:r>
            <w:r w:rsidRPr="007578AA">
              <w:rPr>
                <w:rFonts w:ascii="Segoe UI" w:hAnsi="Segoe UI" w:cs="Segoe UI"/>
              </w:rPr>
              <w:t>(1)</w:t>
            </w:r>
          </w:p>
        </w:tc>
        <w:tc>
          <w:tcPr>
            <w:tcW w:w="7151" w:type="dxa"/>
            <w:tcBorders>
              <w:top w:val="single" w:sz="4" w:space="0" w:color="auto"/>
              <w:bottom w:val="single" w:sz="4" w:space="0" w:color="auto"/>
            </w:tcBorders>
          </w:tcPr>
          <w:p w14:paraId="0295B44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4430C8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8E1E84" w14:textId="77777777" w:rsidR="008B6756" w:rsidRPr="007578AA" w:rsidRDefault="008B6756" w:rsidP="008B6756">
            <w:pPr>
              <w:jc w:val="center"/>
              <w:rPr>
                <w:rFonts w:ascii="Segoe UI" w:hAnsi="Segoe UI" w:cs="Segoe UI"/>
              </w:rPr>
            </w:pPr>
          </w:p>
        </w:tc>
      </w:tr>
      <w:tr w:rsidR="008B6756" w:rsidRPr="007578AA" w14:paraId="64496DCE" w14:textId="77777777" w:rsidTr="00FE5BD4">
        <w:trPr>
          <w:jc w:val="center"/>
        </w:trPr>
        <w:tc>
          <w:tcPr>
            <w:tcW w:w="1795" w:type="dxa"/>
            <w:vMerge w:val="restart"/>
            <w:tcBorders>
              <w:top w:val="nil"/>
            </w:tcBorders>
          </w:tcPr>
          <w:p w14:paraId="5C879829" w14:textId="31C21182" w:rsidR="008B6756" w:rsidRPr="007578AA" w:rsidRDefault="008B6756" w:rsidP="008B6756">
            <w:pPr>
              <w:jc w:val="center"/>
              <w:rPr>
                <w:rFonts w:ascii="Segoe UI" w:hAnsi="Segoe UI" w:cs="Segoe UI"/>
                <w:b/>
              </w:rPr>
            </w:pPr>
          </w:p>
        </w:tc>
        <w:tc>
          <w:tcPr>
            <w:tcW w:w="1517" w:type="dxa"/>
            <w:vMerge/>
          </w:tcPr>
          <w:p w14:paraId="58E54D7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6FD894C8" w14:textId="157E6413" w:rsidR="008B6756" w:rsidRPr="007578AA" w:rsidRDefault="008B6756"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284-43-5642(10</w:t>
            </w:r>
            <w:proofErr w:type="gramStart"/>
            <w:r w:rsidRPr="007578AA">
              <w:rPr>
                <w:rFonts w:ascii="Segoe UI" w:hAnsi="Segoe UI" w:cs="Segoe UI"/>
              </w:rPr>
              <w:t>)</w:t>
            </w:r>
            <w:r>
              <w:rPr>
                <w:rFonts w:ascii="Segoe UI" w:hAnsi="Segoe UI" w:cs="Segoe UI"/>
              </w:rPr>
              <w:t>;</w:t>
            </w:r>
            <w:proofErr w:type="gramEnd"/>
          </w:p>
          <w:p w14:paraId="62D0A7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79B11AB5"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A5A8AFE" w14:textId="77777777" w:rsidR="008B6756" w:rsidRPr="007578AA" w:rsidRDefault="008B6756" w:rsidP="008B6756">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1E92E1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3EF4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C2E50" w14:textId="77777777" w:rsidR="008B6756" w:rsidRPr="007578AA" w:rsidRDefault="008B6756" w:rsidP="008B6756">
            <w:pPr>
              <w:jc w:val="center"/>
              <w:rPr>
                <w:rFonts w:ascii="Segoe UI" w:hAnsi="Segoe UI" w:cs="Segoe UI"/>
              </w:rPr>
            </w:pPr>
          </w:p>
        </w:tc>
      </w:tr>
      <w:tr w:rsidR="008B6756" w:rsidRPr="007578AA" w14:paraId="17CC6102" w14:textId="77777777" w:rsidTr="00FE5BD4">
        <w:trPr>
          <w:jc w:val="center"/>
        </w:trPr>
        <w:tc>
          <w:tcPr>
            <w:tcW w:w="1795" w:type="dxa"/>
            <w:vMerge/>
          </w:tcPr>
          <w:p w14:paraId="70066142" w14:textId="77777777" w:rsidR="008B6756" w:rsidRPr="007578AA" w:rsidRDefault="008B6756" w:rsidP="008B6756">
            <w:pPr>
              <w:jc w:val="center"/>
              <w:rPr>
                <w:rFonts w:ascii="Segoe UI" w:hAnsi="Segoe UI" w:cs="Segoe UI"/>
                <w:b/>
              </w:rPr>
            </w:pPr>
          </w:p>
        </w:tc>
        <w:tc>
          <w:tcPr>
            <w:tcW w:w="1517" w:type="dxa"/>
            <w:vMerge/>
          </w:tcPr>
          <w:p w14:paraId="3FCE109F" w14:textId="77777777"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5F60701D"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  WAC 284-43-5642(10)(a)(ii)</w:t>
            </w:r>
          </w:p>
        </w:tc>
        <w:tc>
          <w:tcPr>
            <w:tcW w:w="7151" w:type="dxa"/>
            <w:tcBorders>
              <w:top w:val="single" w:sz="4" w:space="0" w:color="auto"/>
            </w:tcBorders>
          </w:tcPr>
          <w:p w14:paraId="11B9E5E6" w14:textId="7B9F4221" w:rsidR="008B6756" w:rsidRPr="008A2709" w:rsidRDefault="008B6756" w:rsidP="000D0083">
            <w:pPr>
              <w:pStyle w:val="ListParagraph"/>
              <w:numPr>
                <w:ilvl w:val="0"/>
                <w:numId w:val="1"/>
              </w:numPr>
              <w:ind w:left="221" w:hanging="221"/>
              <w:rPr>
                <w:rFonts w:ascii="Segoe UI" w:hAnsi="Segoe UI" w:cs="Segoe UI"/>
              </w:rPr>
            </w:pPr>
            <w:r w:rsidRPr="000D0083">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23B56878"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1759B1D" w14:textId="77777777" w:rsidR="008B6756" w:rsidRPr="007578AA" w:rsidRDefault="008B6756" w:rsidP="008B6756">
            <w:pPr>
              <w:jc w:val="center"/>
              <w:rPr>
                <w:rFonts w:ascii="Segoe UI" w:hAnsi="Segoe UI" w:cs="Segoe UI"/>
              </w:rPr>
            </w:pPr>
          </w:p>
        </w:tc>
      </w:tr>
      <w:tr w:rsidR="008B6756" w:rsidRPr="007578AA" w14:paraId="76DA91AF" w14:textId="77777777" w:rsidTr="00BB5516">
        <w:trPr>
          <w:jc w:val="center"/>
        </w:trPr>
        <w:tc>
          <w:tcPr>
            <w:tcW w:w="1795" w:type="dxa"/>
            <w:tcBorders>
              <w:bottom w:val="single" w:sz="4" w:space="0" w:color="auto"/>
            </w:tcBorders>
            <w:shd w:val="clear" w:color="auto" w:fill="000000" w:themeFill="text1"/>
          </w:tcPr>
          <w:p w14:paraId="16B2496B"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50B75BFC" w14:textId="77777777" w:rsidR="008B6756" w:rsidRPr="007578AA" w:rsidRDefault="008B6756" w:rsidP="008B6756">
            <w:pPr>
              <w:ind w:left="-108"/>
              <w:jc w:val="center"/>
              <w:rPr>
                <w:rFonts w:ascii="Segoe UI" w:hAnsi="Segoe UI" w:cs="Segoe UI"/>
              </w:rPr>
            </w:pPr>
          </w:p>
        </w:tc>
        <w:tc>
          <w:tcPr>
            <w:tcW w:w="1633" w:type="dxa"/>
            <w:tcBorders>
              <w:bottom w:val="single" w:sz="4" w:space="0" w:color="auto"/>
            </w:tcBorders>
            <w:shd w:val="clear" w:color="auto" w:fill="000000" w:themeFill="text1"/>
          </w:tcPr>
          <w:p w14:paraId="2550A708" w14:textId="77777777" w:rsidR="008B6756" w:rsidRPr="007578AA" w:rsidRDefault="008B6756" w:rsidP="008B6756">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2249CD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71A1FA7C"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E135617" w14:textId="77777777" w:rsidR="008B6756" w:rsidRPr="007578AA" w:rsidRDefault="008B6756" w:rsidP="008B6756">
            <w:pPr>
              <w:jc w:val="center"/>
              <w:rPr>
                <w:rFonts w:ascii="Segoe UI" w:hAnsi="Segoe UI" w:cs="Segoe UI"/>
              </w:rPr>
            </w:pPr>
          </w:p>
        </w:tc>
      </w:tr>
      <w:tr w:rsidR="008B6756" w:rsidRPr="007578AA" w14:paraId="15CFF15B" w14:textId="77777777" w:rsidTr="002E00E6">
        <w:trPr>
          <w:jc w:val="center"/>
        </w:trPr>
        <w:tc>
          <w:tcPr>
            <w:tcW w:w="1795" w:type="dxa"/>
            <w:tcBorders>
              <w:bottom w:val="nil"/>
            </w:tcBorders>
          </w:tcPr>
          <w:p w14:paraId="3A13E4FB" w14:textId="77777777" w:rsidR="008B6756" w:rsidRDefault="008B6756" w:rsidP="008B6756">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28443525" w14:textId="77777777" w:rsidR="008B6756" w:rsidRPr="00F22594" w:rsidRDefault="008B6756" w:rsidP="008B6756">
            <w:pPr>
              <w:jc w:val="center"/>
              <w:rPr>
                <w:rFonts w:ascii="Segoe UI" w:hAnsi="Segoe UI" w:cs="Segoe UI"/>
                <w:b/>
              </w:rPr>
            </w:pPr>
          </w:p>
        </w:tc>
        <w:tc>
          <w:tcPr>
            <w:tcW w:w="1517" w:type="dxa"/>
            <w:tcBorders>
              <w:bottom w:val="nil"/>
            </w:tcBorders>
          </w:tcPr>
          <w:p w14:paraId="5BB79C9D" w14:textId="77777777" w:rsidR="008B6756" w:rsidRDefault="008B6756" w:rsidP="008B6756">
            <w:pPr>
              <w:jc w:val="center"/>
              <w:rPr>
                <w:rFonts w:ascii="Segoe UI" w:hAnsi="Segoe UI" w:cs="Segoe UI"/>
              </w:rPr>
            </w:pPr>
          </w:p>
        </w:tc>
        <w:tc>
          <w:tcPr>
            <w:tcW w:w="1633" w:type="dxa"/>
            <w:tcBorders>
              <w:bottom w:val="single" w:sz="4" w:space="0" w:color="auto"/>
            </w:tcBorders>
          </w:tcPr>
          <w:p w14:paraId="2E001A83"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51" w:type="dxa"/>
            <w:tcBorders>
              <w:bottom w:val="single" w:sz="4" w:space="0" w:color="auto"/>
            </w:tcBorders>
          </w:tcPr>
          <w:p w14:paraId="5505E782" w14:textId="77777777" w:rsidR="008B6756" w:rsidRPr="005E1B08" w:rsidRDefault="008B6756" w:rsidP="008B6756">
            <w:pPr>
              <w:pStyle w:val="ListParagraph"/>
              <w:numPr>
                <w:ilvl w:val="0"/>
                <w:numId w:val="17"/>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2"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5E8F50D9" w14:textId="77777777" w:rsidR="008B6756" w:rsidRPr="00F22594" w:rsidRDefault="008B6756" w:rsidP="008B6756">
            <w:pPr>
              <w:pStyle w:val="ListParagraph"/>
              <w:numPr>
                <w:ilvl w:val="0"/>
                <w:numId w:val="17"/>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40" w:type="dxa"/>
            <w:tcBorders>
              <w:bottom w:val="single" w:sz="4" w:space="0" w:color="auto"/>
            </w:tcBorders>
          </w:tcPr>
          <w:p w14:paraId="3B1D80E1"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5E60EBA" w14:textId="77777777" w:rsidR="008B6756" w:rsidRPr="007578AA" w:rsidRDefault="008B6756" w:rsidP="008B6756">
            <w:pPr>
              <w:jc w:val="center"/>
              <w:rPr>
                <w:rFonts w:ascii="Segoe UI" w:hAnsi="Segoe UI" w:cs="Segoe UI"/>
              </w:rPr>
            </w:pPr>
          </w:p>
        </w:tc>
      </w:tr>
      <w:tr w:rsidR="008B6756" w:rsidRPr="007578AA" w14:paraId="0E166310" w14:textId="77777777" w:rsidTr="0029553B">
        <w:trPr>
          <w:jc w:val="center"/>
        </w:trPr>
        <w:tc>
          <w:tcPr>
            <w:tcW w:w="1795" w:type="dxa"/>
            <w:vMerge w:val="restart"/>
            <w:tcBorders>
              <w:top w:val="nil"/>
            </w:tcBorders>
          </w:tcPr>
          <w:p w14:paraId="656AE63B" w14:textId="77777777" w:rsidR="008B6756" w:rsidRDefault="008B6756" w:rsidP="008B6756">
            <w:pPr>
              <w:jc w:val="center"/>
              <w:rPr>
                <w:rFonts w:ascii="Segoe UI" w:hAnsi="Segoe UI" w:cs="Segoe UI"/>
                <w:b/>
              </w:rPr>
            </w:pPr>
          </w:p>
          <w:p w14:paraId="510F4BC9" w14:textId="77777777" w:rsidR="008B6756" w:rsidRDefault="008B6756" w:rsidP="008B6756">
            <w:pPr>
              <w:jc w:val="center"/>
              <w:rPr>
                <w:rFonts w:ascii="Segoe UI" w:hAnsi="Segoe UI" w:cs="Segoe UI"/>
                <w:b/>
              </w:rPr>
            </w:pPr>
          </w:p>
          <w:p w14:paraId="52DB3C81" w14:textId="77777777" w:rsidR="008B6756" w:rsidRDefault="008B6756" w:rsidP="008B6756">
            <w:pPr>
              <w:jc w:val="center"/>
              <w:rPr>
                <w:rFonts w:ascii="Segoe UI" w:hAnsi="Segoe UI" w:cs="Segoe UI"/>
                <w:b/>
              </w:rPr>
            </w:pPr>
          </w:p>
          <w:p w14:paraId="3FACFC93" w14:textId="77777777" w:rsidR="008B6756" w:rsidRDefault="008B6756" w:rsidP="008B6756">
            <w:pPr>
              <w:jc w:val="center"/>
              <w:rPr>
                <w:rFonts w:ascii="Segoe UI" w:hAnsi="Segoe UI" w:cs="Segoe UI"/>
                <w:b/>
              </w:rPr>
            </w:pPr>
          </w:p>
          <w:p w14:paraId="1DC45EFE" w14:textId="77777777" w:rsidR="008B6756" w:rsidRDefault="008B6756" w:rsidP="008B6756">
            <w:pPr>
              <w:jc w:val="center"/>
              <w:rPr>
                <w:rFonts w:ascii="Segoe UI" w:hAnsi="Segoe UI" w:cs="Segoe UI"/>
                <w:b/>
              </w:rPr>
            </w:pPr>
          </w:p>
          <w:p w14:paraId="02DABD00" w14:textId="77777777" w:rsidR="008B6756" w:rsidRDefault="008B6756" w:rsidP="008B6756">
            <w:pPr>
              <w:jc w:val="center"/>
              <w:rPr>
                <w:rFonts w:ascii="Segoe UI" w:hAnsi="Segoe UI" w:cs="Segoe UI"/>
                <w:b/>
              </w:rPr>
            </w:pPr>
          </w:p>
          <w:p w14:paraId="0EEBEDA1" w14:textId="77777777" w:rsidR="008B6756" w:rsidRDefault="008B6756" w:rsidP="008B6756">
            <w:pPr>
              <w:jc w:val="center"/>
              <w:rPr>
                <w:rFonts w:ascii="Segoe UI" w:hAnsi="Segoe UI" w:cs="Segoe UI"/>
                <w:b/>
              </w:rPr>
            </w:pPr>
          </w:p>
          <w:p w14:paraId="26AD5652" w14:textId="77777777" w:rsidR="008B6756" w:rsidRDefault="008B6756" w:rsidP="008B6756">
            <w:pPr>
              <w:jc w:val="center"/>
              <w:rPr>
                <w:rFonts w:ascii="Segoe UI" w:hAnsi="Segoe UI" w:cs="Segoe UI"/>
                <w:b/>
              </w:rPr>
            </w:pPr>
          </w:p>
          <w:p w14:paraId="29B6ECB9" w14:textId="77777777" w:rsidR="008B6756" w:rsidRDefault="008B6756" w:rsidP="008B6756">
            <w:pPr>
              <w:jc w:val="center"/>
              <w:rPr>
                <w:rFonts w:ascii="Segoe UI" w:hAnsi="Segoe UI" w:cs="Segoe UI"/>
                <w:b/>
              </w:rPr>
            </w:pPr>
          </w:p>
          <w:p w14:paraId="5A6BCB3A" w14:textId="77777777" w:rsidR="008B6756" w:rsidRDefault="008B6756" w:rsidP="008B6756">
            <w:pPr>
              <w:jc w:val="center"/>
              <w:rPr>
                <w:rFonts w:ascii="Segoe UI" w:hAnsi="Segoe UI" w:cs="Segoe UI"/>
                <w:b/>
              </w:rPr>
            </w:pPr>
          </w:p>
          <w:p w14:paraId="2EE32B97" w14:textId="77777777" w:rsidR="008B6756" w:rsidRDefault="008B6756" w:rsidP="008B6756">
            <w:pPr>
              <w:jc w:val="center"/>
              <w:rPr>
                <w:rFonts w:ascii="Segoe UI" w:hAnsi="Segoe UI" w:cs="Segoe UI"/>
                <w:b/>
              </w:rPr>
            </w:pPr>
          </w:p>
          <w:p w14:paraId="56F216F5" w14:textId="77777777" w:rsidR="008B6756" w:rsidRDefault="008B6756" w:rsidP="008B6756">
            <w:pPr>
              <w:jc w:val="center"/>
              <w:rPr>
                <w:rFonts w:ascii="Segoe UI" w:hAnsi="Segoe UI" w:cs="Segoe UI"/>
                <w:b/>
              </w:rPr>
            </w:pPr>
          </w:p>
          <w:p w14:paraId="3FDA0666" w14:textId="77777777" w:rsidR="008B6756" w:rsidRDefault="008B6756" w:rsidP="008B6756">
            <w:pPr>
              <w:jc w:val="center"/>
              <w:rPr>
                <w:rFonts w:ascii="Segoe UI" w:hAnsi="Segoe UI" w:cs="Segoe UI"/>
                <w:b/>
              </w:rPr>
            </w:pPr>
          </w:p>
          <w:p w14:paraId="1E9FBACA" w14:textId="77777777" w:rsidR="008B6756" w:rsidRDefault="008B6756" w:rsidP="008B6756">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70CD8D7A" w14:textId="77777777" w:rsidR="008B6756" w:rsidRPr="00F22594" w:rsidRDefault="008B6756" w:rsidP="008B6756">
            <w:pPr>
              <w:jc w:val="center"/>
              <w:rPr>
                <w:rFonts w:ascii="Segoe UI" w:hAnsi="Segoe UI" w:cs="Segoe UI"/>
                <w:b/>
              </w:rPr>
            </w:pPr>
            <w:r>
              <w:rPr>
                <w:rFonts w:ascii="Segoe UI" w:hAnsi="Segoe UI" w:cs="Segoe UI"/>
                <w:b/>
              </w:rPr>
              <w:t>(Cont’d)</w:t>
            </w:r>
          </w:p>
          <w:p w14:paraId="1D3A9630" w14:textId="2AE2263F" w:rsidR="008B6756" w:rsidRPr="00F22594" w:rsidRDefault="008B6756" w:rsidP="008B6756">
            <w:pPr>
              <w:jc w:val="center"/>
              <w:rPr>
                <w:rFonts w:ascii="Segoe UI" w:hAnsi="Segoe UI" w:cs="Segoe UI"/>
                <w:b/>
              </w:rPr>
            </w:pPr>
          </w:p>
        </w:tc>
        <w:tc>
          <w:tcPr>
            <w:tcW w:w="1517" w:type="dxa"/>
            <w:tcBorders>
              <w:top w:val="nil"/>
              <w:bottom w:val="single" w:sz="4" w:space="0" w:color="auto"/>
            </w:tcBorders>
          </w:tcPr>
          <w:p w14:paraId="6BA06FE0"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0C64F"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51" w:type="dxa"/>
            <w:tcBorders>
              <w:top w:val="single" w:sz="4" w:space="0" w:color="auto"/>
              <w:bottom w:val="single" w:sz="4" w:space="0" w:color="auto"/>
            </w:tcBorders>
          </w:tcPr>
          <w:p w14:paraId="23F487C3" w14:textId="77777777" w:rsidR="008B6756" w:rsidRPr="005E1B08" w:rsidRDefault="008B6756" w:rsidP="008B6756">
            <w:pPr>
              <w:pStyle w:val="ListParagraph"/>
              <w:numPr>
                <w:ilvl w:val="0"/>
                <w:numId w:val="17"/>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3" w:history="1">
              <w:r w:rsidRPr="008131ED">
                <w:rPr>
                  <w:rStyle w:val="Hyperlink"/>
                  <w:rFonts w:ascii="Segoe UI" w:hAnsi="Segoe UI" w:cs="Segoe UI"/>
                </w:rPr>
                <w:t>WAC 284-43-2050</w:t>
              </w:r>
            </w:hyperlink>
            <w:r>
              <w:rPr>
                <w:rFonts w:ascii="Segoe UI" w:hAnsi="Segoe UI" w:cs="Segoe UI"/>
              </w:rPr>
              <w:t xml:space="preserve"> and </w:t>
            </w:r>
            <w:hyperlink r:id="rId54"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77090D1E" w14:textId="77777777" w:rsidR="008B6756" w:rsidRPr="00F22594" w:rsidRDefault="008B6756" w:rsidP="008B6756">
            <w:pPr>
              <w:pStyle w:val="ListParagraph"/>
              <w:numPr>
                <w:ilvl w:val="0"/>
                <w:numId w:val="17"/>
              </w:numPr>
              <w:ind w:left="253" w:hanging="270"/>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440" w:type="dxa"/>
            <w:tcBorders>
              <w:top w:val="single" w:sz="4" w:space="0" w:color="auto"/>
              <w:bottom w:val="single" w:sz="4" w:space="0" w:color="auto"/>
            </w:tcBorders>
          </w:tcPr>
          <w:p w14:paraId="31492A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EEE6BA" w14:textId="77777777" w:rsidR="008B6756" w:rsidRPr="007578AA" w:rsidRDefault="008B6756" w:rsidP="008B6756">
            <w:pPr>
              <w:jc w:val="center"/>
              <w:rPr>
                <w:rFonts w:ascii="Segoe UI" w:hAnsi="Segoe UI" w:cs="Segoe UI"/>
              </w:rPr>
            </w:pPr>
          </w:p>
        </w:tc>
      </w:tr>
      <w:tr w:rsidR="008B6756" w:rsidRPr="007578AA" w14:paraId="7A7A465E" w14:textId="77777777" w:rsidTr="0029553B">
        <w:trPr>
          <w:jc w:val="center"/>
        </w:trPr>
        <w:tc>
          <w:tcPr>
            <w:tcW w:w="1795" w:type="dxa"/>
            <w:vMerge/>
            <w:tcBorders>
              <w:bottom w:val="nil"/>
            </w:tcBorders>
          </w:tcPr>
          <w:p w14:paraId="0BE30919" w14:textId="77777777" w:rsidR="008B6756" w:rsidRPr="00F22594" w:rsidRDefault="008B6756" w:rsidP="008B6756">
            <w:pPr>
              <w:rPr>
                <w:rFonts w:ascii="Segoe UI" w:hAnsi="Segoe UI" w:cs="Segoe UI"/>
                <w:b/>
              </w:rPr>
            </w:pPr>
          </w:p>
        </w:tc>
        <w:tc>
          <w:tcPr>
            <w:tcW w:w="1517" w:type="dxa"/>
            <w:tcBorders>
              <w:top w:val="single" w:sz="4" w:space="0" w:color="auto"/>
              <w:bottom w:val="nil"/>
            </w:tcBorders>
          </w:tcPr>
          <w:p w14:paraId="1FE0C4F9" w14:textId="77777777" w:rsidR="008B6756" w:rsidRPr="00F22594" w:rsidRDefault="008B6756" w:rsidP="008B6756">
            <w:pPr>
              <w:jc w:val="center"/>
              <w:rPr>
                <w:rFonts w:ascii="Segoe UI" w:hAnsi="Segoe UI" w:cs="Segoe UI"/>
              </w:rPr>
            </w:pPr>
            <w:r>
              <w:rPr>
                <w:rFonts w:ascii="Segoe UI" w:hAnsi="Segoe UI" w:cs="Segoe UI"/>
              </w:rPr>
              <w:t>Transparency of Standards and Criteria</w:t>
            </w:r>
          </w:p>
          <w:p w14:paraId="0CF1437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EB64995" w14:textId="77777777" w:rsidR="008B6756" w:rsidRPr="00066C8F" w:rsidRDefault="008B6756" w:rsidP="008B6756">
            <w:pPr>
              <w:pStyle w:val="Default"/>
              <w:ind w:left="-108" w:right="-108"/>
              <w:jc w:val="center"/>
              <w:rPr>
                <w:rFonts w:ascii="Segoe UI" w:hAnsi="Segoe UI" w:cs="Segoe UI"/>
                <w:color w:val="auto"/>
                <w:sz w:val="22"/>
                <w:szCs w:val="22"/>
              </w:rPr>
            </w:pPr>
            <w:r w:rsidRPr="00066C8F">
              <w:rPr>
                <w:rFonts w:ascii="Segoe UI" w:hAnsi="Segoe UI" w:cs="Segoe UI"/>
                <w:color w:val="auto"/>
                <w:sz w:val="22"/>
                <w:szCs w:val="22"/>
              </w:rPr>
              <w:t>RCW 48.43.016(1)</w:t>
            </w:r>
          </w:p>
          <w:p w14:paraId="52319DB0" w14:textId="77777777" w:rsidR="008B6756" w:rsidRPr="00066C8F" w:rsidRDefault="008B6756" w:rsidP="008B6756">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47B4A7E" w14:textId="77777777" w:rsidR="008B6756" w:rsidRPr="00066C8F" w:rsidRDefault="008B6756" w:rsidP="008B6756">
            <w:pPr>
              <w:pStyle w:val="ListParagraph"/>
              <w:numPr>
                <w:ilvl w:val="0"/>
                <w:numId w:val="17"/>
              </w:numPr>
              <w:ind w:left="253" w:hanging="270"/>
              <w:rPr>
                <w:rFonts w:ascii="Segoe UI" w:eastAsia="Times New Roman" w:hAnsi="Segoe UI" w:cs="Segoe UI"/>
              </w:rPr>
            </w:pPr>
            <w:r w:rsidRPr="00066C8F">
              <w:rPr>
                <w:rFonts w:ascii="Segoe UI" w:hAnsi="Segoe UI" w:cs="Segoe UI"/>
              </w:rPr>
              <w:t xml:space="preserve">If the plan or its contracted entity imposes different prior authorization standards and criteria for a covered service among tiers of contracting providers of the same licensed profession, the contract must inform enrollees which tier an individual provider or </w:t>
            </w:r>
            <w:r w:rsidRPr="00066C8F">
              <w:rPr>
                <w:rFonts w:ascii="Segoe UI" w:hAnsi="Segoe UI" w:cs="Segoe UI"/>
              </w:rPr>
              <w:lastRenderedPageBreak/>
              <w:t>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18E5B0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B680DC" w14:textId="77777777" w:rsidR="008B6756" w:rsidRPr="007578AA" w:rsidRDefault="008B6756" w:rsidP="008B6756">
            <w:pPr>
              <w:jc w:val="center"/>
              <w:rPr>
                <w:rFonts w:ascii="Segoe UI" w:hAnsi="Segoe UI" w:cs="Segoe UI"/>
              </w:rPr>
            </w:pPr>
          </w:p>
        </w:tc>
      </w:tr>
      <w:tr w:rsidR="008B6756" w:rsidRPr="007578AA" w14:paraId="32C0C71A" w14:textId="77777777" w:rsidTr="007B44D9">
        <w:trPr>
          <w:jc w:val="center"/>
        </w:trPr>
        <w:tc>
          <w:tcPr>
            <w:tcW w:w="1795" w:type="dxa"/>
            <w:vMerge/>
            <w:tcBorders>
              <w:bottom w:val="nil"/>
            </w:tcBorders>
          </w:tcPr>
          <w:p w14:paraId="3FEA8B2B" w14:textId="77777777" w:rsidR="008B6756" w:rsidRPr="00F22594" w:rsidRDefault="008B6756" w:rsidP="008B6756">
            <w:pPr>
              <w:jc w:val="center"/>
              <w:rPr>
                <w:rFonts w:ascii="Segoe UI" w:hAnsi="Segoe UI" w:cs="Segoe UI"/>
              </w:rPr>
            </w:pPr>
          </w:p>
        </w:tc>
        <w:tc>
          <w:tcPr>
            <w:tcW w:w="1517" w:type="dxa"/>
            <w:vMerge w:val="restart"/>
            <w:tcBorders>
              <w:top w:val="single" w:sz="4" w:space="0" w:color="auto"/>
            </w:tcBorders>
          </w:tcPr>
          <w:p w14:paraId="2E8AF033" w14:textId="77777777" w:rsidR="008B6756" w:rsidRDefault="008B6756" w:rsidP="008B6756">
            <w:pPr>
              <w:jc w:val="center"/>
              <w:rPr>
                <w:rFonts w:ascii="Segoe UI" w:hAnsi="Segoe UI" w:cs="Segoe UI"/>
              </w:rPr>
            </w:pPr>
            <w:r>
              <w:rPr>
                <w:rFonts w:ascii="Segoe UI" w:hAnsi="Segoe UI" w:cs="Segoe UI"/>
              </w:rPr>
              <w:t>Prohibited Practices</w:t>
            </w:r>
          </w:p>
          <w:p w14:paraId="7BD8AD87" w14:textId="41C3E9E1" w:rsidR="008B6756" w:rsidRDefault="008B6756" w:rsidP="008B6756">
            <w:pPr>
              <w:jc w:val="center"/>
              <w:rPr>
                <w:rFonts w:ascii="Segoe UI" w:hAnsi="Segoe UI" w:cs="Segoe UI"/>
              </w:rPr>
            </w:pPr>
          </w:p>
          <w:p w14:paraId="13F0389A" w14:textId="01B839F3" w:rsidR="008B6756" w:rsidRDefault="008B6756" w:rsidP="008B6756">
            <w:pPr>
              <w:jc w:val="center"/>
              <w:rPr>
                <w:rFonts w:ascii="Segoe UI" w:hAnsi="Segoe UI" w:cs="Segoe UI"/>
              </w:rPr>
            </w:pPr>
          </w:p>
          <w:p w14:paraId="1393D621" w14:textId="298A61F8" w:rsidR="008B6756" w:rsidRDefault="008B6756" w:rsidP="008B6756">
            <w:pPr>
              <w:jc w:val="center"/>
              <w:rPr>
                <w:rFonts w:ascii="Segoe UI" w:hAnsi="Segoe UI" w:cs="Segoe UI"/>
              </w:rPr>
            </w:pPr>
          </w:p>
          <w:p w14:paraId="3CDD377E" w14:textId="0DA6B2CB" w:rsidR="008B6756" w:rsidRDefault="008B6756" w:rsidP="008B6756">
            <w:pPr>
              <w:jc w:val="center"/>
              <w:rPr>
                <w:rFonts w:ascii="Segoe UI" w:hAnsi="Segoe UI" w:cs="Segoe UI"/>
              </w:rPr>
            </w:pPr>
          </w:p>
          <w:p w14:paraId="4F25DD4D" w14:textId="7AA7BEB7" w:rsidR="008B6756" w:rsidRDefault="008B6756" w:rsidP="008B6756">
            <w:pPr>
              <w:jc w:val="center"/>
              <w:rPr>
                <w:rFonts w:ascii="Segoe UI" w:hAnsi="Segoe UI" w:cs="Segoe UI"/>
              </w:rPr>
            </w:pPr>
          </w:p>
          <w:p w14:paraId="104C7A54" w14:textId="60FDA821" w:rsidR="008B6756" w:rsidRDefault="008B6756" w:rsidP="008B6756">
            <w:pPr>
              <w:jc w:val="center"/>
              <w:rPr>
                <w:rFonts w:ascii="Segoe UI" w:hAnsi="Segoe UI" w:cs="Segoe UI"/>
              </w:rPr>
            </w:pPr>
          </w:p>
          <w:p w14:paraId="7E27DBFE" w14:textId="5A2F8F97" w:rsidR="008B6756" w:rsidRDefault="008B6756" w:rsidP="008B6756">
            <w:pPr>
              <w:jc w:val="center"/>
              <w:rPr>
                <w:rFonts w:ascii="Segoe UI" w:hAnsi="Segoe UI" w:cs="Segoe UI"/>
              </w:rPr>
            </w:pPr>
          </w:p>
          <w:p w14:paraId="6DA4787B" w14:textId="59AF04B6" w:rsidR="008B6756" w:rsidRDefault="008B6756" w:rsidP="008B6756">
            <w:pPr>
              <w:jc w:val="center"/>
              <w:rPr>
                <w:rFonts w:ascii="Segoe UI" w:hAnsi="Segoe UI" w:cs="Segoe UI"/>
              </w:rPr>
            </w:pPr>
          </w:p>
          <w:p w14:paraId="2A54A80A" w14:textId="0CBF4D05" w:rsidR="008B6756" w:rsidRDefault="008B6756" w:rsidP="008B6756">
            <w:pPr>
              <w:jc w:val="center"/>
              <w:rPr>
                <w:rFonts w:ascii="Segoe UI" w:hAnsi="Segoe UI" w:cs="Segoe UI"/>
              </w:rPr>
            </w:pPr>
          </w:p>
          <w:p w14:paraId="21FA73F0" w14:textId="77777777" w:rsidR="008B6756" w:rsidRDefault="008B6756" w:rsidP="008B6756">
            <w:pPr>
              <w:jc w:val="center"/>
              <w:rPr>
                <w:rFonts w:ascii="Segoe UI" w:hAnsi="Segoe UI" w:cs="Segoe UI"/>
              </w:rPr>
            </w:pPr>
          </w:p>
          <w:p w14:paraId="23E9D6C0" w14:textId="12B3192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CE04D54"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w:t>
            </w:r>
          </w:p>
          <w:p w14:paraId="24037798" w14:textId="77777777" w:rsidR="008B6756" w:rsidRPr="00F571B9" w:rsidRDefault="008B6756" w:rsidP="008B6756">
            <w:pPr>
              <w:pStyle w:val="Default"/>
              <w:ind w:left="-108" w:right="-108"/>
              <w:jc w:val="center"/>
              <w:rPr>
                <w:rFonts w:ascii="Segoe UI" w:hAnsi="Segoe UI" w:cs="Segoe UI"/>
                <w:color w:val="00B050"/>
                <w:sz w:val="22"/>
                <w:szCs w:val="22"/>
              </w:rPr>
            </w:pPr>
            <w:r w:rsidRPr="009F701B">
              <w:rPr>
                <w:rFonts w:ascii="Segoe UI" w:hAnsi="Segoe UI" w:cs="Segoe UI"/>
                <w:color w:val="auto"/>
                <w:sz w:val="22"/>
                <w:szCs w:val="22"/>
              </w:rPr>
              <w:t>(2)(a)</w:t>
            </w:r>
          </w:p>
        </w:tc>
        <w:tc>
          <w:tcPr>
            <w:tcW w:w="7151" w:type="dxa"/>
            <w:tcBorders>
              <w:top w:val="single" w:sz="4" w:space="0" w:color="auto"/>
              <w:bottom w:val="nil"/>
            </w:tcBorders>
          </w:tcPr>
          <w:p w14:paraId="340FC129" w14:textId="77777777" w:rsidR="008B6756" w:rsidRPr="00EE5DDB" w:rsidRDefault="008B6756" w:rsidP="008B6756">
            <w:pPr>
              <w:rPr>
                <w:rFonts w:ascii="Segoe UI" w:hAnsi="Segoe UI" w:cs="Segoe UI"/>
              </w:rPr>
            </w:pPr>
            <w:r w:rsidRPr="007B3B4D">
              <w:rPr>
                <w:rFonts w:ascii="Segoe UI" w:hAnsi="Segoe UI" w:cs="Segoe UI"/>
              </w:rPr>
              <w:t xml:space="preserve">A health carrier or its contracted entity may not require utilization management or review of any kind including, but not limited to, prior, concurrent or </w:t>
            </w:r>
            <w:proofErr w:type="spellStart"/>
            <w:r w:rsidRPr="007B3B4D">
              <w:rPr>
                <w:rFonts w:ascii="Segoe UI" w:hAnsi="Segoe UI" w:cs="Segoe UI"/>
              </w:rPr>
              <w:t>postservice</w:t>
            </w:r>
            <w:proofErr w:type="spellEnd"/>
            <w:r w:rsidRPr="007B3B4D">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5B720B8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131E8E7" w14:textId="77777777" w:rsidR="008B6756" w:rsidRPr="007578AA" w:rsidRDefault="008B6756" w:rsidP="008B6756">
            <w:pPr>
              <w:jc w:val="center"/>
              <w:rPr>
                <w:rFonts w:ascii="Segoe UI" w:hAnsi="Segoe UI" w:cs="Segoe UI"/>
              </w:rPr>
            </w:pPr>
          </w:p>
        </w:tc>
      </w:tr>
      <w:tr w:rsidR="008B6756" w:rsidRPr="007578AA" w14:paraId="2DECF8C9" w14:textId="77777777" w:rsidTr="00E13952">
        <w:trPr>
          <w:jc w:val="center"/>
        </w:trPr>
        <w:tc>
          <w:tcPr>
            <w:tcW w:w="1795" w:type="dxa"/>
            <w:vMerge w:val="restart"/>
            <w:tcBorders>
              <w:top w:val="nil"/>
            </w:tcBorders>
          </w:tcPr>
          <w:p w14:paraId="73D057E9" w14:textId="77777777" w:rsidR="008B6756" w:rsidRDefault="008B6756" w:rsidP="008B6756">
            <w:pPr>
              <w:jc w:val="center"/>
              <w:rPr>
                <w:rFonts w:ascii="Segoe UI" w:hAnsi="Segoe UI" w:cs="Segoe UI"/>
              </w:rPr>
            </w:pPr>
          </w:p>
          <w:p w14:paraId="3D82E5CA" w14:textId="77777777" w:rsidR="008B6756" w:rsidRDefault="008B6756" w:rsidP="008B6756">
            <w:pPr>
              <w:rPr>
                <w:rFonts w:ascii="Segoe UI" w:hAnsi="Segoe UI" w:cs="Segoe UI"/>
              </w:rPr>
            </w:pPr>
          </w:p>
          <w:p w14:paraId="26A13561" w14:textId="77777777" w:rsidR="008B6756" w:rsidRDefault="008B6756" w:rsidP="008B6756">
            <w:pPr>
              <w:jc w:val="center"/>
              <w:rPr>
                <w:rFonts w:ascii="Segoe UI" w:hAnsi="Segoe UI" w:cs="Segoe UI"/>
              </w:rPr>
            </w:pPr>
          </w:p>
          <w:p w14:paraId="62E5046F" w14:textId="77777777" w:rsidR="008B6756" w:rsidRDefault="008B6756" w:rsidP="008B6756">
            <w:pPr>
              <w:jc w:val="center"/>
              <w:rPr>
                <w:rFonts w:ascii="Segoe UI" w:hAnsi="Segoe UI" w:cs="Segoe UI"/>
              </w:rPr>
            </w:pPr>
          </w:p>
          <w:p w14:paraId="0F2B3C70" w14:textId="77777777" w:rsidR="008B6756" w:rsidRDefault="008B6756" w:rsidP="008B6756">
            <w:pPr>
              <w:jc w:val="center"/>
              <w:rPr>
                <w:rFonts w:ascii="Segoe UI" w:hAnsi="Segoe UI" w:cs="Segoe UI"/>
              </w:rPr>
            </w:pPr>
          </w:p>
          <w:p w14:paraId="6BBD3875" w14:textId="77777777" w:rsidR="008B6756" w:rsidRDefault="008B6756" w:rsidP="008B6756">
            <w:pPr>
              <w:jc w:val="center"/>
              <w:rPr>
                <w:rFonts w:ascii="Segoe UI" w:hAnsi="Segoe UI" w:cs="Segoe UI"/>
              </w:rPr>
            </w:pPr>
          </w:p>
          <w:p w14:paraId="28A2FA7A" w14:textId="08BA3CDA" w:rsidR="008B6756" w:rsidRPr="00374796" w:rsidRDefault="008B6756" w:rsidP="008B6756">
            <w:pPr>
              <w:jc w:val="center"/>
              <w:rPr>
                <w:rFonts w:ascii="Segoe UI" w:hAnsi="Segoe UI" w:cs="Segoe UI"/>
              </w:rPr>
            </w:pPr>
          </w:p>
        </w:tc>
        <w:tc>
          <w:tcPr>
            <w:tcW w:w="1517" w:type="dxa"/>
            <w:vMerge/>
          </w:tcPr>
          <w:p w14:paraId="0F6FDF7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51DD3E42"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2FAA5C3E" w14:textId="77777777" w:rsidR="008B6756" w:rsidRPr="009F701B" w:rsidRDefault="008B6756" w:rsidP="008B67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35A190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22EF155" w14:textId="77777777" w:rsidR="008B6756" w:rsidRPr="007578AA" w:rsidRDefault="008B6756" w:rsidP="008B6756">
            <w:pPr>
              <w:jc w:val="center"/>
              <w:rPr>
                <w:rFonts w:ascii="Segoe UI" w:hAnsi="Segoe UI" w:cs="Segoe UI"/>
              </w:rPr>
            </w:pPr>
          </w:p>
        </w:tc>
      </w:tr>
      <w:tr w:rsidR="008B6756" w:rsidRPr="007578AA" w14:paraId="1E53D690" w14:textId="77777777" w:rsidTr="00E13952">
        <w:trPr>
          <w:jc w:val="center"/>
        </w:trPr>
        <w:tc>
          <w:tcPr>
            <w:tcW w:w="1795" w:type="dxa"/>
            <w:vMerge/>
          </w:tcPr>
          <w:p w14:paraId="7711059E" w14:textId="77777777" w:rsidR="008B6756" w:rsidRPr="00F22594" w:rsidRDefault="008B6756" w:rsidP="008B6756">
            <w:pPr>
              <w:jc w:val="center"/>
              <w:rPr>
                <w:rFonts w:ascii="Segoe UI" w:hAnsi="Segoe UI" w:cs="Segoe UI"/>
              </w:rPr>
            </w:pPr>
          </w:p>
        </w:tc>
        <w:tc>
          <w:tcPr>
            <w:tcW w:w="1517" w:type="dxa"/>
            <w:vMerge/>
          </w:tcPr>
          <w:p w14:paraId="63116CFE"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8F2A0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 (2)(b)</w:t>
            </w:r>
          </w:p>
        </w:tc>
        <w:tc>
          <w:tcPr>
            <w:tcW w:w="7151" w:type="dxa"/>
            <w:tcBorders>
              <w:top w:val="single" w:sz="4" w:space="0" w:color="auto"/>
              <w:bottom w:val="single" w:sz="4" w:space="0" w:color="auto"/>
            </w:tcBorders>
          </w:tcPr>
          <w:p w14:paraId="454B717B" w14:textId="77777777" w:rsidR="008B6756" w:rsidRPr="009F701B" w:rsidRDefault="008B6756" w:rsidP="008B6756">
            <w:pPr>
              <w:pStyle w:val="ListParagraph"/>
              <w:numPr>
                <w:ilvl w:val="0"/>
                <w:numId w:val="17"/>
              </w:numPr>
              <w:ind w:left="253" w:hanging="270"/>
              <w:rPr>
                <w:rFonts w:ascii="Segoe UI" w:hAnsi="Segoe UI" w:cs="Segoe UI"/>
              </w:rPr>
            </w:pPr>
            <w:r w:rsidRPr="009F701B">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7A4D64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26ECB7" w14:textId="77777777" w:rsidR="008B6756" w:rsidRPr="007578AA" w:rsidRDefault="008B6756" w:rsidP="008B6756">
            <w:pPr>
              <w:jc w:val="center"/>
              <w:rPr>
                <w:rFonts w:ascii="Segoe UI" w:hAnsi="Segoe UI" w:cs="Segoe UI"/>
              </w:rPr>
            </w:pPr>
          </w:p>
        </w:tc>
      </w:tr>
      <w:tr w:rsidR="008B6756" w:rsidRPr="007578AA" w14:paraId="52C9310A" w14:textId="77777777" w:rsidTr="007648D1">
        <w:trPr>
          <w:jc w:val="center"/>
        </w:trPr>
        <w:tc>
          <w:tcPr>
            <w:tcW w:w="1795" w:type="dxa"/>
            <w:vMerge/>
          </w:tcPr>
          <w:p w14:paraId="115B20FE" w14:textId="77777777" w:rsidR="008B6756" w:rsidRPr="00F22594" w:rsidRDefault="008B6756" w:rsidP="008B6756">
            <w:pPr>
              <w:jc w:val="center"/>
              <w:rPr>
                <w:rFonts w:ascii="Segoe UI" w:hAnsi="Segoe UI" w:cs="Segoe UI"/>
              </w:rPr>
            </w:pPr>
          </w:p>
        </w:tc>
        <w:tc>
          <w:tcPr>
            <w:tcW w:w="1517" w:type="dxa"/>
            <w:vMerge/>
          </w:tcPr>
          <w:p w14:paraId="700D591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4B2060C9"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w:t>
            </w:r>
            <w:proofErr w:type="spellStart"/>
            <w:r w:rsidRPr="009F701B">
              <w:rPr>
                <w:rFonts w:ascii="Segoe UI" w:hAnsi="Segoe UI" w:cs="Segoe UI"/>
                <w:color w:val="auto"/>
                <w:sz w:val="22"/>
                <w:szCs w:val="22"/>
              </w:rPr>
              <w:t>i</w:t>
            </w:r>
            <w:proofErr w:type="spellEnd"/>
            <w:r w:rsidRPr="009F701B">
              <w:rPr>
                <w:rFonts w:ascii="Segoe UI" w:hAnsi="Segoe UI" w:cs="Segoe UI"/>
                <w:color w:val="auto"/>
                <w:sz w:val="22"/>
                <w:szCs w:val="22"/>
              </w:rPr>
              <w:t>)</w:t>
            </w:r>
          </w:p>
        </w:tc>
        <w:tc>
          <w:tcPr>
            <w:tcW w:w="7151" w:type="dxa"/>
            <w:tcBorders>
              <w:top w:val="nil"/>
              <w:bottom w:val="single" w:sz="4" w:space="0" w:color="auto"/>
            </w:tcBorders>
          </w:tcPr>
          <w:p w14:paraId="342DE227"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F49B1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2D880D" w14:textId="77777777" w:rsidR="008B6756" w:rsidRPr="007578AA" w:rsidRDefault="008B6756" w:rsidP="008B6756">
            <w:pPr>
              <w:jc w:val="center"/>
              <w:rPr>
                <w:rFonts w:ascii="Segoe UI" w:hAnsi="Segoe UI" w:cs="Segoe UI"/>
              </w:rPr>
            </w:pPr>
          </w:p>
        </w:tc>
      </w:tr>
      <w:tr w:rsidR="008B6756" w:rsidRPr="007578AA" w14:paraId="4BC92DD5" w14:textId="77777777" w:rsidTr="007648D1">
        <w:trPr>
          <w:jc w:val="center"/>
        </w:trPr>
        <w:tc>
          <w:tcPr>
            <w:tcW w:w="1795" w:type="dxa"/>
            <w:vMerge/>
          </w:tcPr>
          <w:p w14:paraId="0B6B3011" w14:textId="77777777" w:rsidR="008B6756" w:rsidRPr="00F22594" w:rsidRDefault="008B6756" w:rsidP="008B6756">
            <w:pPr>
              <w:jc w:val="center"/>
              <w:rPr>
                <w:rFonts w:ascii="Segoe UI" w:hAnsi="Segoe UI" w:cs="Segoe UI"/>
              </w:rPr>
            </w:pPr>
          </w:p>
        </w:tc>
        <w:tc>
          <w:tcPr>
            <w:tcW w:w="1517" w:type="dxa"/>
            <w:vMerge/>
          </w:tcPr>
          <w:p w14:paraId="2A1FB114"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CD908E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(2)(b)(ii)</w:t>
            </w:r>
          </w:p>
        </w:tc>
        <w:tc>
          <w:tcPr>
            <w:tcW w:w="7151" w:type="dxa"/>
            <w:tcBorders>
              <w:top w:val="nil"/>
              <w:bottom w:val="single" w:sz="4" w:space="0" w:color="auto"/>
            </w:tcBorders>
          </w:tcPr>
          <w:p w14:paraId="4D369DEB"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435515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2EE30D" w14:textId="77777777" w:rsidR="008B6756" w:rsidRPr="007578AA" w:rsidRDefault="008B6756" w:rsidP="008B6756">
            <w:pPr>
              <w:jc w:val="center"/>
              <w:rPr>
                <w:rFonts w:ascii="Segoe UI" w:hAnsi="Segoe UI" w:cs="Segoe UI"/>
              </w:rPr>
            </w:pPr>
          </w:p>
        </w:tc>
      </w:tr>
      <w:tr w:rsidR="008B6756" w:rsidRPr="007578AA" w14:paraId="04D9B387" w14:textId="77777777" w:rsidTr="007648D1">
        <w:trPr>
          <w:jc w:val="center"/>
        </w:trPr>
        <w:tc>
          <w:tcPr>
            <w:tcW w:w="1795" w:type="dxa"/>
            <w:vMerge/>
            <w:tcBorders>
              <w:bottom w:val="nil"/>
            </w:tcBorders>
          </w:tcPr>
          <w:p w14:paraId="7FF0227C" w14:textId="77777777" w:rsidR="008B6756" w:rsidRPr="00F22594" w:rsidRDefault="008B6756" w:rsidP="008B6756">
            <w:pPr>
              <w:jc w:val="center"/>
              <w:rPr>
                <w:rFonts w:ascii="Segoe UI" w:hAnsi="Segoe UI" w:cs="Segoe UI"/>
              </w:rPr>
            </w:pPr>
          </w:p>
        </w:tc>
        <w:tc>
          <w:tcPr>
            <w:tcW w:w="1517" w:type="dxa"/>
            <w:vMerge/>
            <w:tcBorders>
              <w:bottom w:val="nil"/>
            </w:tcBorders>
          </w:tcPr>
          <w:p w14:paraId="3A67F4A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132B0"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48.43.016(3)</w:t>
            </w:r>
          </w:p>
          <w:p w14:paraId="31A24E20"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3A9BE057" w14:textId="77777777" w:rsidR="008B6756" w:rsidRPr="009F701B" w:rsidRDefault="008B6756" w:rsidP="008B6756">
            <w:pPr>
              <w:pStyle w:val="ListParagraph"/>
              <w:numPr>
                <w:ilvl w:val="0"/>
                <w:numId w:val="17"/>
              </w:numPr>
              <w:ind w:left="253" w:hanging="253"/>
              <w:rPr>
                <w:rFonts w:ascii="Segoe UI" w:hAnsi="Segoe UI" w:cs="Segoe UI"/>
              </w:rPr>
            </w:pPr>
            <w:r w:rsidRPr="009F701B">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08FA44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2B1BE4" w14:textId="77777777" w:rsidR="008B6756" w:rsidRPr="007578AA" w:rsidRDefault="008B6756" w:rsidP="008B6756">
            <w:pPr>
              <w:jc w:val="center"/>
              <w:rPr>
                <w:rFonts w:ascii="Segoe UI" w:hAnsi="Segoe UI" w:cs="Segoe UI"/>
              </w:rPr>
            </w:pPr>
          </w:p>
        </w:tc>
      </w:tr>
      <w:tr w:rsidR="008B6756" w:rsidRPr="007578AA" w14:paraId="2094BEDA" w14:textId="77777777" w:rsidTr="00ED4B29">
        <w:trPr>
          <w:jc w:val="center"/>
        </w:trPr>
        <w:tc>
          <w:tcPr>
            <w:tcW w:w="1795" w:type="dxa"/>
            <w:tcBorders>
              <w:top w:val="nil"/>
              <w:bottom w:val="nil"/>
            </w:tcBorders>
          </w:tcPr>
          <w:p w14:paraId="2EC8F046"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6DB68A0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A8EF5" w14:textId="77777777" w:rsidR="008B6756" w:rsidRDefault="008B6756" w:rsidP="008B6756">
            <w:pPr>
              <w:pStyle w:val="Default"/>
              <w:jc w:val="center"/>
              <w:rPr>
                <w:rFonts w:ascii="Segoe UI" w:hAnsi="Segoe UI" w:cs="Segoe UI"/>
                <w:sz w:val="22"/>
                <w:szCs w:val="22"/>
              </w:rPr>
            </w:pPr>
            <w:r w:rsidRPr="00F22594">
              <w:rPr>
                <w:rFonts w:ascii="Segoe UI" w:hAnsi="Segoe UI" w:cs="Segoe UI"/>
                <w:sz w:val="22"/>
                <w:szCs w:val="22"/>
              </w:rPr>
              <w:t>RCW 48.43.016</w:t>
            </w:r>
          </w:p>
          <w:p w14:paraId="71AB0114" w14:textId="77777777" w:rsidR="008B6756" w:rsidRPr="00F22594" w:rsidRDefault="008B6756" w:rsidP="008B6756">
            <w:pPr>
              <w:pStyle w:val="Default"/>
              <w:ind w:left="-95" w:right="-157"/>
              <w:jc w:val="center"/>
              <w:rPr>
                <w:rFonts w:ascii="Segoe UI" w:hAnsi="Segoe UI" w:cs="Segoe UI"/>
                <w:sz w:val="22"/>
                <w:szCs w:val="22"/>
              </w:rPr>
            </w:pPr>
            <w:r w:rsidRPr="00227265">
              <w:rPr>
                <w:rFonts w:ascii="Segoe UI" w:hAnsi="Segoe UI" w:cs="Segoe UI"/>
                <w:color w:val="000000" w:themeColor="text1"/>
                <w:sz w:val="22"/>
                <w:szCs w:val="22"/>
              </w:rPr>
              <w:t>(7)(a)</w:t>
            </w:r>
          </w:p>
        </w:tc>
        <w:tc>
          <w:tcPr>
            <w:tcW w:w="7151" w:type="dxa"/>
            <w:tcBorders>
              <w:top w:val="single" w:sz="4" w:space="0" w:color="auto"/>
              <w:bottom w:val="single" w:sz="4" w:space="0" w:color="auto"/>
            </w:tcBorders>
          </w:tcPr>
          <w:p w14:paraId="48553F52"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096B0B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AD975D" w14:textId="77777777" w:rsidR="008B6756" w:rsidRPr="007578AA" w:rsidRDefault="008B6756" w:rsidP="008B6756">
            <w:pPr>
              <w:jc w:val="center"/>
              <w:rPr>
                <w:rFonts w:ascii="Segoe UI" w:hAnsi="Segoe UI" w:cs="Segoe UI"/>
              </w:rPr>
            </w:pPr>
          </w:p>
        </w:tc>
      </w:tr>
      <w:tr w:rsidR="008B6756" w:rsidRPr="007578AA" w14:paraId="605AAA35" w14:textId="77777777" w:rsidTr="00434BCD">
        <w:trPr>
          <w:jc w:val="center"/>
        </w:trPr>
        <w:tc>
          <w:tcPr>
            <w:tcW w:w="1795" w:type="dxa"/>
            <w:tcBorders>
              <w:top w:val="nil"/>
              <w:bottom w:val="nil"/>
            </w:tcBorders>
          </w:tcPr>
          <w:p w14:paraId="205009EB"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399952D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4A0BCD1C" w14:textId="3BEFB2D0" w:rsidR="008B6756" w:rsidRPr="00F22594" w:rsidRDefault="008B6756" w:rsidP="008B6756">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1C87E31" w14:textId="703A93E1" w:rsidR="008B6756" w:rsidRPr="00434BCD" w:rsidRDefault="008B6756" w:rsidP="008B6756">
            <w:pPr>
              <w:shd w:val="clear" w:color="auto" w:fill="FFFFFF"/>
              <w:rPr>
                <w:rFonts w:ascii="Segoe UI" w:eastAsia="Times New Roman" w:hAnsi="Segoe UI" w:cs="Segoe UI"/>
                <w:color w:val="000000"/>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39E01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AD8F2E" w14:textId="77777777" w:rsidR="008B6756" w:rsidRPr="007578AA" w:rsidRDefault="008B6756" w:rsidP="008B6756">
            <w:pPr>
              <w:jc w:val="center"/>
              <w:rPr>
                <w:rFonts w:ascii="Segoe UI" w:hAnsi="Segoe UI" w:cs="Segoe UI"/>
              </w:rPr>
            </w:pPr>
          </w:p>
        </w:tc>
      </w:tr>
      <w:tr w:rsidR="008B6756" w:rsidRPr="007578AA" w14:paraId="4A735D1D" w14:textId="77777777" w:rsidTr="00434BCD">
        <w:trPr>
          <w:jc w:val="center"/>
        </w:trPr>
        <w:tc>
          <w:tcPr>
            <w:tcW w:w="1795" w:type="dxa"/>
            <w:tcBorders>
              <w:top w:val="nil"/>
              <w:bottom w:val="nil"/>
            </w:tcBorders>
          </w:tcPr>
          <w:p w14:paraId="2B7A30B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09AAD5D7"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A3CEB"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445FFCD4" w14:textId="3EF1EB07"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1733B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C98801" w14:textId="77777777" w:rsidR="008B6756" w:rsidRPr="007578AA" w:rsidRDefault="008B6756" w:rsidP="008B6756">
            <w:pPr>
              <w:jc w:val="center"/>
              <w:rPr>
                <w:rFonts w:ascii="Segoe UI" w:hAnsi="Segoe UI" w:cs="Segoe UI"/>
              </w:rPr>
            </w:pPr>
          </w:p>
        </w:tc>
      </w:tr>
      <w:tr w:rsidR="008B6756" w:rsidRPr="007578AA" w14:paraId="7A82ECF6" w14:textId="77777777" w:rsidTr="00434BCD">
        <w:trPr>
          <w:jc w:val="center"/>
        </w:trPr>
        <w:tc>
          <w:tcPr>
            <w:tcW w:w="1795" w:type="dxa"/>
            <w:tcBorders>
              <w:top w:val="nil"/>
              <w:bottom w:val="nil"/>
            </w:tcBorders>
          </w:tcPr>
          <w:p w14:paraId="11A98D8C" w14:textId="77777777" w:rsidR="00DE6948" w:rsidRDefault="00DE6948" w:rsidP="00DE6948">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03952D55" w14:textId="30A7DF05" w:rsidR="008B6756" w:rsidRPr="00F22594" w:rsidRDefault="00DE6948" w:rsidP="00DE6948">
            <w:pPr>
              <w:jc w:val="center"/>
              <w:rPr>
                <w:rFonts w:ascii="Segoe UI" w:hAnsi="Segoe UI" w:cs="Segoe UI"/>
              </w:rPr>
            </w:pPr>
            <w:r>
              <w:rPr>
                <w:rFonts w:ascii="Segoe UI" w:hAnsi="Segoe UI" w:cs="Segoe UI"/>
                <w:b/>
              </w:rPr>
              <w:t>(Cont’d)</w:t>
            </w:r>
          </w:p>
        </w:tc>
        <w:tc>
          <w:tcPr>
            <w:tcW w:w="1517" w:type="dxa"/>
            <w:tcBorders>
              <w:top w:val="nil"/>
              <w:bottom w:val="nil"/>
            </w:tcBorders>
          </w:tcPr>
          <w:p w14:paraId="0CF8BA5F" w14:textId="3BFB29C6" w:rsidR="008B6756" w:rsidRPr="00F22594" w:rsidRDefault="00DE6948" w:rsidP="00DE6948">
            <w:pPr>
              <w:jc w:val="center"/>
              <w:rPr>
                <w:rFonts w:ascii="Segoe UI" w:hAnsi="Segoe UI" w:cs="Segoe UI"/>
              </w:rPr>
            </w:pPr>
            <w:r w:rsidRPr="0024467C">
              <w:rPr>
                <w:rFonts w:ascii="Segoe UI" w:hAnsi="Segoe UI" w:cs="Segoe UI"/>
              </w:rPr>
              <w:t>Prohibited Practices</w:t>
            </w:r>
            <w:r>
              <w:rPr>
                <w:rFonts w:ascii="Segoe UI" w:hAnsi="Segoe UI" w:cs="Segoe UI"/>
              </w:rPr>
              <w:t xml:space="preserve"> (Cont’d)</w:t>
            </w:r>
          </w:p>
        </w:tc>
        <w:tc>
          <w:tcPr>
            <w:tcW w:w="1633" w:type="dxa"/>
            <w:tcBorders>
              <w:top w:val="nil"/>
              <w:bottom w:val="single" w:sz="4" w:space="0" w:color="auto"/>
            </w:tcBorders>
          </w:tcPr>
          <w:p w14:paraId="3D129399"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0CB51A32" w14:textId="61D2521E"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ABA99D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AC0D32" w14:textId="77777777" w:rsidR="008B6756" w:rsidRPr="007578AA" w:rsidRDefault="008B6756" w:rsidP="008B6756">
            <w:pPr>
              <w:jc w:val="center"/>
              <w:rPr>
                <w:rFonts w:ascii="Segoe UI" w:hAnsi="Segoe UI" w:cs="Segoe UI"/>
              </w:rPr>
            </w:pPr>
          </w:p>
        </w:tc>
      </w:tr>
      <w:tr w:rsidR="008B6756" w:rsidRPr="007578AA" w14:paraId="410F7A70" w14:textId="77777777" w:rsidTr="000D5AF4">
        <w:trPr>
          <w:jc w:val="center"/>
        </w:trPr>
        <w:tc>
          <w:tcPr>
            <w:tcW w:w="1795" w:type="dxa"/>
            <w:tcBorders>
              <w:top w:val="nil"/>
              <w:bottom w:val="nil"/>
            </w:tcBorders>
          </w:tcPr>
          <w:p w14:paraId="056A7289"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FB8B43B"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E719B1" w14:textId="77777777" w:rsidR="008B6756"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w:t>
            </w:r>
          </w:p>
          <w:p w14:paraId="7BD18878"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(6)(b)</w:t>
            </w:r>
          </w:p>
        </w:tc>
        <w:tc>
          <w:tcPr>
            <w:tcW w:w="7151" w:type="dxa"/>
            <w:tcBorders>
              <w:top w:val="single" w:sz="4" w:space="0" w:color="auto"/>
              <w:bottom w:val="single" w:sz="4" w:space="0" w:color="auto"/>
            </w:tcBorders>
          </w:tcPr>
          <w:p w14:paraId="306D5663"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"Contracting provider" does not include providers employed within an integrated delivery system operated by an H</w:t>
            </w:r>
            <w:r>
              <w:rPr>
                <w:rFonts w:ascii="Segoe UI" w:hAnsi="Segoe UI" w:cs="Segoe UI"/>
              </w:rPr>
              <w:t>CSC</w:t>
            </w:r>
            <w:r w:rsidRPr="00F22594">
              <w:rPr>
                <w:rFonts w:ascii="Segoe UI" w:hAnsi="Segoe UI" w:cs="Segoe UI"/>
              </w:rPr>
              <w:t>.</w:t>
            </w:r>
          </w:p>
        </w:tc>
        <w:tc>
          <w:tcPr>
            <w:tcW w:w="1440" w:type="dxa"/>
            <w:tcBorders>
              <w:top w:val="single" w:sz="4" w:space="0" w:color="auto"/>
              <w:bottom w:val="single" w:sz="4" w:space="0" w:color="auto"/>
            </w:tcBorders>
          </w:tcPr>
          <w:p w14:paraId="6D97D1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45D799D" w14:textId="77777777" w:rsidR="008B6756" w:rsidRPr="007578AA" w:rsidRDefault="008B6756" w:rsidP="008B6756">
            <w:pPr>
              <w:jc w:val="center"/>
              <w:rPr>
                <w:rFonts w:ascii="Segoe UI" w:hAnsi="Segoe UI" w:cs="Segoe UI"/>
              </w:rPr>
            </w:pPr>
          </w:p>
        </w:tc>
      </w:tr>
      <w:tr w:rsidR="008B6756" w:rsidRPr="007578AA" w14:paraId="70F01999" w14:textId="77777777" w:rsidTr="00460722">
        <w:trPr>
          <w:jc w:val="center"/>
        </w:trPr>
        <w:tc>
          <w:tcPr>
            <w:tcW w:w="1795" w:type="dxa"/>
            <w:tcBorders>
              <w:top w:val="nil"/>
              <w:bottom w:val="nil"/>
            </w:tcBorders>
          </w:tcPr>
          <w:p w14:paraId="2D455805"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84E859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767E086" w14:textId="5A9AB7B5" w:rsidR="008B6756" w:rsidRPr="00F22594" w:rsidRDefault="008B6756" w:rsidP="008B6756">
            <w:pPr>
              <w:pStyle w:val="Default"/>
              <w:ind w:left="-95" w:right="-157"/>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71D5962" w14:textId="7C868A05" w:rsidR="008B6756" w:rsidRPr="000D5AF4" w:rsidRDefault="008B6756" w:rsidP="008B6756">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BFAE3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EC5E71" w14:textId="77777777" w:rsidR="008B6756" w:rsidRPr="007578AA" w:rsidRDefault="008B6756" w:rsidP="008B6756">
            <w:pPr>
              <w:jc w:val="center"/>
              <w:rPr>
                <w:rFonts w:ascii="Segoe UI" w:hAnsi="Segoe UI" w:cs="Segoe UI"/>
              </w:rPr>
            </w:pPr>
          </w:p>
        </w:tc>
      </w:tr>
      <w:tr w:rsidR="008B6756" w:rsidRPr="007578AA" w14:paraId="45972335" w14:textId="77777777" w:rsidTr="00460722">
        <w:trPr>
          <w:jc w:val="center"/>
        </w:trPr>
        <w:tc>
          <w:tcPr>
            <w:tcW w:w="1795" w:type="dxa"/>
            <w:tcBorders>
              <w:top w:val="nil"/>
              <w:bottom w:val="nil"/>
            </w:tcBorders>
          </w:tcPr>
          <w:p w14:paraId="4823709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12A25D2B"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D031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ECBE28B" w14:textId="5069D7E7"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5EBEC5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99E29A" w14:textId="77777777" w:rsidR="008B6756" w:rsidRPr="007578AA" w:rsidRDefault="008B6756" w:rsidP="008B6756">
            <w:pPr>
              <w:jc w:val="center"/>
              <w:rPr>
                <w:rFonts w:ascii="Segoe UI" w:hAnsi="Segoe UI" w:cs="Segoe UI"/>
              </w:rPr>
            </w:pPr>
          </w:p>
        </w:tc>
      </w:tr>
      <w:tr w:rsidR="008B6756" w:rsidRPr="007578AA" w14:paraId="71C921F3" w14:textId="77777777" w:rsidTr="00460722">
        <w:trPr>
          <w:jc w:val="center"/>
        </w:trPr>
        <w:tc>
          <w:tcPr>
            <w:tcW w:w="1795" w:type="dxa"/>
            <w:tcBorders>
              <w:top w:val="nil"/>
              <w:bottom w:val="nil"/>
            </w:tcBorders>
          </w:tcPr>
          <w:p w14:paraId="10A411C1" w14:textId="77777777" w:rsidR="008B6756" w:rsidRPr="00F22594" w:rsidRDefault="008B6756" w:rsidP="008B6756">
            <w:pPr>
              <w:jc w:val="center"/>
              <w:rPr>
                <w:rFonts w:ascii="Segoe UI" w:hAnsi="Segoe UI" w:cs="Segoe UI"/>
              </w:rPr>
            </w:pPr>
          </w:p>
        </w:tc>
        <w:tc>
          <w:tcPr>
            <w:tcW w:w="1517" w:type="dxa"/>
            <w:tcBorders>
              <w:top w:val="nil"/>
              <w:bottom w:val="single" w:sz="4" w:space="0" w:color="auto"/>
            </w:tcBorders>
          </w:tcPr>
          <w:p w14:paraId="0149CBD8" w14:textId="77777777" w:rsidR="008B6756" w:rsidRPr="00F22594" w:rsidRDefault="008B6756" w:rsidP="008B6756">
            <w:pPr>
              <w:jc w:val="center"/>
              <w:rPr>
                <w:rFonts w:ascii="Segoe UI" w:hAnsi="Segoe UI" w:cs="Segoe UI"/>
              </w:rPr>
            </w:pPr>
          </w:p>
        </w:tc>
        <w:tc>
          <w:tcPr>
            <w:tcW w:w="1633" w:type="dxa"/>
            <w:tcBorders>
              <w:top w:val="nil"/>
              <w:bottom w:val="single" w:sz="4" w:space="0" w:color="auto"/>
            </w:tcBorders>
          </w:tcPr>
          <w:p w14:paraId="071DCFD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DBA8788" w14:textId="078C9CF3"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7EE1C0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4B5E970" w14:textId="77777777" w:rsidR="008B6756" w:rsidRPr="007578AA" w:rsidRDefault="008B6756" w:rsidP="008B6756">
            <w:pPr>
              <w:jc w:val="center"/>
              <w:rPr>
                <w:rFonts w:ascii="Segoe UI" w:hAnsi="Segoe UI" w:cs="Segoe UI"/>
              </w:rPr>
            </w:pPr>
          </w:p>
        </w:tc>
      </w:tr>
      <w:tr w:rsidR="008B6756" w:rsidRPr="007578AA" w14:paraId="7992FC4F" w14:textId="77777777" w:rsidTr="0024467C">
        <w:trPr>
          <w:jc w:val="center"/>
        </w:trPr>
        <w:tc>
          <w:tcPr>
            <w:tcW w:w="1795" w:type="dxa"/>
            <w:vMerge w:val="restart"/>
            <w:tcBorders>
              <w:top w:val="nil"/>
            </w:tcBorders>
          </w:tcPr>
          <w:p w14:paraId="65A21443" w14:textId="51FA7D66" w:rsidR="008B6756" w:rsidRPr="00AE078D"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15F035D2" w14:textId="77777777" w:rsidR="008B6756" w:rsidRPr="00F22594" w:rsidRDefault="008B6756" w:rsidP="008B6756">
            <w:pPr>
              <w:jc w:val="center"/>
              <w:rPr>
                <w:rFonts w:ascii="Segoe UI" w:hAnsi="Segoe UI" w:cs="Segoe UI"/>
              </w:rPr>
            </w:pPr>
            <w:r>
              <w:rPr>
                <w:rFonts w:ascii="Segoe UI" w:hAnsi="Segoe UI" w:cs="Segoe UI"/>
              </w:rPr>
              <w:t>Issuer must Consult with Licensed Provider in Field Being Reviewed</w:t>
            </w:r>
          </w:p>
        </w:tc>
        <w:tc>
          <w:tcPr>
            <w:tcW w:w="1633" w:type="dxa"/>
            <w:tcBorders>
              <w:top w:val="single" w:sz="4" w:space="0" w:color="auto"/>
              <w:bottom w:val="single" w:sz="4" w:space="0" w:color="auto"/>
            </w:tcBorders>
          </w:tcPr>
          <w:p w14:paraId="3B4D66D9"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236F5718"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04A0D05" w14:textId="77777777" w:rsidR="008B6756" w:rsidRDefault="008B6756" w:rsidP="008B67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16CF968" w14:textId="08D86291" w:rsidR="008B6756" w:rsidRPr="003B54EB" w:rsidRDefault="008B6756" w:rsidP="008B6756">
            <w:pPr>
              <w:rPr>
                <w:rFonts w:ascii="Segoe UI" w:hAnsi="Segoe UI" w:cs="Segoe UI"/>
              </w:rPr>
            </w:pPr>
          </w:p>
        </w:tc>
        <w:tc>
          <w:tcPr>
            <w:tcW w:w="1440" w:type="dxa"/>
            <w:tcBorders>
              <w:top w:val="single" w:sz="4" w:space="0" w:color="auto"/>
              <w:bottom w:val="single" w:sz="4" w:space="0" w:color="auto"/>
            </w:tcBorders>
          </w:tcPr>
          <w:p w14:paraId="4CA8BB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2A8091" w14:textId="77777777" w:rsidR="008B6756" w:rsidRPr="007578AA" w:rsidRDefault="008B6756" w:rsidP="008B6756">
            <w:pPr>
              <w:jc w:val="center"/>
              <w:rPr>
                <w:rFonts w:ascii="Segoe UI" w:hAnsi="Segoe UI" w:cs="Segoe UI"/>
              </w:rPr>
            </w:pPr>
          </w:p>
        </w:tc>
      </w:tr>
      <w:tr w:rsidR="008B6756" w:rsidRPr="007578AA" w14:paraId="604819CE" w14:textId="77777777" w:rsidTr="0024467C">
        <w:trPr>
          <w:jc w:val="center"/>
        </w:trPr>
        <w:tc>
          <w:tcPr>
            <w:tcW w:w="1795" w:type="dxa"/>
            <w:vMerge/>
            <w:tcBorders>
              <w:bottom w:val="single" w:sz="4" w:space="0" w:color="auto"/>
            </w:tcBorders>
          </w:tcPr>
          <w:p w14:paraId="16E66767" w14:textId="77777777" w:rsidR="008B6756" w:rsidRPr="00F22594" w:rsidRDefault="008B6756" w:rsidP="008B6756">
            <w:pPr>
              <w:jc w:val="center"/>
              <w:rPr>
                <w:rFonts w:ascii="Segoe UI" w:hAnsi="Segoe UI" w:cs="Segoe UI"/>
                <w:b/>
              </w:rPr>
            </w:pPr>
          </w:p>
        </w:tc>
        <w:tc>
          <w:tcPr>
            <w:tcW w:w="1517" w:type="dxa"/>
            <w:tcBorders>
              <w:top w:val="single" w:sz="4" w:space="0" w:color="auto"/>
              <w:bottom w:val="nil"/>
            </w:tcBorders>
          </w:tcPr>
          <w:p w14:paraId="2019904B" w14:textId="77777777" w:rsidR="008B6756" w:rsidRDefault="008B6756" w:rsidP="008B6756">
            <w:pPr>
              <w:jc w:val="center"/>
              <w:rPr>
                <w:rFonts w:ascii="Segoe UI" w:hAnsi="Segoe UI" w:cs="Segoe UI"/>
              </w:rPr>
            </w:pPr>
            <w:r>
              <w:rPr>
                <w:rFonts w:ascii="Segoe UI" w:hAnsi="Segoe UI" w:cs="Segoe UI"/>
              </w:rPr>
              <w:t>No Required Discounts</w:t>
            </w:r>
          </w:p>
          <w:p w14:paraId="0FC157BA"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074F432E"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06D0EF91"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8833577" w14:textId="66AFC76A" w:rsidR="008B6756" w:rsidRPr="0005783D" w:rsidRDefault="008B6756" w:rsidP="008B6756">
            <w:pPr>
              <w:pStyle w:val="ListParagraph"/>
              <w:numPr>
                <w:ilvl w:val="0"/>
                <w:numId w:val="17"/>
              </w:numPr>
              <w:ind w:left="253" w:hanging="253"/>
              <w:rPr>
                <w:rFonts w:ascii="Segoe UI" w:hAnsi="Segoe UI" w:cs="Segoe UI"/>
              </w:rPr>
            </w:pPr>
            <w:r w:rsidRPr="003B54EB">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7CA6DB0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82CF88E" w14:textId="77777777" w:rsidR="008B6756" w:rsidRPr="007578AA" w:rsidRDefault="008B6756" w:rsidP="008B6756">
            <w:pPr>
              <w:jc w:val="center"/>
              <w:rPr>
                <w:rFonts w:ascii="Segoe UI" w:hAnsi="Segoe UI" w:cs="Segoe UI"/>
              </w:rPr>
            </w:pPr>
          </w:p>
        </w:tc>
      </w:tr>
      <w:tr w:rsidR="008B6756" w:rsidRPr="007578AA" w14:paraId="7FDCD8F1" w14:textId="77777777" w:rsidTr="0024467C">
        <w:trPr>
          <w:jc w:val="center"/>
        </w:trPr>
        <w:tc>
          <w:tcPr>
            <w:tcW w:w="1795" w:type="dxa"/>
            <w:tcBorders>
              <w:top w:val="single" w:sz="4" w:space="0" w:color="auto"/>
              <w:bottom w:val="single" w:sz="4" w:space="0" w:color="auto"/>
            </w:tcBorders>
            <w:shd w:val="clear" w:color="auto" w:fill="000000" w:themeFill="text1"/>
          </w:tcPr>
          <w:p w14:paraId="4912D2D8"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722F8E9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257E4D2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7963061E" w14:textId="77777777" w:rsidR="008B6756" w:rsidRPr="007578AA" w:rsidRDefault="008B6756" w:rsidP="008B6756">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66EEA02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6B8246A3" w14:textId="77777777" w:rsidR="008B6756" w:rsidRPr="007578AA" w:rsidRDefault="008B6756" w:rsidP="008B6756">
            <w:pPr>
              <w:jc w:val="center"/>
              <w:rPr>
                <w:rFonts w:ascii="Segoe UI" w:hAnsi="Segoe UI" w:cs="Segoe UI"/>
              </w:rPr>
            </w:pPr>
          </w:p>
        </w:tc>
      </w:tr>
      <w:tr w:rsidR="009700BE" w:rsidRPr="007578AA" w14:paraId="3FBA7E8C" w14:textId="77777777" w:rsidTr="00AE5292">
        <w:trPr>
          <w:jc w:val="center"/>
        </w:trPr>
        <w:tc>
          <w:tcPr>
            <w:tcW w:w="1795" w:type="dxa"/>
            <w:tcBorders>
              <w:top w:val="single" w:sz="4" w:space="0" w:color="auto"/>
              <w:bottom w:val="nil"/>
            </w:tcBorders>
          </w:tcPr>
          <w:p w14:paraId="712848A8" w14:textId="35C50143" w:rsidR="009700BE" w:rsidRPr="007578AA" w:rsidRDefault="009700BE" w:rsidP="009700BE">
            <w:pPr>
              <w:jc w:val="center"/>
              <w:rPr>
                <w:rFonts w:ascii="Segoe UI" w:hAnsi="Segoe UI" w:cs="Segoe UI"/>
                <w:b/>
              </w:rPr>
            </w:pPr>
            <w:r>
              <w:rPr>
                <w:rFonts w:ascii="Segoe UI" w:hAnsi="Segoe UI" w:cs="Segoe UI"/>
                <w:b/>
              </w:rPr>
              <w:t>Prosthetic Limb and Custom Orthotic Braces</w:t>
            </w:r>
          </w:p>
        </w:tc>
        <w:tc>
          <w:tcPr>
            <w:tcW w:w="1517" w:type="dxa"/>
            <w:tcBorders>
              <w:top w:val="single" w:sz="4" w:space="0" w:color="auto"/>
              <w:bottom w:val="nil"/>
            </w:tcBorders>
          </w:tcPr>
          <w:p w14:paraId="31785742" w14:textId="77777777" w:rsidR="009700BE" w:rsidRPr="007578AA" w:rsidRDefault="009700BE" w:rsidP="009700BE">
            <w:pPr>
              <w:jc w:val="center"/>
              <w:rPr>
                <w:rFonts w:ascii="Segoe UI" w:hAnsi="Segoe UI" w:cs="Segoe UI"/>
              </w:rPr>
            </w:pPr>
          </w:p>
        </w:tc>
        <w:tc>
          <w:tcPr>
            <w:tcW w:w="1633" w:type="dxa"/>
            <w:tcBorders>
              <w:top w:val="single" w:sz="4" w:space="0" w:color="auto"/>
              <w:bottom w:val="nil"/>
            </w:tcBorders>
          </w:tcPr>
          <w:p w14:paraId="70B84D20" w14:textId="0182764E" w:rsidR="009700BE" w:rsidRPr="009700BE" w:rsidRDefault="009700BE" w:rsidP="009700BE">
            <w:pPr>
              <w:pStyle w:val="Default"/>
              <w:ind w:left="-95" w:right="-157"/>
              <w:jc w:val="center"/>
              <w:rPr>
                <w:rFonts w:ascii="Segoe UI" w:hAnsi="Segoe UI" w:cs="Segoe UI"/>
                <w:sz w:val="22"/>
                <w:szCs w:val="22"/>
              </w:rPr>
            </w:pPr>
            <w:hyperlink r:id="rId55" w:history="1">
              <w:r w:rsidRPr="009700BE">
                <w:rPr>
                  <w:rStyle w:val="Hyperlink"/>
                  <w:rFonts w:ascii="Segoe UI" w:hAnsi="Segoe UI" w:cs="Segoe UI"/>
                  <w:color w:val="7030A0"/>
                  <w:sz w:val="22"/>
                  <w:szCs w:val="22"/>
                  <w:highlight w:val="green"/>
                </w:rPr>
                <w:t>ESSB 5629</w:t>
              </w:r>
            </w:hyperlink>
            <w:r w:rsidRPr="009700BE">
              <w:rPr>
                <w:rFonts w:ascii="Segoe UI" w:hAnsi="Segoe UI" w:cs="Segoe UI"/>
                <w:color w:val="7030A0"/>
                <w:sz w:val="22"/>
                <w:szCs w:val="22"/>
                <w:highlight w:val="green"/>
              </w:rPr>
              <w:t xml:space="preserve"> (SHB 1669) – Pending </w:t>
            </w:r>
          </w:p>
        </w:tc>
        <w:tc>
          <w:tcPr>
            <w:tcW w:w="7151" w:type="dxa"/>
            <w:tcBorders>
              <w:top w:val="single" w:sz="4" w:space="0" w:color="auto"/>
              <w:bottom w:val="nil"/>
            </w:tcBorders>
          </w:tcPr>
          <w:p w14:paraId="6973AFC5" w14:textId="0501335B"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All group health plans offered in the large group or small group market that is issued or renewed on or after January 1, 2026, must include coverage for one or more prostheses per limb and custom orthotic braces per limb when medically necessary for the enrollee to participate in any of the following:</w:t>
            </w:r>
          </w:p>
        </w:tc>
        <w:tc>
          <w:tcPr>
            <w:tcW w:w="1440" w:type="dxa"/>
            <w:tcBorders>
              <w:top w:val="single" w:sz="4" w:space="0" w:color="auto"/>
              <w:bottom w:val="single" w:sz="4" w:space="0" w:color="auto"/>
            </w:tcBorders>
          </w:tcPr>
          <w:p w14:paraId="162B0F2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CF21FCC" w14:textId="77777777" w:rsidR="009700BE" w:rsidRPr="007578AA" w:rsidRDefault="009700BE" w:rsidP="009700BE">
            <w:pPr>
              <w:jc w:val="center"/>
              <w:rPr>
                <w:rFonts w:ascii="Segoe UI" w:hAnsi="Segoe UI" w:cs="Segoe UI"/>
              </w:rPr>
            </w:pPr>
          </w:p>
        </w:tc>
      </w:tr>
      <w:tr w:rsidR="009700BE" w:rsidRPr="007578AA" w14:paraId="066E183D" w14:textId="77777777" w:rsidTr="009700BE">
        <w:trPr>
          <w:jc w:val="center"/>
        </w:trPr>
        <w:tc>
          <w:tcPr>
            <w:tcW w:w="1795" w:type="dxa"/>
            <w:tcBorders>
              <w:top w:val="nil"/>
              <w:bottom w:val="nil"/>
            </w:tcBorders>
          </w:tcPr>
          <w:p w14:paraId="31CFFF63"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138534C3"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845CE5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90AC876" w14:textId="1A1BD333" w:rsidR="009700BE" w:rsidRPr="009700BE" w:rsidRDefault="009700BE" w:rsidP="009700BE">
            <w:pPr>
              <w:pStyle w:val="Heading4"/>
              <w:numPr>
                <w:ilvl w:val="0"/>
                <w:numId w:val="69"/>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Completing activities of daily living or essential </w:t>
            </w:r>
            <w:proofErr w:type="gramStart"/>
            <w:r w:rsidRPr="009700BE">
              <w:rPr>
                <w:rFonts w:ascii="Segoe UI" w:eastAsia="Aptos" w:hAnsi="Segoe UI" w:cs="Segoe UI"/>
                <w:i w:val="0"/>
                <w:iCs w:val="0"/>
                <w:color w:val="7030A0"/>
                <w:kern w:val="2"/>
                <w:highlight w:val="green"/>
                <w14:ligatures w14:val="standardContextual"/>
              </w:rPr>
              <w:t>job related</w:t>
            </w:r>
            <w:proofErr w:type="gramEnd"/>
            <w:r w:rsidRPr="009700BE">
              <w:rPr>
                <w:rFonts w:ascii="Segoe UI" w:eastAsia="Aptos" w:hAnsi="Segoe UI" w:cs="Segoe UI"/>
                <w:i w:val="0"/>
                <w:iCs w:val="0"/>
                <w:color w:val="7030A0"/>
                <w:kern w:val="2"/>
                <w:highlight w:val="green"/>
                <w14:ligatures w14:val="standardContextual"/>
              </w:rPr>
              <w:t xml:space="preserve"> activities; and</w:t>
            </w:r>
          </w:p>
        </w:tc>
        <w:tc>
          <w:tcPr>
            <w:tcW w:w="1440" w:type="dxa"/>
            <w:tcBorders>
              <w:top w:val="single" w:sz="4" w:space="0" w:color="auto"/>
              <w:bottom w:val="single" w:sz="4" w:space="0" w:color="auto"/>
            </w:tcBorders>
          </w:tcPr>
          <w:p w14:paraId="1DB9285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34C6FE9" w14:textId="77777777" w:rsidR="009700BE" w:rsidRPr="007578AA" w:rsidRDefault="009700BE" w:rsidP="009700BE">
            <w:pPr>
              <w:jc w:val="center"/>
              <w:rPr>
                <w:rFonts w:ascii="Segoe UI" w:hAnsi="Segoe UI" w:cs="Segoe UI"/>
              </w:rPr>
            </w:pPr>
          </w:p>
        </w:tc>
      </w:tr>
      <w:tr w:rsidR="009700BE" w:rsidRPr="007578AA" w14:paraId="2A99A1D4" w14:textId="77777777" w:rsidTr="009700BE">
        <w:trPr>
          <w:jc w:val="center"/>
        </w:trPr>
        <w:tc>
          <w:tcPr>
            <w:tcW w:w="1795" w:type="dxa"/>
            <w:tcBorders>
              <w:top w:val="nil"/>
              <w:bottom w:val="nil"/>
            </w:tcBorders>
          </w:tcPr>
          <w:p w14:paraId="13D0D979" w14:textId="77777777" w:rsidR="00DE6948" w:rsidRPr="00DE6948" w:rsidRDefault="00DE6948" w:rsidP="00DE6948">
            <w:pPr>
              <w:jc w:val="center"/>
              <w:rPr>
                <w:rFonts w:ascii="Segoe UI" w:hAnsi="Segoe UI" w:cs="Segoe UI"/>
                <w:b/>
              </w:rPr>
            </w:pPr>
            <w:r w:rsidRPr="00DE6948">
              <w:rPr>
                <w:rFonts w:ascii="Segoe UI" w:hAnsi="Segoe UI" w:cs="Segoe UI"/>
                <w:b/>
              </w:rPr>
              <w:lastRenderedPageBreak/>
              <w:t xml:space="preserve">Prosthetic Limb and Custom </w:t>
            </w:r>
          </w:p>
          <w:p w14:paraId="4761923E" w14:textId="4E33C4BB" w:rsidR="009700BE" w:rsidRPr="007578AA" w:rsidRDefault="00DE6948" w:rsidP="00DE6948">
            <w:pPr>
              <w:jc w:val="center"/>
              <w:rPr>
                <w:rFonts w:ascii="Segoe UI" w:hAnsi="Segoe UI" w:cs="Segoe UI"/>
                <w:b/>
              </w:rPr>
            </w:pPr>
            <w:r w:rsidRPr="00DE6948">
              <w:rPr>
                <w:rFonts w:ascii="Segoe UI" w:hAnsi="Segoe UI" w:cs="Segoe UI"/>
                <w:b/>
              </w:rPr>
              <w:t>Orthotic Braces (Cont’d)</w:t>
            </w:r>
          </w:p>
        </w:tc>
        <w:tc>
          <w:tcPr>
            <w:tcW w:w="1517" w:type="dxa"/>
            <w:tcBorders>
              <w:top w:val="nil"/>
              <w:bottom w:val="nil"/>
            </w:tcBorders>
          </w:tcPr>
          <w:p w14:paraId="0534242D"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3C5C890C"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5025BC3" w14:textId="3881FFC9" w:rsidR="009700BE" w:rsidRPr="009700BE" w:rsidRDefault="009700BE" w:rsidP="009700BE">
            <w:pPr>
              <w:pStyle w:val="Heading4"/>
              <w:numPr>
                <w:ilvl w:val="0"/>
                <w:numId w:val="69"/>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Performing physical activities, including but not limited to running, biking, swimming, and strength training, for maximizing the enrollee's lower limb function, upper limb function, or both.</w:t>
            </w:r>
          </w:p>
        </w:tc>
        <w:tc>
          <w:tcPr>
            <w:tcW w:w="1440" w:type="dxa"/>
            <w:tcBorders>
              <w:top w:val="single" w:sz="4" w:space="0" w:color="auto"/>
              <w:bottom w:val="single" w:sz="4" w:space="0" w:color="auto"/>
            </w:tcBorders>
          </w:tcPr>
          <w:p w14:paraId="06872FD8"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0B432972" w14:textId="77777777" w:rsidR="009700BE" w:rsidRPr="007578AA" w:rsidRDefault="009700BE" w:rsidP="009700BE">
            <w:pPr>
              <w:jc w:val="center"/>
              <w:rPr>
                <w:rFonts w:ascii="Segoe UI" w:hAnsi="Segoe UI" w:cs="Segoe UI"/>
              </w:rPr>
            </w:pPr>
          </w:p>
        </w:tc>
      </w:tr>
      <w:tr w:rsidR="009700BE" w:rsidRPr="007578AA" w14:paraId="3F1395A0" w14:textId="77777777" w:rsidTr="009700BE">
        <w:trPr>
          <w:jc w:val="center"/>
        </w:trPr>
        <w:tc>
          <w:tcPr>
            <w:tcW w:w="1795" w:type="dxa"/>
            <w:tcBorders>
              <w:top w:val="nil"/>
              <w:bottom w:val="nil"/>
            </w:tcBorders>
          </w:tcPr>
          <w:p w14:paraId="06590C7E"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2140FB5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4F80476"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9D00F5D" w14:textId="6E3E9BB0"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The plan must also include coverage for:</w:t>
            </w:r>
          </w:p>
        </w:tc>
        <w:tc>
          <w:tcPr>
            <w:tcW w:w="1440" w:type="dxa"/>
            <w:tcBorders>
              <w:top w:val="single" w:sz="4" w:space="0" w:color="auto"/>
              <w:bottom w:val="single" w:sz="4" w:space="0" w:color="auto"/>
            </w:tcBorders>
          </w:tcPr>
          <w:p w14:paraId="4DEA3D39"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E3B96C3" w14:textId="77777777" w:rsidR="009700BE" w:rsidRPr="007578AA" w:rsidRDefault="009700BE" w:rsidP="009700BE">
            <w:pPr>
              <w:jc w:val="center"/>
              <w:rPr>
                <w:rFonts w:ascii="Segoe UI" w:hAnsi="Segoe UI" w:cs="Segoe UI"/>
              </w:rPr>
            </w:pPr>
          </w:p>
        </w:tc>
      </w:tr>
      <w:tr w:rsidR="009700BE" w:rsidRPr="007578AA" w14:paraId="2DF59B8C" w14:textId="77777777" w:rsidTr="009700BE">
        <w:trPr>
          <w:jc w:val="center"/>
        </w:trPr>
        <w:tc>
          <w:tcPr>
            <w:tcW w:w="1795" w:type="dxa"/>
            <w:tcBorders>
              <w:top w:val="nil"/>
              <w:bottom w:val="nil"/>
            </w:tcBorders>
          </w:tcPr>
          <w:p w14:paraId="25DF09D8"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8897D4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4D99115F"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43C430E" w14:textId="72E7A0E7"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Materials, components, and related services necessary to use the devices for their intended purposes;</w:t>
            </w:r>
          </w:p>
        </w:tc>
        <w:tc>
          <w:tcPr>
            <w:tcW w:w="1440" w:type="dxa"/>
            <w:tcBorders>
              <w:top w:val="single" w:sz="4" w:space="0" w:color="auto"/>
              <w:bottom w:val="single" w:sz="4" w:space="0" w:color="auto"/>
            </w:tcBorders>
          </w:tcPr>
          <w:p w14:paraId="16E525E3"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6FEB38F9" w14:textId="77777777" w:rsidR="009700BE" w:rsidRPr="007578AA" w:rsidRDefault="009700BE" w:rsidP="009700BE">
            <w:pPr>
              <w:jc w:val="center"/>
              <w:rPr>
                <w:rFonts w:ascii="Segoe UI" w:hAnsi="Segoe UI" w:cs="Segoe UI"/>
              </w:rPr>
            </w:pPr>
          </w:p>
        </w:tc>
      </w:tr>
      <w:tr w:rsidR="009700BE" w:rsidRPr="007578AA" w14:paraId="6084FCDA" w14:textId="77777777" w:rsidTr="009700BE">
        <w:trPr>
          <w:jc w:val="center"/>
        </w:trPr>
        <w:tc>
          <w:tcPr>
            <w:tcW w:w="1795" w:type="dxa"/>
            <w:tcBorders>
              <w:top w:val="nil"/>
              <w:bottom w:val="nil"/>
            </w:tcBorders>
          </w:tcPr>
          <w:p w14:paraId="03EBF4BB"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0E185818"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6F83FFF"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CBC0B15" w14:textId="3B14A266"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Instruction to the enrollee on using the devices; and</w:t>
            </w:r>
          </w:p>
        </w:tc>
        <w:tc>
          <w:tcPr>
            <w:tcW w:w="1440" w:type="dxa"/>
            <w:tcBorders>
              <w:top w:val="single" w:sz="4" w:space="0" w:color="auto"/>
              <w:bottom w:val="single" w:sz="4" w:space="0" w:color="auto"/>
            </w:tcBorders>
          </w:tcPr>
          <w:p w14:paraId="2501D842"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52D21539" w14:textId="77777777" w:rsidR="009700BE" w:rsidRPr="007578AA" w:rsidRDefault="009700BE" w:rsidP="009700BE">
            <w:pPr>
              <w:jc w:val="center"/>
              <w:rPr>
                <w:rFonts w:ascii="Segoe UI" w:hAnsi="Segoe UI" w:cs="Segoe UI"/>
              </w:rPr>
            </w:pPr>
          </w:p>
        </w:tc>
      </w:tr>
      <w:tr w:rsidR="009700BE" w:rsidRPr="007578AA" w14:paraId="2889CA9B" w14:textId="77777777" w:rsidTr="009700BE">
        <w:trPr>
          <w:jc w:val="center"/>
        </w:trPr>
        <w:tc>
          <w:tcPr>
            <w:tcW w:w="1795" w:type="dxa"/>
            <w:tcBorders>
              <w:top w:val="nil"/>
              <w:bottom w:val="nil"/>
            </w:tcBorders>
          </w:tcPr>
          <w:p w14:paraId="00757AE4"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35F820CB"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0B0EECC8"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69E7C36" w14:textId="21A6ECDC" w:rsidR="009700BE" w:rsidRPr="009700BE" w:rsidRDefault="009700BE" w:rsidP="009700BE">
            <w:pPr>
              <w:pStyle w:val="Heading4"/>
              <w:numPr>
                <w:ilvl w:val="0"/>
                <w:numId w:val="66"/>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Reasonable repair or replacement of the devices.  </w:t>
            </w:r>
          </w:p>
        </w:tc>
        <w:tc>
          <w:tcPr>
            <w:tcW w:w="1440" w:type="dxa"/>
            <w:tcBorders>
              <w:top w:val="single" w:sz="4" w:space="0" w:color="auto"/>
              <w:bottom w:val="single" w:sz="4" w:space="0" w:color="auto"/>
            </w:tcBorders>
          </w:tcPr>
          <w:p w14:paraId="19100F5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182A4445" w14:textId="77777777" w:rsidR="009700BE" w:rsidRPr="007578AA" w:rsidRDefault="009700BE" w:rsidP="009700BE">
            <w:pPr>
              <w:jc w:val="center"/>
              <w:rPr>
                <w:rFonts w:ascii="Segoe UI" w:hAnsi="Segoe UI" w:cs="Segoe UI"/>
              </w:rPr>
            </w:pPr>
          </w:p>
        </w:tc>
      </w:tr>
      <w:tr w:rsidR="009700BE" w:rsidRPr="007578AA" w14:paraId="23578A79" w14:textId="77777777" w:rsidTr="009700BE">
        <w:trPr>
          <w:jc w:val="center"/>
        </w:trPr>
        <w:tc>
          <w:tcPr>
            <w:tcW w:w="1795" w:type="dxa"/>
            <w:tcBorders>
              <w:top w:val="nil"/>
              <w:bottom w:val="nil"/>
            </w:tcBorders>
          </w:tcPr>
          <w:p w14:paraId="6C68544C"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976D12E"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E43CF5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6A771426" w14:textId="3A3DF9F7"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r>
              <w:rPr>
                <w:rFonts w:ascii="Segoe UI" w:eastAsia="Aptos" w:hAnsi="Segoe UI" w:cs="Segoe UI"/>
                <w:i w:val="0"/>
                <w:iCs w:val="0"/>
                <w:color w:val="7030A0"/>
                <w:kern w:val="2"/>
                <w14:ligatures w14:val="standardContextual"/>
              </w:rPr>
              <w:t>;</w:t>
            </w:r>
          </w:p>
        </w:tc>
        <w:tc>
          <w:tcPr>
            <w:tcW w:w="1440" w:type="dxa"/>
            <w:tcBorders>
              <w:top w:val="single" w:sz="4" w:space="0" w:color="auto"/>
              <w:bottom w:val="single" w:sz="4" w:space="0" w:color="auto"/>
            </w:tcBorders>
          </w:tcPr>
          <w:p w14:paraId="754CEF30"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380E82B" w14:textId="77777777" w:rsidR="009700BE" w:rsidRPr="007578AA" w:rsidRDefault="009700BE" w:rsidP="009700BE">
            <w:pPr>
              <w:jc w:val="center"/>
              <w:rPr>
                <w:rFonts w:ascii="Segoe UI" w:hAnsi="Segoe UI" w:cs="Segoe UI"/>
              </w:rPr>
            </w:pPr>
          </w:p>
        </w:tc>
      </w:tr>
      <w:tr w:rsidR="009700BE" w:rsidRPr="007578AA" w14:paraId="0A71D796" w14:textId="77777777" w:rsidTr="009700BE">
        <w:trPr>
          <w:jc w:val="center"/>
        </w:trPr>
        <w:tc>
          <w:tcPr>
            <w:tcW w:w="1795" w:type="dxa"/>
            <w:tcBorders>
              <w:top w:val="nil"/>
              <w:bottom w:val="nil"/>
            </w:tcBorders>
          </w:tcPr>
          <w:p w14:paraId="3EE878AF"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76A9CCD"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500E4C66"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F95BC7F" w14:textId="03A4A914"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Of a change in the physiological condition of the patient; </w:t>
            </w:r>
          </w:p>
        </w:tc>
        <w:tc>
          <w:tcPr>
            <w:tcW w:w="1440" w:type="dxa"/>
            <w:tcBorders>
              <w:top w:val="single" w:sz="4" w:space="0" w:color="auto"/>
              <w:bottom w:val="single" w:sz="4" w:space="0" w:color="auto"/>
            </w:tcBorders>
          </w:tcPr>
          <w:p w14:paraId="3E6D2D0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7D64432C" w14:textId="77777777" w:rsidR="009700BE" w:rsidRPr="007578AA" w:rsidRDefault="009700BE" w:rsidP="009700BE">
            <w:pPr>
              <w:jc w:val="center"/>
              <w:rPr>
                <w:rFonts w:ascii="Segoe UI" w:hAnsi="Segoe UI" w:cs="Segoe UI"/>
              </w:rPr>
            </w:pPr>
          </w:p>
        </w:tc>
      </w:tr>
      <w:tr w:rsidR="009700BE" w:rsidRPr="007578AA" w14:paraId="49437EFA" w14:textId="77777777" w:rsidTr="009700BE">
        <w:trPr>
          <w:jc w:val="center"/>
        </w:trPr>
        <w:tc>
          <w:tcPr>
            <w:tcW w:w="1795" w:type="dxa"/>
            <w:tcBorders>
              <w:top w:val="nil"/>
              <w:bottom w:val="nil"/>
            </w:tcBorders>
          </w:tcPr>
          <w:p w14:paraId="49CED591"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1EE3EF4C"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2960055C"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63BA7096" w14:textId="5EF708AE"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Of an irreparable change in the condition of the device or a part of the device; or</w:t>
            </w:r>
          </w:p>
        </w:tc>
        <w:tc>
          <w:tcPr>
            <w:tcW w:w="1440" w:type="dxa"/>
            <w:tcBorders>
              <w:top w:val="single" w:sz="4" w:space="0" w:color="auto"/>
              <w:bottom w:val="single" w:sz="4" w:space="0" w:color="auto"/>
            </w:tcBorders>
          </w:tcPr>
          <w:p w14:paraId="027E265A"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3C9207D6" w14:textId="77777777" w:rsidR="009700BE" w:rsidRPr="007578AA" w:rsidRDefault="009700BE" w:rsidP="009700BE">
            <w:pPr>
              <w:jc w:val="center"/>
              <w:rPr>
                <w:rFonts w:ascii="Segoe UI" w:hAnsi="Segoe UI" w:cs="Segoe UI"/>
              </w:rPr>
            </w:pPr>
          </w:p>
        </w:tc>
      </w:tr>
      <w:tr w:rsidR="009700BE" w:rsidRPr="007578AA" w14:paraId="338DFC40" w14:textId="77777777" w:rsidTr="00DE6948">
        <w:trPr>
          <w:jc w:val="center"/>
        </w:trPr>
        <w:tc>
          <w:tcPr>
            <w:tcW w:w="1795" w:type="dxa"/>
            <w:tcBorders>
              <w:top w:val="nil"/>
              <w:bottom w:val="nil"/>
            </w:tcBorders>
          </w:tcPr>
          <w:p w14:paraId="464EF96F"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5EC3F8E1"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1F2FBC9D"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638398" w14:textId="4614DFB1" w:rsidR="009700BE" w:rsidRPr="009700BE" w:rsidRDefault="009700BE" w:rsidP="009700BE">
            <w:pPr>
              <w:pStyle w:val="Heading4"/>
              <w:numPr>
                <w:ilvl w:val="0"/>
                <w:numId w:val="67"/>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The device, or any part of the device, requires repairs and the cost of such repairs would be more than 60 percent of the cost </w:t>
            </w:r>
            <w:proofErr w:type="gramStart"/>
            <w:r w:rsidRPr="009700BE">
              <w:rPr>
                <w:rFonts w:ascii="Segoe UI" w:eastAsia="Aptos" w:hAnsi="Segoe UI" w:cs="Segoe UI"/>
                <w:i w:val="0"/>
                <w:iCs w:val="0"/>
                <w:color w:val="7030A0"/>
                <w:kern w:val="2"/>
                <w:highlight w:val="green"/>
                <w14:ligatures w14:val="standardContextual"/>
              </w:rPr>
              <w:t>of  a</w:t>
            </w:r>
            <w:proofErr w:type="gramEnd"/>
            <w:r w:rsidRPr="009700BE">
              <w:rPr>
                <w:rFonts w:ascii="Segoe UI" w:eastAsia="Aptos" w:hAnsi="Segoe UI" w:cs="Segoe UI"/>
                <w:i w:val="0"/>
                <w:iCs w:val="0"/>
                <w:color w:val="7030A0"/>
                <w:kern w:val="2"/>
                <w:highlight w:val="green"/>
                <w14:ligatures w14:val="standardContextual"/>
              </w:rPr>
              <w:t xml:space="preserve"> replacement device or of the part being replaced.</w:t>
            </w:r>
          </w:p>
        </w:tc>
        <w:tc>
          <w:tcPr>
            <w:tcW w:w="1440" w:type="dxa"/>
            <w:tcBorders>
              <w:top w:val="single" w:sz="4" w:space="0" w:color="auto"/>
              <w:bottom w:val="single" w:sz="4" w:space="0" w:color="auto"/>
            </w:tcBorders>
          </w:tcPr>
          <w:p w14:paraId="55BC064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94ABEFF" w14:textId="77777777" w:rsidR="009700BE" w:rsidRPr="007578AA" w:rsidRDefault="009700BE" w:rsidP="009700BE">
            <w:pPr>
              <w:jc w:val="center"/>
              <w:rPr>
                <w:rFonts w:ascii="Segoe UI" w:hAnsi="Segoe UI" w:cs="Segoe UI"/>
              </w:rPr>
            </w:pPr>
          </w:p>
        </w:tc>
      </w:tr>
      <w:tr w:rsidR="009700BE" w:rsidRPr="007578AA" w14:paraId="1C62934D" w14:textId="77777777" w:rsidTr="009700BE">
        <w:trPr>
          <w:jc w:val="center"/>
        </w:trPr>
        <w:tc>
          <w:tcPr>
            <w:tcW w:w="1795" w:type="dxa"/>
            <w:tcBorders>
              <w:top w:val="nil"/>
              <w:bottom w:val="nil"/>
            </w:tcBorders>
          </w:tcPr>
          <w:p w14:paraId="15194055" w14:textId="243EFD33" w:rsidR="009700BE" w:rsidRPr="007578AA" w:rsidRDefault="009700BE" w:rsidP="009700BE">
            <w:pPr>
              <w:jc w:val="center"/>
              <w:rPr>
                <w:rFonts w:ascii="Segoe UI" w:hAnsi="Segoe UI" w:cs="Segoe UI"/>
                <w:b/>
              </w:rPr>
            </w:pPr>
          </w:p>
        </w:tc>
        <w:tc>
          <w:tcPr>
            <w:tcW w:w="1517" w:type="dxa"/>
            <w:tcBorders>
              <w:top w:val="nil"/>
              <w:bottom w:val="nil"/>
            </w:tcBorders>
          </w:tcPr>
          <w:p w14:paraId="04C5A9EA"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2E142FDB"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77CA0BA" w14:textId="29D65308"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Confirmation from the prescribing health care provider may </w:t>
            </w:r>
            <w:proofErr w:type="gramStart"/>
            <w:r w:rsidRPr="009700BE">
              <w:rPr>
                <w:rFonts w:ascii="Segoe UI" w:eastAsia="Aptos" w:hAnsi="Segoe UI" w:cs="Segoe UI"/>
                <w:i w:val="0"/>
                <w:iCs w:val="0"/>
                <w:color w:val="7030A0"/>
                <w:kern w:val="2"/>
                <w:highlight w:val="green"/>
                <w14:ligatures w14:val="standardContextual"/>
              </w:rPr>
              <w:t>be  required</w:t>
            </w:r>
            <w:proofErr w:type="gramEnd"/>
            <w:r w:rsidRPr="009700BE">
              <w:rPr>
                <w:rFonts w:ascii="Segoe UI" w:eastAsia="Aptos" w:hAnsi="Segoe UI" w:cs="Segoe UI"/>
                <w:i w:val="0"/>
                <w:iCs w:val="0"/>
                <w:color w:val="7030A0"/>
                <w:kern w:val="2"/>
                <w:highlight w:val="green"/>
                <w14:ligatures w14:val="standardContextual"/>
              </w:rPr>
              <w:t xml:space="preserve"> if the prosthetic limb or custom orthotic brace or part being replaced is less than three years old. </w:t>
            </w:r>
          </w:p>
        </w:tc>
        <w:tc>
          <w:tcPr>
            <w:tcW w:w="1440" w:type="dxa"/>
            <w:tcBorders>
              <w:top w:val="single" w:sz="4" w:space="0" w:color="auto"/>
              <w:bottom w:val="single" w:sz="4" w:space="0" w:color="auto"/>
            </w:tcBorders>
          </w:tcPr>
          <w:p w14:paraId="632ED3F0"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16858C43" w14:textId="77777777" w:rsidR="009700BE" w:rsidRPr="007578AA" w:rsidRDefault="009700BE" w:rsidP="009700BE">
            <w:pPr>
              <w:jc w:val="center"/>
              <w:rPr>
                <w:rFonts w:ascii="Segoe UI" w:hAnsi="Segoe UI" w:cs="Segoe UI"/>
              </w:rPr>
            </w:pPr>
          </w:p>
        </w:tc>
      </w:tr>
      <w:tr w:rsidR="009700BE" w:rsidRPr="007578AA" w14:paraId="67850EC1" w14:textId="77777777" w:rsidTr="009700BE">
        <w:trPr>
          <w:jc w:val="center"/>
        </w:trPr>
        <w:tc>
          <w:tcPr>
            <w:tcW w:w="1795" w:type="dxa"/>
            <w:tcBorders>
              <w:top w:val="nil"/>
              <w:bottom w:val="nil"/>
            </w:tcBorders>
          </w:tcPr>
          <w:p w14:paraId="56E203BB" w14:textId="77777777" w:rsidR="00DE6948" w:rsidRPr="00DE6948" w:rsidRDefault="00DE6948" w:rsidP="00DE6948">
            <w:pPr>
              <w:jc w:val="center"/>
              <w:rPr>
                <w:rFonts w:ascii="Segoe UI" w:hAnsi="Segoe UI" w:cs="Segoe UI"/>
                <w:b/>
              </w:rPr>
            </w:pPr>
            <w:r w:rsidRPr="00DE6948">
              <w:rPr>
                <w:rFonts w:ascii="Segoe UI" w:hAnsi="Segoe UI" w:cs="Segoe UI"/>
                <w:b/>
              </w:rPr>
              <w:lastRenderedPageBreak/>
              <w:t xml:space="preserve">Prosthetic Limb and Custom </w:t>
            </w:r>
          </w:p>
          <w:p w14:paraId="7AAD661C" w14:textId="37B60EFA" w:rsidR="009700BE" w:rsidRPr="007578AA" w:rsidRDefault="00DE6948" w:rsidP="00DE6948">
            <w:pPr>
              <w:jc w:val="center"/>
              <w:rPr>
                <w:rFonts w:ascii="Segoe UI" w:hAnsi="Segoe UI" w:cs="Segoe UI"/>
                <w:b/>
              </w:rPr>
            </w:pPr>
            <w:r w:rsidRPr="00DE6948">
              <w:rPr>
                <w:rFonts w:ascii="Segoe UI" w:hAnsi="Segoe UI" w:cs="Segoe UI"/>
                <w:b/>
              </w:rPr>
              <w:t>Orthotic Braces (Cont’d)</w:t>
            </w:r>
          </w:p>
        </w:tc>
        <w:tc>
          <w:tcPr>
            <w:tcW w:w="1517" w:type="dxa"/>
            <w:tcBorders>
              <w:top w:val="nil"/>
              <w:bottom w:val="nil"/>
            </w:tcBorders>
          </w:tcPr>
          <w:p w14:paraId="69332A58"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AEC5AA4"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85E3C45" w14:textId="1E3C298F"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A health plan offered in the large group or small </w:t>
            </w:r>
            <w:proofErr w:type="gramStart"/>
            <w:r w:rsidRPr="009700BE">
              <w:rPr>
                <w:rFonts w:ascii="Segoe UI" w:eastAsia="Aptos" w:hAnsi="Segoe UI" w:cs="Segoe UI"/>
                <w:i w:val="0"/>
                <w:iCs w:val="0"/>
                <w:color w:val="7030A0"/>
                <w:kern w:val="2"/>
                <w:highlight w:val="green"/>
                <w14:ligatures w14:val="standardContextual"/>
              </w:rPr>
              <w:t>group  market</w:t>
            </w:r>
            <w:proofErr w:type="gramEnd"/>
            <w:r w:rsidRPr="009700BE">
              <w:rPr>
                <w:rFonts w:ascii="Segoe UI" w:eastAsia="Aptos" w:hAnsi="Segoe UI" w:cs="Segoe UI"/>
                <w:i w:val="0"/>
                <w:iCs w:val="0"/>
                <w:color w:val="7030A0"/>
                <w:kern w:val="2"/>
                <w:highlight w:val="green"/>
                <w14:ligatures w14:val="standardContextual"/>
              </w:rPr>
              <w:t xml:space="preserve">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tc>
        <w:tc>
          <w:tcPr>
            <w:tcW w:w="1440" w:type="dxa"/>
            <w:tcBorders>
              <w:top w:val="single" w:sz="4" w:space="0" w:color="auto"/>
              <w:bottom w:val="single" w:sz="4" w:space="0" w:color="auto"/>
            </w:tcBorders>
          </w:tcPr>
          <w:p w14:paraId="223ACBC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44A776CA" w14:textId="77777777" w:rsidR="009700BE" w:rsidRPr="007578AA" w:rsidRDefault="009700BE" w:rsidP="009700BE">
            <w:pPr>
              <w:jc w:val="center"/>
              <w:rPr>
                <w:rFonts w:ascii="Segoe UI" w:hAnsi="Segoe UI" w:cs="Segoe UI"/>
              </w:rPr>
            </w:pPr>
          </w:p>
        </w:tc>
      </w:tr>
      <w:tr w:rsidR="009700BE" w:rsidRPr="007578AA" w14:paraId="5154098F" w14:textId="77777777" w:rsidTr="009700BE">
        <w:trPr>
          <w:jc w:val="center"/>
        </w:trPr>
        <w:tc>
          <w:tcPr>
            <w:tcW w:w="1795" w:type="dxa"/>
            <w:tcBorders>
              <w:top w:val="nil"/>
              <w:bottom w:val="nil"/>
            </w:tcBorders>
          </w:tcPr>
          <w:p w14:paraId="42727175"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3B776CDF"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F9878E8"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47634A93" w14:textId="051309A7"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 xml:space="preserve">A health plan offered in the large group or small group market may apply normal utilization management and prior authorization practices. Any denial of coverage must be issued in writing with an explanation for determining coverage was not medically necessary. </w:t>
            </w:r>
          </w:p>
        </w:tc>
        <w:tc>
          <w:tcPr>
            <w:tcW w:w="1440" w:type="dxa"/>
            <w:tcBorders>
              <w:top w:val="single" w:sz="4" w:space="0" w:color="auto"/>
              <w:bottom w:val="single" w:sz="4" w:space="0" w:color="auto"/>
            </w:tcBorders>
          </w:tcPr>
          <w:p w14:paraId="4730D1A1"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36E6DA5E" w14:textId="77777777" w:rsidR="009700BE" w:rsidRPr="007578AA" w:rsidRDefault="009700BE" w:rsidP="009700BE">
            <w:pPr>
              <w:jc w:val="center"/>
              <w:rPr>
                <w:rFonts w:ascii="Segoe UI" w:hAnsi="Segoe UI" w:cs="Segoe UI"/>
              </w:rPr>
            </w:pPr>
          </w:p>
        </w:tc>
      </w:tr>
      <w:tr w:rsidR="009700BE" w:rsidRPr="007578AA" w14:paraId="579A9D1C" w14:textId="77777777" w:rsidTr="009700BE">
        <w:trPr>
          <w:jc w:val="center"/>
        </w:trPr>
        <w:tc>
          <w:tcPr>
            <w:tcW w:w="1795" w:type="dxa"/>
            <w:tcBorders>
              <w:top w:val="nil"/>
              <w:bottom w:val="nil"/>
            </w:tcBorders>
          </w:tcPr>
          <w:p w14:paraId="69DDD53A"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E49FA71"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7719CDB0"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33F4D6E5" w14:textId="4665EFB5" w:rsidR="009700BE" w:rsidRPr="009700BE" w:rsidRDefault="009700BE" w:rsidP="009700BE">
            <w:pPr>
              <w:pStyle w:val="Heading4"/>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A health plan offered in the large group or small group market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tc>
        <w:tc>
          <w:tcPr>
            <w:tcW w:w="1440" w:type="dxa"/>
            <w:tcBorders>
              <w:top w:val="single" w:sz="4" w:space="0" w:color="auto"/>
              <w:bottom w:val="single" w:sz="4" w:space="0" w:color="auto"/>
            </w:tcBorders>
          </w:tcPr>
          <w:p w14:paraId="52E4CFB4"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2F01154B" w14:textId="77777777" w:rsidR="009700BE" w:rsidRPr="007578AA" w:rsidRDefault="009700BE" w:rsidP="009700BE">
            <w:pPr>
              <w:jc w:val="center"/>
              <w:rPr>
                <w:rFonts w:ascii="Segoe UI" w:hAnsi="Segoe UI" w:cs="Segoe UI"/>
              </w:rPr>
            </w:pPr>
          </w:p>
        </w:tc>
      </w:tr>
      <w:tr w:rsidR="009700BE" w:rsidRPr="007578AA" w14:paraId="7BA22EBC" w14:textId="77777777" w:rsidTr="00DE6948">
        <w:trPr>
          <w:jc w:val="center"/>
        </w:trPr>
        <w:tc>
          <w:tcPr>
            <w:tcW w:w="1795" w:type="dxa"/>
            <w:tcBorders>
              <w:top w:val="nil"/>
              <w:bottom w:val="nil"/>
            </w:tcBorders>
          </w:tcPr>
          <w:p w14:paraId="4B64E4F8" w14:textId="77777777" w:rsidR="009700BE" w:rsidRPr="007578AA" w:rsidRDefault="009700BE" w:rsidP="009700BE">
            <w:pPr>
              <w:jc w:val="center"/>
              <w:rPr>
                <w:rFonts w:ascii="Segoe UI" w:hAnsi="Segoe UI" w:cs="Segoe UI"/>
                <w:b/>
              </w:rPr>
            </w:pPr>
          </w:p>
        </w:tc>
        <w:tc>
          <w:tcPr>
            <w:tcW w:w="1517" w:type="dxa"/>
            <w:tcBorders>
              <w:top w:val="nil"/>
              <w:bottom w:val="nil"/>
            </w:tcBorders>
          </w:tcPr>
          <w:p w14:paraId="78B0D2E9"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32982629"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1FCD3EE" w14:textId="4FA9DAC1" w:rsidR="009700BE" w:rsidRPr="009700BE" w:rsidRDefault="009700BE" w:rsidP="009700BE">
            <w:pPr>
              <w:pStyle w:val="Heading4"/>
              <w:numPr>
                <w:ilvl w:val="0"/>
                <w:numId w:val="68"/>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"Prosthetic limb" or "prosthesis" means an external medical device that is used to replace or restore a missing limb or portion of a limb and is deemed medically necessary for an individual with a mobility impairing health condition or disability.</w:t>
            </w:r>
          </w:p>
        </w:tc>
        <w:tc>
          <w:tcPr>
            <w:tcW w:w="1440" w:type="dxa"/>
            <w:tcBorders>
              <w:top w:val="single" w:sz="4" w:space="0" w:color="auto"/>
              <w:bottom w:val="single" w:sz="4" w:space="0" w:color="auto"/>
            </w:tcBorders>
          </w:tcPr>
          <w:p w14:paraId="2B5B0D8E"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5F23CDFC" w14:textId="77777777" w:rsidR="009700BE" w:rsidRPr="007578AA" w:rsidRDefault="009700BE" w:rsidP="009700BE">
            <w:pPr>
              <w:jc w:val="center"/>
              <w:rPr>
                <w:rFonts w:ascii="Segoe UI" w:hAnsi="Segoe UI" w:cs="Segoe UI"/>
              </w:rPr>
            </w:pPr>
          </w:p>
        </w:tc>
      </w:tr>
      <w:tr w:rsidR="009700BE" w:rsidRPr="007578AA" w14:paraId="5CE68E88" w14:textId="77777777" w:rsidTr="00AE5292">
        <w:trPr>
          <w:jc w:val="center"/>
        </w:trPr>
        <w:tc>
          <w:tcPr>
            <w:tcW w:w="1795" w:type="dxa"/>
            <w:tcBorders>
              <w:top w:val="nil"/>
              <w:bottom w:val="single" w:sz="4" w:space="0" w:color="auto"/>
            </w:tcBorders>
          </w:tcPr>
          <w:p w14:paraId="22F15B72" w14:textId="7ADC2C87" w:rsidR="009700BE" w:rsidRPr="007578AA" w:rsidRDefault="009700BE" w:rsidP="009700BE">
            <w:pPr>
              <w:jc w:val="center"/>
              <w:rPr>
                <w:rFonts w:ascii="Segoe UI" w:hAnsi="Segoe UI" w:cs="Segoe UI"/>
                <w:b/>
              </w:rPr>
            </w:pPr>
          </w:p>
        </w:tc>
        <w:tc>
          <w:tcPr>
            <w:tcW w:w="1517" w:type="dxa"/>
            <w:tcBorders>
              <w:top w:val="nil"/>
              <w:bottom w:val="single" w:sz="4" w:space="0" w:color="auto"/>
            </w:tcBorders>
          </w:tcPr>
          <w:p w14:paraId="204DDD23" w14:textId="77777777" w:rsidR="009700BE" w:rsidRPr="007578AA" w:rsidRDefault="009700BE" w:rsidP="009700BE">
            <w:pPr>
              <w:jc w:val="center"/>
              <w:rPr>
                <w:rFonts w:ascii="Segoe UI" w:hAnsi="Segoe UI" w:cs="Segoe UI"/>
              </w:rPr>
            </w:pPr>
          </w:p>
        </w:tc>
        <w:tc>
          <w:tcPr>
            <w:tcW w:w="1633" w:type="dxa"/>
            <w:tcBorders>
              <w:top w:val="nil"/>
              <w:bottom w:val="nil"/>
            </w:tcBorders>
          </w:tcPr>
          <w:p w14:paraId="66294E72" w14:textId="77777777" w:rsidR="009700BE" w:rsidRPr="009700BE" w:rsidRDefault="009700BE" w:rsidP="009700BE">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59B3573C" w14:textId="4239FC73" w:rsidR="009700BE" w:rsidRPr="009700BE" w:rsidRDefault="009700BE" w:rsidP="009700BE">
            <w:pPr>
              <w:pStyle w:val="Heading4"/>
              <w:numPr>
                <w:ilvl w:val="0"/>
                <w:numId w:val="68"/>
              </w:numPr>
              <w:rPr>
                <w:rFonts w:ascii="Segoe UI" w:hAnsi="Segoe UI" w:cs="Segoe UI"/>
                <w:i w:val="0"/>
                <w:iCs w:val="0"/>
                <w:color w:val="auto"/>
              </w:rPr>
            </w:pPr>
            <w:r w:rsidRPr="009700BE">
              <w:rPr>
                <w:rFonts w:ascii="Segoe UI" w:eastAsia="Aptos" w:hAnsi="Segoe UI" w:cs="Segoe UI"/>
                <w:i w:val="0"/>
                <w:iCs w:val="0"/>
                <w:color w:val="7030A0"/>
                <w:kern w:val="2"/>
                <w:highlight w:val="green"/>
                <w14:ligatures w14:val="standardContextual"/>
              </w:rPr>
              <w:t>"Custom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tc>
        <w:tc>
          <w:tcPr>
            <w:tcW w:w="1440" w:type="dxa"/>
            <w:tcBorders>
              <w:top w:val="single" w:sz="4" w:space="0" w:color="auto"/>
              <w:bottom w:val="single" w:sz="4" w:space="0" w:color="auto"/>
            </w:tcBorders>
          </w:tcPr>
          <w:p w14:paraId="5026813F" w14:textId="77777777" w:rsidR="009700BE" w:rsidRPr="007578AA" w:rsidRDefault="009700BE" w:rsidP="009700BE">
            <w:pPr>
              <w:jc w:val="center"/>
              <w:rPr>
                <w:rFonts w:ascii="Segoe UI" w:hAnsi="Segoe UI" w:cs="Segoe UI"/>
              </w:rPr>
            </w:pPr>
          </w:p>
        </w:tc>
        <w:tc>
          <w:tcPr>
            <w:tcW w:w="1440" w:type="dxa"/>
            <w:tcBorders>
              <w:top w:val="single" w:sz="4" w:space="0" w:color="auto"/>
              <w:bottom w:val="single" w:sz="4" w:space="0" w:color="auto"/>
            </w:tcBorders>
          </w:tcPr>
          <w:p w14:paraId="70392FAA" w14:textId="77777777" w:rsidR="009700BE" w:rsidRPr="007578AA" w:rsidRDefault="009700BE" w:rsidP="009700BE">
            <w:pPr>
              <w:jc w:val="center"/>
              <w:rPr>
                <w:rFonts w:ascii="Segoe UI" w:hAnsi="Segoe UI" w:cs="Segoe UI"/>
              </w:rPr>
            </w:pPr>
          </w:p>
        </w:tc>
      </w:tr>
      <w:tr w:rsidR="009700BE" w:rsidRPr="007578AA" w14:paraId="100994F0" w14:textId="77777777" w:rsidTr="009700BE">
        <w:trPr>
          <w:jc w:val="center"/>
        </w:trPr>
        <w:tc>
          <w:tcPr>
            <w:tcW w:w="1795" w:type="dxa"/>
            <w:tcBorders>
              <w:top w:val="single" w:sz="4" w:space="0" w:color="auto"/>
              <w:bottom w:val="nil"/>
            </w:tcBorders>
            <w:shd w:val="clear" w:color="auto" w:fill="000000" w:themeFill="text1"/>
          </w:tcPr>
          <w:p w14:paraId="62D41FE2" w14:textId="77777777" w:rsidR="009700BE" w:rsidRPr="007578AA" w:rsidRDefault="009700BE" w:rsidP="008B6756">
            <w:pPr>
              <w:jc w:val="center"/>
              <w:rPr>
                <w:rFonts w:ascii="Segoe UI" w:hAnsi="Segoe UI" w:cs="Segoe UI"/>
                <w:b/>
              </w:rPr>
            </w:pPr>
          </w:p>
        </w:tc>
        <w:tc>
          <w:tcPr>
            <w:tcW w:w="1517" w:type="dxa"/>
            <w:tcBorders>
              <w:top w:val="single" w:sz="4" w:space="0" w:color="auto"/>
              <w:bottom w:val="nil"/>
            </w:tcBorders>
            <w:shd w:val="clear" w:color="auto" w:fill="000000" w:themeFill="text1"/>
          </w:tcPr>
          <w:p w14:paraId="7ED80341" w14:textId="77777777" w:rsidR="009700BE" w:rsidRPr="007578AA" w:rsidRDefault="009700BE"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001D2DE" w14:textId="77777777" w:rsidR="009700BE" w:rsidRPr="007578AA" w:rsidRDefault="009700BE"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1036B0A" w14:textId="77777777" w:rsidR="009700BE" w:rsidRPr="007578AA" w:rsidRDefault="009700BE" w:rsidP="009700BE">
            <w:pPr>
              <w:pStyle w:val="Heading4"/>
              <w:rPr>
                <w:rFonts w:ascii="Segoe UI" w:hAnsi="Segoe UI" w:cs="Segoe UI"/>
                <w:i w:val="0"/>
                <w:color w:val="auto"/>
              </w:rPr>
            </w:pPr>
          </w:p>
        </w:tc>
        <w:tc>
          <w:tcPr>
            <w:tcW w:w="1440" w:type="dxa"/>
            <w:tcBorders>
              <w:top w:val="single" w:sz="4" w:space="0" w:color="auto"/>
              <w:bottom w:val="single" w:sz="4" w:space="0" w:color="auto"/>
            </w:tcBorders>
            <w:shd w:val="clear" w:color="auto" w:fill="000000" w:themeFill="text1"/>
          </w:tcPr>
          <w:p w14:paraId="1B2E10B0" w14:textId="77777777" w:rsidR="009700BE" w:rsidRPr="007578AA" w:rsidRDefault="009700BE"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142F04D" w14:textId="77777777" w:rsidR="009700BE" w:rsidRPr="007578AA" w:rsidRDefault="009700BE" w:rsidP="008B6756">
            <w:pPr>
              <w:jc w:val="center"/>
              <w:rPr>
                <w:rFonts w:ascii="Segoe UI" w:hAnsi="Segoe UI" w:cs="Segoe UI"/>
              </w:rPr>
            </w:pPr>
          </w:p>
        </w:tc>
      </w:tr>
      <w:tr w:rsidR="008B6756" w:rsidRPr="007578AA" w14:paraId="5B836542" w14:textId="77777777" w:rsidTr="00F11A3D">
        <w:trPr>
          <w:jc w:val="center"/>
        </w:trPr>
        <w:tc>
          <w:tcPr>
            <w:tcW w:w="1795" w:type="dxa"/>
            <w:tcBorders>
              <w:top w:val="single" w:sz="4" w:space="0" w:color="auto"/>
              <w:bottom w:val="nil"/>
            </w:tcBorders>
          </w:tcPr>
          <w:p w14:paraId="567B8DF6" w14:textId="77777777" w:rsidR="008B6756" w:rsidRPr="007578AA" w:rsidRDefault="008B6756" w:rsidP="008B6756">
            <w:pPr>
              <w:jc w:val="center"/>
              <w:rPr>
                <w:rFonts w:ascii="Segoe UI" w:hAnsi="Segoe UI" w:cs="Segoe UI"/>
                <w:b/>
              </w:rPr>
            </w:pPr>
            <w:r w:rsidRPr="007578AA">
              <w:rPr>
                <w:rFonts w:ascii="Segoe UI" w:hAnsi="Segoe UI" w:cs="Segoe UI"/>
                <w:b/>
              </w:rPr>
              <w:t>Provider Requirements</w:t>
            </w:r>
          </w:p>
          <w:p w14:paraId="5D01EC4F"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2DD379A7" w14:textId="77777777" w:rsidR="008B6756" w:rsidRPr="007578AA" w:rsidRDefault="008B6756" w:rsidP="008B6756">
            <w:pPr>
              <w:jc w:val="center"/>
              <w:rPr>
                <w:rFonts w:ascii="Segoe UI" w:hAnsi="Segoe UI" w:cs="Segoe UI"/>
              </w:rPr>
            </w:pPr>
            <w:r w:rsidRPr="007578AA">
              <w:rPr>
                <w:rFonts w:ascii="Segoe UI" w:hAnsi="Segoe UI" w:cs="Segoe UI"/>
              </w:rPr>
              <w:t>Access to Primary Care Providers</w:t>
            </w:r>
          </w:p>
        </w:tc>
        <w:tc>
          <w:tcPr>
            <w:tcW w:w="1633" w:type="dxa"/>
            <w:tcBorders>
              <w:top w:val="single" w:sz="4" w:space="0" w:color="auto"/>
              <w:bottom w:val="single" w:sz="4" w:space="0" w:color="auto"/>
            </w:tcBorders>
          </w:tcPr>
          <w:p w14:paraId="24EEC52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770F0A17"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1702FDC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CEAB02" w14:textId="77777777" w:rsidR="008B6756" w:rsidRPr="007578AA" w:rsidRDefault="008B6756" w:rsidP="008B6756">
            <w:pPr>
              <w:jc w:val="center"/>
              <w:rPr>
                <w:rFonts w:ascii="Segoe UI" w:hAnsi="Segoe UI" w:cs="Segoe UI"/>
              </w:rPr>
            </w:pPr>
          </w:p>
        </w:tc>
      </w:tr>
      <w:tr w:rsidR="008B6756" w:rsidRPr="007578AA" w14:paraId="66935BC5" w14:textId="77777777" w:rsidTr="00F11A3D">
        <w:trPr>
          <w:jc w:val="center"/>
        </w:trPr>
        <w:tc>
          <w:tcPr>
            <w:tcW w:w="1795" w:type="dxa"/>
            <w:tcBorders>
              <w:top w:val="nil"/>
              <w:bottom w:val="nil"/>
            </w:tcBorders>
          </w:tcPr>
          <w:p w14:paraId="5AD086A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CA307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B2653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DE14E2A"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78065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924BD" w14:textId="77777777" w:rsidR="008B6756" w:rsidRPr="007578AA" w:rsidRDefault="008B6756" w:rsidP="008B6756">
            <w:pPr>
              <w:jc w:val="center"/>
              <w:rPr>
                <w:rFonts w:ascii="Segoe UI" w:hAnsi="Segoe UI" w:cs="Segoe UI"/>
              </w:rPr>
            </w:pPr>
          </w:p>
        </w:tc>
      </w:tr>
      <w:tr w:rsidR="008B6756" w:rsidRPr="007578AA" w14:paraId="6DA6D459" w14:textId="77777777" w:rsidTr="00F11A3D">
        <w:trPr>
          <w:jc w:val="center"/>
        </w:trPr>
        <w:tc>
          <w:tcPr>
            <w:tcW w:w="1795" w:type="dxa"/>
            <w:tcBorders>
              <w:top w:val="nil"/>
              <w:bottom w:val="nil"/>
            </w:tcBorders>
          </w:tcPr>
          <w:p w14:paraId="3E34911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1AF419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B7387E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5A31B183"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F73E4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100543" w14:textId="77777777" w:rsidR="008B6756" w:rsidRPr="007578AA" w:rsidRDefault="008B6756" w:rsidP="008B6756">
            <w:pPr>
              <w:jc w:val="center"/>
              <w:rPr>
                <w:rFonts w:ascii="Segoe UI" w:hAnsi="Segoe UI" w:cs="Segoe UI"/>
              </w:rPr>
            </w:pPr>
          </w:p>
        </w:tc>
      </w:tr>
      <w:tr w:rsidR="008B6756" w:rsidRPr="007578AA" w14:paraId="49CBC201" w14:textId="77777777" w:rsidTr="00DB713C">
        <w:trPr>
          <w:jc w:val="center"/>
        </w:trPr>
        <w:tc>
          <w:tcPr>
            <w:tcW w:w="1795" w:type="dxa"/>
            <w:tcBorders>
              <w:top w:val="nil"/>
              <w:bottom w:val="nil"/>
            </w:tcBorders>
          </w:tcPr>
          <w:p w14:paraId="342D4196"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739D6A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0ECC99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66FE8889"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DC8D2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008BB" w14:textId="77777777" w:rsidR="008B6756" w:rsidRPr="007578AA" w:rsidRDefault="008B6756" w:rsidP="008B6756">
            <w:pPr>
              <w:jc w:val="center"/>
              <w:rPr>
                <w:rFonts w:ascii="Segoe UI" w:hAnsi="Segoe UI" w:cs="Segoe UI"/>
              </w:rPr>
            </w:pPr>
          </w:p>
        </w:tc>
      </w:tr>
      <w:tr w:rsidR="008B6756" w:rsidRPr="007578AA" w14:paraId="412961AA" w14:textId="77777777" w:rsidTr="00C505C9">
        <w:trPr>
          <w:jc w:val="center"/>
        </w:trPr>
        <w:tc>
          <w:tcPr>
            <w:tcW w:w="1795" w:type="dxa"/>
            <w:tcBorders>
              <w:top w:val="nil"/>
              <w:bottom w:val="nil"/>
            </w:tcBorders>
          </w:tcPr>
          <w:p w14:paraId="28DE729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8DDBBC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78B2D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A724A02" w14:textId="77777777" w:rsidR="008B6756" w:rsidRPr="007578AA" w:rsidRDefault="008B6756" w:rsidP="008B6756">
            <w:pPr>
              <w:pStyle w:val="ListParagraph"/>
              <w:numPr>
                <w:ilvl w:val="0"/>
                <w:numId w:val="17"/>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1D8E0F7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F3E872" w14:textId="77777777" w:rsidR="008B6756" w:rsidRPr="007578AA" w:rsidRDefault="008B6756" w:rsidP="008B6756">
            <w:pPr>
              <w:jc w:val="center"/>
              <w:rPr>
                <w:rFonts w:ascii="Segoe UI" w:hAnsi="Segoe UI" w:cs="Segoe UI"/>
              </w:rPr>
            </w:pPr>
          </w:p>
        </w:tc>
      </w:tr>
      <w:tr w:rsidR="008B6756" w:rsidRPr="007578AA" w14:paraId="639BD75E" w14:textId="77777777" w:rsidTr="00C505C9">
        <w:trPr>
          <w:jc w:val="center"/>
        </w:trPr>
        <w:tc>
          <w:tcPr>
            <w:tcW w:w="1795" w:type="dxa"/>
            <w:tcBorders>
              <w:top w:val="nil"/>
              <w:bottom w:val="nil"/>
            </w:tcBorders>
          </w:tcPr>
          <w:p w14:paraId="6B948129" w14:textId="7AA9D2E0"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B2BE9E5" w14:textId="77777777" w:rsidR="008B6756" w:rsidRPr="007578AA" w:rsidRDefault="008B6756" w:rsidP="008B6756">
            <w:pPr>
              <w:jc w:val="center"/>
              <w:rPr>
                <w:rFonts w:ascii="Segoe UI" w:hAnsi="Segoe UI" w:cs="Segoe UI"/>
              </w:rPr>
            </w:pPr>
            <w:r w:rsidRPr="007578AA">
              <w:rPr>
                <w:rFonts w:ascii="Segoe UI" w:hAnsi="Segoe UI" w:cs="Segoe UI"/>
              </w:rPr>
              <w:t>Access to Specialists</w:t>
            </w:r>
          </w:p>
        </w:tc>
        <w:tc>
          <w:tcPr>
            <w:tcW w:w="1633" w:type="dxa"/>
            <w:tcBorders>
              <w:top w:val="single" w:sz="4" w:space="0" w:color="auto"/>
              <w:bottom w:val="single" w:sz="4" w:space="0" w:color="auto"/>
            </w:tcBorders>
          </w:tcPr>
          <w:p w14:paraId="1EB8D48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33BE0CD2" w14:textId="77777777" w:rsidR="008B6756" w:rsidRPr="007578AA" w:rsidRDefault="008B6756" w:rsidP="008B6756">
            <w:pPr>
              <w:pStyle w:val="Heading4"/>
              <w:numPr>
                <w:ilvl w:val="0"/>
                <w:numId w:val="17"/>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1CFE9C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ECA57EB" w14:textId="77777777" w:rsidR="008B6756" w:rsidRPr="007578AA" w:rsidRDefault="008B6756" w:rsidP="008B6756">
            <w:pPr>
              <w:jc w:val="center"/>
              <w:rPr>
                <w:rFonts w:ascii="Segoe UI" w:hAnsi="Segoe UI" w:cs="Segoe UI"/>
              </w:rPr>
            </w:pPr>
          </w:p>
        </w:tc>
      </w:tr>
      <w:tr w:rsidR="008B6756" w:rsidRPr="007578AA" w14:paraId="43FF8B82" w14:textId="77777777" w:rsidTr="00B27BC1">
        <w:trPr>
          <w:jc w:val="center"/>
        </w:trPr>
        <w:tc>
          <w:tcPr>
            <w:tcW w:w="1795" w:type="dxa"/>
            <w:vMerge w:val="restart"/>
            <w:tcBorders>
              <w:top w:val="nil"/>
            </w:tcBorders>
          </w:tcPr>
          <w:p w14:paraId="6CA21ADF" w14:textId="77777777" w:rsidR="008B6756" w:rsidRPr="007578AA" w:rsidRDefault="008B6756" w:rsidP="008B6756">
            <w:pPr>
              <w:jc w:val="center"/>
              <w:rPr>
                <w:rFonts w:ascii="Segoe UI" w:hAnsi="Segoe UI" w:cs="Segoe UI"/>
                <w:b/>
              </w:rPr>
            </w:pPr>
          </w:p>
          <w:p w14:paraId="21EDC22B" w14:textId="77777777" w:rsidR="008B6756" w:rsidRDefault="008B6756" w:rsidP="008B6756">
            <w:pPr>
              <w:jc w:val="center"/>
              <w:rPr>
                <w:rFonts w:ascii="Segoe UI" w:hAnsi="Segoe UI" w:cs="Segoe UI"/>
                <w:b/>
              </w:rPr>
            </w:pPr>
          </w:p>
          <w:p w14:paraId="393EA77D" w14:textId="77777777" w:rsidR="008B6756" w:rsidRDefault="008B6756" w:rsidP="008B6756">
            <w:pPr>
              <w:jc w:val="center"/>
              <w:rPr>
                <w:rFonts w:ascii="Segoe UI" w:hAnsi="Segoe UI" w:cs="Segoe UI"/>
                <w:b/>
              </w:rPr>
            </w:pPr>
          </w:p>
          <w:p w14:paraId="10BF3670" w14:textId="77777777" w:rsidR="008B6756" w:rsidRDefault="008B6756" w:rsidP="008B6756">
            <w:pPr>
              <w:jc w:val="center"/>
              <w:rPr>
                <w:rFonts w:ascii="Segoe UI" w:hAnsi="Segoe UI" w:cs="Segoe UI"/>
                <w:b/>
              </w:rPr>
            </w:pPr>
          </w:p>
          <w:p w14:paraId="26F890F5" w14:textId="77777777" w:rsidR="008B6756" w:rsidRDefault="008B6756" w:rsidP="008B6756">
            <w:pPr>
              <w:jc w:val="center"/>
              <w:rPr>
                <w:rFonts w:ascii="Segoe UI" w:hAnsi="Segoe UI" w:cs="Segoe UI"/>
                <w:b/>
              </w:rPr>
            </w:pPr>
          </w:p>
          <w:p w14:paraId="33AC4545" w14:textId="52868706"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2EA4041" w14:textId="77777777" w:rsidR="008B6756" w:rsidRPr="007578AA" w:rsidRDefault="008B6756" w:rsidP="008B6756">
            <w:pPr>
              <w:jc w:val="center"/>
              <w:rPr>
                <w:rFonts w:ascii="Segoe UI" w:hAnsi="Segoe UI" w:cs="Segoe UI"/>
              </w:rPr>
            </w:pPr>
          </w:p>
          <w:p w14:paraId="1FAFF5C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C757A7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284-170-200(5)</w:t>
            </w:r>
          </w:p>
        </w:tc>
        <w:tc>
          <w:tcPr>
            <w:tcW w:w="7151" w:type="dxa"/>
            <w:tcBorders>
              <w:top w:val="single" w:sz="4" w:space="0" w:color="auto"/>
              <w:bottom w:val="single" w:sz="4" w:space="0" w:color="auto"/>
            </w:tcBorders>
          </w:tcPr>
          <w:p w14:paraId="01E6E0AD" w14:textId="77777777" w:rsidR="008B6756" w:rsidRPr="007578AA" w:rsidRDefault="008B6756" w:rsidP="008B6756">
            <w:pPr>
              <w:pStyle w:val="ListParagraph"/>
              <w:numPr>
                <w:ilvl w:val="0"/>
                <w:numId w:val="17"/>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1145F2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8798D9" w14:textId="77777777" w:rsidR="008B6756" w:rsidRPr="007578AA" w:rsidRDefault="008B6756" w:rsidP="008B6756">
            <w:pPr>
              <w:jc w:val="center"/>
              <w:rPr>
                <w:rFonts w:ascii="Segoe UI" w:hAnsi="Segoe UI" w:cs="Segoe UI"/>
              </w:rPr>
            </w:pPr>
          </w:p>
        </w:tc>
      </w:tr>
      <w:tr w:rsidR="008B6756" w:rsidRPr="007578AA" w14:paraId="3DB7F47B" w14:textId="77777777" w:rsidTr="00B27BC1">
        <w:trPr>
          <w:jc w:val="center"/>
        </w:trPr>
        <w:tc>
          <w:tcPr>
            <w:tcW w:w="1795" w:type="dxa"/>
            <w:vMerge/>
            <w:tcBorders>
              <w:bottom w:val="nil"/>
            </w:tcBorders>
          </w:tcPr>
          <w:p w14:paraId="3D97C96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3173437" w14:textId="77777777" w:rsidR="008B6756" w:rsidRPr="007578AA" w:rsidRDefault="008B6756" w:rsidP="008B6756">
            <w:pPr>
              <w:ind w:left="-18"/>
              <w:jc w:val="center"/>
              <w:rPr>
                <w:rFonts w:ascii="Segoe UI" w:hAnsi="Segoe UI" w:cs="Segoe UI"/>
              </w:rPr>
            </w:pPr>
            <w:r w:rsidRPr="007578AA">
              <w:rPr>
                <w:rFonts w:ascii="Segoe UI" w:hAnsi="Segoe UI" w:cs="Segoe UI"/>
              </w:rPr>
              <w:t>Direct Access to Chiropractors</w:t>
            </w:r>
          </w:p>
        </w:tc>
        <w:tc>
          <w:tcPr>
            <w:tcW w:w="1633" w:type="dxa"/>
            <w:tcBorders>
              <w:top w:val="single" w:sz="4" w:space="0" w:color="auto"/>
              <w:bottom w:val="single" w:sz="4" w:space="0" w:color="auto"/>
            </w:tcBorders>
          </w:tcPr>
          <w:p w14:paraId="2C3ADEC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69802B24"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7503E8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1EF2054" w14:textId="77777777" w:rsidR="008B6756" w:rsidRPr="007578AA" w:rsidRDefault="008B6756" w:rsidP="008B6756">
            <w:pPr>
              <w:jc w:val="center"/>
              <w:rPr>
                <w:rFonts w:ascii="Segoe UI" w:hAnsi="Segoe UI" w:cs="Segoe UI"/>
              </w:rPr>
            </w:pPr>
          </w:p>
        </w:tc>
      </w:tr>
      <w:tr w:rsidR="008B6756" w:rsidRPr="007578AA" w14:paraId="64CE5279" w14:textId="77777777" w:rsidTr="00F11A3D">
        <w:trPr>
          <w:jc w:val="center"/>
        </w:trPr>
        <w:tc>
          <w:tcPr>
            <w:tcW w:w="1795" w:type="dxa"/>
            <w:vMerge w:val="restart"/>
            <w:tcBorders>
              <w:top w:val="nil"/>
            </w:tcBorders>
          </w:tcPr>
          <w:p w14:paraId="552AF4D7" w14:textId="600BDBBA" w:rsidR="008B6756" w:rsidRPr="007578AA" w:rsidRDefault="00DE6948" w:rsidP="008B6756">
            <w:pPr>
              <w:jc w:val="center"/>
              <w:rPr>
                <w:rFonts w:ascii="Segoe UI" w:hAnsi="Segoe UI" w:cs="Segoe UI"/>
                <w:b/>
              </w:rPr>
            </w:pPr>
            <w:r>
              <w:rPr>
                <w:rFonts w:ascii="Segoe UI" w:hAnsi="Segoe UI" w:cs="Segoe UI"/>
                <w:b/>
              </w:rPr>
              <w:lastRenderedPageBreak/>
              <w:t>Provider Requirements (Cont’d</w:t>
            </w:r>
          </w:p>
        </w:tc>
        <w:tc>
          <w:tcPr>
            <w:tcW w:w="1517" w:type="dxa"/>
            <w:tcBorders>
              <w:top w:val="nil"/>
              <w:bottom w:val="single" w:sz="4" w:space="0" w:color="auto"/>
            </w:tcBorders>
          </w:tcPr>
          <w:p w14:paraId="6BFFB3F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A919F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315550BA"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3106B40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3657AC" w14:textId="77777777" w:rsidR="008B6756" w:rsidRPr="007578AA" w:rsidRDefault="008B6756" w:rsidP="008B6756">
            <w:pPr>
              <w:jc w:val="center"/>
              <w:rPr>
                <w:rFonts w:ascii="Segoe UI" w:hAnsi="Segoe UI" w:cs="Segoe UI"/>
              </w:rPr>
            </w:pPr>
          </w:p>
        </w:tc>
      </w:tr>
      <w:tr w:rsidR="008B6756" w:rsidRPr="007578AA" w14:paraId="5195619A" w14:textId="77777777" w:rsidTr="00916FD6">
        <w:trPr>
          <w:jc w:val="center"/>
        </w:trPr>
        <w:tc>
          <w:tcPr>
            <w:tcW w:w="1795" w:type="dxa"/>
            <w:vMerge/>
          </w:tcPr>
          <w:p w14:paraId="5A3EE8DC"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A783842" w14:textId="77777777" w:rsidR="008B6756" w:rsidRPr="007578AA" w:rsidRDefault="008B6756" w:rsidP="008B6756">
            <w:pPr>
              <w:jc w:val="center"/>
              <w:rPr>
                <w:rFonts w:ascii="Segoe UI" w:hAnsi="Segoe UI" w:cs="Segoe UI"/>
              </w:rPr>
            </w:pPr>
            <w:r w:rsidRPr="007578AA">
              <w:rPr>
                <w:rFonts w:ascii="Segoe UI" w:hAnsi="Segoe UI" w:cs="Segoe UI"/>
              </w:rPr>
              <w:t>Second Opinion</w:t>
            </w:r>
          </w:p>
        </w:tc>
        <w:tc>
          <w:tcPr>
            <w:tcW w:w="1633" w:type="dxa"/>
            <w:tcBorders>
              <w:top w:val="single" w:sz="4" w:space="0" w:color="auto"/>
              <w:bottom w:val="nil"/>
            </w:tcBorders>
          </w:tcPr>
          <w:p w14:paraId="31130AE1"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48.43.515(6);</w:t>
            </w:r>
            <w:r>
              <w:rPr>
                <w:rFonts w:ascii="Segoe UI" w:hAnsi="Segoe UI" w:cs="Segoe UI"/>
                <w:sz w:val="21"/>
                <w:szCs w:val="21"/>
              </w:rPr>
              <w:t xml:space="preserve"> </w:t>
            </w:r>
          </w:p>
        </w:tc>
        <w:tc>
          <w:tcPr>
            <w:tcW w:w="7151" w:type="dxa"/>
            <w:tcBorders>
              <w:top w:val="single" w:sz="4" w:space="0" w:color="auto"/>
              <w:bottom w:val="nil"/>
            </w:tcBorders>
          </w:tcPr>
          <w:p w14:paraId="4295177B"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6CB296E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A553315" w14:textId="77777777" w:rsidR="008B6756" w:rsidRPr="007578AA" w:rsidRDefault="008B6756" w:rsidP="008B6756">
            <w:pPr>
              <w:jc w:val="center"/>
              <w:rPr>
                <w:rFonts w:ascii="Segoe UI" w:hAnsi="Segoe UI" w:cs="Segoe UI"/>
              </w:rPr>
            </w:pPr>
          </w:p>
        </w:tc>
      </w:tr>
      <w:tr w:rsidR="008B6756" w:rsidRPr="007578AA" w14:paraId="68369E52" w14:textId="77777777" w:rsidTr="00F11A3D">
        <w:trPr>
          <w:jc w:val="center"/>
        </w:trPr>
        <w:tc>
          <w:tcPr>
            <w:tcW w:w="1795" w:type="dxa"/>
            <w:vMerge/>
            <w:tcBorders>
              <w:bottom w:val="nil"/>
            </w:tcBorders>
          </w:tcPr>
          <w:p w14:paraId="6ACE3AE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B636E4"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D647842"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1"/>
                <w:szCs w:val="21"/>
              </w:rPr>
              <w:t>WAC 284-170-360(5)</w:t>
            </w:r>
          </w:p>
        </w:tc>
        <w:tc>
          <w:tcPr>
            <w:tcW w:w="7151" w:type="dxa"/>
            <w:tcBorders>
              <w:top w:val="nil"/>
              <w:bottom w:val="single" w:sz="4" w:space="0" w:color="auto"/>
            </w:tcBorders>
          </w:tcPr>
          <w:p w14:paraId="726654FD"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AD7660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471AE41" w14:textId="77777777" w:rsidR="008B6756" w:rsidRPr="007578AA" w:rsidRDefault="008B6756" w:rsidP="008B6756">
            <w:pPr>
              <w:jc w:val="center"/>
              <w:rPr>
                <w:rFonts w:ascii="Segoe UI" w:hAnsi="Segoe UI" w:cs="Segoe UI"/>
              </w:rPr>
            </w:pPr>
          </w:p>
        </w:tc>
      </w:tr>
      <w:tr w:rsidR="008B6756" w:rsidRPr="007578AA" w14:paraId="3051F34A" w14:textId="77777777" w:rsidTr="00276259">
        <w:trPr>
          <w:jc w:val="center"/>
        </w:trPr>
        <w:tc>
          <w:tcPr>
            <w:tcW w:w="1795" w:type="dxa"/>
            <w:tcBorders>
              <w:top w:val="nil"/>
              <w:bottom w:val="nil"/>
            </w:tcBorders>
          </w:tcPr>
          <w:p w14:paraId="12649E2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91453B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BDCCF5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410A8B4E"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C8EF53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363376C" w14:textId="77777777" w:rsidR="008B6756" w:rsidRPr="007578AA" w:rsidRDefault="008B6756" w:rsidP="008B6756">
            <w:pPr>
              <w:jc w:val="center"/>
              <w:rPr>
                <w:rFonts w:ascii="Segoe UI" w:hAnsi="Segoe UI" w:cs="Segoe UI"/>
              </w:rPr>
            </w:pPr>
          </w:p>
        </w:tc>
      </w:tr>
      <w:tr w:rsidR="008B6756" w:rsidRPr="007578AA" w14:paraId="16387570" w14:textId="77777777" w:rsidTr="00C505C9">
        <w:trPr>
          <w:jc w:val="center"/>
        </w:trPr>
        <w:tc>
          <w:tcPr>
            <w:tcW w:w="1795" w:type="dxa"/>
            <w:tcBorders>
              <w:top w:val="nil"/>
              <w:bottom w:val="nil"/>
            </w:tcBorders>
          </w:tcPr>
          <w:p w14:paraId="52EF3B8B" w14:textId="77777777" w:rsidR="008B6756" w:rsidRPr="007578AA" w:rsidRDefault="008B6756" w:rsidP="008B6756">
            <w:pPr>
              <w:jc w:val="center"/>
              <w:rPr>
                <w:rFonts w:ascii="Segoe UI" w:hAnsi="Segoe UI" w:cs="Segoe UI"/>
                <w:b/>
              </w:rPr>
            </w:pPr>
          </w:p>
          <w:p w14:paraId="3ECC1F49" w14:textId="77777777" w:rsidR="008B6756" w:rsidRPr="007578AA" w:rsidRDefault="008B6756" w:rsidP="008B6756">
            <w:pPr>
              <w:jc w:val="center"/>
              <w:rPr>
                <w:rFonts w:ascii="Segoe UI" w:hAnsi="Segoe UI" w:cs="Segoe UI"/>
                <w:b/>
              </w:rPr>
            </w:pPr>
          </w:p>
          <w:p w14:paraId="37D8FA8D" w14:textId="77777777" w:rsidR="008B6756" w:rsidRPr="007578AA" w:rsidRDefault="008B6756" w:rsidP="008B6756">
            <w:pPr>
              <w:jc w:val="center"/>
              <w:rPr>
                <w:rFonts w:ascii="Segoe UI" w:hAnsi="Segoe UI" w:cs="Segoe UI"/>
                <w:b/>
              </w:rPr>
            </w:pPr>
          </w:p>
          <w:p w14:paraId="1A10D48F" w14:textId="77777777" w:rsidR="008B6756" w:rsidRPr="007578AA" w:rsidRDefault="008B6756" w:rsidP="008B6756">
            <w:pPr>
              <w:jc w:val="center"/>
              <w:rPr>
                <w:rFonts w:ascii="Segoe UI" w:hAnsi="Segoe UI" w:cs="Segoe UI"/>
                <w:b/>
              </w:rPr>
            </w:pPr>
          </w:p>
        </w:tc>
        <w:tc>
          <w:tcPr>
            <w:tcW w:w="1517" w:type="dxa"/>
            <w:tcBorders>
              <w:top w:val="single" w:sz="4" w:space="0" w:color="auto"/>
            </w:tcBorders>
          </w:tcPr>
          <w:p w14:paraId="12B7238E" w14:textId="77777777" w:rsidR="008B6756" w:rsidRPr="007578AA" w:rsidRDefault="008B6756" w:rsidP="008B6756">
            <w:pPr>
              <w:jc w:val="center"/>
              <w:rPr>
                <w:rFonts w:ascii="Segoe UI" w:hAnsi="Segoe UI" w:cs="Segoe UI"/>
              </w:rPr>
            </w:pPr>
            <w:r w:rsidRPr="007578AA">
              <w:rPr>
                <w:rFonts w:ascii="Segoe UI" w:hAnsi="Segoe UI" w:cs="Segoe UI"/>
              </w:rPr>
              <w:t>Definition of “Participating Provider”</w:t>
            </w:r>
          </w:p>
          <w:p w14:paraId="16DBBB81" w14:textId="77777777" w:rsidR="008B6756" w:rsidRPr="007578AA" w:rsidRDefault="008B6756" w:rsidP="008B6756">
            <w:pPr>
              <w:jc w:val="center"/>
              <w:rPr>
                <w:rFonts w:ascii="Segoe UI" w:hAnsi="Segoe UI" w:cs="Segoe UI"/>
              </w:rPr>
            </w:pPr>
          </w:p>
          <w:p w14:paraId="06B51131" w14:textId="77777777" w:rsidR="008B6756" w:rsidRPr="007578AA" w:rsidRDefault="008B6756" w:rsidP="008B6756">
            <w:pPr>
              <w:jc w:val="center"/>
              <w:rPr>
                <w:rFonts w:ascii="Segoe UI" w:hAnsi="Segoe UI" w:cs="Segoe UI"/>
              </w:rPr>
            </w:pPr>
          </w:p>
          <w:p w14:paraId="6B6149A8"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0E53AF77" w14:textId="77777777" w:rsidR="008B6756" w:rsidRPr="00227265" w:rsidRDefault="008B6756" w:rsidP="008B6756">
            <w:pPr>
              <w:pStyle w:val="Default"/>
              <w:ind w:left="-95" w:right="-157"/>
              <w:jc w:val="center"/>
              <w:rPr>
                <w:rFonts w:ascii="Segoe UI" w:hAnsi="Segoe UI" w:cs="Segoe UI"/>
                <w:color w:val="000000" w:themeColor="text1"/>
                <w:sz w:val="22"/>
                <w:szCs w:val="22"/>
              </w:rPr>
            </w:pPr>
            <w:r w:rsidRPr="00227265">
              <w:rPr>
                <w:rFonts w:ascii="Segoe UI" w:hAnsi="Segoe UI" w:cs="Segoe UI"/>
                <w:color w:val="000000" w:themeColor="text1"/>
                <w:sz w:val="22"/>
                <w:szCs w:val="22"/>
              </w:rPr>
              <w:t>RCW 48.44.010(14); WAC 284-43-0160(26)</w:t>
            </w:r>
          </w:p>
        </w:tc>
        <w:tc>
          <w:tcPr>
            <w:tcW w:w="7151" w:type="dxa"/>
            <w:tcBorders>
              <w:top w:val="single" w:sz="4" w:space="0" w:color="auto"/>
            </w:tcBorders>
          </w:tcPr>
          <w:p w14:paraId="3B7F1E67"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6BE3BC6" w14:textId="77777777" w:rsidR="008B6756" w:rsidRPr="007578AA" w:rsidRDefault="008B6756" w:rsidP="008B6756">
            <w:pPr>
              <w:jc w:val="center"/>
              <w:rPr>
                <w:rFonts w:ascii="Segoe UI" w:hAnsi="Segoe UI" w:cs="Segoe UI"/>
              </w:rPr>
            </w:pPr>
          </w:p>
        </w:tc>
        <w:tc>
          <w:tcPr>
            <w:tcW w:w="1440" w:type="dxa"/>
            <w:tcBorders>
              <w:top w:val="nil"/>
            </w:tcBorders>
          </w:tcPr>
          <w:p w14:paraId="1B07D30E" w14:textId="77777777" w:rsidR="008B6756" w:rsidRPr="007578AA" w:rsidRDefault="008B6756" w:rsidP="008B6756">
            <w:pPr>
              <w:jc w:val="center"/>
              <w:rPr>
                <w:rFonts w:ascii="Segoe UI" w:hAnsi="Segoe UI" w:cs="Segoe UI"/>
              </w:rPr>
            </w:pPr>
          </w:p>
        </w:tc>
      </w:tr>
      <w:tr w:rsidR="008B6756" w:rsidRPr="007578AA" w14:paraId="3FF339E0" w14:textId="77777777" w:rsidTr="00C505C9">
        <w:trPr>
          <w:jc w:val="center"/>
        </w:trPr>
        <w:tc>
          <w:tcPr>
            <w:tcW w:w="1795" w:type="dxa"/>
            <w:tcBorders>
              <w:top w:val="nil"/>
            </w:tcBorders>
          </w:tcPr>
          <w:p w14:paraId="0EFE09C1" w14:textId="4A45D04D" w:rsidR="008B6756" w:rsidRPr="007578AA" w:rsidRDefault="008B6756" w:rsidP="008B6756">
            <w:pPr>
              <w:jc w:val="center"/>
              <w:rPr>
                <w:rFonts w:ascii="Segoe UI" w:hAnsi="Segoe UI" w:cs="Segoe UI"/>
                <w:b/>
              </w:rPr>
            </w:pPr>
          </w:p>
        </w:tc>
        <w:tc>
          <w:tcPr>
            <w:tcW w:w="1517" w:type="dxa"/>
            <w:tcBorders>
              <w:top w:val="single" w:sz="4" w:space="0" w:color="auto"/>
            </w:tcBorders>
          </w:tcPr>
          <w:p w14:paraId="42C8F034" w14:textId="77777777" w:rsidR="008B6756" w:rsidRPr="007578AA" w:rsidRDefault="008B6756" w:rsidP="008B6756">
            <w:pPr>
              <w:jc w:val="center"/>
              <w:rPr>
                <w:rFonts w:ascii="Segoe UI" w:hAnsi="Segoe UI" w:cs="Segoe UI"/>
              </w:rPr>
            </w:pPr>
            <w:r w:rsidRPr="007578AA">
              <w:rPr>
                <w:rFonts w:ascii="Segoe UI" w:hAnsi="Segoe UI" w:cs="Segoe UI"/>
              </w:rPr>
              <w:t>Participating Provider – Hold Harmless</w:t>
            </w:r>
          </w:p>
        </w:tc>
        <w:tc>
          <w:tcPr>
            <w:tcW w:w="1633" w:type="dxa"/>
            <w:tcBorders>
              <w:top w:val="single" w:sz="4" w:space="0" w:color="auto"/>
            </w:tcBorders>
          </w:tcPr>
          <w:p w14:paraId="31B3D27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tc>
        <w:tc>
          <w:tcPr>
            <w:tcW w:w="7151" w:type="dxa"/>
            <w:tcBorders>
              <w:top w:val="single" w:sz="4" w:space="0" w:color="auto"/>
            </w:tcBorders>
          </w:tcPr>
          <w:p w14:paraId="125939FB" w14:textId="063F4338" w:rsidR="008B6756" w:rsidRDefault="008B6756" w:rsidP="008B6756">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0412152C" w14:textId="77777777" w:rsidR="008B6756" w:rsidRPr="007578AA" w:rsidRDefault="008B6756" w:rsidP="008B6756">
            <w:pPr>
              <w:rPr>
                <w:rFonts w:ascii="Segoe UI" w:hAnsi="Segoe UI" w:cs="Segoe UI"/>
              </w:rPr>
            </w:pPr>
          </w:p>
        </w:tc>
        <w:tc>
          <w:tcPr>
            <w:tcW w:w="1440" w:type="dxa"/>
            <w:tcBorders>
              <w:top w:val="nil"/>
            </w:tcBorders>
          </w:tcPr>
          <w:p w14:paraId="44C2FB4C" w14:textId="77777777" w:rsidR="008B6756" w:rsidRPr="007578AA" w:rsidRDefault="008B6756" w:rsidP="008B6756">
            <w:pPr>
              <w:jc w:val="center"/>
              <w:rPr>
                <w:rFonts w:ascii="Segoe UI" w:hAnsi="Segoe UI" w:cs="Segoe UI"/>
              </w:rPr>
            </w:pPr>
          </w:p>
        </w:tc>
        <w:tc>
          <w:tcPr>
            <w:tcW w:w="1440" w:type="dxa"/>
            <w:tcBorders>
              <w:top w:val="nil"/>
            </w:tcBorders>
          </w:tcPr>
          <w:p w14:paraId="072F62F0" w14:textId="77777777" w:rsidR="008B6756" w:rsidRPr="007578AA" w:rsidRDefault="008B6756" w:rsidP="008B6756">
            <w:pPr>
              <w:jc w:val="center"/>
              <w:rPr>
                <w:rFonts w:ascii="Segoe UI" w:hAnsi="Segoe UI" w:cs="Segoe UI"/>
              </w:rPr>
            </w:pPr>
          </w:p>
        </w:tc>
      </w:tr>
      <w:tr w:rsidR="008B6756" w:rsidRPr="007578AA" w14:paraId="07E4D7CC" w14:textId="77777777" w:rsidTr="00916FD6">
        <w:trPr>
          <w:jc w:val="center"/>
        </w:trPr>
        <w:tc>
          <w:tcPr>
            <w:tcW w:w="1795" w:type="dxa"/>
            <w:tcBorders>
              <w:bottom w:val="single" w:sz="4" w:space="0" w:color="auto"/>
            </w:tcBorders>
            <w:shd w:val="clear" w:color="auto" w:fill="000000" w:themeFill="text1"/>
          </w:tcPr>
          <w:p w14:paraId="7100120D"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2AC16819"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8C345CC" w14:textId="77777777" w:rsidR="008B6756" w:rsidRPr="007578AA" w:rsidRDefault="008B6756" w:rsidP="008B6756">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56597E3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424C25C0"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7E5116CE" w14:textId="77777777" w:rsidR="008B6756" w:rsidRPr="007578AA" w:rsidRDefault="008B6756" w:rsidP="008B6756">
            <w:pPr>
              <w:jc w:val="center"/>
              <w:rPr>
                <w:rFonts w:ascii="Segoe UI" w:hAnsi="Segoe UI" w:cs="Segoe UI"/>
              </w:rPr>
            </w:pPr>
          </w:p>
        </w:tc>
      </w:tr>
      <w:tr w:rsidR="0068679B" w:rsidRPr="007578AA" w14:paraId="5A2FD3E9" w14:textId="77777777" w:rsidTr="00B1372D">
        <w:trPr>
          <w:jc w:val="center"/>
        </w:trPr>
        <w:tc>
          <w:tcPr>
            <w:tcW w:w="1795" w:type="dxa"/>
            <w:vMerge w:val="restart"/>
          </w:tcPr>
          <w:p w14:paraId="7137636E" w14:textId="77777777" w:rsidR="0068679B" w:rsidRPr="007578AA" w:rsidRDefault="0068679B" w:rsidP="008B6756">
            <w:pPr>
              <w:jc w:val="center"/>
              <w:rPr>
                <w:rFonts w:ascii="Segoe UI" w:hAnsi="Segoe UI" w:cs="Segoe UI"/>
                <w:b/>
              </w:rPr>
            </w:pPr>
            <w:r w:rsidRPr="007578AA">
              <w:rPr>
                <w:rFonts w:ascii="Segoe UI" w:hAnsi="Segoe UI" w:cs="Segoe UI"/>
                <w:b/>
              </w:rPr>
              <w:t>Rehabilitative and Habilitative Services (EHB)</w:t>
            </w:r>
          </w:p>
          <w:p w14:paraId="72E2D66A" w14:textId="77777777" w:rsidR="0068679B" w:rsidRDefault="0068679B" w:rsidP="008B6756">
            <w:pPr>
              <w:rPr>
                <w:rFonts w:ascii="Segoe UI" w:hAnsi="Segoe UI" w:cs="Segoe UI"/>
                <w:b/>
              </w:rPr>
            </w:pPr>
          </w:p>
          <w:p w14:paraId="14053AF9" w14:textId="77777777" w:rsidR="0068679B" w:rsidRDefault="0068679B" w:rsidP="008B6756">
            <w:pPr>
              <w:rPr>
                <w:rFonts w:ascii="Segoe UI" w:hAnsi="Segoe UI" w:cs="Segoe UI"/>
                <w:b/>
              </w:rPr>
            </w:pPr>
          </w:p>
          <w:p w14:paraId="41478B2F" w14:textId="77777777" w:rsidR="0068679B" w:rsidRDefault="0068679B" w:rsidP="008B6756">
            <w:pPr>
              <w:rPr>
                <w:rFonts w:ascii="Segoe UI" w:hAnsi="Segoe UI" w:cs="Segoe UI"/>
                <w:b/>
              </w:rPr>
            </w:pPr>
          </w:p>
          <w:p w14:paraId="117AEA76" w14:textId="77777777" w:rsidR="0068679B" w:rsidRPr="00F945D1" w:rsidRDefault="0068679B" w:rsidP="0068679B">
            <w:pPr>
              <w:jc w:val="center"/>
              <w:rPr>
                <w:rFonts w:ascii="Segoe UI" w:hAnsi="Segoe UI" w:cs="Segoe UI"/>
                <w:b/>
              </w:rPr>
            </w:pPr>
            <w:r w:rsidRPr="00F945D1">
              <w:rPr>
                <w:rFonts w:ascii="Segoe UI" w:hAnsi="Segoe UI" w:cs="Segoe UI"/>
                <w:b/>
              </w:rPr>
              <w:lastRenderedPageBreak/>
              <w:t>Rehabilitative</w:t>
            </w:r>
          </w:p>
          <w:p w14:paraId="3381713B" w14:textId="77777777" w:rsidR="0068679B" w:rsidRPr="00F945D1" w:rsidRDefault="0068679B" w:rsidP="0068679B">
            <w:pPr>
              <w:jc w:val="center"/>
              <w:rPr>
                <w:rFonts w:ascii="Segoe UI" w:hAnsi="Segoe UI" w:cs="Segoe UI"/>
                <w:b/>
              </w:rPr>
            </w:pPr>
            <w:r w:rsidRPr="00F945D1">
              <w:rPr>
                <w:rFonts w:ascii="Segoe UI" w:hAnsi="Segoe UI" w:cs="Segoe UI"/>
                <w:b/>
              </w:rPr>
              <w:t>and</w:t>
            </w:r>
          </w:p>
          <w:p w14:paraId="07E1BF66" w14:textId="77777777" w:rsidR="0068679B" w:rsidRPr="00F945D1" w:rsidRDefault="0068679B" w:rsidP="0068679B">
            <w:pPr>
              <w:jc w:val="center"/>
              <w:rPr>
                <w:rFonts w:ascii="Segoe UI" w:hAnsi="Segoe UI" w:cs="Segoe UI"/>
                <w:b/>
              </w:rPr>
            </w:pPr>
            <w:r w:rsidRPr="00F945D1">
              <w:rPr>
                <w:rFonts w:ascii="Segoe UI" w:hAnsi="Segoe UI" w:cs="Segoe UI"/>
                <w:b/>
              </w:rPr>
              <w:t>Habilitative</w:t>
            </w:r>
          </w:p>
          <w:p w14:paraId="7A787329" w14:textId="77777777" w:rsidR="0068679B" w:rsidRPr="00F945D1" w:rsidRDefault="0068679B" w:rsidP="0068679B">
            <w:pPr>
              <w:jc w:val="center"/>
              <w:rPr>
                <w:rFonts w:ascii="Segoe UI" w:hAnsi="Segoe UI" w:cs="Segoe UI"/>
                <w:b/>
              </w:rPr>
            </w:pPr>
            <w:r w:rsidRPr="00F945D1">
              <w:rPr>
                <w:rFonts w:ascii="Segoe UI" w:hAnsi="Segoe UI" w:cs="Segoe UI"/>
                <w:b/>
              </w:rPr>
              <w:t>Services</w:t>
            </w:r>
          </w:p>
          <w:p w14:paraId="79E6D431" w14:textId="77777777" w:rsidR="0068679B" w:rsidRPr="00F945D1" w:rsidRDefault="0068679B" w:rsidP="0068679B">
            <w:pPr>
              <w:jc w:val="center"/>
              <w:rPr>
                <w:rFonts w:ascii="Segoe UI" w:hAnsi="Segoe UI" w:cs="Segoe UI"/>
                <w:b/>
              </w:rPr>
            </w:pPr>
            <w:r w:rsidRPr="00F945D1">
              <w:rPr>
                <w:rFonts w:ascii="Segoe UI" w:hAnsi="Segoe UI" w:cs="Segoe UI"/>
                <w:b/>
              </w:rPr>
              <w:t>(EHB)</w:t>
            </w:r>
          </w:p>
          <w:p w14:paraId="74EE673F" w14:textId="6A1B0AF7" w:rsidR="0068679B" w:rsidRPr="007578AA" w:rsidRDefault="0068679B" w:rsidP="0068679B">
            <w:pPr>
              <w:jc w:val="center"/>
              <w:rPr>
                <w:rFonts w:ascii="Segoe UI" w:hAnsi="Segoe UI" w:cs="Segoe UI"/>
                <w:b/>
              </w:rPr>
            </w:pPr>
            <w:r w:rsidRPr="00F945D1">
              <w:rPr>
                <w:rFonts w:ascii="Segoe UI" w:hAnsi="Segoe UI" w:cs="Segoe UI"/>
                <w:b/>
              </w:rPr>
              <w:t>(Cont’d)</w:t>
            </w:r>
          </w:p>
        </w:tc>
        <w:tc>
          <w:tcPr>
            <w:tcW w:w="1517" w:type="dxa"/>
            <w:tcBorders>
              <w:top w:val="single" w:sz="4" w:space="0" w:color="auto"/>
              <w:bottom w:val="nil"/>
            </w:tcBorders>
          </w:tcPr>
          <w:p w14:paraId="78FBD87D" w14:textId="77777777" w:rsidR="0068679B" w:rsidRPr="007578AA" w:rsidRDefault="0068679B" w:rsidP="008B6756">
            <w:pPr>
              <w:ind w:left="-18"/>
              <w:jc w:val="center"/>
              <w:rPr>
                <w:rFonts w:ascii="Segoe UI" w:hAnsi="Segoe UI" w:cs="Segoe UI"/>
              </w:rPr>
            </w:pPr>
            <w:r w:rsidRPr="007578AA">
              <w:rPr>
                <w:rFonts w:ascii="Segoe UI" w:hAnsi="Segoe UI" w:cs="Segoe UI"/>
              </w:rPr>
              <w:lastRenderedPageBreak/>
              <w:t>Required Rehabilitative and Habilitative Services</w:t>
            </w:r>
          </w:p>
        </w:tc>
        <w:tc>
          <w:tcPr>
            <w:tcW w:w="1633" w:type="dxa"/>
            <w:tcBorders>
              <w:top w:val="single" w:sz="4" w:space="0" w:color="auto"/>
              <w:bottom w:val="single" w:sz="4" w:space="0" w:color="auto"/>
            </w:tcBorders>
          </w:tcPr>
          <w:p w14:paraId="70AD364F" w14:textId="77777777" w:rsidR="0068679B" w:rsidRPr="007578AA" w:rsidRDefault="0068679B" w:rsidP="008B6756">
            <w:pPr>
              <w:ind w:left="-95" w:right="-157"/>
              <w:jc w:val="center"/>
              <w:rPr>
                <w:rFonts w:ascii="Segoe UI" w:hAnsi="Segoe UI" w:cs="Segoe UI"/>
              </w:rPr>
            </w:pPr>
            <w:r w:rsidRPr="007578AA">
              <w:rPr>
                <w:rFonts w:ascii="Segoe UI" w:hAnsi="Segoe UI" w:cs="Segoe UI"/>
              </w:rPr>
              <w:t>42 USC §18021</w:t>
            </w:r>
          </w:p>
          <w:p w14:paraId="40095B20" w14:textId="77777777" w:rsidR="0068679B" w:rsidRPr="007578AA" w:rsidRDefault="0068679B" w:rsidP="008B6756">
            <w:pPr>
              <w:ind w:left="-95" w:right="-157"/>
              <w:jc w:val="center"/>
              <w:rPr>
                <w:rFonts w:ascii="Segoe UI" w:hAnsi="Segoe UI" w:cs="Segoe UI"/>
              </w:rPr>
            </w:pPr>
            <w:r w:rsidRPr="007578AA">
              <w:rPr>
                <w:rFonts w:ascii="Segoe UI" w:hAnsi="Segoe UI" w:cs="Segoe UI"/>
              </w:rPr>
              <w:t>(a)(1)(B);</w:t>
            </w:r>
          </w:p>
          <w:p w14:paraId="41F9C027" w14:textId="77777777" w:rsidR="0068679B" w:rsidRPr="007578AA" w:rsidRDefault="0068679B" w:rsidP="008B6756">
            <w:pPr>
              <w:ind w:left="-95" w:right="-157"/>
              <w:jc w:val="center"/>
              <w:rPr>
                <w:rFonts w:ascii="Segoe UI" w:hAnsi="Segoe UI" w:cs="Segoe UI"/>
              </w:rPr>
            </w:pPr>
            <w:r w:rsidRPr="007578AA">
              <w:rPr>
                <w:rFonts w:ascii="Segoe UI" w:hAnsi="Segoe UI" w:cs="Segoe UI"/>
              </w:rPr>
              <w:t>42 USC 18022</w:t>
            </w:r>
          </w:p>
          <w:p w14:paraId="63A54CAF" w14:textId="3F476435" w:rsidR="0068679B" w:rsidRPr="00B00561" w:rsidRDefault="0068679B" w:rsidP="008B6756">
            <w:pPr>
              <w:ind w:left="-108" w:right="-108"/>
              <w:jc w:val="center"/>
              <w:rPr>
                <w:rFonts w:ascii="Segoe UI" w:hAnsi="Segoe UI" w:cs="Segoe UI"/>
              </w:rPr>
            </w:pPr>
            <w:r w:rsidRPr="007578AA">
              <w:rPr>
                <w:rFonts w:ascii="Segoe UI" w:hAnsi="Segoe UI" w:cs="Segoe UI"/>
              </w:rPr>
              <w:t>(b)(1)(G);</w:t>
            </w:r>
            <w:r w:rsidRPr="00B00561">
              <w:rPr>
                <w:rFonts w:ascii="Segoe UI" w:hAnsi="Segoe UI" w:cs="Segoe UI"/>
                <w:color w:val="7030A0"/>
                <w:highlight w:val="cyan"/>
              </w:rPr>
              <w:t xml:space="preserve"> RCW</w:t>
            </w:r>
            <w:r w:rsidRPr="00B00561">
              <w:rPr>
                <w:rFonts w:ascii="Segoe UI" w:hAnsi="Segoe UI" w:cs="Segoe UI"/>
                <w:color w:val="7030A0"/>
              </w:rPr>
              <w:t xml:space="preserve"> </w:t>
            </w:r>
            <w:r w:rsidRPr="00B00561">
              <w:rPr>
                <w:rFonts w:ascii="Segoe UI" w:hAnsi="Segoe UI" w:cs="Segoe UI"/>
                <w:color w:val="7030A0"/>
                <w:highlight w:val="cyan"/>
              </w:rPr>
              <w:t>48.21.310(3); Benchmark Plan</w:t>
            </w:r>
          </w:p>
          <w:p w14:paraId="27D0A041" w14:textId="577BB123" w:rsidR="0068679B" w:rsidRPr="007578AA" w:rsidRDefault="0068679B" w:rsidP="008B6756">
            <w:pPr>
              <w:ind w:left="-95" w:right="-157"/>
              <w:jc w:val="center"/>
              <w:rPr>
                <w:rFonts w:ascii="Segoe UI" w:hAnsi="Segoe UI" w:cs="Segoe UI"/>
              </w:rPr>
            </w:pPr>
            <w:r w:rsidRPr="00B00561">
              <w:rPr>
                <w:rFonts w:ascii="Segoe UI" w:hAnsi="Segoe UI" w:cs="Segoe UI"/>
              </w:rPr>
              <w:lastRenderedPageBreak/>
              <w:t>WAC 284-43-5642 (7)(a)</w:t>
            </w:r>
          </w:p>
        </w:tc>
        <w:tc>
          <w:tcPr>
            <w:tcW w:w="7151" w:type="dxa"/>
            <w:tcBorders>
              <w:top w:val="single" w:sz="4" w:space="0" w:color="auto"/>
              <w:bottom w:val="single" w:sz="4" w:space="0" w:color="auto"/>
            </w:tcBorders>
          </w:tcPr>
          <w:p w14:paraId="09A0998F" w14:textId="77777777" w:rsidR="0068679B" w:rsidRPr="007578AA" w:rsidRDefault="0068679B"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lastRenderedPageBreak/>
              <w:t>Plan must cover "rehabilitative and habilitative services" in a manner substantially equal to the base-benchmark plan.</w:t>
            </w:r>
          </w:p>
          <w:p w14:paraId="712FC269" w14:textId="77777777" w:rsidR="0068679B" w:rsidRPr="007578AA" w:rsidRDefault="0068679B"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50423094"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164E701D" w14:textId="77777777" w:rsidR="0068679B" w:rsidRPr="007578AA" w:rsidRDefault="0068679B" w:rsidP="008B6756">
            <w:pPr>
              <w:jc w:val="center"/>
              <w:rPr>
                <w:rFonts w:ascii="Segoe UI" w:hAnsi="Segoe UI" w:cs="Segoe UI"/>
              </w:rPr>
            </w:pPr>
          </w:p>
        </w:tc>
      </w:tr>
      <w:tr w:rsidR="0068679B" w:rsidRPr="007578AA" w14:paraId="17B9D59F" w14:textId="77777777" w:rsidTr="00B1372D">
        <w:trPr>
          <w:jc w:val="center"/>
        </w:trPr>
        <w:tc>
          <w:tcPr>
            <w:tcW w:w="1795" w:type="dxa"/>
            <w:vMerge/>
          </w:tcPr>
          <w:p w14:paraId="08B2033B" w14:textId="477E5659" w:rsidR="0068679B" w:rsidRPr="007578AA" w:rsidRDefault="0068679B" w:rsidP="008B6756">
            <w:pPr>
              <w:jc w:val="center"/>
              <w:rPr>
                <w:rFonts w:ascii="Segoe UI" w:hAnsi="Segoe UI" w:cs="Segoe UI"/>
                <w:b/>
              </w:rPr>
            </w:pPr>
          </w:p>
        </w:tc>
        <w:tc>
          <w:tcPr>
            <w:tcW w:w="1517" w:type="dxa"/>
            <w:tcBorders>
              <w:top w:val="nil"/>
              <w:bottom w:val="nil"/>
            </w:tcBorders>
          </w:tcPr>
          <w:p w14:paraId="303298FF"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202428B5" w14:textId="1C5FD88E" w:rsidR="0068679B" w:rsidRPr="007578AA" w:rsidRDefault="0068679B"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63A78D4" w14:textId="77777777" w:rsidR="0068679B" w:rsidRPr="007578AA" w:rsidRDefault="0068679B" w:rsidP="008B6756">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2C3A2506" w14:textId="77777777" w:rsidR="0068679B" w:rsidRPr="007578AA" w:rsidRDefault="0068679B"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4DAB2002"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38F7DBD9" w14:textId="77777777" w:rsidR="0068679B" w:rsidRPr="007578AA" w:rsidRDefault="0068679B" w:rsidP="008B6756">
            <w:pPr>
              <w:jc w:val="center"/>
              <w:rPr>
                <w:rFonts w:ascii="Segoe UI" w:hAnsi="Segoe UI" w:cs="Segoe UI"/>
              </w:rPr>
            </w:pPr>
          </w:p>
        </w:tc>
      </w:tr>
      <w:tr w:rsidR="0068679B" w:rsidRPr="007578AA" w14:paraId="6FE0EC32" w14:textId="77777777" w:rsidTr="00F11A3D">
        <w:trPr>
          <w:jc w:val="center"/>
        </w:trPr>
        <w:tc>
          <w:tcPr>
            <w:tcW w:w="1795" w:type="dxa"/>
            <w:vMerge/>
          </w:tcPr>
          <w:p w14:paraId="4F44FAAB" w14:textId="77777777" w:rsidR="0068679B" w:rsidRPr="007578AA" w:rsidRDefault="0068679B" w:rsidP="008B6756">
            <w:pPr>
              <w:jc w:val="center"/>
              <w:rPr>
                <w:rFonts w:ascii="Segoe UI" w:hAnsi="Segoe UI" w:cs="Segoe UI"/>
                <w:b/>
              </w:rPr>
            </w:pPr>
          </w:p>
        </w:tc>
        <w:tc>
          <w:tcPr>
            <w:tcW w:w="1517" w:type="dxa"/>
            <w:tcBorders>
              <w:top w:val="nil"/>
              <w:bottom w:val="nil"/>
            </w:tcBorders>
          </w:tcPr>
          <w:p w14:paraId="24515E05" w14:textId="77777777" w:rsidR="0068679B" w:rsidRPr="007578AA" w:rsidRDefault="0068679B" w:rsidP="008B6756">
            <w:pPr>
              <w:ind w:left="-18"/>
              <w:jc w:val="center"/>
              <w:rPr>
                <w:rFonts w:ascii="Segoe UI" w:hAnsi="Segoe UI" w:cs="Segoe UI"/>
              </w:rPr>
            </w:pPr>
          </w:p>
        </w:tc>
        <w:tc>
          <w:tcPr>
            <w:tcW w:w="1633" w:type="dxa"/>
            <w:tcBorders>
              <w:top w:val="single" w:sz="4" w:space="0" w:color="auto"/>
              <w:bottom w:val="single" w:sz="4" w:space="0" w:color="auto"/>
            </w:tcBorders>
          </w:tcPr>
          <w:p w14:paraId="6090AEDF"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29917EAC"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4DB56845"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436E0C76" w14:textId="77777777" w:rsidR="0068679B" w:rsidRPr="007578AA" w:rsidRDefault="0068679B" w:rsidP="008B6756">
            <w:pPr>
              <w:jc w:val="center"/>
              <w:rPr>
                <w:rFonts w:ascii="Segoe UI" w:hAnsi="Segoe UI" w:cs="Segoe UI"/>
              </w:rPr>
            </w:pPr>
          </w:p>
        </w:tc>
      </w:tr>
      <w:tr w:rsidR="0068679B" w:rsidRPr="007578AA" w14:paraId="1D41E7AD" w14:textId="77777777" w:rsidTr="00F11A3D">
        <w:trPr>
          <w:jc w:val="center"/>
        </w:trPr>
        <w:tc>
          <w:tcPr>
            <w:tcW w:w="1795" w:type="dxa"/>
            <w:vMerge/>
          </w:tcPr>
          <w:p w14:paraId="22D2387F" w14:textId="77777777" w:rsidR="0068679B" w:rsidRPr="00F000F7" w:rsidRDefault="0068679B" w:rsidP="008B6756">
            <w:pPr>
              <w:jc w:val="center"/>
              <w:rPr>
                <w:rFonts w:ascii="Segoe UI" w:hAnsi="Segoe UI" w:cs="Segoe UI"/>
                <w:b/>
              </w:rPr>
            </w:pPr>
          </w:p>
        </w:tc>
        <w:tc>
          <w:tcPr>
            <w:tcW w:w="1517" w:type="dxa"/>
            <w:tcBorders>
              <w:top w:val="nil"/>
              <w:bottom w:val="nil"/>
            </w:tcBorders>
          </w:tcPr>
          <w:p w14:paraId="75CE1D33"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7F432F26"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4F74CE4C"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4F1B1F70"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5E91DFC1" w14:textId="77777777" w:rsidR="0068679B" w:rsidRPr="007578AA" w:rsidRDefault="0068679B" w:rsidP="008B6756">
            <w:pPr>
              <w:jc w:val="center"/>
              <w:rPr>
                <w:rFonts w:ascii="Segoe UI" w:hAnsi="Segoe UI" w:cs="Segoe UI"/>
              </w:rPr>
            </w:pPr>
          </w:p>
        </w:tc>
      </w:tr>
      <w:tr w:rsidR="0068679B" w:rsidRPr="007578AA" w14:paraId="5273E7E5" w14:textId="77777777" w:rsidTr="005A0801">
        <w:trPr>
          <w:jc w:val="center"/>
        </w:trPr>
        <w:tc>
          <w:tcPr>
            <w:tcW w:w="1795" w:type="dxa"/>
            <w:vMerge/>
          </w:tcPr>
          <w:p w14:paraId="0461954B" w14:textId="77777777" w:rsidR="0068679B" w:rsidRPr="007578AA" w:rsidRDefault="0068679B" w:rsidP="008B6756">
            <w:pPr>
              <w:jc w:val="center"/>
              <w:rPr>
                <w:rFonts w:ascii="Segoe UI" w:hAnsi="Segoe UI" w:cs="Segoe UI"/>
              </w:rPr>
            </w:pPr>
          </w:p>
        </w:tc>
        <w:tc>
          <w:tcPr>
            <w:tcW w:w="1517" w:type="dxa"/>
            <w:tcBorders>
              <w:top w:val="nil"/>
              <w:bottom w:val="nil"/>
            </w:tcBorders>
          </w:tcPr>
          <w:p w14:paraId="2EA90FA0"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26C93B80"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10FC7731"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40755689"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7085A766" w14:textId="77777777" w:rsidR="0068679B" w:rsidRPr="007578AA" w:rsidRDefault="0068679B" w:rsidP="008B6756">
            <w:pPr>
              <w:jc w:val="center"/>
              <w:rPr>
                <w:rFonts w:ascii="Segoe UI" w:hAnsi="Segoe UI" w:cs="Segoe UI"/>
              </w:rPr>
            </w:pPr>
          </w:p>
        </w:tc>
      </w:tr>
      <w:tr w:rsidR="0068679B" w:rsidRPr="007578AA" w14:paraId="2DE2A0D1" w14:textId="77777777" w:rsidTr="005A0801">
        <w:trPr>
          <w:jc w:val="center"/>
        </w:trPr>
        <w:tc>
          <w:tcPr>
            <w:tcW w:w="1795" w:type="dxa"/>
            <w:vMerge/>
            <w:tcBorders>
              <w:bottom w:val="nil"/>
            </w:tcBorders>
          </w:tcPr>
          <w:p w14:paraId="43940F23" w14:textId="77777777" w:rsidR="0068679B" w:rsidRPr="007578AA" w:rsidRDefault="0068679B" w:rsidP="008B6756">
            <w:pPr>
              <w:jc w:val="center"/>
              <w:rPr>
                <w:rFonts w:ascii="Segoe UI" w:hAnsi="Segoe UI" w:cs="Segoe UI"/>
              </w:rPr>
            </w:pPr>
          </w:p>
        </w:tc>
        <w:tc>
          <w:tcPr>
            <w:tcW w:w="1517" w:type="dxa"/>
            <w:tcBorders>
              <w:top w:val="nil"/>
              <w:bottom w:val="single" w:sz="4" w:space="0" w:color="auto"/>
            </w:tcBorders>
          </w:tcPr>
          <w:p w14:paraId="22158E7A" w14:textId="77777777" w:rsidR="0068679B" w:rsidRPr="007578AA" w:rsidRDefault="0068679B" w:rsidP="008B6756">
            <w:pPr>
              <w:jc w:val="center"/>
              <w:rPr>
                <w:rFonts w:ascii="Segoe UI" w:hAnsi="Segoe UI" w:cs="Segoe UI"/>
              </w:rPr>
            </w:pPr>
          </w:p>
        </w:tc>
        <w:tc>
          <w:tcPr>
            <w:tcW w:w="1633" w:type="dxa"/>
            <w:tcBorders>
              <w:top w:val="single" w:sz="4" w:space="0" w:color="auto"/>
              <w:bottom w:val="single" w:sz="4" w:space="0" w:color="auto"/>
            </w:tcBorders>
          </w:tcPr>
          <w:p w14:paraId="3007B337" w14:textId="77777777" w:rsidR="0068679B" w:rsidRPr="007578AA" w:rsidRDefault="0068679B" w:rsidP="008B6756">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3273171A" w14:textId="77777777" w:rsidR="0068679B" w:rsidRPr="007578AA" w:rsidRDefault="0068679B" w:rsidP="008B6756">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044A1D49" w14:textId="77777777" w:rsidR="0068679B" w:rsidRPr="007578AA" w:rsidRDefault="0068679B" w:rsidP="008B6756">
            <w:pPr>
              <w:jc w:val="center"/>
              <w:rPr>
                <w:rFonts w:ascii="Segoe UI" w:hAnsi="Segoe UI" w:cs="Segoe UI"/>
              </w:rPr>
            </w:pPr>
          </w:p>
        </w:tc>
        <w:tc>
          <w:tcPr>
            <w:tcW w:w="1440" w:type="dxa"/>
            <w:tcBorders>
              <w:top w:val="single" w:sz="4" w:space="0" w:color="auto"/>
              <w:bottom w:val="single" w:sz="4" w:space="0" w:color="auto"/>
            </w:tcBorders>
          </w:tcPr>
          <w:p w14:paraId="2A522F05" w14:textId="77777777" w:rsidR="0068679B" w:rsidRPr="007578AA" w:rsidRDefault="0068679B" w:rsidP="008B6756">
            <w:pPr>
              <w:jc w:val="center"/>
              <w:rPr>
                <w:rFonts w:ascii="Segoe UI" w:hAnsi="Segoe UI" w:cs="Segoe UI"/>
              </w:rPr>
            </w:pPr>
          </w:p>
        </w:tc>
      </w:tr>
      <w:tr w:rsidR="008B6756" w:rsidRPr="007578AA" w14:paraId="5EE4BAEC" w14:textId="77777777" w:rsidTr="00916FD6">
        <w:trPr>
          <w:jc w:val="center"/>
        </w:trPr>
        <w:tc>
          <w:tcPr>
            <w:tcW w:w="1795" w:type="dxa"/>
            <w:vMerge w:val="restart"/>
            <w:tcBorders>
              <w:top w:val="nil"/>
            </w:tcBorders>
          </w:tcPr>
          <w:p w14:paraId="30944984" w14:textId="77777777" w:rsidR="008B6756" w:rsidRDefault="008B6756" w:rsidP="008B6756">
            <w:pPr>
              <w:jc w:val="center"/>
              <w:rPr>
                <w:rFonts w:ascii="Segoe UI" w:hAnsi="Segoe UI" w:cs="Segoe UI"/>
                <w:b/>
              </w:rPr>
            </w:pPr>
          </w:p>
          <w:p w14:paraId="43D524B2" w14:textId="77777777" w:rsidR="008B6756" w:rsidRDefault="008B6756" w:rsidP="008B6756">
            <w:pPr>
              <w:rPr>
                <w:rFonts w:ascii="Segoe UI" w:hAnsi="Segoe UI" w:cs="Segoe UI"/>
                <w:b/>
              </w:rPr>
            </w:pPr>
          </w:p>
          <w:p w14:paraId="62ED8F0A" w14:textId="77777777" w:rsidR="008B6756" w:rsidRDefault="008B6756" w:rsidP="008B6756">
            <w:pPr>
              <w:rPr>
                <w:rFonts w:ascii="Segoe UI" w:hAnsi="Segoe UI" w:cs="Segoe UI"/>
                <w:b/>
              </w:rPr>
            </w:pPr>
          </w:p>
          <w:p w14:paraId="4E954C52" w14:textId="77777777" w:rsidR="008B6756" w:rsidRDefault="008B6756" w:rsidP="008B6756">
            <w:pPr>
              <w:rPr>
                <w:rFonts w:ascii="Segoe UI" w:hAnsi="Segoe UI" w:cs="Segoe UI"/>
                <w:b/>
              </w:rPr>
            </w:pPr>
          </w:p>
          <w:p w14:paraId="509DCFE3" w14:textId="77777777" w:rsidR="008B6756" w:rsidRDefault="008B6756" w:rsidP="008B6756">
            <w:pPr>
              <w:rPr>
                <w:rFonts w:ascii="Segoe UI" w:hAnsi="Segoe UI" w:cs="Segoe UI"/>
                <w:b/>
              </w:rPr>
            </w:pPr>
          </w:p>
          <w:p w14:paraId="513D1918" w14:textId="77777777" w:rsidR="008B6756" w:rsidRDefault="008B6756" w:rsidP="008B6756">
            <w:pPr>
              <w:rPr>
                <w:rFonts w:ascii="Segoe UI" w:hAnsi="Segoe UI" w:cs="Segoe UI"/>
                <w:b/>
              </w:rPr>
            </w:pPr>
          </w:p>
          <w:p w14:paraId="2FF8A18F" w14:textId="77777777" w:rsidR="008B6756" w:rsidRDefault="008B6756" w:rsidP="008B6756">
            <w:pPr>
              <w:rPr>
                <w:rFonts w:ascii="Segoe UI" w:hAnsi="Segoe UI" w:cs="Segoe UI"/>
                <w:b/>
              </w:rPr>
            </w:pPr>
          </w:p>
          <w:p w14:paraId="705ABDBE" w14:textId="77777777" w:rsidR="008B6756" w:rsidRDefault="008B6756" w:rsidP="008B6756">
            <w:pPr>
              <w:rPr>
                <w:rFonts w:ascii="Segoe UI" w:hAnsi="Segoe UI" w:cs="Segoe UI"/>
                <w:b/>
              </w:rPr>
            </w:pPr>
          </w:p>
          <w:p w14:paraId="05C2A9A7" w14:textId="77777777" w:rsidR="008B6756" w:rsidRDefault="008B6756" w:rsidP="008B6756">
            <w:pPr>
              <w:jc w:val="center"/>
              <w:rPr>
                <w:rFonts w:ascii="Segoe UI" w:hAnsi="Segoe UI" w:cs="Segoe UI"/>
                <w:b/>
              </w:rPr>
            </w:pPr>
          </w:p>
          <w:p w14:paraId="00BBEC6E" w14:textId="77777777" w:rsidR="0068679B" w:rsidRDefault="0068679B" w:rsidP="008B6756">
            <w:pPr>
              <w:jc w:val="center"/>
              <w:rPr>
                <w:rFonts w:ascii="Segoe UI" w:hAnsi="Segoe UI" w:cs="Segoe UI"/>
                <w:b/>
              </w:rPr>
            </w:pPr>
          </w:p>
          <w:p w14:paraId="2C942F38" w14:textId="77777777" w:rsidR="0068679B" w:rsidRDefault="0068679B" w:rsidP="008B6756">
            <w:pPr>
              <w:jc w:val="center"/>
              <w:rPr>
                <w:rFonts w:ascii="Segoe UI" w:hAnsi="Segoe UI" w:cs="Segoe UI"/>
                <w:b/>
              </w:rPr>
            </w:pPr>
          </w:p>
          <w:p w14:paraId="0DD52EBD" w14:textId="77777777" w:rsidR="0068679B" w:rsidRDefault="0068679B" w:rsidP="008B6756">
            <w:pPr>
              <w:jc w:val="center"/>
              <w:rPr>
                <w:rFonts w:ascii="Segoe UI" w:hAnsi="Segoe UI" w:cs="Segoe UI"/>
                <w:b/>
              </w:rPr>
            </w:pPr>
          </w:p>
          <w:p w14:paraId="1F8AEF87" w14:textId="77777777" w:rsidR="0068679B" w:rsidRDefault="0068679B" w:rsidP="008B6756">
            <w:pPr>
              <w:jc w:val="center"/>
              <w:rPr>
                <w:rFonts w:ascii="Segoe UI" w:hAnsi="Segoe UI" w:cs="Segoe UI"/>
                <w:b/>
              </w:rPr>
            </w:pPr>
          </w:p>
          <w:p w14:paraId="060CE247" w14:textId="77777777" w:rsidR="0068679B" w:rsidRDefault="0068679B" w:rsidP="008B6756">
            <w:pPr>
              <w:jc w:val="center"/>
              <w:rPr>
                <w:rFonts w:ascii="Segoe UI" w:hAnsi="Segoe UI" w:cs="Segoe UI"/>
                <w:b/>
              </w:rPr>
            </w:pPr>
          </w:p>
          <w:p w14:paraId="0D04DE9D" w14:textId="77777777" w:rsidR="0068679B" w:rsidRPr="00F945D1" w:rsidRDefault="0068679B" w:rsidP="0068679B">
            <w:pPr>
              <w:jc w:val="center"/>
              <w:rPr>
                <w:rFonts w:ascii="Segoe UI" w:hAnsi="Segoe UI" w:cs="Segoe UI"/>
                <w:b/>
              </w:rPr>
            </w:pPr>
            <w:r w:rsidRPr="00F945D1">
              <w:rPr>
                <w:rFonts w:ascii="Segoe UI" w:hAnsi="Segoe UI" w:cs="Segoe UI"/>
                <w:b/>
              </w:rPr>
              <w:lastRenderedPageBreak/>
              <w:t>Rehabilitative</w:t>
            </w:r>
          </w:p>
          <w:p w14:paraId="0EDCE310" w14:textId="77777777" w:rsidR="0068679B" w:rsidRPr="00F945D1" w:rsidRDefault="0068679B" w:rsidP="0068679B">
            <w:pPr>
              <w:jc w:val="center"/>
              <w:rPr>
                <w:rFonts w:ascii="Segoe UI" w:hAnsi="Segoe UI" w:cs="Segoe UI"/>
                <w:b/>
              </w:rPr>
            </w:pPr>
            <w:r w:rsidRPr="00F945D1">
              <w:rPr>
                <w:rFonts w:ascii="Segoe UI" w:hAnsi="Segoe UI" w:cs="Segoe UI"/>
                <w:b/>
              </w:rPr>
              <w:t>and</w:t>
            </w:r>
          </w:p>
          <w:p w14:paraId="4AFF8EDD" w14:textId="77777777" w:rsidR="0068679B" w:rsidRPr="00F945D1" w:rsidRDefault="0068679B" w:rsidP="0068679B">
            <w:pPr>
              <w:jc w:val="center"/>
              <w:rPr>
                <w:rFonts w:ascii="Segoe UI" w:hAnsi="Segoe UI" w:cs="Segoe UI"/>
                <w:b/>
              </w:rPr>
            </w:pPr>
            <w:r w:rsidRPr="00F945D1">
              <w:rPr>
                <w:rFonts w:ascii="Segoe UI" w:hAnsi="Segoe UI" w:cs="Segoe UI"/>
                <w:b/>
              </w:rPr>
              <w:t>Habilitative</w:t>
            </w:r>
          </w:p>
          <w:p w14:paraId="49189B03" w14:textId="77777777" w:rsidR="0068679B" w:rsidRPr="00F945D1" w:rsidRDefault="0068679B" w:rsidP="0068679B">
            <w:pPr>
              <w:jc w:val="center"/>
              <w:rPr>
                <w:rFonts w:ascii="Segoe UI" w:hAnsi="Segoe UI" w:cs="Segoe UI"/>
                <w:b/>
              </w:rPr>
            </w:pPr>
            <w:r w:rsidRPr="00F945D1">
              <w:rPr>
                <w:rFonts w:ascii="Segoe UI" w:hAnsi="Segoe UI" w:cs="Segoe UI"/>
                <w:b/>
              </w:rPr>
              <w:t>Services</w:t>
            </w:r>
          </w:p>
          <w:p w14:paraId="4FFF9D0D" w14:textId="77777777" w:rsidR="0068679B" w:rsidRPr="00F945D1" w:rsidRDefault="0068679B" w:rsidP="0068679B">
            <w:pPr>
              <w:jc w:val="center"/>
              <w:rPr>
                <w:rFonts w:ascii="Segoe UI" w:hAnsi="Segoe UI" w:cs="Segoe UI"/>
                <w:b/>
              </w:rPr>
            </w:pPr>
            <w:r w:rsidRPr="00F945D1">
              <w:rPr>
                <w:rFonts w:ascii="Segoe UI" w:hAnsi="Segoe UI" w:cs="Segoe UI"/>
                <w:b/>
              </w:rPr>
              <w:t>(EHB)</w:t>
            </w:r>
          </w:p>
          <w:p w14:paraId="3907B083" w14:textId="7CA457A0" w:rsidR="0068679B" w:rsidRPr="007578AA" w:rsidRDefault="0068679B" w:rsidP="0068679B">
            <w:pPr>
              <w:jc w:val="center"/>
              <w:rPr>
                <w:rFonts w:ascii="Segoe UI" w:hAnsi="Segoe UI" w:cs="Segoe UI"/>
                <w:b/>
              </w:rPr>
            </w:pPr>
            <w:r w:rsidRPr="00F945D1">
              <w:rPr>
                <w:rFonts w:ascii="Segoe UI" w:hAnsi="Segoe UI" w:cs="Segoe UI"/>
                <w:b/>
              </w:rPr>
              <w:t>(Cont’d)</w:t>
            </w:r>
          </w:p>
        </w:tc>
        <w:tc>
          <w:tcPr>
            <w:tcW w:w="1517" w:type="dxa"/>
            <w:tcBorders>
              <w:bottom w:val="single" w:sz="4" w:space="0" w:color="auto"/>
            </w:tcBorders>
          </w:tcPr>
          <w:p w14:paraId="770B614F"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Habilitative Services Definition</w:t>
            </w:r>
          </w:p>
          <w:p w14:paraId="0AA11E18" w14:textId="77777777" w:rsidR="008B6756" w:rsidRPr="007578AA" w:rsidRDefault="008B6756" w:rsidP="008B6756">
            <w:pPr>
              <w:ind w:right="-108"/>
              <w:jc w:val="center"/>
              <w:rPr>
                <w:rFonts w:ascii="Segoe UI" w:hAnsi="Segoe UI" w:cs="Segoe UI"/>
              </w:rPr>
            </w:pPr>
          </w:p>
          <w:p w14:paraId="620C4513"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0BC2D94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6B04109C" w14:textId="77777777" w:rsidR="008B6756" w:rsidRDefault="008B6756" w:rsidP="008B6756">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537D94EE" w14:textId="77777777" w:rsidR="0068679B" w:rsidRDefault="0068679B" w:rsidP="008B6756">
            <w:pPr>
              <w:rPr>
                <w:rFonts w:ascii="Segoe UI" w:eastAsia="Times New Roman" w:hAnsi="Segoe UI" w:cs="Segoe UI"/>
              </w:rPr>
            </w:pPr>
          </w:p>
          <w:p w14:paraId="630D3706" w14:textId="77777777" w:rsidR="0068679B" w:rsidRDefault="0068679B" w:rsidP="008B6756">
            <w:pPr>
              <w:rPr>
                <w:rFonts w:ascii="Segoe UI" w:eastAsia="Times New Roman" w:hAnsi="Segoe UI" w:cs="Segoe UI"/>
              </w:rPr>
            </w:pPr>
          </w:p>
          <w:p w14:paraId="2C2901B8" w14:textId="216587A3" w:rsidR="0068679B" w:rsidRPr="007578AA" w:rsidRDefault="0068679B" w:rsidP="008B6756">
            <w:pPr>
              <w:rPr>
                <w:rFonts w:ascii="Segoe UI" w:eastAsia="Times New Roman" w:hAnsi="Segoe UI" w:cs="Segoe UI"/>
              </w:rPr>
            </w:pPr>
          </w:p>
        </w:tc>
        <w:tc>
          <w:tcPr>
            <w:tcW w:w="1440" w:type="dxa"/>
            <w:tcBorders>
              <w:top w:val="nil"/>
              <w:bottom w:val="single" w:sz="4" w:space="0" w:color="auto"/>
            </w:tcBorders>
          </w:tcPr>
          <w:p w14:paraId="3C33B60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6DBF222" w14:textId="77777777" w:rsidR="008B6756" w:rsidRPr="007578AA" w:rsidRDefault="008B6756" w:rsidP="008B6756">
            <w:pPr>
              <w:jc w:val="center"/>
              <w:rPr>
                <w:rFonts w:ascii="Segoe UI" w:hAnsi="Segoe UI" w:cs="Segoe UI"/>
              </w:rPr>
            </w:pPr>
          </w:p>
        </w:tc>
      </w:tr>
      <w:tr w:rsidR="008B6756" w:rsidRPr="007578AA" w14:paraId="04F97292" w14:textId="77777777" w:rsidTr="00F11A3D">
        <w:trPr>
          <w:jc w:val="center"/>
        </w:trPr>
        <w:tc>
          <w:tcPr>
            <w:tcW w:w="1795" w:type="dxa"/>
            <w:vMerge/>
            <w:tcBorders>
              <w:bottom w:val="nil"/>
            </w:tcBorders>
          </w:tcPr>
          <w:p w14:paraId="07E3CEE6"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4984F4E4" w14:textId="77777777" w:rsidR="008B6756" w:rsidRPr="007578AA" w:rsidRDefault="008B6756" w:rsidP="008B6756">
            <w:pPr>
              <w:ind w:right="-108"/>
              <w:jc w:val="center"/>
              <w:rPr>
                <w:rFonts w:ascii="Segoe UI" w:hAnsi="Segoe UI" w:cs="Segoe UI"/>
              </w:rPr>
            </w:pPr>
            <w:r w:rsidRPr="007578AA">
              <w:rPr>
                <w:rFonts w:ascii="Segoe UI" w:hAnsi="Segoe UI" w:cs="Segoe UI"/>
              </w:rPr>
              <w:t>Requirement for parity between Habilitative and Rehabilitative</w:t>
            </w:r>
          </w:p>
        </w:tc>
        <w:tc>
          <w:tcPr>
            <w:tcW w:w="1633" w:type="dxa"/>
            <w:tcBorders>
              <w:top w:val="single" w:sz="4" w:space="0" w:color="auto"/>
              <w:bottom w:val="single" w:sz="4" w:space="0" w:color="auto"/>
            </w:tcBorders>
          </w:tcPr>
          <w:p w14:paraId="0CB3B68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6E41DE"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51E1B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8C1473" w14:textId="77777777" w:rsidR="008B6756" w:rsidRPr="007578AA" w:rsidRDefault="008B6756" w:rsidP="008B6756">
            <w:pPr>
              <w:jc w:val="center"/>
              <w:rPr>
                <w:rFonts w:ascii="Segoe UI" w:hAnsi="Segoe UI" w:cs="Segoe UI"/>
              </w:rPr>
            </w:pPr>
          </w:p>
        </w:tc>
      </w:tr>
      <w:tr w:rsidR="008B6756" w:rsidRPr="007578AA" w14:paraId="02B4C75F" w14:textId="77777777" w:rsidTr="00F11A3D">
        <w:trPr>
          <w:jc w:val="center"/>
        </w:trPr>
        <w:tc>
          <w:tcPr>
            <w:tcW w:w="1795" w:type="dxa"/>
            <w:tcBorders>
              <w:top w:val="nil"/>
              <w:bottom w:val="nil"/>
            </w:tcBorders>
          </w:tcPr>
          <w:p w14:paraId="70AD090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93F4D85" w14:textId="732BAD33"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4C8DBF5B" w14:textId="77777777" w:rsidR="008B6756" w:rsidRPr="00192BEC" w:rsidRDefault="008B6756" w:rsidP="008B6756">
            <w:pPr>
              <w:autoSpaceDE w:val="0"/>
              <w:autoSpaceDN w:val="0"/>
              <w:adjustRightInd w:val="0"/>
              <w:rPr>
                <w:rFonts w:ascii="Segoe UI" w:hAnsi="Segoe UI" w:cs="Segoe UI"/>
                <w:sz w:val="21"/>
                <w:szCs w:val="21"/>
              </w:rPr>
            </w:pPr>
            <w:r>
              <w:rPr>
                <w:rFonts w:ascii="Segoe UI" w:hAnsi="Segoe UI" w:cs="Segoe UI"/>
                <w:color w:val="000000"/>
                <w:sz w:val="21"/>
                <w:szCs w:val="21"/>
              </w:rPr>
              <w:t>29 U.S.C. 1185a (MHPAEA); 45 CFR §§ 146.136 and147.160</w:t>
            </w:r>
          </w:p>
        </w:tc>
        <w:tc>
          <w:tcPr>
            <w:tcW w:w="7151" w:type="dxa"/>
            <w:tcBorders>
              <w:top w:val="single" w:sz="4" w:space="0" w:color="auto"/>
              <w:bottom w:val="single" w:sz="4" w:space="0" w:color="auto"/>
            </w:tcBorders>
          </w:tcPr>
          <w:p w14:paraId="74F2F04E" w14:textId="45641A4D" w:rsidR="008B6756" w:rsidRPr="006C0896" w:rsidRDefault="008B6756" w:rsidP="008B6756">
            <w:pPr>
              <w:pStyle w:val="ListParagraph"/>
              <w:numPr>
                <w:ilvl w:val="0"/>
                <w:numId w:val="1"/>
              </w:numPr>
              <w:ind w:left="221" w:hanging="221"/>
              <w:rPr>
                <w:rFonts w:ascii="Segoe UI" w:hAnsi="Segoe UI" w:cs="Segoe UI"/>
              </w:rPr>
            </w:pPr>
            <w:r w:rsidRPr="006C0896">
              <w:rPr>
                <w:rFonts w:ascii="Segoe UI" w:eastAsia="Times New Roman" w:hAnsi="Segoe UI" w:cs="Segoe UI"/>
                <w:b/>
              </w:rPr>
              <w:t>However</w:t>
            </w:r>
            <w:r w:rsidRPr="006C0896">
              <w:rPr>
                <w:rFonts w:ascii="Segoe UI" w:eastAsia="Times New Roman" w:hAnsi="Segoe UI" w:cs="Segoe UI"/>
              </w:rPr>
              <w:t xml:space="preserve">, when habilitative services are delivered to treat a mental health diagnosis categorized in the most recent version of the DSM, </w:t>
            </w:r>
            <w:r w:rsidRPr="006C0896">
              <w:rPr>
                <w:rFonts w:ascii="Segoe UI" w:eastAsia="Times New Roman" w:hAnsi="Segoe UI" w:cs="Segoe UI"/>
                <w:b/>
              </w:rPr>
              <w:t>the mental health parity requirements apply</w:t>
            </w:r>
            <w:r w:rsidRPr="006C0896">
              <w:rPr>
                <w:rFonts w:ascii="Segoe UI" w:eastAsia="Times New Roman" w:hAnsi="Segoe UI" w:cs="Segoe UI"/>
              </w:rPr>
              <w:t xml:space="preserve"> and supersede any rehabilitative services parity limitations that would otherwise be permitted.</w:t>
            </w:r>
            <w:r w:rsidRPr="006C0896">
              <w:rPr>
                <w:rFonts w:ascii="Segoe UI" w:hAnsi="Segoe UI" w:cs="Segoe UI"/>
              </w:rPr>
              <w:t xml:space="preserve">   WAC 284-43-5642(7)(d)(</w:t>
            </w:r>
            <w:proofErr w:type="spellStart"/>
            <w:r w:rsidRPr="006C0896">
              <w:rPr>
                <w:rFonts w:ascii="Segoe UI" w:hAnsi="Segoe UI" w:cs="Segoe UI"/>
              </w:rPr>
              <w:t>i</w:t>
            </w:r>
            <w:proofErr w:type="spellEnd"/>
            <w:r w:rsidRPr="006C0896">
              <w:rPr>
                <w:rFonts w:ascii="Segoe UI" w:hAnsi="Segoe UI" w:cs="Segoe UI"/>
              </w:rPr>
              <w:t>)</w:t>
            </w:r>
          </w:p>
        </w:tc>
        <w:tc>
          <w:tcPr>
            <w:tcW w:w="1440" w:type="dxa"/>
            <w:tcBorders>
              <w:top w:val="single" w:sz="4" w:space="0" w:color="auto"/>
              <w:bottom w:val="single" w:sz="4" w:space="0" w:color="auto"/>
            </w:tcBorders>
          </w:tcPr>
          <w:p w14:paraId="26F9C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A9BC97" w14:textId="77777777" w:rsidR="008B6756" w:rsidRPr="007578AA" w:rsidRDefault="008B6756" w:rsidP="008B6756">
            <w:pPr>
              <w:jc w:val="center"/>
              <w:rPr>
                <w:rFonts w:ascii="Segoe UI" w:hAnsi="Segoe UI" w:cs="Segoe UI"/>
              </w:rPr>
            </w:pPr>
          </w:p>
        </w:tc>
      </w:tr>
      <w:tr w:rsidR="008B6756" w:rsidRPr="007578AA" w14:paraId="294236AA" w14:textId="77777777" w:rsidTr="0029553B">
        <w:trPr>
          <w:jc w:val="center"/>
        </w:trPr>
        <w:tc>
          <w:tcPr>
            <w:tcW w:w="1795" w:type="dxa"/>
            <w:vMerge w:val="restart"/>
            <w:tcBorders>
              <w:top w:val="nil"/>
            </w:tcBorders>
          </w:tcPr>
          <w:p w14:paraId="6C514B2B" w14:textId="77777777" w:rsidR="008B6756" w:rsidRDefault="008B6756" w:rsidP="008B6756">
            <w:pPr>
              <w:jc w:val="center"/>
              <w:rPr>
                <w:rFonts w:ascii="Segoe UI" w:hAnsi="Segoe UI" w:cs="Segoe UI"/>
                <w:b/>
              </w:rPr>
            </w:pPr>
          </w:p>
          <w:p w14:paraId="2EBE3BCB" w14:textId="77777777" w:rsidR="008B6756" w:rsidRDefault="008B6756" w:rsidP="008B6756">
            <w:pPr>
              <w:jc w:val="center"/>
              <w:rPr>
                <w:rFonts w:ascii="Segoe UI" w:hAnsi="Segoe UI" w:cs="Segoe UI"/>
                <w:b/>
              </w:rPr>
            </w:pPr>
          </w:p>
          <w:p w14:paraId="0F2A39FF" w14:textId="77777777" w:rsidR="008B6756" w:rsidRDefault="008B6756" w:rsidP="008B6756">
            <w:pPr>
              <w:jc w:val="center"/>
              <w:rPr>
                <w:rFonts w:ascii="Segoe UI" w:hAnsi="Segoe UI" w:cs="Segoe UI"/>
                <w:b/>
              </w:rPr>
            </w:pPr>
          </w:p>
          <w:p w14:paraId="2768231F" w14:textId="77777777" w:rsidR="008B6756" w:rsidRDefault="008B6756" w:rsidP="008B6756">
            <w:pPr>
              <w:jc w:val="center"/>
              <w:rPr>
                <w:rFonts w:ascii="Segoe UI" w:hAnsi="Segoe UI" w:cs="Segoe UI"/>
                <w:b/>
              </w:rPr>
            </w:pPr>
          </w:p>
          <w:p w14:paraId="76A16EFB" w14:textId="77777777" w:rsidR="008B6756" w:rsidRDefault="008B6756" w:rsidP="008B6756">
            <w:pPr>
              <w:jc w:val="center"/>
              <w:rPr>
                <w:rFonts w:ascii="Segoe UI" w:hAnsi="Segoe UI" w:cs="Segoe UI"/>
                <w:b/>
              </w:rPr>
            </w:pPr>
          </w:p>
          <w:p w14:paraId="61B9F1A1" w14:textId="77777777" w:rsidR="008B6756" w:rsidRDefault="008B6756" w:rsidP="008B6756">
            <w:pPr>
              <w:jc w:val="center"/>
              <w:rPr>
                <w:rFonts w:ascii="Segoe UI" w:hAnsi="Segoe UI" w:cs="Segoe UI"/>
                <w:b/>
              </w:rPr>
            </w:pPr>
          </w:p>
          <w:p w14:paraId="63006249" w14:textId="77777777" w:rsidR="008B6756" w:rsidRDefault="008B6756" w:rsidP="008B6756">
            <w:pPr>
              <w:jc w:val="center"/>
              <w:rPr>
                <w:rFonts w:ascii="Segoe UI" w:hAnsi="Segoe UI" w:cs="Segoe UI"/>
                <w:b/>
              </w:rPr>
            </w:pPr>
          </w:p>
          <w:p w14:paraId="1F0B4773" w14:textId="77777777" w:rsidR="008B6756" w:rsidRDefault="008B6756" w:rsidP="008B6756">
            <w:pPr>
              <w:jc w:val="center"/>
              <w:rPr>
                <w:rFonts w:ascii="Segoe UI" w:hAnsi="Segoe UI" w:cs="Segoe UI"/>
                <w:b/>
              </w:rPr>
            </w:pPr>
          </w:p>
          <w:p w14:paraId="14654DE4" w14:textId="77777777" w:rsidR="008B6756" w:rsidRDefault="008B6756" w:rsidP="008B6756">
            <w:pPr>
              <w:jc w:val="center"/>
              <w:rPr>
                <w:rFonts w:ascii="Segoe UI" w:hAnsi="Segoe UI" w:cs="Segoe UI"/>
                <w:b/>
              </w:rPr>
            </w:pPr>
          </w:p>
          <w:p w14:paraId="2FBDA549" w14:textId="77777777" w:rsidR="008B6756" w:rsidRDefault="008B6756" w:rsidP="008B6756">
            <w:pPr>
              <w:jc w:val="center"/>
              <w:rPr>
                <w:rFonts w:ascii="Segoe UI" w:hAnsi="Segoe UI" w:cs="Segoe UI"/>
                <w:b/>
              </w:rPr>
            </w:pPr>
          </w:p>
          <w:p w14:paraId="13A95326" w14:textId="77777777" w:rsidR="008B6756" w:rsidRDefault="008B6756" w:rsidP="008B6756">
            <w:pPr>
              <w:jc w:val="center"/>
              <w:rPr>
                <w:rFonts w:ascii="Segoe UI" w:hAnsi="Segoe UI" w:cs="Segoe UI"/>
                <w:b/>
              </w:rPr>
            </w:pPr>
          </w:p>
          <w:p w14:paraId="0DE8D635" w14:textId="77777777" w:rsidR="008B6756" w:rsidRDefault="008B6756" w:rsidP="008B6756">
            <w:pPr>
              <w:jc w:val="center"/>
              <w:rPr>
                <w:rFonts w:ascii="Segoe UI" w:hAnsi="Segoe UI" w:cs="Segoe UI"/>
                <w:b/>
              </w:rPr>
            </w:pPr>
          </w:p>
          <w:p w14:paraId="7E24ADB9" w14:textId="77777777" w:rsidR="008B6756" w:rsidRDefault="008B6756" w:rsidP="008B6756">
            <w:pPr>
              <w:jc w:val="center"/>
              <w:rPr>
                <w:rFonts w:ascii="Segoe UI" w:hAnsi="Segoe UI" w:cs="Segoe UI"/>
                <w:b/>
              </w:rPr>
            </w:pPr>
          </w:p>
          <w:p w14:paraId="3489A769" w14:textId="77777777" w:rsidR="008B6756" w:rsidRDefault="008B6756" w:rsidP="008B6756">
            <w:pPr>
              <w:jc w:val="center"/>
              <w:rPr>
                <w:rFonts w:ascii="Segoe UI" w:hAnsi="Segoe UI" w:cs="Segoe UI"/>
                <w:b/>
              </w:rPr>
            </w:pPr>
          </w:p>
          <w:p w14:paraId="3A1ACA3C" w14:textId="77777777" w:rsidR="008B6756" w:rsidRDefault="008B6756" w:rsidP="008B6756">
            <w:pPr>
              <w:jc w:val="center"/>
              <w:rPr>
                <w:rFonts w:ascii="Segoe UI" w:hAnsi="Segoe UI" w:cs="Segoe UI"/>
                <w:b/>
              </w:rPr>
            </w:pPr>
          </w:p>
          <w:p w14:paraId="4D87A41C" w14:textId="77777777" w:rsidR="0068679B" w:rsidRDefault="0068679B" w:rsidP="008B6756">
            <w:pPr>
              <w:jc w:val="center"/>
              <w:rPr>
                <w:rFonts w:ascii="Segoe UI" w:hAnsi="Segoe UI" w:cs="Segoe UI"/>
                <w:b/>
              </w:rPr>
            </w:pPr>
          </w:p>
          <w:p w14:paraId="56EDEC85" w14:textId="77777777" w:rsidR="0068679B" w:rsidRDefault="0068679B" w:rsidP="008B6756">
            <w:pPr>
              <w:jc w:val="center"/>
              <w:rPr>
                <w:rFonts w:ascii="Segoe UI" w:hAnsi="Segoe UI" w:cs="Segoe UI"/>
                <w:b/>
              </w:rPr>
            </w:pPr>
          </w:p>
          <w:p w14:paraId="009794CB" w14:textId="77777777" w:rsidR="0068679B" w:rsidRPr="00812462" w:rsidRDefault="0068679B" w:rsidP="0068679B">
            <w:pPr>
              <w:jc w:val="center"/>
              <w:rPr>
                <w:rFonts w:ascii="Segoe UI" w:hAnsi="Segoe UI" w:cs="Segoe UI"/>
                <w:b/>
              </w:rPr>
            </w:pPr>
            <w:r w:rsidRPr="00812462">
              <w:rPr>
                <w:rFonts w:ascii="Segoe UI" w:hAnsi="Segoe UI" w:cs="Segoe UI"/>
                <w:b/>
              </w:rPr>
              <w:lastRenderedPageBreak/>
              <w:t>Rehabilitative and</w:t>
            </w:r>
          </w:p>
          <w:p w14:paraId="5233E77E" w14:textId="77777777" w:rsidR="0068679B" w:rsidRPr="00812462" w:rsidRDefault="0068679B" w:rsidP="0068679B">
            <w:pPr>
              <w:jc w:val="center"/>
              <w:rPr>
                <w:rFonts w:ascii="Segoe UI" w:hAnsi="Segoe UI" w:cs="Segoe UI"/>
                <w:b/>
              </w:rPr>
            </w:pPr>
            <w:r w:rsidRPr="00812462">
              <w:rPr>
                <w:rFonts w:ascii="Segoe UI" w:hAnsi="Segoe UI" w:cs="Segoe UI"/>
                <w:b/>
              </w:rPr>
              <w:t xml:space="preserve">Habilitative Services </w:t>
            </w:r>
          </w:p>
          <w:p w14:paraId="2C44AC03" w14:textId="77777777" w:rsidR="0068679B" w:rsidRPr="00812462" w:rsidRDefault="0068679B" w:rsidP="0068679B">
            <w:pPr>
              <w:jc w:val="center"/>
              <w:rPr>
                <w:rFonts w:ascii="Segoe UI" w:hAnsi="Segoe UI" w:cs="Segoe UI"/>
                <w:b/>
              </w:rPr>
            </w:pPr>
            <w:r>
              <w:rPr>
                <w:rFonts w:ascii="Segoe UI" w:hAnsi="Segoe UI" w:cs="Segoe UI"/>
                <w:b/>
              </w:rPr>
              <w:t>(EHB)</w:t>
            </w:r>
          </w:p>
          <w:p w14:paraId="6187A8DC" w14:textId="77777777" w:rsidR="0068679B" w:rsidRDefault="0068679B" w:rsidP="0068679B">
            <w:pPr>
              <w:jc w:val="center"/>
              <w:rPr>
                <w:rFonts w:ascii="Segoe UI" w:hAnsi="Segoe UI" w:cs="Segoe UI"/>
                <w:b/>
              </w:rPr>
            </w:pPr>
            <w:r w:rsidRPr="00812462">
              <w:rPr>
                <w:rFonts w:ascii="Segoe UI" w:hAnsi="Segoe UI" w:cs="Segoe UI"/>
                <w:b/>
              </w:rPr>
              <w:t xml:space="preserve"> (Cont’d)</w:t>
            </w:r>
          </w:p>
          <w:p w14:paraId="05BDB1A7" w14:textId="6ED76E38" w:rsidR="0068679B" w:rsidRPr="007578AA" w:rsidRDefault="0068679B" w:rsidP="008B6756">
            <w:pPr>
              <w:jc w:val="center"/>
              <w:rPr>
                <w:rFonts w:ascii="Segoe UI" w:hAnsi="Segoe UI" w:cs="Segoe UI"/>
                <w:b/>
              </w:rPr>
            </w:pPr>
          </w:p>
        </w:tc>
        <w:tc>
          <w:tcPr>
            <w:tcW w:w="1517" w:type="dxa"/>
            <w:vMerge w:val="restart"/>
            <w:tcBorders>
              <w:top w:val="single" w:sz="4" w:space="0" w:color="auto"/>
            </w:tcBorders>
          </w:tcPr>
          <w:p w14:paraId="595515FA"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Requirements</w:t>
            </w:r>
          </w:p>
          <w:p w14:paraId="30390E82" w14:textId="77777777" w:rsidR="008B6756" w:rsidRPr="007578AA" w:rsidRDefault="008B6756" w:rsidP="008B6756">
            <w:pPr>
              <w:ind w:right="-108"/>
              <w:jc w:val="center"/>
              <w:rPr>
                <w:rFonts w:ascii="Segoe UI" w:hAnsi="Segoe UI" w:cs="Segoe UI"/>
              </w:rPr>
            </w:pPr>
            <w:r w:rsidRPr="007578AA">
              <w:rPr>
                <w:rFonts w:ascii="Segoe UI" w:hAnsi="Segoe UI" w:cs="Segoe UI"/>
              </w:rPr>
              <w:t>For Services</w:t>
            </w:r>
          </w:p>
          <w:p w14:paraId="41232324" w14:textId="77777777" w:rsidR="008B6756" w:rsidRDefault="008B6756" w:rsidP="008B6756">
            <w:pPr>
              <w:ind w:right="-108"/>
              <w:jc w:val="center"/>
              <w:rPr>
                <w:rFonts w:ascii="Segoe UI" w:hAnsi="Segoe UI" w:cs="Segoe UI"/>
              </w:rPr>
            </w:pPr>
          </w:p>
          <w:p w14:paraId="59779E46" w14:textId="77777777" w:rsidR="008B6756" w:rsidRDefault="008B6756" w:rsidP="008B6756">
            <w:pPr>
              <w:ind w:right="-108"/>
              <w:jc w:val="center"/>
              <w:rPr>
                <w:rFonts w:ascii="Segoe UI" w:hAnsi="Segoe UI" w:cs="Segoe UI"/>
              </w:rPr>
            </w:pPr>
          </w:p>
          <w:p w14:paraId="5B490383" w14:textId="77777777" w:rsidR="008B6756" w:rsidRDefault="008B6756" w:rsidP="008B6756">
            <w:pPr>
              <w:ind w:right="-108"/>
              <w:jc w:val="center"/>
              <w:rPr>
                <w:rFonts w:ascii="Segoe UI" w:hAnsi="Segoe UI" w:cs="Segoe UI"/>
              </w:rPr>
            </w:pPr>
          </w:p>
          <w:p w14:paraId="19B34C41" w14:textId="77777777" w:rsidR="008B6756" w:rsidRDefault="008B6756" w:rsidP="008B6756">
            <w:pPr>
              <w:ind w:right="-108"/>
              <w:jc w:val="center"/>
              <w:rPr>
                <w:rFonts w:ascii="Segoe UI" w:hAnsi="Segoe UI" w:cs="Segoe UI"/>
              </w:rPr>
            </w:pPr>
          </w:p>
          <w:p w14:paraId="2EF04F79" w14:textId="0F3EA3D6"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542599F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7DF6BF75" w14:textId="77777777" w:rsidR="008B6756"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p w14:paraId="72E9C3E3" w14:textId="77777777" w:rsidR="008B6756" w:rsidRDefault="008B6756" w:rsidP="008B6756">
            <w:pPr>
              <w:rPr>
                <w:rFonts w:ascii="Segoe UI" w:eastAsia="Times New Roman" w:hAnsi="Segoe UI" w:cs="Segoe UI"/>
              </w:rPr>
            </w:pPr>
          </w:p>
          <w:p w14:paraId="41907DBC" w14:textId="5BF8CD53" w:rsidR="008B6756" w:rsidRPr="006C0896"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F3469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DED36" w14:textId="77777777" w:rsidR="008B6756" w:rsidRPr="007578AA" w:rsidRDefault="008B6756" w:rsidP="008B6756">
            <w:pPr>
              <w:jc w:val="center"/>
              <w:rPr>
                <w:rFonts w:ascii="Segoe UI" w:hAnsi="Segoe UI" w:cs="Segoe UI"/>
              </w:rPr>
            </w:pPr>
          </w:p>
        </w:tc>
      </w:tr>
      <w:tr w:rsidR="008B6756" w:rsidRPr="007578AA" w14:paraId="0E4A6CCB" w14:textId="77777777" w:rsidTr="0029553B">
        <w:trPr>
          <w:jc w:val="center"/>
        </w:trPr>
        <w:tc>
          <w:tcPr>
            <w:tcW w:w="1795" w:type="dxa"/>
            <w:vMerge/>
          </w:tcPr>
          <w:p w14:paraId="6C37EFF2" w14:textId="77777777" w:rsidR="008B6756" w:rsidRPr="007578AA" w:rsidRDefault="008B6756" w:rsidP="008B6756">
            <w:pPr>
              <w:jc w:val="center"/>
              <w:rPr>
                <w:rFonts w:ascii="Segoe UI" w:hAnsi="Segoe UI" w:cs="Segoe UI"/>
                <w:b/>
              </w:rPr>
            </w:pPr>
          </w:p>
        </w:tc>
        <w:tc>
          <w:tcPr>
            <w:tcW w:w="1517" w:type="dxa"/>
            <w:vMerge/>
          </w:tcPr>
          <w:p w14:paraId="38FD0F1A"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nil"/>
            </w:tcBorders>
          </w:tcPr>
          <w:p w14:paraId="5F39196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2C909721"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4202997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C73BB4" w14:textId="77777777" w:rsidR="008B6756" w:rsidRPr="007578AA" w:rsidRDefault="008B6756" w:rsidP="008B6756">
            <w:pPr>
              <w:jc w:val="center"/>
              <w:rPr>
                <w:rFonts w:ascii="Segoe UI" w:hAnsi="Segoe UI" w:cs="Segoe UI"/>
              </w:rPr>
            </w:pPr>
          </w:p>
        </w:tc>
      </w:tr>
      <w:tr w:rsidR="008B6756" w:rsidRPr="007578AA" w14:paraId="06D43DBA" w14:textId="77777777" w:rsidTr="0029553B">
        <w:trPr>
          <w:jc w:val="center"/>
        </w:trPr>
        <w:tc>
          <w:tcPr>
            <w:tcW w:w="1795" w:type="dxa"/>
            <w:vMerge/>
          </w:tcPr>
          <w:p w14:paraId="583C59B9" w14:textId="77777777" w:rsidR="008B6756" w:rsidRPr="007578AA" w:rsidRDefault="008B6756" w:rsidP="008B6756">
            <w:pPr>
              <w:jc w:val="center"/>
              <w:rPr>
                <w:rFonts w:ascii="Segoe UI" w:hAnsi="Segoe UI" w:cs="Segoe UI"/>
                <w:b/>
              </w:rPr>
            </w:pPr>
          </w:p>
        </w:tc>
        <w:tc>
          <w:tcPr>
            <w:tcW w:w="1517" w:type="dxa"/>
            <w:vMerge/>
          </w:tcPr>
          <w:p w14:paraId="1E4AEDF8"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3B97FBD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50A447A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495DE3D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1FB0AA6" w14:textId="77777777" w:rsidR="008B6756" w:rsidRPr="007578AA" w:rsidRDefault="008B6756" w:rsidP="008B6756">
            <w:pPr>
              <w:jc w:val="center"/>
              <w:rPr>
                <w:rFonts w:ascii="Segoe UI" w:hAnsi="Segoe UI" w:cs="Segoe UI"/>
              </w:rPr>
            </w:pPr>
          </w:p>
        </w:tc>
      </w:tr>
      <w:tr w:rsidR="008B6756" w:rsidRPr="007578AA" w14:paraId="666EE8A9" w14:textId="77777777" w:rsidTr="00EC184F">
        <w:trPr>
          <w:jc w:val="center"/>
        </w:trPr>
        <w:tc>
          <w:tcPr>
            <w:tcW w:w="1795" w:type="dxa"/>
            <w:vMerge/>
          </w:tcPr>
          <w:p w14:paraId="1750BD9F" w14:textId="77777777" w:rsidR="008B6756" w:rsidRPr="00812462" w:rsidRDefault="008B6756" w:rsidP="008B6756">
            <w:pPr>
              <w:jc w:val="center"/>
              <w:rPr>
                <w:rFonts w:ascii="Segoe UI" w:hAnsi="Segoe UI" w:cs="Segoe UI"/>
                <w:b/>
              </w:rPr>
            </w:pPr>
          </w:p>
        </w:tc>
        <w:tc>
          <w:tcPr>
            <w:tcW w:w="1517" w:type="dxa"/>
            <w:vMerge/>
            <w:tcBorders>
              <w:bottom w:val="nil"/>
            </w:tcBorders>
          </w:tcPr>
          <w:p w14:paraId="0F874752"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53C7BE0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30D0DC1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79853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E5927" w14:textId="77777777" w:rsidR="008B6756" w:rsidRPr="007578AA" w:rsidRDefault="008B6756" w:rsidP="008B6756">
            <w:pPr>
              <w:jc w:val="center"/>
              <w:rPr>
                <w:rFonts w:ascii="Segoe UI" w:hAnsi="Segoe UI" w:cs="Segoe UI"/>
              </w:rPr>
            </w:pPr>
          </w:p>
        </w:tc>
      </w:tr>
      <w:tr w:rsidR="008B6756" w:rsidRPr="007578AA" w14:paraId="1768D841" w14:textId="77777777" w:rsidTr="00EC184F">
        <w:trPr>
          <w:jc w:val="center"/>
        </w:trPr>
        <w:tc>
          <w:tcPr>
            <w:tcW w:w="1795" w:type="dxa"/>
            <w:vMerge/>
          </w:tcPr>
          <w:p w14:paraId="47E07DC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11FF685" w14:textId="77777777" w:rsidR="004B57DF" w:rsidRPr="007578AA" w:rsidRDefault="004B57DF" w:rsidP="004B57DF">
            <w:pPr>
              <w:ind w:right="-108"/>
              <w:jc w:val="center"/>
              <w:rPr>
                <w:rFonts w:ascii="Segoe UI" w:hAnsi="Segoe UI" w:cs="Segoe UI"/>
              </w:rPr>
            </w:pPr>
            <w:r w:rsidRPr="007578AA">
              <w:rPr>
                <w:rFonts w:ascii="Segoe UI" w:hAnsi="Segoe UI" w:cs="Segoe UI"/>
              </w:rPr>
              <w:t>Requirements</w:t>
            </w:r>
          </w:p>
          <w:p w14:paraId="0A4601BB" w14:textId="72414BD7" w:rsidR="008B6756" w:rsidRPr="007578AA" w:rsidRDefault="004B57DF" w:rsidP="004B57DF">
            <w:pPr>
              <w:ind w:right="-108"/>
              <w:jc w:val="center"/>
              <w:rPr>
                <w:rFonts w:ascii="Segoe UI" w:hAnsi="Segoe UI" w:cs="Segoe UI"/>
              </w:rPr>
            </w:pPr>
            <w:r w:rsidRPr="007578AA">
              <w:rPr>
                <w:rFonts w:ascii="Segoe UI" w:hAnsi="Segoe UI" w:cs="Segoe UI"/>
              </w:rPr>
              <w:t>For Services</w:t>
            </w:r>
            <w:r>
              <w:rPr>
                <w:rFonts w:ascii="Segoe UI" w:hAnsi="Segoe UI" w:cs="Segoe UI"/>
              </w:rPr>
              <w:t xml:space="preserve"> (Cont’d)</w:t>
            </w:r>
          </w:p>
        </w:tc>
        <w:tc>
          <w:tcPr>
            <w:tcW w:w="1633" w:type="dxa"/>
            <w:tcBorders>
              <w:top w:val="single" w:sz="4" w:space="0" w:color="auto"/>
              <w:bottom w:val="single" w:sz="4" w:space="0" w:color="auto"/>
            </w:tcBorders>
          </w:tcPr>
          <w:p w14:paraId="3ABD0C8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01961CE4"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76DF10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258E3" w14:textId="77777777" w:rsidR="008B6756" w:rsidRPr="007578AA" w:rsidRDefault="008B6756" w:rsidP="008B6756">
            <w:pPr>
              <w:jc w:val="center"/>
              <w:rPr>
                <w:rFonts w:ascii="Segoe UI" w:hAnsi="Segoe UI" w:cs="Segoe UI"/>
              </w:rPr>
            </w:pPr>
          </w:p>
        </w:tc>
      </w:tr>
      <w:tr w:rsidR="008B6756" w:rsidRPr="007578AA" w14:paraId="0858B23A" w14:textId="77777777" w:rsidTr="00B27BC1">
        <w:trPr>
          <w:jc w:val="center"/>
        </w:trPr>
        <w:tc>
          <w:tcPr>
            <w:tcW w:w="1795" w:type="dxa"/>
            <w:vMerge/>
          </w:tcPr>
          <w:p w14:paraId="2C3CFCA6"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AB52746" w14:textId="77777777" w:rsidR="008B6756" w:rsidRPr="007578AA" w:rsidRDefault="008B6756" w:rsidP="008B6756">
            <w:pPr>
              <w:ind w:left="-41" w:right="-108"/>
              <w:jc w:val="center"/>
              <w:rPr>
                <w:rFonts w:ascii="Segoe UI" w:hAnsi="Segoe UI" w:cs="Segoe UI"/>
              </w:rPr>
            </w:pPr>
            <w:r w:rsidRPr="007578AA">
              <w:rPr>
                <w:rFonts w:ascii="Segoe UI" w:hAnsi="Segoe UI" w:cs="Segoe UI"/>
              </w:rPr>
              <w:t>Allowable Limitations on Rehabilitative</w:t>
            </w:r>
          </w:p>
          <w:p w14:paraId="52B08065" w14:textId="77777777" w:rsidR="008B6756" w:rsidRPr="007578AA" w:rsidRDefault="008B6756" w:rsidP="008B6756">
            <w:pPr>
              <w:ind w:left="-41" w:right="-108"/>
              <w:jc w:val="center"/>
              <w:rPr>
                <w:rFonts w:ascii="Segoe UI" w:hAnsi="Segoe UI" w:cs="Segoe UI"/>
              </w:rPr>
            </w:pPr>
            <w:r w:rsidRPr="007578AA">
              <w:rPr>
                <w:rFonts w:ascii="Segoe UI" w:hAnsi="Segoe UI" w:cs="Segoe UI"/>
              </w:rPr>
              <w:t>and Habilitative Services</w:t>
            </w:r>
          </w:p>
        </w:tc>
        <w:tc>
          <w:tcPr>
            <w:tcW w:w="1633" w:type="dxa"/>
            <w:tcBorders>
              <w:top w:val="single" w:sz="4" w:space="0" w:color="auto"/>
              <w:bottom w:val="single" w:sz="4" w:space="0" w:color="auto"/>
            </w:tcBorders>
          </w:tcPr>
          <w:p w14:paraId="583A85F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58326EC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21D0D9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4363CE" w14:textId="77777777" w:rsidR="008B6756" w:rsidRPr="007578AA" w:rsidRDefault="008B6756" w:rsidP="008B6756">
            <w:pPr>
              <w:jc w:val="center"/>
              <w:rPr>
                <w:rFonts w:ascii="Segoe UI" w:hAnsi="Segoe UI" w:cs="Segoe UI"/>
              </w:rPr>
            </w:pPr>
          </w:p>
        </w:tc>
      </w:tr>
      <w:tr w:rsidR="008B6756" w:rsidRPr="007578AA" w14:paraId="719A9163" w14:textId="77777777" w:rsidTr="00B27BC1">
        <w:trPr>
          <w:jc w:val="center"/>
        </w:trPr>
        <w:tc>
          <w:tcPr>
            <w:tcW w:w="1795" w:type="dxa"/>
            <w:vMerge/>
            <w:tcBorders>
              <w:bottom w:val="nil"/>
            </w:tcBorders>
          </w:tcPr>
          <w:p w14:paraId="4DBA0D1F"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59644FC"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20E178E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04E6F0A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2AAA46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68192C" w14:textId="77777777" w:rsidR="008B6756" w:rsidRPr="007578AA" w:rsidRDefault="008B6756" w:rsidP="008B6756">
            <w:pPr>
              <w:jc w:val="center"/>
              <w:rPr>
                <w:rFonts w:ascii="Segoe UI" w:hAnsi="Segoe UI" w:cs="Segoe UI"/>
              </w:rPr>
            </w:pPr>
          </w:p>
        </w:tc>
      </w:tr>
      <w:tr w:rsidR="008B6756" w:rsidRPr="007578AA" w14:paraId="1495E8C6" w14:textId="77777777" w:rsidTr="009D5663">
        <w:trPr>
          <w:jc w:val="center"/>
        </w:trPr>
        <w:tc>
          <w:tcPr>
            <w:tcW w:w="1795" w:type="dxa"/>
            <w:tcBorders>
              <w:top w:val="nil"/>
              <w:bottom w:val="nil"/>
            </w:tcBorders>
          </w:tcPr>
          <w:p w14:paraId="51C86C17"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0E78234" w14:textId="77777777" w:rsidR="008B6756" w:rsidRPr="007578AA" w:rsidRDefault="008B6756" w:rsidP="008B6756">
            <w:pPr>
              <w:ind w:left="-41" w:right="-108"/>
              <w:jc w:val="center"/>
              <w:rPr>
                <w:rFonts w:ascii="Segoe UI" w:hAnsi="Segoe UI" w:cs="Segoe UI"/>
              </w:rPr>
            </w:pPr>
            <w:r w:rsidRPr="007578AA">
              <w:rPr>
                <w:rFonts w:ascii="Segoe UI" w:hAnsi="Segoe UI" w:cs="Segoe UI"/>
              </w:rPr>
              <w:t>State Benefit Requirements</w:t>
            </w:r>
          </w:p>
        </w:tc>
        <w:tc>
          <w:tcPr>
            <w:tcW w:w="1633" w:type="dxa"/>
            <w:tcBorders>
              <w:top w:val="single" w:sz="4" w:space="0" w:color="auto"/>
              <w:bottom w:val="single" w:sz="4" w:space="0" w:color="auto"/>
            </w:tcBorders>
          </w:tcPr>
          <w:p w14:paraId="1C7AC22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C784EE1"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this category include:</w:t>
            </w:r>
          </w:p>
          <w:p w14:paraId="1E76E45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52234F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DAC8" w14:textId="77777777" w:rsidR="008B6756" w:rsidRPr="007578AA" w:rsidRDefault="008B6756" w:rsidP="008B6756">
            <w:pPr>
              <w:jc w:val="center"/>
              <w:rPr>
                <w:rFonts w:ascii="Segoe UI" w:hAnsi="Segoe UI" w:cs="Segoe UI"/>
              </w:rPr>
            </w:pPr>
          </w:p>
        </w:tc>
      </w:tr>
      <w:tr w:rsidR="008B6756" w:rsidRPr="007578AA" w14:paraId="6F79CF46" w14:textId="77777777" w:rsidTr="003F55E6">
        <w:trPr>
          <w:jc w:val="center"/>
        </w:trPr>
        <w:tc>
          <w:tcPr>
            <w:tcW w:w="1795" w:type="dxa"/>
            <w:tcBorders>
              <w:top w:val="nil"/>
              <w:bottom w:val="nil"/>
            </w:tcBorders>
          </w:tcPr>
          <w:p w14:paraId="560FBDA8"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34EBCC0B"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54FF9F0E"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315</w:t>
            </w:r>
          </w:p>
        </w:tc>
        <w:tc>
          <w:tcPr>
            <w:tcW w:w="7151" w:type="dxa"/>
            <w:tcBorders>
              <w:top w:val="single" w:sz="4" w:space="0" w:color="auto"/>
              <w:bottom w:val="single" w:sz="4" w:space="0" w:color="auto"/>
            </w:tcBorders>
          </w:tcPr>
          <w:p w14:paraId="3E11A1DC" w14:textId="77777777" w:rsidR="008B6756"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2466E379" w14:textId="77777777" w:rsidR="008B6756" w:rsidRDefault="008B6756" w:rsidP="008B6756">
            <w:pPr>
              <w:rPr>
                <w:rFonts w:ascii="Segoe UI" w:hAnsi="Segoe UI" w:cs="Segoe UI"/>
              </w:rPr>
            </w:pPr>
          </w:p>
          <w:p w14:paraId="6D85CCDA" w14:textId="486D4E6F" w:rsidR="008B6756" w:rsidRPr="006C0896" w:rsidRDefault="008B6756" w:rsidP="008B6756">
            <w:pPr>
              <w:rPr>
                <w:rFonts w:ascii="Segoe UI" w:hAnsi="Segoe UI" w:cs="Segoe UI"/>
              </w:rPr>
            </w:pPr>
          </w:p>
        </w:tc>
        <w:tc>
          <w:tcPr>
            <w:tcW w:w="1440" w:type="dxa"/>
            <w:tcBorders>
              <w:top w:val="single" w:sz="4" w:space="0" w:color="auto"/>
              <w:bottom w:val="single" w:sz="4" w:space="0" w:color="auto"/>
            </w:tcBorders>
          </w:tcPr>
          <w:p w14:paraId="4110AF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1DEF80" w14:textId="77777777" w:rsidR="008B6756" w:rsidRPr="007578AA" w:rsidRDefault="008B6756" w:rsidP="008B6756">
            <w:pPr>
              <w:jc w:val="center"/>
              <w:rPr>
                <w:rFonts w:ascii="Segoe UI" w:hAnsi="Segoe UI" w:cs="Segoe UI"/>
              </w:rPr>
            </w:pPr>
          </w:p>
        </w:tc>
      </w:tr>
      <w:tr w:rsidR="008B6756" w:rsidRPr="007578AA" w14:paraId="177FBC64" w14:textId="77777777" w:rsidTr="003F55E6">
        <w:trPr>
          <w:jc w:val="center"/>
        </w:trPr>
        <w:tc>
          <w:tcPr>
            <w:tcW w:w="1795" w:type="dxa"/>
            <w:tcBorders>
              <w:top w:val="nil"/>
            </w:tcBorders>
          </w:tcPr>
          <w:p w14:paraId="2B8F5936" w14:textId="48BDD0BB" w:rsidR="008B6756" w:rsidRPr="007578AA" w:rsidRDefault="008B6756" w:rsidP="004B57DF">
            <w:pPr>
              <w:jc w:val="center"/>
              <w:rPr>
                <w:rFonts w:ascii="Segoe UI" w:hAnsi="Segoe UI" w:cs="Segoe UI"/>
                <w:b/>
              </w:rPr>
            </w:pPr>
          </w:p>
        </w:tc>
        <w:tc>
          <w:tcPr>
            <w:tcW w:w="1517" w:type="dxa"/>
            <w:tcBorders>
              <w:top w:val="single" w:sz="4" w:space="0" w:color="auto"/>
            </w:tcBorders>
          </w:tcPr>
          <w:p w14:paraId="355E24D1" w14:textId="77777777" w:rsidR="008B6756" w:rsidRPr="00EC184F" w:rsidRDefault="008B6756" w:rsidP="008B6756">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tc>
        <w:tc>
          <w:tcPr>
            <w:tcW w:w="1633" w:type="dxa"/>
            <w:tcBorders>
              <w:top w:val="single" w:sz="4" w:space="0" w:color="auto"/>
            </w:tcBorders>
          </w:tcPr>
          <w:p w14:paraId="77B72DB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1DA23A90" w14:textId="74981E97" w:rsidR="008B6756" w:rsidRPr="007578AA" w:rsidRDefault="008B6756" w:rsidP="008B6756">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73AD68EC"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E9F11EE" w14:textId="77777777" w:rsidR="008B6756" w:rsidRPr="007578AA" w:rsidRDefault="008B6756" w:rsidP="008B6756">
            <w:pPr>
              <w:jc w:val="center"/>
              <w:rPr>
                <w:rFonts w:ascii="Segoe UI" w:hAnsi="Segoe UI" w:cs="Segoe UI"/>
              </w:rPr>
            </w:pPr>
          </w:p>
        </w:tc>
      </w:tr>
      <w:tr w:rsidR="008B6756" w:rsidRPr="007578AA" w14:paraId="0FB07458" w14:textId="77777777" w:rsidTr="00084C9F">
        <w:trPr>
          <w:jc w:val="center"/>
        </w:trPr>
        <w:tc>
          <w:tcPr>
            <w:tcW w:w="1795" w:type="dxa"/>
            <w:tcBorders>
              <w:top w:val="nil"/>
            </w:tcBorders>
            <w:shd w:val="clear" w:color="auto" w:fill="000000" w:themeFill="text1"/>
          </w:tcPr>
          <w:p w14:paraId="1A6B1582"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1924D327"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34C5381D"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0D068C2D" w14:textId="77777777" w:rsidR="008B6756" w:rsidRPr="007578AA" w:rsidRDefault="008B6756" w:rsidP="008B6756">
            <w:pPr>
              <w:rPr>
                <w:rFonts w:ascii="Segoe UI" w:hAnsi="Segoe UI" w:cs="Segoe UI"/>
              </w:rPr>
            </w:pPr>
          </w:p>
        </w:tc>
        <w:tc>
          <w:tcPr>
            <w:tcW w:w="1440" w:type="dxa"/>
            <w:tcBorders>
              <w:top w:val="single" w:sz="4" w:space="0" w:color="auto"/>
            </w:tcBorders>
            <w:shd w:val="clear" w:color="auto" w:fill="000000" w:themeFill="text1"/>
          </w:tcPr>
          <w:p w14:paraId="4F3C5371"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5859FFA0" w14:textId="77777777" w:rsidR="008B6756" w:rsidRPr="007578AA" w:rsidRDefault="008B6756" w:rsidP="008B6756">
            <w:pPr>
              <w:jc w:val="center"/>
              <w:rPr>
                <w:rFonts w:ascii="Segoe UI" w:hAnsi="Segoe UI" w:cs="Segoe UI"/>
              </w:rPr>
            </w:pPr>
          </w:p>
        </w:tc>
      </w:tr>
      <w:tr w:rsidR="008B6756" w:rsidRPr="007578AA" w14:paraId="7009834C" w14:textId="77777777" w:rsidTr="009C357E">
        <w:trPr>
          <w:jc w:val="center"/>
        </w:trPr>
        <w:tc>
          <w:tcPr>
            <w:tcW w:w="1795" w:type="dxa"/>
            <w:vMerge w:val="restart"/>
            <w:tcBorders>
              <w:top w:val="nil"/>
            </w:tcBorders>
            <w:shd w:val="clear" w:color="auto" w:fill="auto"/>
          </w:tcPr>
          <w:p w14:paraId="7F6C17ED" w14:textId="77777777" w:rsidR="008B6756" w:rsidRDefault="008B6756" w:rsidP="008B6756">
            <w:pPr>
              <w:jc w:val="center"/>
              <w:rPr>
                <w:rFonts w:ascii="Segoe UI" w:hAnsi="Segoe UI" w:cs="Segoe UI"/>
                <w:b/>
              </w:rPr>
            </w:pPr>
            <w:r>
              <w:rPr>
                <w:rFonts w:ascii="Segoe UI" w:hAnsi="Segoe UI" w:cs="Segoe UI"/>
                <w:b/>
              </w:rPr>
              <w:t>Rescissions Prohibited</w:t>
            </w:r>
          </w:p>
        </w:tc>
        <w:tc>
          <w:tcPr>
            <w:tcW w:w="1517" w:type="dxa"/>
            <w:vMerge w:val="restart"/>
            <w:tcBorders>
              <w:top w:val="single" w:sz="4" w:space="0" w:color="auto"/>
            </w:tcBorders>
            <w:shd w:val="clear" w:color="auto" w:fill="auto"/>
          </w:tcPr>
          <w:p w14:paraId="70DED5A2" w14:textId="77777777" w:rsidR="008B6756" w:rsidRPr="00EC184F" w:rsidRDefault="008B6756" w:rsidP="008B6756">
            <w:pPr>
              <w:ind w:left="-41" w:right="-108"/>
              <w:jc w:val="center"/>
              <w:rPr>
                <w:rFonts w:ascii="Segoe UI" w:hAnsi="Segoe UI" w:cs="Segoe UI"/>
                <w:sz w:val="20"/>
                <w:szCs w:val="20"/>
              </w:rPr>
            </w:pPr>
            <w:r>
              <w:rPr>
                <w:rFonts w:ascii="Segoe UI" w:hAnsi="Segoe UI" w:cs="Segoe UI"/>
                <w:sz w:val="20"/>
                <w:szCs w:val="20"/>
              </w:rPr>
              <w:t>Both Grandfathered and Non-Grandfathered Plans</w:t>
            </w:r>
          </w:p>
        </w:tc>
        <w:tc>
          <w:tcPr>
            <w:tcW w:w="1633" w:type="dxa"/>
            <w:tcBorders>
              <w:top w:val="single" w:sz="4" w:space="0" w:color="auto"/>
            </w:tcBorders>
            <w:shd w:val="clear" w:color="auto" w:fill="auto"/>
          </w:tcPr>
          <w:p w14:paraId="2FB68F7B"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7151" w:type="dxa"/>
            <w:tcBorders>
              <w:top w:val="single" w:sz="4" w:space="0" w:color="auto"/>
            </w:tcBorders>
            <w:shd w:val="clear" w:color="auto" w:fill="auto"/>
          </w:tcPr>
          <w:p w14:paraId="09AB1D41"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shd w:val="clear" w:color="auto" w:fill="auto"/>
          </w:tcPr>
          <w:p w14:paraId="048E099A"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58131B41" w14:textId="77777777" w:rsidR="008B6756" w:rsidRPr="007578AA" w:rsidRDefault="008B6756" w:rsidP="008B6756">
            <w:pPr>
              <w:jc w:val="center"/>
              <w:rPr>
                <w:rFonts w:ascii="Segoe UI" w:hAnsi="Segoe UI" w:cs="Segoe UI"/>
              </w:rPr>
            </w:pPr>
          </w:p>
        </w:tc>
      </w:tr>
      <w:tr w:rsidR="008B6756" w:rsidRPr="007578AA" w14:paraId="6A4CB34C" w14:textId="77777777" w:rsidTr="0029553B">
        <w:trPr>
          <w:jc w:val="center"/>
        </w:trPr>
        <w:tc>
          <w:tcPr>
            <w:tcW w:w="1795" w:type="dxa"/>
            <w:vMerge/>
            <w:shd w:val="clear" w:color="auto" w:fill="auto"/>
          </w:tcPr>
          <w:p w14:paraId="37FEF006" w14:textId="77777777" w:rsidR="008B6756" w:rsidRDefault="008B6756" w:rsidP="008B6756">
            <w:pPr>
              <w:jc w:val="center"/>
              <w:rPr>
                <w:rFonts w:ascii="Segoe UI" w:hAnsi="Segoe UI" w:cs="Segoe UI"/>
                <w:b/>
              </w:rPr>
            </w:pPr>
          </w:p>
        </w:tc>
        <w:tc>
          <w:tcPr>
            <w:tcW w:w="1517" w:type="dxa"/>
            <w:vMerge/>
            <w:shd w:val="clear" w:color="auto" w:fill="auto"/>
          </w:tcPr>
          <w:p w14:paraId="4A4AE1EF"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35CA59CD"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2EE3EE5B" w14:textId="77777777" w:rsidR="008B6756" w:rsidRPr="004066A2" w:rsidRDefault="008B6756" w:rsidP="008B6756">
            <w:pPr>
              <w:pStyle w:val="NoSpacing"/>
              <w:widowControl/>
              <w:numPr>
                <w:ilvl w:val="0"/>
                <w:numId w:val="50"/>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440" w:type="dxa"/>
            <w:tcBorders>
              <w:top w:val="single" w:sz="4" w:space="0" w:color="auto"/>
            </w:tcBorders>
            <w:shd w:val="clear" w:color="auto" w:fill="auto"/>
          </w:tcPr>
          <w:p w14:paraId="793BED93"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0B161C6A" w14:textId="77777777" w:rsidR="008B6756" w:rsidRPr="007578AA" w:rsidRDefault="008B6756" w:rsidP="008B6756">
            <w:pPr>
              <w:jc w:val="center"/>
              <w:rPr>
                <w:rFonts w:ascii="Segoe UI" w:hAnsi="Segoe UI" w:cs="Segoe UI"/>
              </w:rPr>
            </w:pPr>
          </w:p>
        </w:tc>
      </w:tr>
      <w:tr w:rsidR="008B6756" w:rsidRPr="007578AA" w14:paraId="24187627" w14:textId="77777777" w:rsidTr="0029553B">
        <w:trPr>
          <w:jc w:val="center"/>
        </w:trPr>
        <w:tc>
          <w:tcPr>
            <w:tcW w:w="1795" w:type="dxa"/>
            <w:vMerge/>
            <w:shd w:val="clear" w:color="auto" w:fill="auto"/>
          </w:tcPr>
          <w:p w14:paraId="1B874B92" w14:textId="77777777" w:rsidR="008B6756" w:rsidRDefault="008B6756" w:rsidP="008B6756">
            <w:pPr>
              <w:jc w:val="center"/>
              <w:rPr>
                <w:rFonts w:ascii="Segoe UI" w:hAnsi="Segoe UI" w:cs="Segoe UI"/>
                <w:b/>
              </w:rPr>
            </w:pPr>
          </w:p>
        </w:tc>
        <w:tc>
          <w:tcPr>
            <w:tcW w:w="1517" w:type="dxa"/>
            <w:vMerge/>
            <w:shd w:val="clear" w:color="auto" w:fill="auto"/>
          </w:tcPr>
          <w:p w14:paraId="306AD52A"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0D807DC8"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15662D1D" w14:textId="77777777" w:rsidR="008B6756" w:rsidRPr="004066A2" w:rsidRDefault="008B6756" w:rsidP="008B6756">
            <w:pPr>
              <w:pStyle w:val="NoSpacing"/>
              <w:widowControl/>
              <w:numPr>
                <w:ilvl w:val="0"/>
                <w:numId w:val="50"/>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440" w:type="dxa"/>
            <w:tcBorders>
              <w:top w:val="single" w:sz="4" w:space="0" w:color="auto"/>
            </w:tcBorders>
            <w:shd w:val="clear" w:color="auto" w:fill="auto"/>
          </w:tcPr>
          <w:p w14:paraId="0BDD61A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46F79B95" w14:textId="77777777" w:rsidR="008B6756" w:rsidRPr="007578AA" w:rsidRDefault="008B6756" w:rsidP="008B6756">
            <w:pPr>
              <w:jc w:val="center"/>
              <w:rPr>
                <w:rFonts w:ascii="Segoe UI" w:hAnsi="Segoe UI" w:cs="Segoe UI"/>
              </w:rPr>
            </w:pPr>
          </w:p>
        </w:tc>
      </w:tr>
      <w:tr w:rsidR="008B6756" w:rsidRPr="007578AA" w14:paraId="63F35DB1" w14:textId="77777777" w:rsidTr="0029553B">
        <w:trPr>
          <w:jc w:val="center"/>
        </w:trPr>
        <w:tc>
          <w:tcPr>
            <w:tcW w:w="1795" w:type="dxa"/>
            <w:vMerge/>
            <w:shd w:val="clear" w:color="auto" w:fill="auto"/>
          </w:tcPr>
          <w:p w14:paraId="59797388" w14:textId="77777777" w:rsidR="008B6756" w:rsidRDefault="008B6756" w:rsidP="008B6756">
            <w:pPr>
              <w:jc w:val="center"/>
              <w:rPr>
                <w:rFonts w:ascii="Segoe UI" w:hAnsi="Segoe UI" w:cs="Segoe UI"/>
                <w:b/>
              </w:rPr>
            </w:pPr>
          </w:p>
        </w:tc>
        <w:tc>
          <w:tcPr>
            <w:tcW w:w="1517" w:type="dxa"/>
            <w:vMerge/>
            <w:shd w:val="clear" w:color="auto" w:fill="auto"/>
          </w:tcPr>
          <w:p w14:paraId="23521F8B"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2090E9FF"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726D8E96"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440" w:type="dxa"/>
            <w:tcBorders>
              <w:top w:val="single" w:sz="4" w:space="0" w:color="auto"/>
            </w:tcBorders>
            <w:shd w:val="clear" w:color="auto" w:fill="auto"/>
          </w:tcPr>
          <w:p w14:paraId="7003FE1C"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4386E7B" w14:textId="77777777" w:rsidR="008B6756" w:rsidRPr="007578AA" w:rsidRDefault="008B6756" w:rsidP="008B6756">
            <w:pPr>
              <w:jc w:val="center"/>
              <w:rPr>
                <w:rFonts w:ascii="Segoe UI" w:hAnsi="Segoe UI" w:cs="Segoe UI"/>
              </w:rPr>
            </w:pPr>
          </w:p>
        </w:tc>
      </w:tr>
      <w:tr w:rsidR="008B6756" w:rsidRPr="007578AA" w14:paraId="19571EFC" w14:textId="77777777" w:rsidTr="0029553B">
        <w:trPr>
          <w:jc w:val="center"/>
        </w:trPr>
        <w:tc>
          <w:tcPr>
            <w:tcW w:w="1795" w:type="dxa"/>
            <w:vMerge/>
            <w:shd w:val="clear" w:color="auto" w:fill="auto"/>
          </w:tcPr>
          <w:p w14:paraId="0A5E368E" w14:textId="77777777" w:rsidR="008B6756" w:rsidRDefault="008B6756" w:rsidP="008B6756">
            <w:pPr>
              <w:jc w:val="center"/>
              <w:rPr>
                <w:rFonts w:ascii="Segoe UI" w:hAnsi="Segoe UI" w:cs="Segoe UI"/>
                <w:b/>
              </w:rPr>
            </w:pPr>
          </w:p>
        </w:tc>
        <w:tc>
          <w:tcPr>
            <w:tcW w:w="1517" w:type="dxa"/>
            <w:vMerge/>
            <w:shd w:val="clear" w:color="auto" w:fill="auto"/>
          </w:tcPr>
          <w:p w14:paraId="5B5FA499"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7F3A7891" w14:textId="77777777" w:rsidR="008B6756" w:rsidRPr="00BB195E" w:rsidRDefault="008B6756" w:rsidP="008B6756">
            <w:pPr>
              <w:pStyle w:val="NoSpacing"/>
              <w:jc w:val="center"/>
              <w:rPr>
                <w:rFonts w:ascii="Segoe UI" w:hAnsi="Segoe UI" w:cs="Segoe UI"/>
                <w:sz w:val="20"/>
                <w:szCs w:val="20"/>
              </w:rPr>
            </w:pPr>
            <w:r w:rsidRPr="00BB195E">
              <w:rPr>
                <w:rFonts w:ascii="Segoe UI" w:hAnsi="Segoe UI" w:cs="Segoe UI"/>
                <w:sz w:val="20"/>
                <w:szCs w:val="20"/>
              </w:rPr>
              <w:t>45 CFR §147.128(a)(2)</w:t>
            </w:r>
          </w:p>
          <w:p w14:paraId="01303D9A"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32B7F837"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shd w:val="clear" w:color="auto" w:fill="auto"/>
          </w:tcPr>
          <w:p w14:paraId="56BA237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3DEF1DCD" w14:textId="77777777" w:rsidR="008B6756" w:rsidRPr="007578AA" w:rsidRDefault="008B6756" w:rsidP="008B6756">
            <w:pPr>
              <w:jc w:val="center"/>
              <w:rPr>
                <w:rFonts w:ascii="Segoe UI" w:hAnsi="Segoe UI" w:cs="Segoe UI"/>
              </w:rPr>
            </w:pPr>
          </w:p>
        </w:tc>
      </w:tr>
      <w:tr w:rsidR="008B6756" w:rsidRPr="007578AA" w14:paraId="25833434" w14:textId="77777777" w:rsidTr="00E0588A">
        <w:trPr>
          <w:jc w:val="center"/>
        </w:trPr>
        <w:tc>
          <w:tcPr>
            <w:tcW w:w="1795" w:type="dxa"/>
            <w:vMerge/>
            <w:tcBorders>
              <w:bottom w:val="nil"/>
            </w:tcBorders>
            <w:shd w:val="clear" w:color="auto" w:fill="auto"/>
          </w:tcPr>
          <w:p w14:paraId="3E4C7766" w14:textId="77777777" w:rsidR="008B6756" w:rsidRDefault="008B6756" w:rsidP="008B6756">
            <w:pPr>
              <w:jc w:val="center"/>
              <w:rPr>
                <w:rFonts w:ascii="Segoe UI" w:hAnsi="Segoe UI" w:cs="Segoe UI"/>
                <w:b/>
              </w:rPr>
            </w:pPr>
          </w:p>
        </w:tc>
        <w:tc>
          <w:tcPr>
            <w:tcW w:w="1517" w:type="dxa"/>
            <w:vMerge/>
            <w:tcBorders>
              <w:bottom w:val="nil"/>
            </w:tcBorders>
            <w:shd w:val="clear" w:color="auto" w:fill="auto"/>
          </w:tcPr>
          <w:p w14:paraId="168D5355"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C29E19"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7151" w:type="dxa"/>
            <w:tcBorders>
              <w:top w:val="single" w:sz="4" w:space="0" w:color="auto"/>
            </w:tcBorders>
            <w:shd w:val="clear" w:color="auto" w:fill="auto"/>
          </w:tcPr>
          <w:p w14:paraId="33380418" w14:textId="77777777" w:rsidR="008B6756" w:rsidRPr="004066A2" w:rsidRDefault="008B6756" w:rsidP="008B6756">
            <w:pPr>
              <w:pStyle w:val="NoSpacing"/>
              <w:widowControl/>
              <w:numPr>
                <w:ilvl w:val="0"/>
                <w:numId w:val="51"/>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440" w:type="dxa"/>
            <w:tcBorders>
              <w:top w:val="single" w:sz="4" w:space="0" w:color="auto"/>
            </w:tcBorders>
            <w:shd w:val="clear" w:color="auto" w:fill="auto"/>
          </w:tcPr>
          <w:p w14:paraId="0701CC7D"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B0E7AA0" w14:textId="77777777" w:rsidR="008B6756" w:rsidRPr="007578AA" w:rsidRDefault="008B6756" w:rsidP="008B6756">
            <w:pPr>
              <w:jc w:val="center"/>
              <w:rPr>
                <w:rFonts w:ascii="Segoe UI" w:hAnsi="Segoe UI" w:cs="Segoe UI"/>
              </w:rPr>
            </w:pPr>
          </w:p>
        </w:tc>
      </w:tr>
      <w:tr w:rsidR="008B6756" w:rsidRPr="007578AA" w14:paraId="2D0E2E69" w14:textId="77777777" w:rsidTr="00E0588A">
        <w:trPr>
          <w:jc w:val="center"/>
        </w:trPr>
        <w:tc>
          <w:tcPr>
            <w:tcW w:w="1795" w:type="dxa"/>
            <w:tcBorders>
              <w:top w:val="nil"/>
            </w:tcBorders>
            <w:shd w:val="clear" w:color="auto" w:fill="auto"/>
          </w:tcPr>
          <w:p w14:paraId="35766DE8" w14:textId="77777777" w:rsidR="008B6756" w:rsidRDefault="008B6756" w:rsidP="008B6756">
            <w:pPr>
              <w:jc w:val="center"/>
              <w:rPr>
                <w:rFonts w:ascii="Segoe UI" w:hAnsi="Segoe UI" w:cs="Segoe UI"/>
                <w:b/>
              </w:rPr>
            </w:pPr>
          </w:p>
        </w:tc>
        <w:tc>
          <w:tcPr>
            <w:tcW w:w="1517" w:type="dxa"/>
            <w:tcBorders>
              <w:top w:val="nil"/>
            </w:tcBorders>
            <w:shd w:val="clear" w:color="auto" w:fill="auto"/>
          </w:tcPr>
          <w:p w14:paraId="1B632DE8"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E4E1D7" w14:textId="77777777" w:rsidR="008B6756" w:rsidRPr="00BB195E" w:rsidRDefault="008B6756" w:rsidP="008B6756">
            <w:pPr>
              <w:pStyle w:val="NoSpacing"/>
              <w:ind w:left="-95" w:right="-108"/>
              <w:jc w:val="center"/>
              <w:rPr>
                <w:rFonts w:ascii="Segoe UI" w:hAnsi="Segoe UI" w:cs="Segoe UI"/>
                <w:sz w:val="20"/>
                <w:szCs w:val="20"/>
              </w:rPr>
            </w:pPr>
            <w:r w:rsidRPr="00BB195E">
              <w:rPr>
                <w:rFonts w:ascii="Segoe UI" w:hAnsi="Segoe UI" w:cs="Segoe UI"/>
                <w:sz w:val="20"/>
                <w:szCs w:val="20"/>
              </w:rPr>
              <w:t>45 CFR §147.128(a)(2)(ii)</w:t>
            </w:r>
          </w:p>
          <w:p w14:paraId="55B8D6A9"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2F0FFE44" w14:textId="77777777" w:rsidR="008B6756" w:rsidRPr="004066A2" w:rsidRDefault="008B6756" w:rsidP="008B6756">
            <w:pPr>
              <w:pStyle w:val="NoSpacing"/>
              <w:widowControl/>
              <w:numPr>
                <w:ilvl w:val="0"/>
                <w:numId w:val="51"/>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139A4D9F"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i/>
                <w:sz w:val="20"/>
                <w:szCs w:val="20"/>
              </w:rPr>
              <w:t xml:space="preserve">See, also: </w:t>
            </w:r>
            <w:hyperlink r:id="rId56" w:history="1">
              <w:r w:rsidRPr="008479C1">
                <w:rPr>
                  <w:rStyle w:val="Hyperlink"/>
                  <w:rFonts w:ascii="Segoe UI" w:hAnsi="Segoe UI" w:cs="Segoe UI"/>
                  <w:i/>
                  <w:sz w:val="20"/>
                  <w:szCs w:val="20"/>
                </w:rPr>
                <w:t xml:space="preserve"> </w:t>
              </w:r>
              <w:r w:rsidRPr="008479C1">
                <w:rPr>
                  <w:rStyle w:val="Hyperlink"/>
                  <w:rFonts w:ascii="Segoe UI" w:hAnsi="Segoe UI" w:cs="Segoe UI"/>
                  <w:sz w:val="20"/>
                  <w:szCs w:val="20"/>
                </w:rPr>
                <w:t>ACA FAQs Part II</w:t>
              </w:r>
            </w:hyperlink>
          </w:p>
        </w:tc>
        <w:tc>
          <w:tcPr>
            <w:tcW w:w="1440" w:type="dxa"/>
            <w:tcBorders>
              <w:top w:val="single" w:sz="4" w:space="0" w:color="auto"/>
            </w:tcBorders>
            <w:shd w:val="clear" w:color="auto" w:fill="auto"/>
          </w:tcPr>
          <w:p w14:paraId="21A09B37"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296F4747" w14:textId="77777777" w:rsidR="008B6756" w:rsidRPr="007578AA" w:rsidRDefault="008B6756" w:rsidP="008B6756">
            <w:pPr>
              <w:jc w:val="center"/>
              <w:rPr>
                <w:rFonts w:ascii="Segoe UI" w:hAnsi="Segoe UI" w:cs="Segoe UI"/>
              </w:rPr>
            </w:pPr>
          </w:p>
        </w:tc>
      </w:tr>
      <w:tr w:rsidR="008B6756" w:rsidRPr="007578AA" w14:paraId="1817B59D" w14:textId="77777777" w:rsidTr="00084C9F">
        <w:trPr>
          <w:jc w:val="center"/>
        </w:trPr>
        <w:tc>
          <w:tcPr>
            <w:tcW w:w="1795" w:type="dxa"/>
            <w:tcBorders>
              <w:top w:val="nil"/>
            </w:tcBorders>
            <w:shd w:val="clear" w:color="auto" w:fill="000000" w:themeFill="text1"/>
          </w:tcPr>
          <w:p w14:paraId="14172DCA"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58446856"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53638FCC" w14:textId="77777777" w:rsidR="008B6756" w:rsidRPr="00BB195E" w:rsidRDefault="008B6756" w:rsidP="008B6756">
            <w:pPr>
              <w:pStyle w:val="NoSpacing"/>
              <w:jc w:val="center"/>
              <w:rPr>
                <w:rFonts w:ascii="Segoe UI" w:hAnsi="Segoe UI" w:cs="Segoe UI"/>
                <w:sz w:val="20"/>
                <w:szCs w:val="20"/>
              </w:rPr>
            </w:pPr>
          </w:p>
        </w:tc>
        <w:tc>
          <w:tcPr>
            <w:tcW w:w="7151" w:type="dxa"/>
            <w:tcBorders>
              <w:top w:val="single" w:sz="4" w:space="0" w:color="auto"/>
            </w:tcBorders>
            <w:shd w:val="clear" w:color="auto" w:fill="000000" w:themeFill="text1"/>
          </w:tcPr>
          <w:p w14:paraId="2D9055CF" w14:textId="77777777" w:rsidR="008B6756" w:rsidRPr="004066A2" w:rsidRDefault="008B6756" w:rsidP="008B6756">
            <w:pPr>
              <w:pStyle w:val="NoSpacing"/>
              <w:widowControl/>
              <w:ind w:left="720"/>
              <w:rPr>
                <w:rFonts w:ascii="Segoe UI" w:hAnsi="Segoe UI" w:cs="Segoe UI"/>
                <w:sz w:val="20"/>
                <w:szCs w:val="20"/>
              </w:rPr>
            </w:pPr>
          </w:p>
        </w:tc>
        <w:tc>
          <w:tcPr>
            <w:tcW w:w="1440" w:type="dxa"/>
            <w:tcBorders>
              <w:top w:val="single" w:sz="4" w:space="0" w:color="auto"/>
            </w:tcBorders>
            <w:shd w:val="clear" w:color="auto" w:fill="000000" w:themeFill="text1"/>
          </w:tcPr>
          <w:p w14:paraId="1538B1BB"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3B070A02" w14:textId="77777777" w:rsidR="008B6756" w:rsidRPr="007578AA" w:rsidRDefault="008B6756" w:rsidP="008B6756">
            <w:pPr>
              <w:jc w:val="center"/>
              <w:rPr>
                <w:rFonts w:ascii="Segoe UI" w:hAnsi="Segoe UI" w:cs="Segoe UI"/>
              </w:rPr>
            </w:pPr>
          </w:p>
        </w:tc>
      </w:tr>
      <w:tr w:rsidR="008B6756" w:rsidRPr="007578AA" w14:paraId="3F688484" w14:textId="77777777" w:rsidTr="00E43B1C">
        <w:trPr>
          <w:jc w:val="center"/>
        </w:trPr>
        <w:tc>
          <w:tcPr>
            <w:tcW w:w="1795" w:type="dxa"/>
          </w:tcPr>
          <w:p w14:paraId="609EF511" w14:textId="77777777" w:rsidR="008B6756" w:rsidRPr="00E0588A" w:rsidRDefault="008B6756" w:rsidP="008B6756">
            <w:pPr>
              <w:spacing w:before="120" w:after="120" w:line="203" w:lineRule="exact"/>
              <w:ind w:left="-54" w:right="-20"/>
              <w:jc w:val="center"/>
              <w:rPr>
                <w:rFonts w:ascii="Segoe UI" w:eastAsia="Arial" w:hAnsi="Segoe UI" w:cs="Segoe UI"/>
                <w:b/>
                <w:w w:val="107"/>
              </w:rPr>
            </w:pPr>
            <w:r w:rsidRPr="00E0588A">
              <w:rPr>
                <w:rFonts w:ascii="Segoe UI" w:hAnsi="Segoe UI" w:cs="Segoe UI"/>
                <w:b/>
              </w:rPr>
              <w:t>Standard of Care</w:t>
            </w:r>
          </w:p>
        </w:tc>
        <w:tc>
          <w:tcPr>
            <w:tcW w:w="1517" w:type="dxa"/>
          </w:tcPr>
          <w:p w14:paraId="4D2C6D62" w14:textId="77777777" w:rsidR="008B6756" w:rsidRDefault="008B6756" w:rsidP="008B6756">
            <w:pPr>
              <w:spacing w:before="120" w:after="120"/>
            </w:pPr>
          </w:p>
        </w:tc>
        <w:tc>
          <w:tcPr>
            <w:tcW w:w="1633" w:type="dxa"/>
            <w:tcBorders>
              <w:bottom w:val="nil"/>
            </w:tcBorders>
          </w:tcPr>
          <w:p w14:paraId="3C6D2B22" w14:textId="77777777" w:rsidR="008B6756" w:rsidRPr="00E0588A" w:rsidRDefault="008B6756" w:rsidP="008B6756">
            <w:pPr>
              <w:pStyle w:val="NoSpacing"/>
              <w:jc w:val="center"/>
              <w:rPr>
                <w:rFonts w:ascii="Segoe UI" w:eastAsia="Arial" w:hAnsi="Segoe UI" w:cs="Segoe UI"/>
                <w:spacing w:val="2"/>
                <w:u w:val="single"/>
              </w:rPr>
            </w:pPr>
            <w:r w:rsidRPr="00E0588A">
              <w:rPr>
                <w:rFonts w:ascii="Segoe UI" w:hAnsi="Segoe UI" w:cs="Segoe UI"/>
              </w:rPr>
              <w:t>RCW 48.43.545</w:t>
            </w:r>
          </w:p>
        </w:tc>
        <w:tc>
          <w:tcPr>
            <w:tcW w:w="7151" w:type="dxa"/>
            <w:tcBorders>
              <w:bottom w:val="nil"/>
            </w:tcBorders>
          </w:tcPr>
          <w:p w14:paraId="74EE8753" w14:textId="52C6F6D4" w:rsidR="008B6756" w:rsidRDefault="008B6756" w:rsidP="008B6756">
            <w:pPr>
              <w:pStyle w:val="NoSpacing"/>
              <w:rPr>
                <w:rFonts w:ascii="Segoe UI" w:hAnsi="Segoe UI" w:cs="Segoe UI"/>
                <w:sz w:val="20"/>
                <w:szCs w:val="20"/>
              </w:rPr>
            </w:pPr>
            <w:r w:rsidRPr="00E0588A">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DCA7AC0" w14:textId="77777777" w:rsidR="008B6756" w:rsidRPr="004066A2" w:rsidRDefault="008B6756" w:rsidP="008B6756">
            <w:pPr>
              <w:pStyle w:val="NoSpacing"/>
              <w:rPr>
                <w:rFonts w:ascii="Segoe UI" w:hAnsi="Segoe UI" w:cs="Segoe UI"/>
                <w:sz w:val="20"/>
                <w:szCs w:val="20"/>
              </w:rPr>
            </w:pPr>
          </w:p>
        </w:tc>
        <w:tc>
          <w:tcPr>
            <w:tcW w:w="1440" w:type="dxa"/>
            <w:tcBorders>
              <w:top w:val="single" w:sz="4" w:space="0" w:color="auto"/>
            </w:tcBorders>
          </w:tcPr>
          <w:p w14:paraId="5BD424D7" w14:textId="77777777" w:rsidR="008B6756" w:rsidRPr="002A288A" w:rsidRDefault="008B6756" w:rsidP="008B6756">
            <w:pPr>
              <w:spacing w:before="120" w:after="120"/>
              <w:rPr>
                <w:rFonts w:ascii="Arial" w:hAnsi="Arial" w:cs="Arial"/>
                <w:sz w:val="18"/>
                <w:szCs w:val="18"/>
              </w:rPr>
            </w:pPr>
          </w:p>
        </w:tc>
        <w:tc>
          <w:tcPr>
            <w:tcW w:w="1440" w:type="dxa"/>
            <w:tcBorders>
              <w:top w:val="single" w:sz="4" w:space="0" w:color="auto"/>
            </w:tcBorders>
          </w:tcPr>
          <w:p w14:paraId="74962724" w14:textId="77777777" w:rsidR="008B6756" w:rsidRPr="007578AA" w:rsidRDefault="008B6756" w:rsidP="008B6756">
            <w:pPr>
              <w:jc w:val="center"/>
              <w:rPr>
                <w:rFonts w:ascii="Segoe UI" w:hAnsi="Segoe UI" w:cs="Segoe UI"/>
              </w:rPr>
            </w:pPr>
          </w:p>
        </w:tc>
      </w:tr>
      <w:tr w:rsidR="008B6756" w:rsidRPr="007578AA" w14:paraId="6B96AEB1" w14:textId="77777777" w:rsidTr="00ED4215">
        <w:trPr>
          <w:jc w:val="center"/>
        </w:trPr>
        <w:tc>
          <w:tcPr>
            <w:tcW w:w="1795" w:type="dxa"/>
            <w:shd w:val="clear" w:color="auto" w:fill="000000" w:themeFill="text1"/>
          </w:tcPr>
          <w:p w14:paraId="27B0A04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3E01CC50"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6607F0F4" w14:textId="77777777" w:rsidR="008B6756" w:rsidRPr="007578AA" w:rsidRDefault="008B6756" w:rsidP="008B6756">
            <w:pPr>
              <w:pStyle w:val="Default"/>
              <w:rPr>
                <w:rFonts w:ascii="Segoe UI" w:hAnsi="Segoe UI" w:cs="Segoe UI"/>
                <w:sz w:val="22"/>
                <w:szCs w:val="22"/>
              </w:rPr>
            </w:pPr>
          </w:p>
        </w:tc>
        <w:tc>
          <w:tcPr>
            <w:tcW w:w="7151" w:type="dxa"/>
            <w:tcBorders>
              <w:bottom w:val="single" w:sz="4" w:space="0" w:color="auto"/>
            </w:tcBorders>
            <w:shd w:val="clear" w:color="auto" w:fill="000000" w:themeFill="text1"/>
          </w:tcPr>
          <w:p w14:paraId="59B39CF3" w14:textId="77777777" w:rsidR="008B6756" w:rsidRPr="007578AA" w:rsidRDefault="008B6756" w:rsidP="008B6756">
            <w:pPr>
              <w:pStyle w:val="Default"/>
              <w:rPr>
                <w:rFonts w:ascii="Segoe UI" w:hAnsi="Segoe UI" w:cs="Segoe UI"/>
                <w:sz w:val="22"/>
                <w:szCs w:val="22"/>
              </w:rPr>
            </w:pPr>
          </w:p>
        </w:tc>
        <w:tc>
          <w:tcPr>
            <w:tcW w:w="1440" w:type="dxa"/>
            <w:tcBorders>
              <w:bottom w:val="single" w:sz="4" w:space="0" w:color="auto"/>
            </w:tcBorders>
            <w:shd w:val="clear" w:color="auto" w:fill="000000" w:themeFill="text1"/>
          </w:tcPr>
          <w:p w14:paraId="5A990E16"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3CBE4CD7" w14:textId="77777777" w:rsidR="008B6756" w:rsidRPr="007578AA" w:rsidRDefault="008B6756" w:rsidP="008B6756">
            <w:pPr>
              <w:jc w:val="center"/>
              <w:rPr>
                <w:rFonts w:ascii="Segoe UI" w:hAnsi="Segoe UI" w:cs="Segoe UI"/>
              </w:rPr>
            </w:pPr>
          </w:p>
        </w:tc>
      </w:tr>
      <w:tr w:rsidR="008B6756" w:rsidRPr="007578AA" w14:paraId="6BA648B3" w14:textId="77777777" w:rsidTr="00916FD6">
        <w:trPr>
          <w:jc w:val="center"/>
        </w:trPr>
        <w:tc>
          <w:tcPr>
            <w:tcW w:w="1795" w:type="dxa"/>
            <w:vMerge w:val="restart"/>
          </w:tcPr>
          <w:p w14:paraId="0EB8AD4C" w14:textId="77777777" w:rsidR="008B6756" w:rsidRPr="007578AA" w:rsidRDefault="008B6756" w:rsidP="008B6756">
            <w:pPr>
              <w:jc w:val="center"/>
              <w:rPr>
                <w:rFonts w:ascii="Segoe UI" w:hAnsi="Segoe UI" w:cs="Segoe UI"/>
                <w:b/>
              </w:rPr>
            </w:pPr>
            <w:r w:rsidRPr="007578AA">
              <w:rPr>
                <w:rFonts w:ascii="Segoe UI" w:hAnsi="Segoe UI" w:cs="Segoe UI"/>
                <w:b/>
              </w:rPr>
              <w:t>Subrogation</w:t>
            </w:r>
          </w:p>
          <w:p w14:paraId="5DDCECC9" w14:textId="77777777" w:rsidR="008B6756" w:rsidRPr="007578AA" w:rsidRDefault="008B6756" w:rsidP="008B6756">
            <w:pPr>
              <w:jc w:val="center"/>
              <w:rPr>
                <w:rFonts w:ascii="Segoe UI" w:hAnsi="Segoe UI" w:cs="Segoe UI"/>
                <w:b/>
              </w:rPr>
            </w:pPr>
          </w:p>
          <w:p w14:paraId="7F74D35A" w14:textId="77777777" w:rsidR="008B6756" w:rsidRPr="007578AA" w:rsidRDefault="008B6756" w:rsidP="008B6756">
            <w:pPr>
              <w:jc w:val="center"/>
              <w:rPr>
                <w:rFonts w:ascii="Segoe UI" w:hAnsi="Segoe UI" w:cs="Segoe UI"/>
                <w:b/>
              </w:rPr>
            </w:pPr>
          </w:p>
          <w:p w14:paraId="3FDD18F5" w14:textId="77777777" w:rsidR="008B6756" w:rsidRDefault="008B6756" w:rsidP="008B6756">
            <w:pPr>
              <w:jc w:val="center"/>
              <w:rPr>
                <w:rFonts w:ascii="Segoe UI" w:hAnsi="Segoe UI" w:cs="Segoe UI"/>
                <w:b/>
              </w:rPr>
            </w:pPr>
          </w:p>
          <w:p w14:paraId="2013532F" w14:textId="77777777" w:rsidR="008B6756" w:rsidRDefault="008B6756" w:rsidP="008B6756">
            <w:pPr>
              <w:jc w:val="center"/>
              <w:rPr>
                <w:rFonts w:ascii="Segoe UI" w:hAnsi="Segoe UI" w:cs="Segoe UI"/>
                <w:b/>
              </w:rPr>
            </w:pPr>
          </w:p>
          <w:p w14:paraId="206B064C" w14:textId="77777777" w:rsidR="008B6756" w:rsidRDefault="008B6756" w:rsidP="008B6756">
            <w:pPr>
              <w:jc w:val="center"/>
              <w:rPr>
                <w:rFonts w:ascii="Segoe UI" w:hAnsi="Segoe UI" w:cs="Segoe UI"/>
                <w:b/>
              </w:rPr>
            </w:pPr>
          </w:p>
          <w:p w14:paraId="44DD4B61" w14:textId="77777777" w:rsidR="008B6756" w:rsidRPr="007578AA" w:rsidRDefault="008B6756" w:rsidP="008B6756">
            <w:pPr>
              <w:jc w:val="center"/>
              <w:rPr>
                <w:rFonts w:ascii="Segoe UI" w:hAnsi="Segoe UI" w:cs="Segoe UI"/>
                <w:b/>
              </w:rPr>
            </w:pPr>
          </w:p>
        </w:tc>
        <w:tc>
          <w:tcPr>
            <w:tcW w:w="1517" w:type="dxa"/>
            <w:vMerge w:val="restart"/>
          </w:tcPr>
          <w:p w14:paraId="78A1A3CC" w14:textId="77777777" w:rsidR="008B6756" w:rsidRPr="007578AA" w:rsidRDefault="008B6756" w:rsidP="008B6756">
            <w:pPr>
              <w:jc w:val="center"/>
              <w:rPr>
                <w:rFonts w:ascii="Segoe UI" w:hAnsi="Segoe UI" w:cs="Segoe UI"/>
              </w:rPr>
            </w:pPr>
          </w:p>
        </w:tc>
        <w:tc>
          <w:tcPr>
            <w:tcW w:w="1633" w:type="dxa"/>
            <w:vMerge w:val="restart"/>
            <w:tcBorders>
              <w:bottom w:val="nil"/>
            </w:tcBorders>
          </w:tcPr>
          <w:p w14:paraId="6C15C7F6" w14:textId="77777777" w:rsidR="008B6756" w:rsidRPr="007578AA" w:rsidRDefault="008B6756" w:rsidP="008B6756">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1AA51624" w14:textId="77777777" w:rsidR="008B6756" w:rsidRPr="007578AA" w:rsidRDefault="008B6756" w:rsidP="008B6756">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4A4F1A9A" w14:textId="5362769C" w:rsidR="008B6756" w:rsidRPr="007578AA" w:rsidRDefault="008B6756" w:rsidP="008B6756">
            <w:pPr>
              <w:jc w:val="center"/>
              <w:rPr>
                <w:rFonts w:ascii="Segoe UI" w:hAnsi="Segoe UI" w:cs="Segoe UI"/>
              </w:rPr>
            </w:pPr>
            <w:r w:rsidRPr="007578AA">
              <w:rPr>
                <w:rFonts w:ascii="Segoe UI" w:hAnsi="Segoe UI" w:cs="Segoe UI"/>
              </w:rPr>
              <w:t>91 WN 2d 215, 588 P.2d 191 (1978)</w:t>
            </w:r>
            <w:r w:rsidRPr="00E0588A">
              <w:rPr>
                <w:rFonts w:ascii="Segoe UI" w:hAnsi="Segoe UI" w:cs="Segoe UI"/>
                <w:highlight w:val="green"/>
                <w:u w:val="single"/>
              </w:rPr>
              <w:t xml:space="preserve"> </w:t>
            </w:r>
            <w:r w:rsidRPr="00E0588A">
              <w:rPr>
                <w:rFonts w:ascii="Segoe UI" w:hAnsi="Segoe UI" w:cs="Segoe UI"/>
                <w:u w:val="single"/>
              </w:rPr>
              <w:t>Mahler v. Szucs</w:t>
            </w:r>
          </w:p>
        </w:tc>
        <w:tc>
          <w:tcPr>
            <w:tcW w:w="7151" w:type="dxa"/>
            <w:tcBorders>
              <w:bottom w:val="nil"/>
            </w:tcBorders>
          </w:tcPr>
          <w:p w14:paraId="57BC5046"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E606E76" w14:textId="77777777" w:rsidR="008B6756" w:rsidRPr="007578AA" w:rsidRDefault="008B6756" w:rsidP="008B6756">
            <w:pPr>
              <w:jc w:val="center"/>
              <w:rPr>
                <w:rFonts w:ascii="Segoe UI" w:hAnsi="Segoe UI" w:cs="Segoe UI"/>
              </w:rPr>
            </w:pPr>
          </w:p>
        </w:tc>
        <w:tc>
          <w:tcPr>
            <w:tcW w:w="1440" w:type="dxa"/>
            <w:tcBorders>
              <w:bottom w:val="nil"/>
            </w:tcBorders>
          </w:tcPr>
          <w:p w14:paraId="047A8754" w14:textId="77777777" w:rsidR="008B6756" w:rsidRPr="007578AA" w:rsidRDefault="008B6756" w:rsidP="008B6756">
            <w:pPr>
              <w:jc w:val="center"/>
              <w:rPr>
                <w:rFonts w:ascii="Segoe UI" w:hAnsi="Segoe UI" w:cs="Segoe UI"/>
              </w:rPr>
            </w:pPr>
          </w:p>
        </w:tc>
      </w:tr>
      <w:tr w:rsidR="008B6756" w:rsidRPr="007578AA" w14:paraId="2A9146AB" w14:textId="77777777" w:rsidTr="00916FD6">
        <w:trPr>
          <w:jc w:val="center"/>
        </w:trPr>
        <w:tc>
          <w:tcPr>
            <w:tcW w:w="1795" w:type="dxa"/>
            <w:vMerge/>
          </w:tcPr>
          <w:p w14:paraId="653FFB27" w14:textId="77777777" w:rsidR="008B6756" w:rsidRPr="007578AA" w:rsidRDefault="008B6756" w:rsidP="008B6756">
            <w:pPr>
              <w:jc w:val="center"/>
              <w:rPr>
                <w:rFonts w:ascii="Segoe UI" w:hAnsi="Segoe UI" w:cs="Segoe UI"/>
                <w:b/>
              </w:rPr>
            </w:pPr>
          </w:p>
        </w:tc>
        <w:tc>
          <w:tcPr>
            <w:tcW w:w="1517" w:type="dxa"/>
            <w:vMerge/>
            <w:tcBorders>
              <w:top w:val="nil"/>
            </w:tcBorders>
          </w:tcPr>
          <w:p w14:paraId="6292F862" w14:textId="77777777" w:rsidR="008B6756" w:rsidRPr="007578AA" w:rsidRDefault="008B6756" w:rsidP="008B6756">
            <w:pPr>
              <w:jc w:val="center"/>
              <w:rPr>
                <w:rFonts w:ascii="Segoe UI" w:hAnsi="Segoe UI" w:cs="Segoe UI"/>
              </w:rPr>
            </w:pPr>
          </w:p>
        </w:tc>
        <w:tc>
          <w:tcPr>
            <w:tcW w:w="1633" w:type="dxa"/>
            <w:vMerge/>
            <w:tcBorders>
              <w:top w:val="nil"/>
              <w:bottom w:val="nil"/>
            </w:tcBorders>
          </w:tcPr>
          <w:p w14:paraId="3B4FB30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nil"/>
            </w:tcBorders>
          </w:tcPr>
          <w:p w14:paraId="7B94BF54" w14:textId="77777777" w:rsidR="008B6756" w:rsidRPr="007578AA" w:rsidRDefault="008B6756" w:rsidP="008B6756">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147CEFE8"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0C4A76" w14:textId="77777777" w:rsidR="008B6756" w:rsidRPr="007578AA" w:rsidRDefault="008B6756" w:rsidP="008B6756">
            <w:pPr>
              <w:jc w:val="center"/>
              <w:rPr>
                <w:rFonts w:ascii="Segoe UI" w:hAnsi="Segoe UI" w:cs="Segoe UI"/>
              </w:rPr>
            </w:pPr>
          </w:p>
        </w:tc>
      </w:tr>
      <w:tr w:rsidR="008B6756" w:rsidRPr="007578AA" w14:paraId="0A4A598B" w14:textId="77777777" w:rsidTr="00E0588A">
        <w:trPr>
          <w:jc w:val="center"/>
        </w:trPr>
        <w:tc>
          <w:tcPr>
            <w:tcW w:w="1795" w:type="dxa"/>
            <w:vMerge/>
          </w:tcPr>
          <w:p w14:paraId="2250D1A2" w14:textId="77777777" w:rsidR="008B6756" w:rsidRPr="007578AA" w:rsidRDefault="008B6756" w:rsidP="008B6756">
            <w:pPr>
              <w:jc w:val="center"/>
              <w:rPr>
                <w:rFonts w:ascii="Segoe UI" w:hAnsi="Segoe UI" w:cs="Segoe UI"/>
                <w:b/>
              </w:rPr>
            </w:pPr>
          </w:p>
        </w:tc>
        <w:tc>
          <w:tcPr>
            <w:tcW w:w="1517" w:type="dxa"/>
            <w:vMerge/>
            <w:tcBorders>
              <w:top w:val="nil"/>
              <w:bottom w:val="nil"/>
            </w:tcBorders>
          </w:tcPr>
          <w:p w14:paraId="11870095" w14:textId="77777777" w:rsidR="008B6756" w:rsidRPr="007578AA" w:rsidRDefault="008B6756" w:rsidP="008B6756">
            <w:pPr>
              <w:jc w:val="center"/>
              <w:rPr>
                <w:rFonts w:ascii="Segoe UI" w:hAnsi="Segoe UI" w:cs="Segoe UI"/>
              </w:rPr>
            </w:pPr>
          </w:p>
        </w:tc>
        <w:tc>
          <w:tcPr>
            <w:tcW w:w="1633" w:type="dxa"/>
            <w:vMerge/>
            <w:tcBorders>
              <w:top w:val="nil"/>
              <w:bottom w:val="single" w:sz="4" w:space="0" w:color="auto"/>
            </w:tcBorders>
          </w:tcPr>
          <w:p w14:paraId="032E079C"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tcPr>
          <w:p w14:paraId="17E696FC" w14:textId="77777777" w:rsidR="008B6756" w:rsidRPr="007578AA"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40" w:type="dxa"/>
            <w:tcBorders>
              <w:top w:val="nil"/>
              <w:bottom w:val="single" w:sz="4" w:space="0" w:color="auto"/>
            </w:tcBorders>
          </w:tcPr>
          <w:p w14:paraId="043AF49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4C590A1" w14:textId="77777777" w:rsidR="008B6756" w:rsidRPr="007578AA" w:rsidRDefault="008B6756" w:rsidP="008B6756">
            <w:pPr>
              <w:jc w:val="center"/>
              <w:rPr>
                <w:rFonts w:ascii="Segoe UI" w:hAnsi="Segoe UI" w:cs="Segoe UI"/>
              </w:rPr>
            </w:pPr>
          </w:p>
        </w:tc>
      </w:tr>
      <w:tr w:rsidR="008B6756" w:rsidRPr="007578AA" w14:paraId="6C11D85C" w14:textId="77777777" w:rsidTr="00E0588A">
        <w:trPr>
          <w:trHeight w:val="675"/>
          <w:jc w:val="center"/>
        </w:trPr>
        <w:tc>
          <w:tcPr>
            <w:tcW w:w="1795" w:type="dxa"/>
            <w:vMerge/>
          </w:tcPr>
          <w:p w14:paraId="6159CFEF" w14:textId="77777777" w:rsidR="008B6756" w:rsidRPr="007578AA" w:rsidRDefault="008B6756" w:rsidP="008B6756">
            <w:pPr>
              <w:jc w:val="center"/>
              <w:rPr>
                <w:rFonts w:ascii="Segoe UI" w:hAnsi="Segoe UI" w:cs="Segoe UI"/>
                <w:b/>
              </w:rPr>
            </w:pPr>
          </w:p>
        </w:tc>
        <w:tc>
          <w:tcPr>
            <w:tcW w:w="1517" w:type="dxa"/>
            <w:tcBorders>
              <w:top w:val="nil"/>
            </w:tcBorders>
          </w:tcPr>
          <w:p w14:paraId="4D8AE4A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6471E867" w14:textId="77777777" w:rsidR="008B6756" w:rsidRPr="002370A1" w:rsidRDefault="008B6756" w:rsidP="008B6756">
            <w:pPr>
              <w:autoSpaceDE w:val="0"/>
              <w:autoSpaceDN w:val="0"/>
              <w:adjustRightInd w:val="0"/>
              <w:ind w:left="-90" w:right="-162"/>
              <w:jc w:val="center"/>
              <w:rPr>
                <w:rFonts w:ascii="Segoe UI" w:hAnsi="Segoe UI" w:cs="Segoe UI"/>
                <w:color w:val="000000"/>
              </w:rPr>
            </w:pPr>
            <w:r w:rsidRPr="002370A1">
              <w:rPr>
                <w:rFonts w:ascii="Segoe UI" w:hAnsi="Segoe UI" w:cs="Segoe UI"/>
                <w:color w:val="000000"/>
              </w:rPr>
              <w:t>WAC 284-44-040(7)</w:t>
            </w:r>
          </w:p>
          <w:p w14:paraId="00ED9130" w14:textId="77777777" w:rsidR="008B6756" w:rsidRPr="007578AA" w:rsidRDefault="008B6756" w:rsidP="008B6756">
            <w:pPr>
              <w:pStyle w:val="Default"/>
              <w:ind w:left="-95" w:right="-157"/>
              <w:jc w:val="center"/>
              <w:rPr>
                <w:rFonts w:ascii="Segoe UI" w:hAnsi="Segoe UI" w:cs="Segoe UI"/>
                <w:sz w:val="22"/>
                <w:szCs w:val="22"/>
                <w:u w:val="single"/>
              </w:rPr>
            </w:pPr>
          </w:p>
        </w:tc>
        <w:tc>
          <w:tcPr>
            <w:tcW w:w="7151" w:type="dxa"/>
            <w:tcBorders>
              <w:top w:val="single" w:sz="4" w:space="0" w:color="auto"/>
            </w:tcBorders>
          </w:tcPr>
          <w:p w14:paraId="7C371F4C" w14:textId="77777777" w:rsidR="008B6756"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p w14:paraId="34E782C7" w14:textId="0ADA8543" w:rsidR="008B6756" w:rsidRPr="007578AA" w:rsidRDefault="008B6756" w:rsidP="008B6756">
            <w:pPr>
              <w:pStyle w:val="Default"/>
              <w:ind w:left="301"/>
              <w:rPr>
                <w:rFonts w:ascii="Segoe UI" w:hAnsi="Segoe UI" w:cs="Segoe UI"/>
                <w:sz w:val="22"/>
                <w:szCs w:val="22"/>
              </w:rPr>
            </w:pPr>
          </w:p>
        </w:tc>
        <w:tc>
          <w:tcPr>
            <w:tcW w:w="1440" w:type="dxa"/>
            <w:tcBorders>
              <w:top w:val="single" w:sz="4" w:space="0" w:color="auto"/>
            </w:tcBorders>
          </w:tcPr>
          <w:p w14:paraId="3090E9C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2665D30" w14:textId="77777777" w:rsidR="008B6756" w:rsidRPr="007578AA" w:rsidRDefault="008B6756" w:rsidP="008B6756">
            <w:pPr>
              <w:jc w:val="center"/>
              <w:rPr>
                <w:rFonts w:ascii="Segoe UI" w:hAnsi="Segoe UI" w:cs="Segoe UI"/>
              </w:rPr>
            </w:pPr>
          </w:p>
        </w:tc>
      </w:tr>
      <w:tr w:rsidR="008B6756" w:rsidRPr="007578AA" w14:paraId="4880F646" w14:textId="77777777" w:rsidTr="00BB5516">
        <w:trPr>
          <w:jc w:val="center"/>
        </w:trPr>
        <w:tc>
          <w:tcPr>
            <w:tcW w:w="1795" w:type="dxa"/>
            <w:tcBorders>
              <w:top w:val="single" w:sz="4" w:space="0" w:color="auto"/>
              <w:bottom w:val="single" w:sz="4" w:space="0" w:color="auto"/>
            </w:tcBorders>
            <w:shd w:val="clear" w:color="auto" w:fill="000000" w:themeFill="text1"/>
          </w:tcPr>
          <w:p w14:paraId="03A62262"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781BEE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78476D5"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FCFB2F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1111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FE6E8E2" w14:textId="77777777" w:rsidR="008B6756" w:rsidRPr="007578AA" w:rsidRDefault="008B6756" w:rsidP="008B6756">
            <w:pPr>
              <w:jc w:val="center"/>
              <w:rPr>
                <w:rFonts w:ascii="Segoe UI" w:hAnsi="Segoe UI" w:cs="Segoe UI"/>
              </w:rPr>
            </w:pPr>
          </w:p>
        </w:tc>
      </w:tr>
      <w:tr w:rsidR="008B6756" w:rsidRPr="007578AA" w14:paraId="3BB7AC3A" w14:textId="77777777" w:rsidTr="003F6EC0">
        <w:trPr>
          <w:jc w:val="center"/>
        </w:trPr>
        <w:tc>
          <w:tcPr>
            <w:tcW w:w="1795" w:type="dxa"/>
            <w:tcBorders>
              <w:bottom w:val="nil"/>
            </w:tcBorders>
          </w:tcPr>
          <w:p w14:paraId="1674C2E9" w14:textId="77777777" w:rsidR="008B6756" w:rsidRPr="007578AA" w:rsidRDefault="008B6756" w:rsidP="008B6756">
            <w:pPr>
              <w:jc w:val="center"/>
              <w:rPr>
                <w:rFonts w:ascii="Segoe UI" w:hAnsi="Segoe UI" w:cs="Segoe UI"/>
                <w:b/>
              </w:rPr>
            </w:pPr>
            <w:r w:rsidRPr="007578AA">
              <w:rPr>
                <w:rFonts w:ascii="Segoe UI" w:hAnsi="Segoe UI" w:cs="Segoe UI"/>
                <w:b/>
              </w:rPr>
              <w:t>Telemedicine</w:t>
            </w:r>
          </w:p>
          <w:p w14:paraId="1866123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598A766" w14:textId="77777777" w:rsidR="008B6756" w:rsidRPr="00CB15A9" w:rsidRDefault="008B6756" w:rsidP="008B6756">
            <w:pPr>
              <w:ind w:left="-108"/>
              <w:jc w:val="center"/>
              <w:rPr>
                <w:rFonts w:ascii="Segoe UI" w:hAnsi="Segoe UI" w:cs="Segoe UI"/>
                <w:sz w:val="20"/>
                <w:szCs w:val="20"/>
              </w:rPr>
            </w:pPr>
            <w:r w:rsidRPr="00CB15A9">
              <w:rPr>
                <w:rFonts w:ascii="Segoe UI" w:hAnsi="Segoe UI" w:cs="Segoe UI"/>
                <w:sz w:val="20"/>
                <w:szCs w:val="20"/>
              </w:rPr>
              <w:t>Requirements for Coverage</w:t>
            </w:r>
          </w:p>
          <w:p w14:paraId="1ED51927" w14:textId="104DE99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038D981"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w:t>
            </w:r>
          </w:p>
          <w:p w14:paraId="1FFCCF54"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w:t>
            </w:r>
            <w:proofErr w:type="gramStart"/>
            <w:r w:rsidRPr="00F3000A">
              <w:rPr>
                <w:rFonts w:ascii="Segoe UI" w:hAnsi="Segoe UI" w:cs="Segoe UI"/>
                <w:sz w:val="22"/>
                <w:szCs w:val="22"/>
              </w:rPr>
              <w:t>);</w:t>
            </w:r>
            <w:proofErr w:type="gramEnd"/>
          </w:p>
          <w:p w14:paraId="40AA9C7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WAC</w:t>
            </w:r>
          </w:p>
          <w:p w14:paraId="64042C2F" w14:textId="6C414603"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284-43-5622(6)</w:t>
            </w:r>
          </w:p>
        </w:tc>
        <w:tc>
          <w:tcPr>
            <w:tcW w:w="7151" w:type="dxa"/>
            <w:tcBorders>
              <w:top w:val="single" w:sz="4" w:space="0" w:color="auto"/>
              <w:bottom w:val="nil"/>
            </w:tcBorders>
          </w:tcPr>
          <w:p w14:paraId="0F2002EF" w14:textId="56851CCE" w:rsidR="008B6756" w:rsidRPr="00F3000A" w:rsidRDefault="008B6756" w:rsidP="008B6756">
            <w:pPr>
              <w:pStyle w:val="ListParagraph"/>
              <w:numPr>
                <w:ilvl w:val="0"/>
                <w:numId w:val="22"/>
              </w:numPr>
              <w:autoSpaceDE w:val="0"/>
              <w:autoSpaceDN w:val="0"/>
              <w:adjustRightInd w:val="0"/>
              <w:ind w:left="297" w:hanging="270"/>
              <w:rPr>
                <w:rFonts w:ascii="Segoe UI" w:hAnsi="Segoe UI" w:cs="Segoe UI"/>
              </w:rPr>
            </w:pPr>
            <w:r w:rsidRPr="00F3000A">
              <w:rPr>
                <w:rFonts w:ascii="Segoe UI" w:hAnsi="Segoe UI" w:cs="Segoe UI"/>
              </w:rPr>
              <w:t xml:space="preserve">Telemedicine or telehealth services are considered a method of accessing </w:t>
            </w:r>
            <w:proofErr w:type="gramStart"/>
            <w:r w:rsidRPr="00F3000A">
              <w:rPr>
                <w:rFonts w:ascii="Segoe UI" w:hAnsi="Segoe UI" w:cs="Segoe UI"/>
              </w:rPr>
              <w:t>services, and</w:t>
            </w:r>
            <w:proofErr w:type="gramEnd"/>
            <w:r w:rsidRPr="00F3000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5A1D47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EB0F6" w14:textId="77777777" w:rsidR="008B6756" w:rsidRPr="007578AA" w:rsidRDefault="008B6756" w:rsidP="008B6756">
            <w:pPr>
              <w:jc w:val="center"/>
              <w:rPr>
                <w:rFonts w:ascii="Segoe UI" w:hAnsi="Segoe UI" w:cs="Segoe UI"/>
              </w:rPr>
            </w:pPr>
          </w:p>
        </w:tc>
      </w:tr>
      <w:tr w:rsidR="008B6756" w:rsidRPr="007578AA" w14:paraId="131B56C3" w14:textId="77777777" w:rsidTr="003F6EC0">
        <w:trPr>
          <w:jc w:val="center"/>
        </w:trPr>
        <w:tc>
          <w:tcPr>
            <w:tcW w:w="1795" w:type="dxa"/>
            <w:tcBorders>
              <w:top w:val="nil"/>
              <w:bottom w:val="nil"/>
            </w:tcBorders>
          </w:tcPr>
          <w:p w14:paraId="4056B5F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98FFF00" w14:textId="4E5682E6"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94A959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04369246" w14:textId="1D5975EF" w:rsidR="008B6756" w:rsidRPr="00F3000A" w:rsidRDefault="008B6756" w:rsidP="008B6756">
            <w:pPr>
              <w:pStyle w:val="Default"/>
              <w:ind w:left="-95" w:right="-157"/>
              <w:jc w:val="center"/>
              <w:rPr>
                <w:rFonts w:ascii="Segoe UI" w:hAnsi="Segoe UI" w:cs="Segoe UI"/>
                <w:sz w:val="22"/>
                <w:szCs w:val="22"/>
              </w:rPr>
            </w:pPr>
            <w:proofErr w:type="gramStart"/>
            <w:r w:rsidRPr="00F3000A">
              <w:rPr>
                <w:rFonts w:ascii="Segoe UI" w:hAnsi="Segoe UI" w:cs="Segoe UI"/>
                <w:sz w:val="22"/>
                <w:szCs w:val="22"/>
              </w:rPr>
              <w:t>48.43.735  (</w:t>
            </w:r>
            <w:proofErr w:type="gramEnd"/>
            <w:r w:rsidRPr="00F3000A">
              <w:rPr>
                <w:rFonts w:ascii="Segoe UI" w:hAnsi="Segoe UI" w:cs="Segoe UI"/>
                <w:sz w:val="22"/>
                <w:szCs w:val="22"/>
              </w:rPr>
              <w:t>1)(a)(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3C9630CA" w14:textId="6B8203C6"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would be covered when provided in person; and</w:t>
            </w:r>
          </w:p>
        </w:tc>
        <w:tc>
          <w:tcPr>
            <w:tcW w:w="1440" w:type="dxa"/>
            <w:tcBorders>
              <w:top w:val="single" w:sz="4" w:space="0" w:color="auto"/>
              <w:bottom w:val="single" w:sz="4" w:space="0" w:color="auto"/>
            </w:tcBorders>
          </w:tcPr>
          <w:p w14:paraId="68DA99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53C3DCB" w14:textId="77777777" w:rsidR="008B6756" w:rsidRPr="007578AA" w:rsidRDefault="008B6756" w:rsidP="008B6756">
            <w:pPr>
              <w:jc w:val="center"/>
              <w:rPr>
                <w:rFonts w:ascii="Segoe UI" w:hAnsi="Segoe UI" w:cs="Segoe UI"/>
              </w:rPr>
            </w:pPr>
          </w:p>
        </w:tc>
      </w:tr>
      <w:tr w:rsidR="008B6756" w:rsidRPr="007578AA" w14:paraId="288F3236" w14:textId="77777777" w:rsidTr="00321D06">
        <w:trPr>
          <w:jc w:val="center"/>
        </w:trPr>
        <w:tc>
          <w:tcPr>
            <w:tcW w:w="1795" w:type="dxa"/>
            <w:tcBorders>
              <w:top w:val="nil"/>
              <w:bottom w:val="nil"/>
            </w:tcBorders>
          </w:tcPr>
          <w:p w14:paraId="0504D41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548AD9A"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805FBC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7038B878" w14:textId="7898B42B"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w:t>
            </w:r>
          </w:p>
        </w:tc>
        <w:tc>
          <w:tcPr>
            <w:tcW w:w="7151" w:type="dxa"/>
            <w:tcBorders>
              <w:top w:val="single" w:sz="4" w:space="0" w:color="auto"/>
              <w:bottom w:val="single" w:sz="4" w:space="0" w:color="auto"/>
            </w:tcBorders>
          </w:tcPr>
          <w:p w14:paraId="4B09D764" w14:textId="1E64E99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is medically necessary; and</w:t>
            </w:r>
          </w:p>
        </w:tc>
        <w:tc>
          <w:tcPr>
            <w:tcW w:w="1440" w:type="dxa"/>
            <w:tcBorders>
              <w:top w:val="single" w:sz="4" w:space="0" w:color="auto"/>
              <w:bottom w:val="single" w:sz="4" w:space="0" w:color="auto"/>
            </w:tcBorders>
          </w:tcPr>
          <w:p w14:paraId="539904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42EAB" w14:textId="77777777" w:rsidR="008B6756" w:rsidRPr="007578AA" w:rsidRDefault="008B6756" w:rsidP="008B6756">
            <w:pPr>
              <w:jc w:val="center"/>
              <w:rPr>
                <w:rFonts w:ascii="Segoe UI" w:hAnsi="Segoe UI" w:cs="Segoe UI"/>
              </w:rPr>
            </w:pPr>
          </w:p>
        </w:tc>
      </w:tr>
      <w:tr w:rsidR="008B6756" w:rsidRPr="007578AA" w14:paraId="560E4C7E" w14:textId="77777777" w:rsidTr="00321D06">
        <w:trPr>
          <w:jc w:val="center"/>
        </w:trPr>
        <w:tc>
          <w:tcPr>
            <w:tcW w:w="1795" w:type="dxa"/>
            <w:vMerge w:val="restart"/>
            <w:tcBorders>
              <w:top w:val="nil"/>
              <w:bottom w:val="nil"/>
            </w:tcBorders>
          </w:tcPr>
          <w:p w14:paraId="14F0C15B" w14:textId="77777777" w:rsidR="008B6756" w:rsidRDefault="008B6756" w:rsidP="008B6756">
            <w:pPr>
              <w:jc w:val="center"/>
              <w:rPr>
                <w:rFonts w:ascii="Segoe UI" w:hAnsi="Segoe UI" w:cs="Segoe UI"/>
                <w:b/>
              </w:rPr>
            </w:pPr>
          </w:p>
          <w:p w14:paraId="0F0BB1A1" w14:textId="77777777" w:rsidR="004B57DF" w:rsidRDefault="004B57DF" w:rsidP="008B6756">
            <w:pPr>
              <w:jc w:val="center"/>
              <w:rPr>
                <w:rFonts w:ascii="Segoe UI" w:hAnsi="Segoe UI" w:cs="Segoe UI"/>
                <w:b/>
              </w:rPr>
            </w:pPr>
          </w:p>
          <w:p w14:paraId="7054EEAD" w14:textId="77777777" w:rsidR="004B57DF" w:rsidRDefault="004B57DF" w:rsidP="008B6756">
            <w:pPr>
              <w:jc w:val="center"/>
              <w:rPr>
                <w:rFonts w:ascii="Segoe UI" w:hAnsi="Segoe UI" w:cs="Segoe UI"/>
                <w:b/>
              </w:rPr>
            </w:pPr>
          </w:p>
          <w:p w14:paraId="1E61120A"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739A57ED" w14:textId="0CFDD829" w:rsidR="004B57DF" w:rsidRPr="007578AA" w:rsidRDefault="004B57DF" w:rsidP="004B57DF">
            <w:pPr>
              <w:jc w:val="center"/>
              <w:rPr>
                <w:rFonts w:ascii="Segoe UI" w:hAnsi="Segoe UI" w:cs="Segoe UI"/>
                <w:b/>
              </w:rPr>
            </w:pPr>
            <w:r w:rsidRPr="00CF6B95">
              <w:rPr>
                <w:rFonts w:ascii="Segoe UI" w:hAnsi="Segoe UI" w:cs="Segoe UI"/>
                <w:b/>
              </w:rPr>
              <w:t>(Cont’d)</w:t>
            </w:r>
          </w:p>
        </w:tc>
        <w:tc>
          <w:tcPr>
            <w:tcW w:w="1517" w:type="dxa"/>
            <w:vMerge w:val="restart"/>
            <w:tcBorders>
              <w:top w:val="nil"/>
            </w:tcBorders>
          </w:tcPr>
          <w:p w14:paraId="7CE1B643" w14:textId="77777777" w:rsidR="008B6756" w:rsidRDefault="008B6756" w:rsidP="008B6756">
            <w:pPr>
              <w:ind w:left="-108"/>
              <w:jc w:val="center"/>
              <w:rPr>
                <w:rFonts w:ascii="Segoe UI" w:hAnsi="Segoe UI" w:cs="Segoe UI"/>
              </w:rPr>
            </w:pPr>
          </w:p>
          <w:p w14:paraId="55D63DB2" w14:textId="77777777" w:rsidR="004B57DF" w:rsidRDefault="004B57DF" w:rsidP="008B6756">
            <w:pPr>
              <w:ind w:left="-108"/>
              <w:jc w:val="center"/>
              <w:rPr>
                <w:rFonts w:ascii="Segoe UI" w:hAnsi="Segoe UI" w:cs="Segoe UI"/>
              </w:rPr>
            </w:pPr>
          </w:p>
          <w:p w14:paraId="6AFD69C1" w14:textId="77777777" w:rsidR="004B57DF" w:rsidRDefault="004B57DF" w:rsidP="008B6756">
            <w:pPr>
              <w:ind w:left="-108"/>
              <w:jc w:val="center"/>
              <w:rPr>
                <w:rFonts w:ascii="Segoe UI" w:hAnsi="Segoe UI" w:cs="Segoe UI"/>
              </w:rPr>
            </w:pPr>
          </w:p>
          <w:p w14:paraId="16CF0CD3" w14:textId="77777777" w:rsidR="004B57DF" w:rsidRPr="004B57DF" w:rsidRDefault="004B57DF" w:rsidP="004B57DF">
            <w:pPr>
              <w:ind w:left="-108"/>
              <w:jc w:val="center"/>
              <w:rPr>
                <w:rFonts w:ascii="Segoe UI" w:hAnsi="Segoe UI" w:cs="Segoe UI"/>
                <w:sz w:val="18"/>
                <w:szCs w:val="18"/>
              </w:rPr>
            </w:pPr>
            <w:r w:rsidRPr="00CB15A9">
              <w:rPr>
                <w:rFonts w:ascii="Segoe UI" w:hAnsi="Segoe UI" w:cs="Segoe UI"/>
                <w:sz w:val="20"/>
                <w:szCs w:val="20"/>
              </w:rPr>
              <w:lastRenderedPageBreak/>
              <w:t xml:space="preserve">Requirements </w:t>
            </w:r>
            <w:r w:rsidRPr="004B57DF">
              <w:rPr>
                <w:rFonts w:ascii="Segoe UI" w:hAnsi="Segoe UI" w:cs="Segoe UI"/>
                <w:sz w:val="18"/>
                <w:szCs w:val="18"/>
              </w:rPr>
              <w:t>for Coverage</w:t>
            </w:r>
          </w:p>
          <w:p w14:paraId="032C1B55" w14:textId="71D95FBC" w:rsidR="004B57DF" w:rsidRPr="007578AA" w:rsidRDefault="004B57DF" w:rsidP="008B6756">
            <w:pPr>
              <w:ind w:left="-108"/>
              <w:jc w:val="center"/>
              <w:rPr>
                <w:rFonts w:ascii="Segoe UI" w:hAnsi="Segoe UI" w:cs="Segoe UI"/>
              </w:rPr>
            </w:pPr>
            <w:r w:rsidRPr="004B57DF">
              <w:rPr>
                <w:rFonts w:ascii="Segoe UI" w:hAnsi="Segoe UI" w:cs="Segoe UI"/>
                <w:sz w:val="18"/>
                <w:szCs w:val="18"/>
              </w:rPr>
              <w:t>(Cont’d)</w:t>
            </w:r>
          </w:p>
        </w:tc>
        <w:tc>
          <w:tcPr>
            <w:tcW w:w="1633" w:type="dxa"/>
            <w:tcBorders>
              <w:top w:val="nil"/>
              <w:bottom w:val="single" w:sz="4" w:space="0" w:color="auto"/>
            </w:tcBorders>
          </w:tcPr>
          <w:p w14:paraId="1625DF0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lastRenderedPageBreak/>
              <w:t xml:space="preserve">RCW </w:t>
            </w:r>
          </w:p>
          <w:p w14:paraId="4E2145A6" w14:textId="45E979BD"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(1)(a)(iii)</w:t>
            </w:r>
          </w:p>
        </w:tc>
        <w:tc>
          <w:tcPr>
            <w:tcW w:w="7151" w:type="dxa"/>
            <w:tcBorders>
              <w:top w:val="single" w:sz="4" w:space="0" w:color="auto"/>
              <w:bottom w:val="single" w:sz="4" w:space="0" w:color="auto"/>
            </w:tcBorders>
          </w:tcPr>
          <w:p w14:paraId="6D79CCDE" w14:textId="2013D3BC"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 xml:space="preserve">the service is an EHB; </w:t>
            </w:r>
          </w:p>
        </w:tc>
        <w:tc>
          <w:tcPr>
            <w:tcW w:w="1440" w:type="dxa"/>
            <w:tcBorders>
              <w:top w:val="single" w:sz="4" w:space="0" w:color="auto"/>
              <w:bottom w:val="single" w:sz="4" w:space="0" w:color="auto"/>
            </w:tcBorders>
          </w:tcPr>
          <w:p w14:paraId="74B550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D059B4" w14:textId="77777777" w:rsidR="008B6756" w:rsidRPr="007578AA" w:rsidRDefault="008B6756" w:rsidP="008B6756">
            <w:pPr>
              <w:jc w:val="center"/>
              <w:rPr>
                <w:rFonts w:ascii="Segoe UI" w:hAnsi="Segoe UI" w:cs="Segoe UI"/>
              </w:rPr>
            </w:pPr>
          </w:p>
        </w:tc>
      </w:tr>
      <w:tr w:rsidR="008B6756" w:rsidRPr="007578AA" w14:paraId="1DC2D3A0" w14:textId="77777777" w:rsidTr="00321D06">
        <w:trPr>
          <w:jc w:val="center"/>
        </w:trPr>
        <w:tc>
          <w:tcPr>
            <w:tcW w:w="1795" w:type="dxa"/>
            <w:vMerge/>
            <w:tcBorders>
              <w:bottom w:val="nil"/>
            </w:tcBorders>
          </w:tcPr>
          <w:p w14:paraId="430C6754" w14:textId="77777777" w:rsidR="008B6756" w:rsidRPr="007578AA" w:rsidRDefault="008B6756" w:rsidP="008B6756">
            <w:pPr>
              <w:jc w:val="center"/>
              <w:rPr>
                <w:rFonts w:ascii="Segoe UI" w:hAnsi="Segoe UI" w:cs="Segoe UI"/>
                <w:b/>
              </w:rPr>
            </w:pPr>
          </w:p>
        </w:tc>
        <w:tc>
          <w:tcPr>
            <w:tcW w:w="1517" w:type="dxa"/>
            <w:vMerge/>
          </w:tcPr>
          <w:p w14:paraId="4DE4DCC7"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33AE8C6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5FF6A146" w14:textId="4A4CC1E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(1)(a)(iv)</w:t>
            </w:r>
          </w:p>
        </w:tc>
        <w:tc>
          <w:tcPr>
            <w:tcW w:w="7151" w:type="dxa"/>
            <w:tcBorders>
              <w:top w:val="single" w:sz="4" w:space="0" w:color="auto"/>
              <w:bottom w:val="single" w:sz="4" w:space="0" w:color="auto"/>
            </w:tcBorders>
          </w:tcPr>
          <w:p w14:paraId="1395D240" w14:textId="7DB7922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75AF90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3CFD00" w14:textId="77777777" w:rsidR="008B6756" w:rsidRPr="007578AA" w:rsidRDefault="008B6756" w:rsidP="008B6756">
            <w:pPr>
              <w:jc w:val="center"/>
              <w:rPr>
                <w:rFonts w:ascii="Segoe UI" w:hAnsi="Segoe UI" w:cs="Segoe UI"/>
              </w:rPr>
            </w:pPr>
          </w:p>
        </w:tc>
      </w:tr>
      <w:tr w:rsidR="008B6756" w:rsidRPr="007578AA" w14:paraId="50357AA2" w14:textId="77777777" w:rsidTr="00321D06">
        <w:trPr>
          <w:jc w:val="center"/>
        </w:trPr>
        <w:tc>
          <w:tcPr>
            <w:tcW w:w="1795" w:type="dxa"/>
            <w:vMerge/>
            <w:tcBorders>
              <w:bottom w:val="nil"/>
            </w:tcBorders>
          </w:tcPr>
          <w:p w14:paraId="685690F8" w14:textId="77777777" w:rsidR="008B6756" w:rsidRPr="007578AA" w:rsidRDefault="008B6756" w:rsidP="008B6756">
            <w:pPr>
              <w:jc w:val="center"/>
              <w:rPr>
                <w:rFonts w:ascii="Segoe UI" w:hAnsi="Segoe UI" w:cs="Segoe UI"/>
                <w:b/>
              </w:rPr>
            </w:pPr>
          </w:p>
        </w:tc>
        <w:tc>
          <w:tcPr>
            <w:tcW w:w="1517" w:type="dxa"/>
            <w:vMerge/>
          </w:tcPr>
          <w:p w14:paraId="5C047546"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66E0CA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3213EFF2" w14:textId="46E91919"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48.43.735(1)(a)(v)</w:t>
            </w:r>
          </w:p>
        </w:tc>
        <w:tc>
          <w:tcPr>
            <w:tcW w:w="7151" w:type="dxa"/>
            <w:tcBorders>
              <w:top w:val="single" w:sz="4" w:space="0" w:color="auto"/>
              <w:bottom w:val="single" w:sz="4" w:space="0" w:color="auto"/>
            </w:tcBorders>
          </w:tcPr>
          <w:p w14:paraId="41E8F7DF" w14:textId="77749C29"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217A0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985D05" w14:textId="77777777" w:rsidR="008B6756" w:rsidRPr="007578AA" w:rsidRDefault="008B6756" w:rsidP="008B6756">
            <w:pPr>
              <w:jc w:val="center"/>
              <w:rPr>
                <w:rFonts w:ascii="Segoe UI" w:hAnsi="Segoe UI" w:cs="Segoe UI"/>
              </w:rPr>
            </w:pPr>
          </w:p>
        </w:tc>
      </w:tr>
      <w:tr w:rsidR="008B6756" w:rsidRPr="007578AA" w14:paraId="0069B0AB" w14:textId="77777777" w:rsidTr="00321D06">
        <w:trPr>
          <w:jc w:val="center"/>
        </w:trPr>
        <w:tc>
          <w:tcPr>
            <w:tcW w:w="1795" w:type="dxa"/>
            <w:vMerge/>
            <w:tcBorders>
              <w:bottom w:val="nil"/>
            </w:tcBorders>
          </w:tcPr>
          <w:p w14:paraId="7D997295"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02CDC52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CBC4F29"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C5C2268" w14:textId="2F35A10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48.43.735(2)</w:t>
            </w:r>
          </w:p>
        </w:tc>
        <w:tc>
          <w:tcPr>
            <w:tcW w:w="7151" w:type="dxa"/>
            <w:tcBorders>
              <w:top w:val="single" w:sz="4" w:space="0" w:color="auto"/>
              <w:bottom w:val="single" w:sz="4" w:space="0" w:color="auto"/>
            </w:tcBorders>
          </w:tcPr>
          <w:p w14:paraId="62185241" w14:textId="77777777" w:rsidR="008B6756" w:rsidRPr="00F3000A" w:rsidRDefault="008B6756" w:rsidP="008B6756">
            <w:pPr>
              <w:pStyle w:val="ListParagraph"/>
              <w:numPr>
                <w:ilvl w:val="1"/>
                <w:numId w:val="22"/>
              </w:numPr>
              <w:autoSpaceDE w:val="0"/>
              <w:autoSpaceDN w:val="0"/>
              <w:adjustRightInd w:val="0"/>
              <w:ind w:left="567" w:hanging="270"/>
              <w:rPr>
                <w:rFonts w:ascii="Segoe UI" w:hAnsi="Segoe UI" w:cs="Segoe UI"/>
                <w:color w:val="000000"/>
              </w:rPr>
            </w:pPr>
            <w:r w:rsidRPr="00F3000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1CCFAC0D" w14:textId="77777777" w:rsidR="008B6756" w:rsidRPr="00F3000A" w:rsidRDefault="008B6756" w:rsidP="008B6756">
            <w:pPr>
              <w:autoSpaceDE w:val="0"/>
              <w:autoSpaceDN w:val="0"/>
              <w:adjustRightInd w:val="0"/>
              <w:rPr>
                <w:rFonts w:ascii="Segoe UI" w:hAnsi="Segoe UI" w:cs="Segoe UI"/>
                <w:color w:val="000000"/>
              </w:rPr>
            </w:pPr>
          </w:p>
          <w:p w14:paraId="6242A29E" w14:textId="77777777" w:rsidR="008B6756" w:rsidRPr="00F3000A" w:rsidRDefault="008B6756" w:rsidP="008B6756">
            <w:pPr>
              <w:autoSpaceDE w:val="0"/>
              <w:autoSpaceDN w:val="0"/>
              <w:adjustRightInd w:val="0"/>
              <w:rPr>
                <w:rFonts w:ascii="Segoe UI" w:hAnsi="Segoe UI" w:cs="Segoe UI"/>
                <w:color w:val="000000"/>
              </w:rPr>
            </w:pPr>
          </w:p>
          <w:p w14:paraId="05A0C880" w14:textId="66082A10" w:rsidR="008B6756" w:rsidRPr="00F3000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tcPr>
          <w:p w14:paraId="04388C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6E095C" w14:textId="77777777" w:rsidR="008B6756" w:rsidRPr="007578AA" w:rsidRDefault="008B6756" w:rsidP="008B6756">
            <w:pPr>
              <w:jc w:val="center"/>
              <w:rPr>
                <w:rFonts w:ascii="Segoe UI" w:hAnsi="Segoe UI" w:cs="Segoe UI"/>
              </w:rPr>
            </w:pPr>
          </w:p>
        </w:tc>
      </w:tr>
      <w:tr w:rsidR="008B6756" w:rsidRPr="007578AA" w14:paraId="2F7912BE" w14:textId="77777777" w:rsidTr="00321D06">
        <w:trPr>
          <w:jc w:val="center"/>
        </w:trPr>
        <w:tc>
          <w:tcPr>
            <w:tcW w:w="1795" w:type="dxa"/>
            <w:tcBorders>
              <w:top w:val="nil"/>
              <w:bottom w:val="nil"/>
            </w:tcBorders>
          </w:tcPr>
          <w:p w14:paraId="54508AEB" w14:textId="0D0F489B"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0EE3B9A" w14:textId="77777777" w:rsidR="008B6756" w:rsidRPr="007578AA" w:rsidRDefault="008B6756" w:rsidP="008B6756">
            <w:pPr>
              <w:ind w:left="-131" w:right="-121"/>
              <w:jc w:val="center"/>
              <w:rPr>
                <w:rFonts w:ascii="Segoe UI" w:hAnsi="Segoe UI" w:cs="Segoe UI"/>
              </w:rPr>
            </w:pPr>
            <w:r w:rsidRPr="007578AA">
              <w:rPr>
                <w:rFonts w:ascii="Segoe UI" w:hAnsi="Segoe UI" w:cs="Segoe UI"/>
              </w:rPr>
              <w:t xml:space="preserve">Rules for “Originating </w:t>
            </w:r>
          </w:p>
          <w:p w14:paraId="3E7161CE" w14:textId="77777777" w:rsidR="008B6756" w:rsidRPr="007578AA" w:rsidRDefault="008B6756" w:rsidP="008B6756">
            <w:pPr>
              <w:ind w:left="-131" w:right="-121"/>
              <w:jc w:val="center"/>
              <w:rPr>
                <w:rFonts w:ascii="Segoe UI" w:hAnsi="Segoe UI" w:cs="Segoe UI"/>
              </w:rPr>
            </w:pPr>
            <w:r w:rsidRPr="007578AA">
              <w:rPr>
                <w:rFonts w:ascii="Segoe UI" w:hAnsi="Segoe UI" w:cs="Segoe UI"/>
              </w:rPr>
              <w:t>Sites”</w:t>
            </w:r>
          </w:p>
        </w:tc>
        <w:tc>
          <w:tcPr>
            <w:tcW w:w="1633" w:type="dxa"/>
            <w:tcBorders>
              <w:top w:val="single" w:sz="4" w:space="0" w:color="auto"/>
              <w:bottom w:val="single" w:sz="4" w:space="0" w:color="auto"/>
            </w:tcBorders>
          </w:tcPr>
          <w:p w14:paraId="1EC1F40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 48.43.735</w:t>
            </w:r>
          </w:p>
          <w:p w14:paraId="11BB825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(3)(a)</w:t>
            </w:r>
          </w:p>
        </w:tc>
        <w:tc>
          <w:tcPr>
            <w:tcW w:w="7151" w:type="dxa"/>
            <w:tcBorders>
              <w:top w:val="single" w:sz="4" w:space="0" w:color="auto"/>
              <w:bottom w:val="single" w:sz="4" w:space="0" w:color="auto"/>
            </w:tcBorders>
          </w:tcPr>
          <w:p w14:paraId="6185111C" w14:textId="77777777"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F3000A">
              <w:rPr>
                <w:rFonts w:ascii="Segoe UI" w:hAnsi="Segoe UI" w:cs="Segoe UI"/>
                <w:color w:val="000000"/>
              </w:rPr>
              <w:t>An originating site for a telemedicine health care service includes a:</w:t>
            </w:r>
          </w:p>
          <w:p w14:paraId="48EE4B85"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Hospital;</w:t>
            </w:r>
          </w:p>
        </w:tc>
        <w:tc>
          <w:tcPr>
            <w:tcW w:w="1440" w:type="dxa"/>
            <w:tcBorders>
              <w:top w:val="single" w:sz="4" w:space="0" w:color="auto"/>
              <w:bottom w:val="single" w:sz="4" w:space="0" w:color="auto"/>
            </w:tcBorders>
          </w:tcPr>
          <w:p w14:paraId="78D3F9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23B238" w14:textId="77777777" w:rsidR="008B6756" w:rsidRPr="007578AA" w:rsidRDefault="008B6756" w:rsidP="008B6756">
            <w:pPr>
              <w:jc w:val="center"/>
              <w:rPr>
                <w:rFonts w:ascii="Segoe UI" w:hAnsi="Segoe UI" w:cs="Segoe UI"/>
              </w:rPr>
            </w:pPr>
          </w:p>
        </w:tc>
      </w:tr>
      <w:tr w:rsidR="008B6756" w:rsidRPr="007578AA" w14:paraId="32DE26BE" w14:textId="77777777" w:rsidTr="00B27BC1">
        <w:trPr>
          <w:jc w:val="center"/>
        </w:trPr>
        <w:tc>
          <w:tcPr>
            <w:tcW w:w="1795" w:type="dxa"/>
            <w:tcBorders>
              <w:top w:val="nil"/>
              <w:bottom w:val="nil"/>
            </w:tcBorders>
          </w:tcPr>
          <w:p w14:paraId="52D0DB5D" w14:textId="77777777" w:rsidR="008B6756" w:rsidRPr="007578AA" w:rsidRDefault="008B6756" w:rsidP="008B6756">
            <w:pPr>
              <w:jc w:val="center"/>
              <w:rPr>
                <w:rFonts w:ascii="Segoe UI" w:hAnsi="Segoe UI" w:cs="Segoe UI"/>
                <w:b/>
              </w:rPr>
            </w:pPr>
          </w:p>
        </w:tc>
        <w:tc>
          <w:tcPr>
            <w:tcW w:w="1517" w:type="dxa"/>
            <w:vMerge/>
          </w:tcPr>
          <w:p w14:paraId="317C5E8B"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B43D99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(3)(b)</w:t>
            </w:r>
          </w:p>
        </w:tc>
        <w:tc>
          <w:tcPr>
            <w:tcW w:w="7151" w:type="dxa"/>
            <w:tcBorders>
              <w:top w:val="single" w:sz="4" w:space="0" w:color="auto"/>
              <w:bottom w:val="single" w:sz="4" w:space="0" w:color="auto"/>
            </w:tcBorders>
          </w:tcPr>
          <w:p w14:paraId="44FEEFD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Rural health clinic;</w:t>
            </w:r>
          </w:p>
        </w:tc>
        <w:tc>
          <w:tcPr>
            <w:tcW w:w="1440" w:type="dxa"/>
            <w:tcBorders>
              <w:top w:val="single" w:sz="4" w:space="0" w:color="auto"/>
              <w:bottom w:val="single" w:sz="4" w:space="0" w:color="auto"/>
            </w:tcBorders>
          </w:tcPr>
          <w:p w14:paraId="0344B6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237F78" w14:textId="77777777" w:rsidR="008B6756" w:rsidRPr="007578AA" w:rsidRDefault="008B6756" w:rsidP="008B6756">
            <w:pPr>
              <w:jc w:val="center"/>
              <w:rPr>
                <w:rFonts w:ascii="Segoe UI" w:hAnsi="Segoe UI" w:cs="Segoe UI"/>
              </w:rPr>
            </w:pPr>
          </w:p>
        </w:tc>
      </w:tr>
      <w:tr w:rsidR="008B6756" w:rsidRPr="007578AA" w14:paraId="5209B168" w14:textId="77777777" w:rsidTr="00B27BC1">
        <w:trPr>
          <w:jc w:val="center"/>
        </w:trPr>
        <w:tc>
          <w:tcPr>
            <w:tcW w:w="1795" w:type="dxa"/>
            <w:tcBorders>
              <w:top w:val="nil"/>
              <w:bottom w:val="nil"/>
            </w:tcBorders>
          </w:tcPr>
          <w:p w14:paraId="0F811314" w14:textId="77777777" w:rsidR="008B6756" w:rsidRPr="007578AA" w:rsidRDefault="008B6756" w:rsidP="008B6756">
            <w:pPr>
              <w:jc w:val="center"/>
              <w:rPr>
                <w:rFonts w:ascii="Segoe UI" w:hAnsi="Segoe UI" w:cs="Segoe UI"/>
                <w:b/>
              </w:rPr>
            </w:pPr>
          </w:p>
        </w:tc>
        <w:tc>
          <w:tcPr>
            <w:tcW w:w="1517" w:type="dxa"/>
            <w:vMerge/>
            <w:tcBorders>
              <w:bottom w:val="nil"/>
            </w:tcBorders>
          </w:tcPr>
          <w:p w14:paraId="65C5A7C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AC16782"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(3)(c)</w:t>
            </w:r>
          </w:p>
        </w:tc>
        <w:tc>
          <w:tcPr>
            <w:tcW w:w="7151" w:type="dxa"/>
            <w:tcBorders>
              <w:top w:val="single" w:sz="4" w:space="0" w:color="auto"/>
              <w:bottom w:val="single" w:sz="4" w:space="0" w:color="auto"/>
            </w:tcBorders>
          </w:tcPr>
          <w:p w14:paraId="18ACE29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3B7E42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BF96D0" w14:textId="77777777" w:rsidR="008B6756" w:rsidRPr="007578AA" w:rsidRDefault="008B6756" w:rsidP="008B6756">
            <w:pPr>
              <w:jc w:val="center"/>
              <w:rPr>
                <w:rFonts w:ascii="Segoe UI" w:hAnsi="Segoe UI" w:cs="Segoe UI"/>
              </w:rPr>
            </w:pPr>
          </w:p>
        </w:tc>
      </w:tr>
      <w:tr w:rsidR="008B6756" w:rsidRPr="007578AA" w14:paraId="39723CCC" w14:textId="77777777" w:rsidTr="00B27BC1">
        <w:trPr>
          <w:jc w:val="center"/>
        </w:trPr>
        <w:tc>
          <w:tcPr>
            <w:tcW w:w="1795" w:type="dxa"/>
            <w:tcBorders>
              <w:top w:val="nil"/>
              <w:bottom w:val="nil"/>
            </w:tcBorders>
          </w:tcPr>
          <w:p w14:paraId="58E7C8C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0D9C7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390B00"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(3)(d)</w:t>
            </w:r>
          </w:p>
        </w:tc>
        <w:tc>
          <w:tcPr>
            <w:tcW w:w="7151" w:type="dxa"/>
            <w:tcBorders>
              <w:top w:val="single" w:sz="4" w:space="0" w:color="auto"/>
              <w:bottom w:val="single" w:sz="4" w:space="0" w:color="auto"/>
            </w:tcBorders>
          </w:tcPr>
          <w:p w14:paraId="1F67E38E"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6F918F4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32AF0C" w14:textId="77777777" w:rsidR="008B6756" w:rsidRPr="007578AA" w:rsidRDefault="008B6756" w:rsidP="008B6756">
            <w:pPr>
              <w:jc w:val="center"/>
              <w:rPr>
                <w:rFonts w:ascii="Segoe UI" w:hAnsi="Segoe UI" w:cs="Segoe UI"/>
              </w:rPr>
            </w:pPr>
          </w:p>
        </w:tc>
      </w:tr>
      <w:tr w:rsidR="008B6756" w:rsidRPr="007578AA" w14:paraId="2E06DF45" w14:textId="77777777" w:rsidTr="00B27BC1">
        <w:trPr>
          <w:jc w:val="center"/>
        </w:trPr>
        <w:tc>
          <w:tcPr>
            <w:tcW w:w="1795" w:type="dxa"/>
            <w:tcBorders>
              <w:top w:val="nil"/>
              <w:bottom w:val="nil"/>
            </w:tcBorders>
          </w:tcPr>
          <w:p w14:paraId="6E9324F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DFEF7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9703B6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(3)(e)</w:t>
            </w:r>
          </w:p>
        </w:tc>
        <w:tc>
          <w:tcPr>
            <w:tcW w:w="7151" w:type="dxa"/>
            <w:tcBorders>
              <w:top w:val="single" w:sz="4" w:space="0" w:color="auto"/>
              <w:bottom w:val="single" w:sz="4" w:space="0" w:color="auto"/>
            </w:tcBorders>
          </w:tcPr>
          <w:p w14:paraId="41A3C7EB"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Community mental health center;</w:t>
            </w:r>
          </w:p>
        </w:tc>
        <w:tc>
          <w:tcPr>
            <w:tcW w:w="1440" w:type="dxa"/>
            <w:tcBorders>
              <w:top w:val="single" w:sz="4" w:space="0" w:color="auto"/>
              <w:bottom w:val="single" w:sz="4" w:space="0" w:color="auto"/>
            </w:tcBorders>
          </w:tcPr>
          <w:p w14:paraId="433952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2365D9" w14:textId="77777777" w:rsidR="008B6756" w:rsidRPr="007578AA" w:rsidRDefault="008B6756" w:rsidP="008B6756">
            <w:pPr>
              <w:jc w:val="center"/>
              <w:rPr>
                <w:rFonts w:ascii="Segoe UI" w:hAnsi="Segoe UI" w:cs="Segoe UI"/>
              </w:rPr>
            </w:pPr>
          </w:p>
        </w:tc>
      </w:tr>
      <w:tr w:rsidR="008B6756" w:rsidRPr="007578AA" w14:paraId="4D64CE98" w14:textId="77777777" w:rsidTr="00B27BC1">
        <w:trPr>
          <w:jc w:val="center"/>
        </w:trPr>
        <w:tc>
          <w:tcPr>
            <w:tcW w:w="1795" w:type="dxa"/>
            <w:tcBorders>
              <w:top w:val="nil"/>
              <w:bottom w:val="nil"/>
            </w:tcBorders>
          </w:tcPr>
          <w:p w14:paraId="58B01EB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796A18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8C086F8"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(3)(f)</w:t>
            </w:r>
          </w:p>
        </w:tc>
        <w:tc>
          <w:tcPr>
            <w:tcW w:w="7151" w:type="dxa"/>
            <w:tcBorders>
              <w:top w:val="single" w:sz="4" w:space="0" w:color="auto"/>
              <w:bottom w:val="single" w:sz="4" w:space="0" w:color="auto"/>
            </w:tcBorders>
          </w:tcPr>
          <w:p w14:paraId="3D06D5E6"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Skilled nursing facility; or</w:t>
            </w:r>
          </w:p>
        </w:tc>
        <w:tc>
          <w:tcPr>
            <w:tcW w:w="1440" w:type="dxa"/>
            <w:tcBorders>
              <w:top w:val="single" w:sz="4" w:space="0" w:color="auto"/>
              <w:bottom w:val="single" w:sz="4" w:space="0" w:color="auto"/>
            </w:tcBorders>
          </w:tcPr>
          <w:p w14:paraId="4A48B1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CB400B" w14:textId="77777777" w:rsidR="008B6756" w:rsidRPr="007578AA" w:rsidRDefault="008B6756" w:rsidP="008B6756">
            <w:pPr>
              <w:jc w:val="center"/>
              <w:rPr>
                <w:rFonts w:ascii="Segoe UI" w:hAnsi="Segoe UI" w:cs="Segoe UI"/>
              </w:rPr>
            </w:pPr>
          </w:p>
        </w:tc>
      </w:tr>
      <w:tr w:rsidR="008B6756" w:rsidRPr="007578AA" w14:paraId="3E7705F6" w14:textId="77777777" w:rsidTr="00B27BC1">
        <w:trPr>
          <w:jc w:val="center"/>
        </w:trPr>
        <w:tc>
          <w:tcPr>
            <w:tcW w:w="1795" w:type="dxa"/>
            <w:tcBorders>
              <w:top w:val="nil"/>
              <w:bottom w:val="nil"/>
            </w:tcBorders>
          </w:tcPr>
          <w:p w14:paraId="2F568CF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669A65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E1FE2BA"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(3)(g)</w:t>
            </w:r>
          </w:p>
        </w:tc>
        <w:tc>
          <w:tcPr>
            <w:tcW w:w="7151" w:type="dxa"/>
            <w:tcBorders>
              <w:top w:val="single" w:sz="4" w:space="0" w:color="auto"/>
              <w:bottom w:val="single" w:sz="4" w:space="0" w:color="auto"/>
            </w:tcBorders>
          </w:tcPr>
          <w:p w14:paraId="6849C219"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Home</w:t>
            </w:r>
          </w:p>
        </w:tc>
        <w:tc>
          <w:tcPr>
            <w:tcW w:w="1440" w:type="dxa"/>
            <w:tcBorders>
              <w:top w:val="single" w:sz="4" w:space="0" w:color="auto"/>
              <w:bottom w:val="single" w:sz="4" w:space="0" w:color="auto"/>
            </w:tcBorders>
          </w:tcPr>
          <w:p w14:paraId="70A832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D8292" w14:textId="77777777" w:rsidR="008B6756" w:rsidRPr="007578AA" w:rsidRDefault="008B6756" w:rsidP="008B6756">
            <w:pPr>
              <w:jc w:val="center"/>
              <w:rPr>
                <w:rFonts w:ascii="Segoe UI" w:hAnsi="Segoe UI" w:cs="Segoe UI"/>
              </w:rPr>
            </w:pPr>
          </w:p>
        </w:tc>
      </w:tr>
      <w:tr w:rsidR="008B6756" w:rsidRPr="007578AA" w14:paraId="0B10243A" w14:textId="77777777" w:rsidTr="00780EFD">
        <w:trPr>
          <w:jc w:val="center"/>
        </w:trPr>
        <w:tc>
          <w:tcPr>
            <w:tcW w:w="1795" w:type="dxa"/>
            <w:tcBorders>
              <w:top w:val="nil"/>
              <w:bottom w:val="nil"/>
            </w:tcBorders>
          </w:tcPr>
          <w:p w14:paraId="772C8FF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39D1D7B"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3D80A44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51" w:type="dxa"/>
            <w:tcBorders>
              <w:top w:val="single" w:sz="4" w:space="0" w:color="auto"/>
              <w:bottom w:val="single" w:sz="4" w:space="0" w:color="auto"/>
            </w:tcBorders>
          </w:tcPr>
          <w:p w14:paraId="0B2AA178" w14:textId="77777777" w:rsidR="008B6756" w:rsidRPr="007578A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7D8127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6C8BF" w14:textId="77777777" w:rsidR="008B6756" w:rsidRPr="007578AA" w:rsidRDefault="008B6756" w:rsidP="008B6756">
            <w:pPr>
              <w:jc w:val="center"/>
              <w:rPr>
                <w:rFonts w:ascii="Segoe UI" w:hAnsi="Segoe UI" w:cs="Segoe UI"/>
              </w:rPr>
            </w:pPr>
          </w:p>
        </w:tc>
      </w:tr>
      <w:tr w:rsidR="008B6756" w:rsidRPr="007578AA" w14:paraId="5DF6D216" w14:textId="77777777" w:rsidTr="00AA1549">
        <w:trPr>
          <w:jc w:val="center"/>
        </w:trPr>
        <w:tc>
          <w:tcPr>
            <w:tcW w:w="1795" w:type="dxa"/>
            <w:tcBorders>
              <w:top w:val="nil"/>
              <w:bottom w:val="nil"/>
            </w:tcBorders>
          </w:tcPr>
          <w:p w14:paraId="23F98849" w14:textId="77777777" w:rsidR="008B6756" w:rsidRDefault="008B6756" w:rsidP="008B6756">
            <w:pPr>
              <w:jc w:val="center"/>
              <w:rPr>
                <w:rFonts w:ascii="Segoe UI" w:hAnsi="Segoe UI" w:cs="Segoe UI"/>
                <w:b/>
              </w:rPr>
            </w:pPr>
          </w:p>
          <w:p w14:paraId="65C4E201" w14:textId="77777777" w:rsidR="004B57DF" w:rsidRDefault="004B57DF" w:rsidP="008B6756">
            <w:pPr>
              <w:jc w:val="center"/>
              <w:rPr>
                <w:rFonts w:ascii="Segoe UI" w:hAnsi="Segoe UI" w:cs="Segoe UI"/>
                <w:b/>
              </w:rPr>
            </w:pPr>
          </w:p>
          <w:p w14:paraId="409887E5" w14:textId="77777777" w:rsidR="004B57DF" w:rsidRDefault="004B57DF" w:rsidP="008B6756">
            <w:pPr>
              <w:jc w:val="center"/>
              <w:rPr>
                <w:rFonts w:ascii="Segoe UI" w:hAnsi="Segoe UI" w:cs="Segoe UI"/>
                <w:b/>
              </w:rPr>
            </w:pPr>
          </w:p>
          <w:p w14:paraId="073F0B3F" w14:textId="77777777" w:rsidR="004B57DF" w:rsidRDefault="004B57DF" w:rsidP="008B6756">
            <w:pPr>
              <w:jc w:val="center"/>
              <w:rPr>
                <w:rFonts w:ascii="Segoe UI" w:hAnsi="Segoe UI" w:cs="Segoe UI"/>
                <w:b/>
              </w:rPr>
            </w:pPr>
          </w:p>
          <w:p w14:paraId="189F2A7C"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054A7A93" w14:textId="2D2D8C2C" w:rsidR="004B57DF" w:rsidRPr="007578AA" w:rsidRDefault="004B57DF" w:rsidP="004B57DF">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5FF84160" w14:textId="77777777" w:rsidR="008B6756" w:rsidRDefault="008B6756" w:rsidP="008B6756">
            <w:pPr>
              <w:jc w:val="center"/>
              <w:rPr>
                <w:rFonts w:ascii="Segoe UI" w:hAnsi="Segoe UI" w:cs="Segoe UI"/>
              </w:rPr>
            </w:pPr>
          </w:p>
          <w:p w14:paraId="20A08A5C" w14:textId="77777777" w:rsidR="004B57DF" w:rsidRDefault="004B57DF" w:rsidP="008B6756">
            <w:pPr>
              <w:jc w:val="center"/>
              <w:rPr>
                <w:rFonts w:ascii="Segoe UI" w:hAnsi="Segoe UI" w:cs="Segoe UI"/>
              </w:rPr>
            </w:pPr>
          </w:p>
          <w:p w14:paraId="0012C1F7" w14:textId="77777777" w:rsidR="004B57DF" w:rsidRDefault="004B57DF" w:rsidP="008B6756">
            <w:pPr>
              <w:jc w:val="center"/>
              <w:rPr>
                <w:rFonts w:ascii="Segoe UI" w:hAnsi="Segoe UI" w:cs="Segoe UI"/>
              </w:rPr>
            </w:pPr>
          </w:p>
          <w:p w14:paraId="45C3AD10" w14:textId="77777777" w:rsidR="004B57DF" w:rsidRDefault="004B57DF" w:rsidP="008B6756">
            <w:pPr>
              <w:jc w:val="center"/>
              <w:rPr>
                <w:rFonts w:ascii="Segoe UI" w:hAnsi="Segoe UI" w:cs="Segoe UI"/>
              </w:rPr>
            </w:pPr>
          </w:p>
          <w:p w14:paraId="7ED31341" w14:textId="2C3C2399" w:rsidR="004B57DF" w:rsidRPr="00CB15A9" w:rsidRDefault="004B57DF" w:rsidP="004B57DF">
            <w:pPr>
              <w:ind w:left="-108"/>
              <w:jc w:val="center"/>
              <w:rPr>
                <w:rFonts w:ascii="Segoe UI" w:hAnsi="Segoe UI" w:cs="Segoe UI"/>
                <w:sz w:val="20"/>
                <w:szCs w:val="20"/>
              </w:rPr>
            </w:pPr>
            <w:r>
              <w:rPr>
                <w:rFonts w:ascii="Segoe UI" w:hAnsi="Segoe UI" w:cs="Segoe UI"/>
                <w:sz w:val="20"/>
                <w:szCs w:val="20"/>
              </w:rPr>
              <w:lastRenderedPageBreak/>
              <w:t xml:space="preserve">Rules for originating sites (Cont’d) </w:t>
            </w:r>
          </w:p>
          <w:p w14:paraId="154D010B" w14:textId="77777777" w:rsidR="004B57DF" w:rsidRPr="007578AA" w:rsidRDefault="004B57DF" w:rsidP="008B6756">
            <w:pPr>
              <w:jc w:val="center"/>
              <w:rPr>
                <w:rFonts w:ascii="Segoe UI" w:hAnsi="Segoe UI" w:cs="Segoe UI"/>
              </w:rPr>
            </w:pPr>
          </w:p>
        </w:tc>
        <w:tc>
          <w:tcPr>
            <w:tcW w:w="1633" w:type="dxa"/>
            <w:tcBorders>
              <w:top w:val="single" w:sz="4" w:space="0" w:color="auto"/>
              <w:bottom w:val="single" w:sz="4" w:space="0" w:color="auto"/>
            </w:tcBorders>
          </w:tcPr>
          <w:p w14:paraId="462DB9D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RCW 48.43.735(4)</w:t>
            </w:r>
          </w:p>
        </w:tc>
        <w:tc>
          <w:tcPr>
            <w:tcW w:w="7151" w:type="dxa"/>
            <w:tcBorders>
              <w:top w:val="single" w:sz="4" w:space="0" w:color="auto"/>
              <w:bottom w:val="single" w:sz="4" w:space="0" w:color="auto"/>
            </w:tcBorders>
          </w:tcPr>
          <w:p w14:paraId="633F6BCF"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w:t>
            </w:r>
            <w:proofErr w:type="gramStart"/>
            <w:r w:rsidRPr="007578AA">
              <w:rPr>
                <w:rFonts w:ascii="Segoe UI" w:hAnsi="Segoe UI" w:cs="Segoe UI"/>
                <w:color w:val="000000"/>
              </w:rPr>
              <w:t xml:space="preserve">site </w:t>
            </w:r>
            <w:r>
              <w:rPr>
                <w:rFonts w:ascii="Segoe UI" w:hAnsi="Segoe UI" w:cs="Segoe UI"/>
                <w:color w:val="000000"/>
              </w:rPr>
              <w:t xml:space="preserve"> (</w:t>
            </w:r>
            <w:proofErr w:type="gramEnd"/>
            <w:r>
              <w:rPr>
                <w:rFonts w:ascii="Segoe UI" w:hAnsi="Segoe UI" w:cs="Segoe UI"/>
                <w:color w:val="000000"/>
              </w:rPr>
              <w:t xml:space="preserve">except for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w:t>
            </w:r>
            <w:r w:rsidRPr="007578AA">
              <w:rPr>
                <w:rFonts w:ascii="Segoe UI" w:hAnsi="Segoe UI" w:cs="Segoe UI"/>
              </w:rPr>
              <w:lastRenderedPageBreak/>
              <w:t>site and the health plan.   A distant site or any other site not identified above may not charge a facility fee.</w:t>
            </w:r>
          </w:p>
        </w:tc>
        <w:tc>
          <w:tcPr>
            <w:tcW w:w="1440" w:type="dxa"/>
            <w:tcBorders>
              <w:top w:val="single" w:sz="4" w:space="0" w:color="auto"/>
              <w:bottom w:val="single" w:sz="4" w:space="0" w:color="auto"/>
            </w:tcBorders>
          </w:tcPr>
          <w:p w14:paraId="1317C3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C56D17" w14:textId="77777777" w:rsidR="008B6756" w:rsidRPr="007578AA" w:rsidRDefault="008B6756" w:rsidP="008B6756">
            <w:pPr>
              <w:jc w:val="center"/>
              <w:rPr>
                <w:rFonts w:ascii="Segoe UI" w:hAnsi="Segoe UI" w:cs="Segoe UI"/>
              </w:rPr>
            </w:pPr>
          </w:p>
        </w:tc>
      </w:tr>
      <w:tr w:rsidR="008B6756" w:rsidRPr="007578AA" w14:paraId="164E401D" w14:textId="77777777" w:rsidTr="00AA1549">
        <w:trPr>
          <w:jc w:val="center"/>
        </w:trPr>
        <w:tc>
          <w:tcPr>
            <w:tcW w:w="1795" w:type="dxa"/>
            <w:tcBorders>
              <w:top w:val="nil"/>
              <w:bottom w:val="nil"/>
            </w:tcBorders>
          </w:tcPr>
          <w:p w14:paraId="60E681D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60EF104" w14:textId="13E23042"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640E1E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0226036E"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075E37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76A2BF" w14:textId="77777777" w:rsidR="008B6756" w:rsidRPr="007578AA" w:rsidRDefault="008B6756" w:rsidP="008B6756">
            <w:pPr>
              <w:jc w:val="center"/>
              <w:rPr>
                <w:rFonts w:ascii="Segoe UI" w:hAnsi="Segoe UI" w:cs="Segoe UI"/>
              </w:rPr>
            </w:pPr>
          </w:p>
        </w:tc>
      </w:tr>
      <w:tr w:rsidR="008B6756" w:rsidRPr="007578AA" w14:paraId="5EF7B5E5" w14:textId="77777777" w:rsidTr="00DD6417">
        <w:trPr>
          <w:jc w:val="center"/>
        </w:trPr>
        <w:tc>
          <w:tcPr>
            <w:tcW w:w="1795" w:type="dxa"/>
            <w:tcBorders>
              <w:top w:val="nil"/>
              <w:bottom w:val="nil"/>
            </w:tcBorders>
          </w:tcPr>
          <w:p w14:paraId="52FE4EB5" w14:textId="77777777" w:rsidR="008B6756" w:rsidRDefault="008B6756" w:rsidP="008B6756">
            <w:pPr>
              <w:jc w:val="center"/>
              <w:rPr>
                <w:rFonts w:ascii="Segoe UI" w:hAnsi="Segoe UI" w:cs="Segoe UI"/>
                <w:b/>
              </w:rPr>
            </w:pPr>
          </w:p>
          <w:p w14:paraId="011E5C1C" w14:textId="77777777" w:rsidR="008B6756" w:rsidRDefault="008B6756" w:rsidP="008B6756">
            <w:pPr>
              <w:jc w:val="center"/>
              <w:rPr>
                <w:rFonts w:ascii="Segoe UI" w:hAnsi="Segoe UI" w:cs="Segoe UI"/>
                <w:b/>
              </w:rPr>
            </w:pPr>
          </w:p>
          <w:p w14:paraId="04C056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BEFE9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39E7A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2178FB17"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394559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91F884" w14:textId="77777777" w:rsidR="008B6756" w:rsidRPr="007578AA" w:rsidRDefault="008B6756" w:rsidP="008B6756">
            <w:pPr>
              <w:jc w:val="center"/>
              <w:rPr>
                <w:rFonts w:ascii="Segoe UI" w:hAnsi="Segoe UI" w:cs="Segoe UI"/>
              </w:rPr>
            </w:pPr>
          </w:p>
        </w:tc>
      </w:tr>
      <w:tr w:rsidR="008B6756" w:rsidRPr="007578AA" w14:paraId="56060E24" w14:textId="77777777" w:rsidTr="00DD6417">
        <w:trPr>
          <w:jc w:val="center"/>
        </w:trPr>
        <w:tc>
          <w:tcPr>
            <w:tcW w:w="1795" w:type="dxa"/>
            <w:tcBorders>
              <w:top w:val="nil"/>
              <w:bottom w:val="nil"/>
            </w:tcBorders>
          </w:tcPr>
          <w:p w14:paraId="79152EC9" w14:textId="77777777" w:rsidR="008B6756" w:rsidRDefault="008B6756" w:rsidP="008B6756">
            <w:pPr>
              <w:jc w:val="center"/>
              <w:rPr>
                <w:rFonts w:ascii="Segoe UI" w:hAnsi="Segoe UI" w:cs="Segoe UI"/>
                <w:b/>
              </w:rPr>
            </w:pPr>
          </w:p>
        </w:tc>
        <w:tc>
          <w:tcPr>
            <w:tcW w:w="1517" w:type="dxa"/>
            <w:tcBorders>
              <w:top w:val="nil"/>
              <w:bottom w:val="nil"/>
            </w:tcBorders>
          </w:tcPr>
          <w:p w14:paraId="3CB0D53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1CD46" w14:textId="77777777" w:rsidR="008B6756" w:rsidRPr="00AF37DD" w:rsidRDefault="008B6756" w:rsidP="008B67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F0BD74" w14:textId="039CB513"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2DDB47AF" w14:textId="77777777" w:rsidR="008B6756" w:rsidRPr="00CF68B0" w:rsidRDefault="008B6756" w:rsidP="008B6756">
            <w:pPr>
              <w:autoSpaceDE w:val="0"/>
              <w:autoSpaceDN w:val="0"/>
              <w:adjustRightInd w:val="0"/>
              <w:rPr>
                <w:rFonts w:ascii="Segoe UI" w:hAnsi="Segoe UI" w:cs="Segoe UI"/>
              </w:rPr>
            </w:pPr>
            <w:r w:rsidRPr="00CF68B0">
              <w:rPr>
                <w:rFonts w:ascii="Segoe UI" w:hAnsi="Segoe UI" w:cs="Segoe UI"/>
              </w:rPr>
              <w:t xml:space="preserve">Plan does not have to pay for </w:t>
            </w:r>
          </w:p>
          <w:p w14:paraId="3CA0EB80" w14:textId="77777777" w:rsidR="008B6756" w:rsidRPr="00CF68B0"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477579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68A16F" w14:textId="77777777" w:rsidR="008B6756" w:rsidRPr="007578AA" w:rsidRDefault="008B6756" w:rsidP="008B6756">
            <w:pPr>
              <w:jc w:val="center"/>
              <w:rPr>
                <w:rFonts w:ascii="Segoe UI" w:hAnsi="Segoe UI" w:cs="Segoe UI"/>
              </w:rPr>
            </w:pPr>
          </w:p>
        </w:tc>
      </w:tr>
      <w:tr w:rsidR="008B6756" w:rsidRPr="007578AA" w14:paraId="678642B9" w14:textId="77777777" w:rsidTr="00DD6417">
        <w:trPr>
          <w:jc w:val="center"/>
        </w:trPr>
        <w:tc>
          <w:tcPr>
            <w:tcW w:w="1795" w:type="dxa"/>
            <w:tcBorders>
              <w:top w:val="nil"/>
              <w:bottom w:val="nil"/>
            </w:tcBorders>
          </w:tcPr>
          <w:p w14:paraId="238B767A" w14:textId="77777777" w:rsidR="008B6756" w:rsidRDefault="008B6756" w:rsidP="008B6756">
            <w:pPr>
              <w:jc w:val="center"/>
              <w:rPr>
                <w:rFonts w:ascii="Segoe UI" w:hAnsi="Segoe UI" w:cs="Segoe UI"/>
                <w:b/>
              </w:rPr>
            </w:pPr>
          </w:p>
        </w:tc>
        <w:tc>
          <w:tcPr>
            <w:tcW w:w="1517" w:type="dxa"/>
            <w:tcBorders>
              <w:top w:val="nil"/>
              <w:bottom w:val="nil"/>
            </w:tcBorders>
          </w:tcPr>
          <w:p w14:paraId="384CEC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0C7918" w14:textId="5059DDBD"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4B8E8142" w14:textId="229C7B59"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35019E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70F65" w14:textId="77777777" w:rsidR="008B6756" w:rsidRPr="007578AA" w:rsidRDefault="008B6756" w:rsidP="008B6756">
            <w:pPr>
              <w:jc w:val="center"/>
              <w:rPr>
                <w:rFonts w:ascii="Segoe UI" w:hAnsi="Segoe UI" w:cs="Segoe UI"/>
              </w:rPr>
            </w:pPr>
          </w:p>
        </w:tc>
      </w:tr>
      <w:tr w:rsidR="008B6756" w:rsidRPr="007578AA" w14:paraId="341E678E" w14:textId="77777777" w:rsidTr="00DD6417">
        <w:trPr>
          <w:jc w:val="center"/>
        </w:trPr>
        <w:tc>
          <w:tcPr>
            <w:tcW w:w="1795" w:type="dxa"/>
            <w:tcBorders>
              <w:top w:val="nil"/>
              <w:bottom w:val="nil"/>
            </w:tcBorders>
          </w:tcPr>
          <w:p w14:paraId="780AC56F" w14:textId="77777777" w:rsidR="008B6756" w:rsidRDefault="008B6756" w:rsidP="008B6756">
            <w:pPr>
              <w:jc w:val="center"/>
              <w:rPr>
                <w:rFonts w:ascii="Segoe UI" w:hAnsi="Segoe UI" w:cs="Segoe UI"/>
                <w:b/>
              </w:rPr>
            </w:pPr>
          </w:p>
        </w:tc>
        <w:tc>
          <w:tcPr>
            <w:tcW w:w="1517" w:type="dxa"/>
            <w:tcBorders>
              <w:top w:val="nil"/>
              <w:bottom w:val="nil"/>
            </w:tcBorders>
          </w:tcPr>
          <w:p w14:paraId="50452E0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4BD4F" w14:textId="6834B715"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15DF3A99" w14:textId="496091D8"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2FD7AA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9E761" w14:textId="77777777" w:rsidR="008B6756" w:rsidRPr="007578AA" w:rsidRDefault="008B6756" w:rsidP="008B6756">
            <w:pPr>
              <w:jc w:val="center"/>
              <w:rPr>
                <w:rFonts w:ascii="Segoe UI" w:hAnsi="Segoe UI" w:cs="Segoe UI"/>
              </w:rPr>
            </w:pPr>
          </w:p>
        </w:tc>
      </w:tr>
      <w:tr w:rsidR="008B6756" w:rsidRPr="007578AA" w14:paraId="7916AC0E" w14:textId="77777777" w:rsidTr="004B57DF">
        <w:trPr>
          <w:jc w:val="center"/>
        </w:trPr>
        <w:tc>
          <w:tcPr>
            <w:tcW w:w="1795" w:type="dxa"/>
            <w:tcBorders>
              <w:top w:val="nil"/>
              <w:bottom w:val="nil"/>
            </w:tcBorders>
          </w:tcPr>
          <w:p w14:paraId="646B2B0E" w14:textId="77777777" w:rsidR="008B6756" w:rsidRDefault="008B6756" w:rsidP="008B6756">
            <w:pPr>
              <w:jc w:val="center"/>
              <w:rPr>
                <w:rFonts w:ascii="Segoe UI" w:hAnsi="Segoe UI" w:cs="Segoe UI"/>
                <w:b/>
              </w:rPr>
            </w:pPr>
          </w:p>
        </w:tc>
        <w:tc>
          <w:tcPr>
            <w:tcW w:w="1517" w:type="dxa"/>
            <w:tcBorders>
              <w:top w:val="nil"/>
            </w:tcBorders>
          </w:tcPr>
          <w:p w14:paraId="7E5F9F2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56ACBE1" w14:textId="18C7F6EB"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D260" w14:textId="77777777" w:rsidR="008B6756"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p w14:paraId="4BB3B8FC" w14:textId="77777777" w:rsidR="008B6756" w:rsidRDefault="008B6756" w:rsidP="008B6756">
            <w:pPr>
              <w:autoSpaceDE w:val="0"/>
              <w:autoSpaceDN w:val="0"/>
              <w:adjustRightInd w:val="0"/>
              <w:rPr>
                <w:rFonts w:ascii="Segoe UI" w:hAnsi="Segoe UI" w:cs="Segoe UI"/>
              </w:rPr>
            </w:pPr>
          </w:p>
          <w:p w14:paraId="5D1C4FAD" w14:textId="3CC4245C" w:rsidR="008B6756" w:rsidRPr="00763695"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222990F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C1E64" w14:textId="77777777" w:rsidR="008B6756" w:rsidRPr="007578AA" w:rsidRDefault="008B6756" w:rsidP="008B6756">
            <w:pPr>
              <w:jc w:val="center"/>
              <w:rPr>
                <w:rFonts w:ascii="Segoe UI" w:hAnsi="Segoe UI" w:cs="Segoe UI"/>
              </w:rPr>
            </w:pPr>
          </w:p>
        </w:tc>
      </w:tr>
      <w:tr w:rsidR="008B6756" w:rsidRPr="007578AA" w14:paraId="58A0AA70" w14:textId="77777777" w:rsidTr="00321D06">
        <w:trPr>
          <w:jc w:val="center"/>
        </w:trPr>
        <w:tc>
          <w:tcPr>
            <w:tcW w:w="1795" w:type="dxa"/>
            <w:tcBorders>
              <w:top w:val="nil"/>
              <w:bottom w:val="nil"/>
            </w:tcBorders>
          </w:tcPr>
          <w:p w14:paraId="61B82314" w14:textId="6938F2BA"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70269413" w14:textId="2EDF47DF" w:rsidR="008B6756" w:rsidRPr="007578AA" w:rsidRDefault="008B6756" w:rsidP="008B6756">
            <w:pPr>
              <w:jc w:val="center"/>
              <w:rPr>
                <w:rFonts w:ascii="Segoe UI" w:hAnsi="Segoe UI" w:cs="Segoe UI"/>
              </w:rPr>
            </w:pPr>
            <w:r>
              <w:rPr>
                <w:rFonts w:ascii="Segoe UI" w:hAnsi="Segoe UI" w:cs="Segoe UI"/>
              </w:rPr>
              <w:t>Definitions</w:t>
            </w:r>
          </w:p>
        </w:tc>
        <w:tc>
          <w:tcPr>
            <w:tcW w:w="1633" w:type="dxa"/>
            <w:tcBorders>
              <w:top w:val="single" w:sz="4" w:space="0" w:color="auto"/>
              <w:bottom w:val="single" w:sz="4" w:space="0" w:color="auto"/>
            </w:tcBorders>
          </w:tcPr>
          <w:p w14:paraId="3C388D5B" w14:textId="7601383D"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 (9)(a)(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60939EBE" w14:textId="76BBB41F"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 xml:space="preserve">"Audio-only telemedicine" means the delivery of health care services </w:t>
            </w:r>
            <w:proofErr w:type="gramStart"/>
            <w:r w:rsidRPr="00F3000A">
              <w:rPr>
                <w:rFonts w:ascii="Segoe UI" w:hAnsi="Segoe UI" w:cs="Segoe UI"/>
                <w:color w:val="000000"/>
                <w:shd w:val="clear" w:color="auto" w:fill="FFFFFF"/>
              </w:rPr>
              <w:t>through the use of</w:t>
            </w:r>
            <w:proofErr w:type="gramEnd"/>
            <w:r w:rsidRPr="00F3000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1A3DD2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B55C3F" w14:textId="77777777" w:rsidR="008B6756" w:rsidRPr="007578AA" w:rsidRDefault="008B6756" w:rsidP="008B6756">
            <w:pPr>
              <w:jc w:val="center"/>
              <w:rPr>
                <w:rFonts w:ascii="Segoe UI" w:hAnsi="Segoe UI" w:cs="Segoe UI"/>
              </w:rPr>
            </w:pPr>
          </w:p>
        </w:tc>
      </w:tr>
      <w:tr w:rsidR="008B6756" w:rsidRPr="007578AA" w14:paraId="3674486E" w14:textId="77777777" w:rsidTr="00C81215">
        <w:trPr>
          <w:jc w:val="center"/>
        </w:trPr>
        <w:tc>
          <w:tcPr>
            <w:tcW w:w="1795" w:type="dxa"/>
            <w:tcBorders>
              <w:top w:val="nil"/>
              <w:bottom w:val="nil"/>
            </w:tcBorders>
          </w:tcPr>
          <w:p w14:paraId="26B7647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49580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A445A0A" w14:textId="27F3AFD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w:t>
            </w:r>
          </w:p>
        </w:tc>
        <w:tc>
          <w:tcPr>
            <w:tcW w:w="7151" w:type="dxa"/>
            <w:tcBorders>
              <w:top w:val="single" w:sz="4" w:space="0" w:color="auto"/>
              <w:bottom w:val="single" w:sz="4" w:space="0" w:color="auto"/>
            </w:tcBorders>
          </w:tcPr>
          <w:p w14:paraId="7B3EDA8A" w14:textId="1BDE66BC"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3552E7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77C959" w14:textId="77777777" w:rsidR="008B6756" w:rsidRPr="007578AA" w:rsidRDefault="008B6756" w:rsidP="008B6756">
            <w:pPr>
              <w:jc w:val="center"/>
              <w:rPr>
                <w:rFonts w:ascii="Segoe UI" w:hAnsi="Segoe UI" w:cs="Segoe UI"/>
              </w:rPr>
            </w:pPr>
          </w:p>
        </w:tc>
      </w:tr>
      <w:tr w:rsidR="008B6756" w:rsidRPr="007578AA" w14:paraId="32EB8C89" w14:textId="77777777" w:rsidTr="00C81215">
        <w:trPr>
          <w:jc w:val="center"/>
        </w:trPr>
        <w:tc>
          <w:tcPr>
            <w:tcW w:w="1795" w:type="dxa"/>
            <w:tcBorders>
              <w:top w:val="nil"/>
              <w:bottom w:val="nil"/>
            </w:tcBorders>
          </w:tcPr>
          <w:p w14:paraId="6719447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63D5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FDCFC4" w14:textId="3E17FCF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(a)(ii)(A)</w:t>
            </w:r>
          </w:p>
        </w:tc>
        <w:tc>
          <w:tcPr>
            <w:tcW w:w="7151" w:type="dxa"/>
            <w:tcBorders>
              <w:top w:val="single" w:sz="4" w:space="0" w:color="auto"/>
              <w:bottom w:val="single" w:sz="4" w:space="0" w:color="auto"/>
            </w:tcBorders>
          </w:tcPr>
          <w:p w14:paraId="7B1870C2" w14:textId="39511C59"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73AACB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4E8FB2" w14:textId="77777777" w:rsidR="008B6756" w:rsidRPr="007578AA" w:rsidRDefault="008B6756" w:rsidP="008B6756">
            <w:pPr>
              <w:jc w:val="center"/>
              <w:rPr>
                <w:rFonts w:ascii="Segoe UI" w:hAnsi="Segoe UI" w:cs="Segoe UI"/>
              </w:rPr>
            </w:pPr>
          </w:p>
        </w:tc>
      </w:tr>
      <w:tr w:rsidR="008B6756" w:rsidRPr="007578AA" w14:paraId="7F8C0722" w14:textId="77777777" w:rsidTr="00321D06">
        <w:trPr>
          <w:jc w:val="center"/>
        </w:trPr>
        <w:tc>
          <w:tcPr>
            <w:tcW w:w="1795" w:type="dxa"/>
            <w:tcBorders>
              <w:top w:val="nil"/>
              <w:bottom w:val="nil"/>
            </w:tcBorders>
          </w:tcPr>
          <w:p w14:paraId="3F21B240" w14:textId="77777777" w:rsidR="008B6756" w:rsidRDefault="008B6756" w:rsidP="008B6756">
            <w:pPr>
              <w:jc w:val="center"/>
              <w:rPr>
                <w:rFonts w:ascii="Segoe UI" w:hAnsi="Segoe UI" w:cs="Segoe UI"/>
                <w:b/>
              </w:rPr>
            </w:pPr>
          </w:p>
          <w:p w14:paraId="06C7F3F0" w14:textId="77777777" w:rsidR="004B57DF" w:rsidRDefault="004B57DF" w:rsidP="008B6756">
            <w:pPr>
              <w:jc w:val="center"/>
              <w:rPr>
                <w:rFonts w:ascii="Segoe UI" w:hAnsi="Segoe UI" w:cs="Segoe UI"/>
                <w:b/>
              </w:rPr>
            </w:pPr>
          </w:p>
          <w:p w14:paraId="71F689A1" w14:textId="77777777" w:rsidR="004B57DF" w:rsidRDefault="004B57DF" w:rsidP="008B6756">
            <w:pPr>
              <w:jc w:val="center"/>
              <w:rPr>
                <w:rFonts w:ascii="Segoe UI" w:hAnsi="Segoe UI" w:cs="Segoe UI"/>
                <w:b/>
              </w:rPr>
            </w:pPr>
          </w:p>
          <w:p w14:paraId="16454EEE"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2AF018F4" w14:textId="7BF1CE75" w:rsidR="004B57DF" w:rsidRDefault="004B57DF" w:rsidP="004B57DF">
            <w:pPr>
              <w:jc w:val="center"/>
              <w:rPr>
                <w:rFonts w:ascii="Segoe UI" w:hAnsi="Segoe UI" w:cs="Segoe UI"/>
                <w:b/>
              </w:rPr>
            </w:pPr>
            <w:r w:rsidRPr="00CF6B95">
              <w:rPr>
                <w:rFonts w:ascii="Segoe UI" w:hAnsi="Segoe UI" w:cs="Segoe UI"/>
                <w:b/>
              </w:rPr>
              <w:t>(Cont’d)</w:t>
            </w:r>
          </w:p>
          <w:p w14:paraId="260B696C" w14:textId="77777777" w:rsidR="004B57DF" w:rsidRPr="007578AA" w:rsidRDefault="004B57DF" w:rsidP="008B6756">
            <w:pPr>
              <w:jc w:val="center"/>
              <w:rPr>
                <w:rFonts w:ascii="Segoe UI" w:hAnsi="Segoe UI" w:cs="Segoe UI"/>
                <w:b/>
              </w:rPr>
            </w:pPr>
          </w:p>
        </w:tc>
        <w:tc>
          <w:tcPr>
            <w:tcW w:w="1517" w:type="dxa"/>
            <w:tcBorders>
              <w:top w:val="nil"/>
              <w:bottom w:val="nil"/>
            </w:tcBorders>
          </w:tcPr>
          <w:p w14:paraId="1702515D" w14:textId="77777777" w:rsidR="008B6756" w:rsidRDefault="008B6756" w:rsidP="008B6756">
            <w:pPr>
              <w:rPr>
                <w:rFonts w:ascii="Segoe UI" w:hAnsi="Segoe UI" w:cs="Segoe UI"/>
              </w:rPr>
            </w:pPr>
          </w:p>
          <w:p w14:paraId="1FC812AB" w14:textId="77777777" w:rsidR="004B57DF" w:rsidRDefault="004B57DF" w:rsidP="008B6756">
            <w:pPr>
              <w:rPr>
                <w:rFonts w:ascii="Segoe UI" w:hAnsi="Segoe UI" w:cs="Segoe UI"/>
              </w:rPr>
            </w:pPr>
          </w:p>
          <w:p w14:paraId="3F604CA7" w14:textId="77777777" w:rsidR="004B57DF" w:rsidRDefault="004B57DF" w:rsidP="008B6756">
            <w:pPr>
              <w:rPr>
                <w:rFonts w:ascii="Segoe UI" w:hAnsi="Segoe UI" w:cs="Segoe UI"/>
              </w:rPr>
            </w:pPr>
          </w:p>
          <w:p w14:paraId="6C696EB8" w14:textId="77777777" w:rsidR="004B57DF" w:rsidRDefault="004B57DF" w:rsidP="004B57DF">
            <w:pPr>
              <w:jc w:val="center"/>
              <w:rPr>
                <w:rFonts w:ascii="Segoe UI" w:hAnsi="Segoe UI" w:cs="Segoe UI"/>
              </w:rPr>
            </w:pPr>
            <w:r>
              <w:rPr>
                <w:rFonts w:ascii="Segoe UI" w:hAnsi="Segoe UI" w:cs="Segoe UI"/>
              </w:rPr>
              <w:lastRenderedPageBreak/>
              <w:t>Definitions (Cont’d)</w:t>
            </w:r>
          </w:p>
          <w:p w14:paraId="1ED81653" w14:textId="353B0E6A" w:rsidR="004B57DF" w:rsidRPr="007578AA" w:rsidRDefault="004B57DF" w:rsidP="008B6756">
            <w:pPr>
              <w:rPr>
                <w:rFonts w:ascii="Segoe UI" w:hAnsi="Segoe UI" w:cs="Segoe UI"/>
              </w:rPr>
            </w:pPr>
          </w:p>
        </w:tc>
        <w:tc>
          <w:tcPr>
            <w:tcW w:w="1633" w:type="dxa"/>
            <w:tcBorders>
              <w:top w:val="single" w:sz="4" w:space="0" w:color="auto"/>
              <w:bottom w:val="single" w:sz="4" w:space="0" w:color="auto"/>
            </w:tcBorders>
          </w:tcPr>
          <w:p w14:paraId="5990A173" w14:textId="1E1D29A2"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lastRenderedPageBreak/>
              <w:t>RCW 48.43.735(9) (a)(ii)(B)</w:t>
            </w:r>
          </w:p>
        </w:tc>
        <w:tc>
          <w:tcPr>
            <w:tcW w:w="7151" w:type="dxa"/>
            <w:tcBorders>
              <w:top w:val="single" w:sz="4" w:space="0" w:color="auto"/>
              <w:bottom w:val="single" w:sz="4" w:space="0" w:color="auto"/>
            </w:tcBorders>
          </w:tcPr>
          <w:p w14:paraId="1C8EA9B2" w14:textId="37CE6B30"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 xml:space="preserve">The delivery of health care services that are customarily delivered by audio-only technology and customarily </w:t>
            </w:r>
            <w:r w:rsidRPr="00F3000A">
              <w:rPr>
                <w:rFonts w:ascii="Segoe UI" w:hAnsi="Segoe UI" w:cs="Segoe UI"/>
                <w:color w:val="000000"/>
                <w:shd w:val="clear" w:color="auto" w:fill="FFFFFF"/>
              </w:rPr>
              <w:lastRenderedPageBreak/>
              <w:t>not billed as separate services by the provider, such as the sharing of laboratory results;</w:t>
            </w:r>
          </w:p>
        </w:tc>
        <w:tc>
          <w:tcPr>
            <w:tcW w:w="1440" w:type="dxa"/>
            <w:tcBorders>
              <w:top w:val="single" w:sz="4" w:space="0" w:color="auto"/>
              <w:bottom w:val="single" w:sz="4" w:space="0" w:color="auto"/>
            </w:tcBorders>
          </w:tcPr>
          <w:p w14:paraId="2810E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DB741" w14:textId="77777777" w:rsidR="008B6756" w:rsidRPr="007578AA" w:rsidRDefault="008B6756" w:rsidP="008B6756">
            <w:pPr>
              <w:jc w:val="center"/>
              <w:rPr>
                <w:rFonts w:ascii="Segoe UI" w:hAnsi="Segoe UI" w:cs="Segoe UI"/>
              </w:rPr>
            </w:pPr>
          </w:p>
        </w:tc>
      </w:tr>
      <w:tr w:rsidR="008B6756" w:rsidRPr="007578AA" w14:paraId="75D15490" w14:textId="77777777" w:rsidTr="00321D06">
        <w:trPr>
          <w:jc w:val="center"/>
        </w:trPr>
        <w:tc>
          <w:tcPr>
            <w:tcW w:w="1795" w:type="dxa"/>
            <w:tcBorders>
              <w:top w:val="nil"/>
              <w:bottom w:val="nil"/>
            </w:tcBorders>
          </w:tcPr>
          <w:p w14:paraId="0B54697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05EAB4F"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15AEEB"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w:t>
            </w:r>
          </w:p>
          <w:p w14:paraId="09E456F3"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48.43.735</w:t>
            </w:r>
          </w:p>
          <w:p w14:paraId="0ADECE91" w14:textId="17E85935"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(9)(c)</w:t>
            </w:r>
          </w:p>
        </w:tc>
        <w:tc>
          <w:tcPr>
            <w:tcW w:w="7151" w:type="dxa"/>
            <w:tcBorders>
              <w:top w:val="single" w:sz="4" w:space="0" w:color="auto"/>
              <w:bottom w:val="single" w:sz="4" w:space="0" w:color="auto"/>
            </w:tcBorders>
          </w:tcPr>
          <w:p w14:paraId="20A7547D" w14:textId="47B3112F"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E6101A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8906A8" w14:textId="77777777" w:rsidR="008B6756" w:rsidRPr="007578AA" w:rsidRDefault="008B6756" w:rsidP="008B6756">
            <w:pPr>
              <w:jc w:val="center"/>
              <w:rPr>
                <w:rFonts w:ascii="Segoe UI" w:hAnsi="Segoe UI" w:cs="Segoe UI"/>
              </w:rPr>
            </w:pPr>
          </w:p>
        </w:tc>
      </w:tr>
      <w:tr w:rsidR="008B6756" w:rsidRPr="007578AA" w14:paraId="2CD904BB" w14:textId="77777777" w:rsidTr="00321D06">
        <w:trPr>
          <w:jc w:val="center"/>
        </w:trPr>
        <w:tc>
          <w:tcPr>
            <w:tcW w:w="1795" w:type="dxa"/>
            <w:tcBorders>
              <w:top w:val="nil"/>
              <w:bottom w:val="nil"/>
            </w:tcBorders>
          </w:tcPr>
          <w:p w14:paraId="081AF0D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95B109"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65B56CB3" w14:textId="3BA70421"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7C180556" w14:textId="1156277B"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color w:val="000000"/>
                <w:shd w:val="clear" w:color="auto" w:fill="FFFFFF"/>
              </w:rPr>
              <w:t xml:space="preserve">“Established relationship" means the </w:t>
            </w:r>
            <w:r w:rsidRPr="00F3000A">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4091AD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D77C8" w14:textId="77777777" w:rsidR="008B6756" w:rsidRPr="007578AA" w:rsidRDefault="008B6756" w:rsidP="008B6756">
            <w:pPr>
              <w:jc w:val="center"/>
              <w:rPr>
                <w:rFonts w:ascii="Segoe UI" w:hAnsi="Segoe UI" w:cs="Segoe UI"/>
              </w:rPr>
            </w:pPr>
          </w:p>
        </w:tc>
      </w:tr>
      <w:tr w:rsidR="008B6756" w:rsidRPr="007578AA" w14:paraId="79456446" w14:textId="77777777" w:rsidTr="00321D06">
        <w:trPr>
          <w:jc w:val="center"/>
        </w:trPr>
        <w:tc>
          <w:tcPr>
            <w:tcW w:w="1795" w:type="dxa"/>
            <w:tcBorders>
              <w:top w:val="nil"/>
              <w:bottom w:val="nil"/>
            </w:tcBorders>
          </w:tcPr>
          <w:p w14:paraId="33244639" w14:textId="77777777" w:rsidR="008B6756" w:rsidRDefault="008B6756" w:rsidP="008B6756">
            <w:pPr>
              <w:jc w:val="center"/>
              <w:rPr>
                <w:rFonts w:ascii="Segoe UI" w:hAnsi="Segoe UI" w:cs="Segoe UI"/>
                <w:b/>
              </w:rPr>
            </w:pPr>
          </w:p>
          <w:p w14:paraId="43A3C7AD" w14:textId="77777777" w:rsidR="008B6756" w:rsidRDefault="008B6756" w:rsidP="008B6756">
            <w:pPr>
              <w:jc w:val="center"/>
              <w:rPr>
                <w:rFonts w:ascii="Segoe UI" w:hAnsi="Segoe UI" w:cs="Segoe UI"/>
                <w:b/>
              </w:rPr>
            </w:pPr>
          </w:p>
          <w:p w14:paraId="3709AB49" w14:textId="77777777" w:rsidR="008B6756" w:rsidRDefault="008B6756" w:rsidP="008B6756">
            <w:pPr>
              <w:jc w:val="center"/>
              <w:rPr>
                <w:rFonts w:ascii="Segoe UI" w:hAnsi="Segoe UI" w:cs="Segoe UI"/>
                <w:b/>
              </w:rPr>
            </w:pPr>
          </w:p>
          <w:p w14:paraId="66C8602A" w14:textId="77777777" w:rsidR="008B6756" w:rsidRDefault="008B6756" w:rsidP="008B6756">
            <w:pPr>
              <w:jc w:val="center"/>
              <w:rPr>
                <w:rFonts w:ascii="Segoe UI" w:hAnsi="Segoe UI" w:cs="Segoe UI"/>
                <w:b/>
              </w:rPr>
            </w:pPr>
          </w:p>
          <w:p w14:paraId="0E53F81D" w14:textId="77777777" w:rsidR="008B6756" w:rsidRDefault="008B6756" w:rsidP="008B6756">
            <w:pPr>
              <w:jc w:val="center"/>
              <w:rPr>
                <w:rFonts w:ascii="Segoe UI" w:hAnsi="Segoe UI" w:cs="Segoe UI"/>
                <w:b/>
              </w:rPr>
            </w:pPr>
          </w:p>
          <w:p w14:paraId="03E71EA0" w14:textId="4662334C" w:rsidR="008B6756" w:rsidRPr="007578AA" w:rsidRDefault="008B6756" w:rsidP="004B57DF">
            <w:pPr>
              <w:jc w:val="center"/>
              <w:rPr>
                <w:rFonts w:ascii="Segoe UI" w:hAnsi="Segoe UI" w:cs="Segoe UI"/>
                <w:b/>
              </w:rPr>
            </w:pPr>
          </w:p>
        </w:tc>
        <w:tc>
          <w:tcPr>
            <w:tcW w:w="1517" w:type="dxa"/>
            <w:tcBorders>
              <w:top w:val="nil"/>
              <w:bottom w:val="nil"/>
            </w:tcBorders>
          </w:tcPr>
          <w:p w14:paraId="0730D0B3" w14:textId="77777777" w:rsidR="008B6756" w:rsidRDefault="008B6756" w:rsidP="008B6756">
            <w:pPr>
              <w:rPr>
                <w:rFonts w:ascii="Segoe UI" w:hAnsi="Segoe UI" w:cs="Segoe UI"/>
              </w:rPr>
            </w:pPr>
          </w:p>
          <w:p w14:paraId="3617DAF7" w14:textId="77777777" w:rsidR="008B6756" w:rsidRDefault="008B6756" w:rsidP="008B6756">
            <w:pPr>
              <w:rPr>
                <w:rFonts w:ascii="Segoe UI" w:hAnsi="Segoe UI" w:cs="Segoe UI"/>
              </w:rPr>
            </w:pPr>
          </w:p>
          <w:p w14:paraId="1DF3A320" w14:textId="77777777" w:rsidR="008B6756" w:rsidRDefault="008B6756" w:rsidP="008B6756">
            <w:pPr>
              <w:rPr>
                <w:rFonts w:ascii="Segoe UI" w:hAnsi="Segoe UI" w:cs="Segoe UI"/>
              </w:rPr>
            </w:pPr>
          </w:p>
          <w:p w14:paraId="0EBBDD83" w14:textId="77777777" w:rsidR="008B6756" w:rsidRDefault="008B6756" w:rsidP="008B6756">
            <w:pPr>
              <w:rPr>
                <w:rFonts w:ascii="Segoe UI" w:hAnsi="Segoe UI" w:cs="Segoe UI"/>
              </w:rPr>
            </w:pPr>
          </w:p>
          <w:p w14:paraId="67EAD14C" w14:textId="77777777" w:rsidR="008B6756" w:rsidRDefault="008B6756" w:rsidP="008B6756">
            <w:pPr>
              <w:rPr>
                <w:rFonts w:ascii="Segoe UI" w:hAnsi="Segoe UI" w:cs="Segoe UI"/>
              </w:rPr>
            </w:pPr>
          </w:p>
          <w:p w14:paraId="4B776188" w14:textId="77777777" w:rsidR="008B6756" w:rsidRDefault="008B6756" w:rsidP="008B6756">
            <w:pPr>
              <w:jc w:val="center"/>
              <w:rPr>
                <w:rFonts w:ascii="Segoe UI" w:hAnsi="Segoe UI" w:cs="Segoe UI"/>
              </w:rPr>
            </w:pPr>
          </w:p>
          <w:p w14:paraId="548E8CA2" w14:textId="366C3098"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B5F8A4" w14:textId="316ED5EA" w:rsidR="008B6756" w:rsidRPr="00F3000A" w:rsidRDefault="008B6756" w:rsidP="008B6756">
            <w:pPr>
              <w:pStyle w:val="Default"/>
              <w:ind w:left="-95" w:right="-157"/>
              <w:jc w:val="center"/>
              <w:rPr>
                <w:rFonts w:ascii="Segoe UI" w:hAnsi="Segoe UI" w:cs="Segoe UI"/>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0F10AAF6" w14:textId="77764A2F"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Open Sans" w:hAnsi="Open Sans" w:cs="Open Sans"/>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7" w:history="1">
              <w:r w:rsidRPr="00C17C9A">
                <w:rPr>
                  <w:rFonts w:ascii="Open Sans" w:hAnsi="Open Sans" w:cs="Open Sans"/>
                  <w:b/>
                  <w:bCs/>
                  <w:color w:val="2B674D"/>
                  <w:highlight w:val="cyan"/>
                  <w:u w:val="single"/>
                  <w:shd w:val="clear" w:color="auto" w:fill="FFFFFF"/>
                </w:rPr>
                <w:t>48.44</w:t>
              </w:r>
            </w:hyperlink>
            <w:r w:rsidRPr="00C17C9A">
              <w:rPr>
                <w:rFonts w:ascii="Open Sans" w:hAnsi="Open Sans" w:cs="Open Sans"/>
                <w:color w:val="000000"/>
                <w:highlight w:val="cyan"/>
                <w:shd w:val="clear" w:color="auto" w:fill="FFFFFF"/>
              </w:rPr>
              <w:t> or </w:t>
            </w:r>
            <w:hyperlink r:id="rId58" w:history="1">
              <w:r w:rsidRPr="00C17C9A">
                <w:rPr>
                  <w:rFonts w:ascii="Open Sans" w:hAnsi="Open Sans" w:cs="Open Sans"/>
                  <w:b/>
                  <w:bCs/>
                  <w:color w:val="2B674D"/>
                  <w:highlight w:val="cyan"/>
                  <w:u w:val="single"/>
                  <w:shd w:val="clear" w:color="auto" w:fill="FFFFFF"/>
                </w:rPr>
                <w:t>48.46</w:t>
              </w:r>
            </w:hyperlink>
            <w:r w:rsidRPr="00C17C9A">
              <w:rPr>
                <w:rFonts w:ascii="Open Sans" w:hAnsi="Open Sans" w:cs="Open Sans"/>
                <w:color w:val="000000"/>
                <w:highlight w:val="cyan"/>
                <w:shd w:val="clear" w:color="auto" w:fill="FFFFFF"/>
              </w:rPr>
              <w:t> RCW as the provider providing audio-only telemedicine; or</w:t>
            </w:r>
          </w:p>
        </w:tc>
        <w:tc>
          <w:tcPr>
            <w:tcW w:w="1440" w:type="dxa"/>
            <w:tcBorders>
              <w:top w:val="single" w:sz="4" w:space="0" w:color="auto"/>
              <w:bottom w:val="single" w:sz="4" w:space="0" w:color="auto"/>
            </w:tcBorders>
          </w:tcPr>
          <w:p w14:paraId="0D7B4AC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F881B" w14:textId="77777777" w:rsidR="008B6756" w:rsidRPr="007578AA" w:rsidRDefault="008B6756" w:rsidP="008B6756">
            <w:pPr>
              <w:jc w:val="center"/>
              <w:rPr>
                <w:rFonts w:ascii="Segoe UI" w:hAnsi="Segoe UI" w:cs="Segoe UI"/>
              </w:rPr>
            </w:pPr>
          </w:p>
        </w:tc>
      </w:tr>
      <w:tr w:rsidR="008B6756" w:rsidRPr="007578AA" w14:paraId="3C527565" w14:textId="77777777" w:rsidTr="00321D06">
        <w:trPr>
          <w:jc w:val="center"/>
        </w:trPr>
        <w:tc>
          <w:tcPr>
            <w:tcW w:w="1795" w:type="dxa"/>
            <w:tcBorders>
              <w:top w:val="nil"/>
              <w:bottom w:val="nil"/>
            </w:tcBorders>
          </w:tcPr>
          <w:p w14:paraId="2F06AC1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05AED3"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B10A9C6" w14:textId="42556506" w:rsidR="008B6756" w:rsidRPr="00F3000A" w:rsidRDefault="008B6756" w:rsidP="008B6756">
            <w:pPr>
              <w:pStyle w:val="Default"/>
              <w:ind w:left="-95" w:right="-157"/>
              <w:jc w:val="center"/>
              <w:rPr>
                <w:rFonts w:ascii="Segoe UI" w:hAnsi="Segoe UI" w:cs="Segoe UI"/>
                <w:sz w:val="22"/>
                <w:szCs w:val="22"/>
              </w:rPr>
            </w:pPr>
            <w:r w:rsidRPr="00781E43">
              <w:rPr>
                <w:rFonts w:ascii="Segoe UI" w:hAnsi="Segoe UI" w:cs="Segoe UI"/>
                <w:color w:val="auto"/>
                <w:sz w:val="22"/>
                <w:szCs w:val="22"/>
              </w:rPr>
              <w:t>RCW 48.43.735 (9)(d)(ii)</w:t>
            </w:r>
          </w:p>
        </w:tc>
        <w:tc>
          <w:tcPr>
            <w:tcW w:w="7151" w:type="dxa"/>
            <w:tcBorders>
              <w:top w:val="single" w:sz="4" w:space="0" w:color="auto"/>
              <w:bottom w:val="single" w:sz="4" w:space="0" w:color="auto"/>
            </w:tcBorders>
          </w:tcPr>
          <w:p w14:paraId="394DD198" w14:textId="760134C9"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796E84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E5574A" w14:textId="77777777" w:rsidR="008B6756" w:rsidRPr="007578AA" w:rsidRDefault="008B6756" w:rsidP="008B6756">
            <w:pPr>
              <w:jc w:val="center"/>
              <w:rPr>
                <w:rFonts w:ascii="Segoe UI" w:hAnsi="Segoe UI" w:cs="Segoe UI"/>
              </w:rPr>
            </w:pPr>
          </w:p>
        </w:tc>
      </w:tr>
      <w:tr w:rsidR="008B6756" w:rsidRPr="007578AA" w14:paraId="7237D1D9" w14:textId="77777777" w:rsidTr="002905DA">
        <w:trPr>
          <w:jc w:val="center"/>
        </w:trPr>
        <w:tc>
          <w:tcPr>
            <w:tcW w:w="1795" w:type="dxa"/>
            <w:tcBorders>
              <w:top w:val="nil"/>
              <w:bottom w:val="nil"/>
            </w:tcBorders>
          </w:tcPr>
          <w:p w14:paraId="3AFCBA77" w14:textId="77777777" w:rsidR="004B57DF" w:rsidRPr="00CF6B95" w:rsidRDefault="004B57DF" w:rsidP="004B57DF">
            <w:pPr>
              <w:jc w:val="center"/>
              <w:rPr>
                <w:rFonts w:ascii="Segoe UI" w:hAnsi="Segoe UI" w:cs="Segoe UI"/>
                <w:b/>
              </w:rPr>
            </w:pPr>
            <w:r w:rsidRPr="00CF6B95">
              <w:rPr>
                <w:rFonts w:ascii="Segoe UI" w:hAnsi="Segoe UI" w:cs="Segoe UI"/>
                <w:b/>
              </w:rPr>
              <w:lastRenderedPageBreak/>
              <w:t>Telemedicine</w:t>
            </w:r>
          </w:p>
          <w:p w14:paraId="0C8A45F1" w14:textId="77777777" w:rsidR="004B57DF" w:rsidRDefault="004B57DF" w:rsidP="004B57DF">
            <w:pPr>
              <w:jc w:val="center"/>
              <w:rPr>
                <w:rFonts w:ascii="Segoe UI" w:hAnsi="Segoe UI" w:cs="Segoe UI"/>
                <w:b/>
              </w:rPr>
            </w:pPr>
            <w:r w:rsidRPr="00CF6B95">
              <w:rPr>
                <w:rFonts w:ascii="Segoe UI" w:hAnsi="Segoe UI" w:cs="Segoe UI"/>
                <w:b/>
              </w:rPr>
              <w:t>(Cont’d)</w:t>
            </w:r>
          </w:p>
          <w:p w14:paraId="284FBF6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6BAD0E7" w14:textId="77777777" w:rsidR="004B57DF" w:rsidRDefault="004B57DF" w:rsidP="004B57DF">
            <w:pPr>
              <w:jc w:val="center"/>
              <w:rPr>
                <w:rFonts w:ascii="Segoe UI" w:hAnsi="Segoe UI" w:cs="Segoe UI"/>
              </w:rPr>
            </w:pPr>
            <w:r>
              <w:rPr>
                <w:rFonts w:ascii="Segoe UI" w:hAnsi="Segoe UI" w:cs="Segoe UI"/>
              </w:rPr>
              <w:t>Definitions (Cont’d)</w:t>
            </w:r>
          </w:p>
          <w:p w14:paraId="166F9FED"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right w:val="single" w:sz="4" w:space="0" w:color="auto"/>
            </w:tcBorders>
          </w:tcPr>
          <w:p w14:paraId="53570D14" w14:textId="13EA9CC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4D9DAB21" w14:textId="2A8DFC87"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34BAFC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6D5A8F" w14:textId="77777777" w:rsidR="008B6756" w:rsidRPr="007578AA" w:rsidRDefault="008B6756" w:rsidP="008B6756">
            <w:pPr>
              <w:jc w:val="center"/>
              <w:rPr>
                <w:rFonts w:ascii="Segoe UI" w:hAnsi="Segoe UI" w:cs="Segoe UI"/>
              </w:rPr>
            </w:pPr>
          </w:p>
        </w:tc>
      </w:tr>
      <w:tr w:rsidR="008B6756" w:rsidRPr="007578AA" w14:paraId="6E72B1A2" w14:textId="77777777" w:rsidTr="002905DA">
        <w:trPr>
          <w:jc w:val="center"/>
        </w:trPr>
        <w:tc>
          <w:tcPr>
            <w:tcW w:w="1795" w:type="dxa"/>
            <w:tcBorders>
              <w:top w:val="nil"/>
              <w:bottom w:val="nil"/>
            </w:tcBorders>
          </w:tcPr>
          <w:p w14:paraId="3E603BD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E59A6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41D8649"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 48.43.735</w:t>
            </w:r>
          </w:p>
          <w:p w14:paraId="5F602FD6" w14:textId="1BB55DB0"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(9)(</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w:t>
            </w:r>
          </w:p>
        </w:tc>
        <w:tc>
          <w:tcPr>
            <w:tcW w:w="7151" w:type="dxa"/>
            <w:tcBorders>
              <w:top w:val="single" w:sz="4" w:space="0" w:color="auto"/>
              <w:bottom w:val="single" w:sz="4" w:space="0" w:color="auto"/>
            </w:tcBorders>
          </w:tcPr>
          <w:p w14:paraId="08181237" w14:textId="05255C54"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"Store and forward technology" </w:t>
            </w:r>
            <w:proofErr w:type="gramStart"/>
            <w:r w:rsidRPr="00F3000A">
              <w:rPr>
                <w:rFonts w:ascii="Segoe UI" w:hAnsi="Segoe UI" w:cs="Segoe UI"/>
              </w:rPr>
              <w:t>means</w:t>
            </w:r>
            <w:proofErr w:type="gramEnd"/>
            <w:r w:rsidRPr="00F3000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1E7F8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DAD038" w14:textId="77777777" w:rsidR="008B6756" w:rsidRPr="007578AA" w:rsidRDefault="008B6756" w:rsidP="008B6756">
            <w:pPr>
              <w:jc w:val="center"/>
              <w:rPr>
                <w:rFonts w:ascii="Segoe UI" w:hAnsi="Segoe UI" w:cs="Segoe UI"/>
              </w:rPr>
            </w:pPr>
          </w:p>
        </w:tc>
      </w:tr>
      <w:tr w:rsidR="008B6756" w:rsidRPr="007578AA" w14:paraId="1419531C" w14:textId="77777777" w:rsidTr="00C81215">
        <w:trPr>
          <w:jc w:val="center"/>
        </w:trPr>
        <w:tc>
          <w:tcPr>
            <w:tcW w:w="1795" w:type="dxa"/>
            <w:tcBorders>
              <w:top w:val="nil"/>
            </w:tcBorders>
          </w:tcPr>
          <w:p w14:paraId="75D3E95A"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DAC275E"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06F1CC9" w14:textId="1474ED37"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31B02A7B" w14:textId="64BD1671"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“Telemedicine” means the delivery of health care services </w:t>
            </w:r>
            <w:proofErr w:type="gramStart"/>
            <w:r w:rsidRPr="00F3000A">
              <w:rPr>
                <w:rFonts w:ascii="Segoe UI" w:hAnsi="Segoe UI" w:cs="Segoe UI"/>
              </w:rPr>
              <w:t>through the use of</w:t>
            </w:r>
            <w:proofErr w:type="gramEnd"/>
            <w:r w:rsidRPr="00F3000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4E5A73E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1CEF68" w14:textId="77777777" w:rsidR="008B6756" w:rsidRPr="007578AA" w:rsidRDefault="008B6756" w:rsidP="008B6756">
            <w:pPr>
              <w:jc w:val="center"/>
              <w:rPr>
                <w:rFonts w:ascii="Segoe UI" w:hAnsi="Segoe UI" w:cs="Segoe UI"/>
              </w:rPr>
            </w:pPr>
          </w:p>
        </w:tc>
      </w:tr>
      <w:tr w:rsidR="008B6756" w:rsidRPr="007578AA" w14:paraId="488D2A54" w14:textId="77777777" w:rsidTr="00916FD6">
        <w:trPr>
          <w:jc w:val="center"/>
        </w:trPr>
        <w:tc>
          <w:tcPr>
            <w:tcW w:w="1795" w:type="dxa"/>
            <w:tcBorders>
              <w:top w:val="single" w:sz="4" w:space="0" w:color="auto"/>
              <w:bottom w:val="single" w:sz="4" w:space="0" w:color="auto"/>
            </w:tcBorders>
            <w:shd w:val="clear" w:color="auto" w:fill="000000" w:themeFill="text1"/>
          </w:tcPr>
          <w:p w14:paraId="39FAB157"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6172388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5EFC91E"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B036C9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6913C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329757D" w14:textId="77777777" w:rsidR="008B6756" w:rsidRPr="007578AA" w:rsidRDefault="008B6756" w:rsidP="008B6756">
            <w:pPr>
              <w:jc w:val="center"/>
              <w:rPr>
                <w:rFonts w:ascii="Segoe UI" w:hAnsi="Segoe UI" w:cs="Segoe UI"/>
              </w:rPr>
            </w:pPr>
          </w:p>
        </w:tc>
      </w:tr>
      <w:tr w:rsidR="008B6756" w:rsidRPr="007578AA" w14:paraId="78601386" w14:textId="77777777" w:rsidTr="00916FD6">
        <w:trPr>
          <w:jc w:val="center"/>
        </w:trPr>
        <w:tc>
          <w:tcPr>
            <w:tcW w:w="1795" w:type="dxa"/>
            <w:tcBorders>
              <w:top w:val="single" w:sz="4" w:space="0" w:color="auto"/>
              <w:bottom w:val="single" w:sz="4" w:space="0" w:color="auto"/>
            </w:tcBorders>
          </w:tcPr>
          <w:p w14:paraId="6A9DC443" w14:textId="77777777" w:rsidR="008B6756" w:rsidRPr="007578AA" w:rsidRDefault="008B6756" w:rsidP="008B6756">
            <w:pPr>
              <w:jc w:val="center"/>
              <w:rPr>
                <w:rFonts w:ascii="Segoe UI" w:hAnsi="Segoe UI" w:cs="Segoe UI"/>
                <w:b/>
              </w:rPr>
            </w:pPr>
            <w:r w:rsidRPr="007578AA">
              <w:rPr>
                <w:rFonts w:ascii="Segoe UI" w:hAnsi="Segoe UI" w:cs="Segoe UI"/>
                <w:b/>
              </w:rPr>
              <w:t>Transgender Services</w:t>
            </w:r>
          </w:p>
        </w:tc>
        <w:tc>
          <w:tcPr>
            <w:tcW w:w="1517" w:type="dxa"/>
            <w:tcBorders>
              <w:top w:val="single" w:sz="4" w:space="0" w:color="auto"/>
              <w:bottom w:val="single" w:sz="4" w:space="0" w:color="auto"/>
            </w:tcBorders>
          </w:tcPr>
          <w:p w14:paraId="417F1F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DE5199" w14:textId="77777777" w:rsidR="002D4DBA" w:rsidRPr="007A6E29" w:rsidRDefault="002D4DBA" w:rsidP="002D4DBA">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66ED2941" w14:textId="77777777" w:rsidR="002D4DBA" w:rsidRPr="00807785" w:rsidRDefault="002D4DBA" w:rsidP="002D4DBA">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4EDE992E" w14:textId="3354982D" w:rsidR="008B6756" w:rsidRPr="007578AA" w:rsidRDefault="002D4DBA" w:rsidP="002D4DBA">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51" w:type="dxa"/>
            <w:tcBorders>
              <w:top w:val="single" w:sz="4" w:space="0" w:color="auto"/>
              <w:bottom w:val="single" w:sz="4" w:space="0" w:color="auto"/>
            </w:tcBorders>
          </w:tcPr>
          <w:p w14:paraId="2E851C35" w14:textId="30DEA765" w:rsidR="008B6756" w:rsidRPr="007578AA" w:rsidRDefault="008B6756" w:rsidP="008B6756">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40" w:type="dxa"/>
            <w:tcBorders>
              <w:top w:val="single" w:sz="4" w:space="0" w:color="auto"/>
              <w:bottom w:val="single" w:sz="4" w:space="0" w:color="auto"/>
            </w:tcBorders>
          </w:tcPr>
          <w:p w14:paraId="4397F3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70AB15" w14:textId="77777777" w:rsidR="008B6756" w:rsidRPr="007578AA" w:rsidRDefault="008B6756" w:rsidP="008B6756">
            <w:pPr>
              <w:jc w:val="center"/>
              <w:rPr>
                <w:rFonts w:ascii="Segoe UI" w:hAnsi="Segoe UI" w:cs="Segoe UI"/>
              </w:rPr>
            </w:pPr>
          </w:p>
        </w:tc>
      </w:tr>
      <w:tr w:rsidR="008B6756" w:rsidRPr="007578AA" w14:paraId="0EE1B6E3" w14:textId="77777777" w:rsidTr="00916FD6">
        <w:trPr>
          <w:jc w:val="center"/>
        </w:trPr>
        <w:tc>
          <w:tcPr>
            <w:tcW w:w="1795" w:type="dxa"/>
            <w:tcBorders>
              <w:top w:val="single" w:sz="4" w:space="0" w:color="auto"/>
              <w:bottom w:val="single" w:sz="4" w:space="0" w:color="auto"/>
            </w:tcBorders>
            <w:shd w:val="clear" w:color="auto" w:fill="000000" w:themeFill="text1"/>
          </w:tcPr>
          <w:p w14:paraId="18DA0626"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7F2AAD0D" w14:textId="77777777" w:rsidR="008B6756" w:rsidRPr="007578AA" w:rsidRDefault="008B6756" w:rsidP="008B6756">
            <w:pPr>
              <w:autoSpaceDE w:val="0"/>
              <w:autoSpaceDN w:val="0"/>
              <w:adjustRightInd w:val="0"/>
              <w:ind w:left="-54" w:right="-171"/>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233DD658"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654A2F2" w14:textId="77777777" w:rsidR="008B6756" w:rsidRPr="007578AA" w:rsidRDefault="008B6756" w:rsidP="008B6756">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47FBE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506BF32" w14:textId="77777777" w:rsidR="008B6756" w:rsidRPr="007578AA" w:rsidRDefault="008B6756" w:rsidP="008B6756">
            <w:pPr>
              <w:jc w:val="center"/>
              <w:rPr>
                <w:rFonts w:ascii="Segoe UI" w:hAnsi="Segoe UI" w:cs="Segoe UI"/>
              </w:rPr>
            </w:pPr>
          </w:p>
        </w:tc>
      </w:tr>
      <w:tr w:rsidR="008B6756" w:rsidRPr="007578AA" w14:paraId="4463A50C" w14:textId="77777777" w:rsidTr="00916FD6">
        <w:trPr>
          <w:trHeight w:val="530"/>
          <w:jc w:val="center"/>
        </w:trPr>
        <w:tc>
          <w:tcPr>
            <w:tcW w:w="1795" w:type="dxa"/>
            <w:tcBorders>
              <w:top w:val="single" w:sz="4" w:space="0" w:color="auto"/>
              <w:bottom w:val="nil"/>
            </w:tcBorders>
          </w:tcPr>
          <w:p w14:paraId="0431CE27"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05BE5DAD"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731C6F77" w14:textId="77777777" w:rsidR="008B6756" w:rsidRPr="007578AA" w:rsidRDefault="008B6756" w:rsidP="008B6756">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24ED1C39"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7607114" w14:textId="77777777" w:rsidR="008B6756" w:rsidRPr="00C370B1" w:rsidRDefault="008B6756" w:rsidP="008B6756">
            <w:pPr>
              <w:autoSpaceDE w:val="0"/>
              <w:autoSpaceDN w:val="0"/>
              <w:adjustRightInd w:val="0"/>
              <w:ind w:left="-90" w:right="-162"/>
              <w:jc w:val="center"/>
              <w:rPr>
                <w:rFonts w:ascii="Segoe UI" w:hAnsi="Segoe UI" w:cs="Segoe UI"/>
                <w:color w:val="000000"/>
              </w:rPr>
            </w:pPr>
            <w:r w:rsidRPr="00C370B1">
              <w:rPr>
                <w:rFonts w:ascii="Segoe UI" w:hAnsi="Segoe UI" w:cs="Segoe UI"/>
                <w:color w:val="000000"/>
              </w:rPr>
              <w:t>RCW 48.44.110;</w:t>
            </w:r>
          </w:p>
          <w:p w14:paraId="09DED2DA" w14:textId="77777777" w:rsidR="008B6756" w:rsidRPr="00C370B1" w:rsidRDefault="008B6756" w:rsidP="008B6756">
            <w:pPr>
              <w:autoSpaceDE w:val="0"/>
              <w:autoSpaceDN w:val="0"/>
              <w:adjustRightInd w:val="0"/>
              <w:ind w:left="-90" w:right="-162"/>
              <w:jc w:val="center"/>
              <w:rPr>
                <w:rFonts w:ascii="Segoe UI" w:hAnsi="Segoe UI" w:cs="Segoe UI"/>
                <w:color w:val="000000"/>
              </w:rPr>
            </w:pPr>
            <w:r>
              <w:rPr>
                <w:rFonts w:ascii="Segoe UI" w:hAnsi="Segoe UI" w:cs="Segoe UI"/>
                <w:color w:val="000000"/>
              </w:rPr>
              <w:t xml:space="preserve">RCW </w:t>
            </w:r>
            <w:r w:rsidRPr="00C370B1">
              <w:rPr>
                <w:rFonts w:ascii="Segoe UI" w:hAnsi="Segoe UI" w:cs="Segoe UI"/>
                <w:color w:val="000000"/>
              </w:rPr>
              <w:t>48.44.120 ;</w:t>
            </w:r>
          </w:p>
          <w:p w14:paraId="444BACB8" w14:textId="77777777" w:rsidR="008B6756" w:rsidRPr="007578AA" w:rsidRDefault="008B6756" w:rsidP="008B6756">
            <w:pPr>
              <w:pStyle w:val="Default"/>
              <w:ind w:left="-95" w:right="-157"/>
              <w:jc w:val="center"/>
              <w:rPr>
                <w:rFonts w:ascii="Segoe UI" w:eastAsia="Arial" w:hAnsi="Segoe UI" w:cs="Segoe UI"/>
                <w:spacing w:val="-6"/>
                <w:sz w:val="22"/>
                <w:szCs w:val="22"/>
              </w:rPr>
            </w:pPr>
            <w:r w:rsidRPr="00C370B1">
              <w:rPr>
                <w:rFonts w:ascii="Segoe UI" w:hAnsi="Segoe UI" w:cs="Segoe UI"/>
                <w:color w:val="auto"/>
                <w:sz w:val="22"/>
                <w:szCs w:val="22"/>
              </w:rPr>
              <w:t>RCW 48.44.140</w:t>
            </w:r>
          </w:p>
        </w:tc>
        <w:tc>
          <w:tcPr>
            <w:tcW w:w="7151" w:type="dxa"/>
            <w:tcBorders>
              <w:top w:val="single" w:sz="4" w:space="0" w:color="auto"/>
              <w:bottom w:val="single" w:sz="4" w:space="0" w:color="auto"/>
            </w:tcBorders>
          </w:tcPr>
          <w:p w14:paraId="262DD92D" w14:textId="77777777" w:rsidR="008B6756" w:rsidRPr="007578AA" w:rsidRDefault="008B6756" w:rsidP="008B6756">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No person shall make, publish, or disseminate any false, deceptive, or misleading representation or advertising on behalf of a</w:t>
            </w:r>
            <w:r>
              <w:rPr>
                <w:rFonts w:ascii="Segoe UI" w:hAnsi="Segoe UI" w:cs="Segoe UI"/>
                <w:sz w:val="22"/>
                <w:szCs w:val="22"/>
              </w:rPr>
              <w:t>n</w:t>
            </w:r>
            <w:r w:rsidRPr="007578AA">
              <w:rPr>
                <w:rFonts w:ascii="Segoe UI" w:hAnsi="Segoe UI" w:cs="Segoe UI"/>
                <w:sz w:val="22"/>
                <w:szCs w:val="22"/>
              </w:rPr>
              <w:t xml:space="preserve"> </w:t>
            </w:r>
            <w:r>
              <w:rPr>
                <w:rFonts w:ascii="Segoe UI" w:hAnsi="Segoe UI" w:cs="Segoe UI"/>
                <w:sz w:val="22"/>
                <w:szCs w:val="22"/>
              </w:rPr>
              <w:t>HCSC</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47F14E0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4AD1EA" w14:textId="77777777" w:rsidR="008B6756" w:rsidRPr="007578AA" w:rsidRDefault="008B6756" w:rsidP="008B6756">
            <w:pPr>
              <w:jc w:val="center"/>
              <w:rPr>
                <w:rFonts w:ascii="Segoe UI" w:hAnsi="Segoe UI" w:cs="Segoe UI"/>
              </w:rPr>
            </w:pPr>
          </w:p>
        </w:tc>
      </w:tr>
      <w:tr w:rsidR="008B6756" w:rsidRPr="007578AA" w14:paraId="2E517FC0" w14:textId="77777777" w:rsidTr="009C5E83">
        <w:trPr>
          <w:trHeight w:val="530"/>
          <w:jc w:val="center"/>
        </w:trPr>
        <w:tc>
          <w:tcPr>
            <w:tcW w:w="1795" w:type="dxa"/>
            <w:tcBorders>
              <w:top w:val="nil"/>
              <w:bottom w:val="nil"/>
            </w:tcBorders>
          </w:tcPr>
          <w:p w14:paraId="3DBF8930"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77FEC961" w14:textId="77777777" w:rsidR="008B6756" w:rsidRPr="007578AA" w:rsidRDefault="008B6756" w:rsidP="008B6756">
            <w:pPr>
              <w:ind w:left="-29"/>
              <w:jc w:val="center"/>
              <w:rPr>
                <w:rFonts w:ascii="Segoe UI" w:hAnsi="Segoe UI" w:cs="Segoe UI"/>
              </w:rPr>
            </w:pPr>
            <w:r w:rsidRPr="007578AA">
              <w:rPr>
                <w:rFonts w:ascii="Segoe UI" w:hAnsi="Segoe UI" w:cs="Segoe UI"/>
              </w:rPr>
              <w:t>Cost Sharing Levels</w:t>
            </w:r>
          </w:p>
        </w:tc>
        <w:tc>
          <w:tcPr>
            <w:tcW w:w="1633" w:type="dxa"/>
            <w:tcBorders>
              <w:top w:val="single" w:sz="4" w:space="0" w:color="auto"/>
              <w:bottom w:val="single" w:sz="4" w:space="0" w:color="auto"/>
            </w:tcBorders>
          </w:tcPr>
          <w:p w14:paraId="0480915E"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535571D4" w14:textId="77777777" w:rsidR="008B6756" w:rsidRPr="007578AA" w:rsidRDefault="008B6756" w:rsidP="008B6756">
            <w:pPr>
              <w:pStyle w:val="ListParagraph"/>
              <w:numPr>
                <w:ilvl w:val="0"/>
                <w:numId w:val="17"/>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FFCB2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48577E" w14:textId="77777777" w:rsidR="008B6756" w:rsidRPr="007578AA" w:rsidRDefault="008B6756" w:rsidP="008B6756">
            <w:pPr>
              <w:jc w:val="center"/>
              <w:rPr>
                <w:rFonts w:ascii="Segoe UI" w:hAnsi="Segoe UI" w:cs="Segoe UI"/>
              </w:rPr>
            </w:pPr>
          </w:p>
        </w:tc>
      </w:tr>
      <w:tr w:rsidR="008B6756" w:rsidRPr="007578AA" w14:paraId="15B83B6A" w14:textId="77777777" w:rsidTr="009C5E83">
        <w:trPr>
          <w:jc w:val="center"/>
        </w:trPr>
        <w:tc>
          <w:tcPr>
            <w:tcW w:w="1795" w:type="dxa"/>
            <w:tcBorders>
              <w:top w:val="nil"/>
              <w:bottom w:val="nil"/>
            </w:tcBorders>
          </w:tcPr>
          <w:p w14:paraId="079EAFB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DC78D1D"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1B7D93FD"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284-43-5800(5)(a)</w:t>
            </w:r>
          </w:p>
          <w:p w14:paraId="3BA30D87"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94ACBDB"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457B8C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E259" w14:textId="77777777" w:rsidR="008B6756" w:rsidRPr="007578AA" w:rsidRDefault="008B6756" w:rsidP="008B6756">
            <w:pPr>
              <w:jc w:val="center"/>
              <w:rPr>
                <w:rFonts w:ascii="Segoe UI" w:hAnsi="Segoe UI" w:cs="Segoe UI"/>
              </w:rPr>
            </w:pPr>
          </w:p>
        </w:tc>
      </w:tr>
      <w:tr w:rsidR="008B6756" w:rsidRPr="007578AA" w14:paraId="7355B3EC" w14:textId="77777777" w:rsidTr="009C5E83">
        <w:trPr>
          <w:jc w:val="center"/>
        </w:trPr>
        <w:tc>
          <w:tcPr>
            <w:tcW w:w="1795" w:type="dxa"/>
            <w:tcBorders>
              <w:top w:val="nil"/>
              <w:bottom w:val="nil"/>
            </w:tcBorders>
          </w:tcPr>
          <w:p w14:paraId="57CC0522"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48EDC8F6"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6543568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635AD4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2EA7732C"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68FA28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E1C52A" w14:textId="77777777" w:rsidR="008B6756" w:rsidRPr="007578AA" w:rsidRDefault="008B6756" w:rsidP="008B6756">
            <w:pPr>
              <w:jc w:val="center"/>
              <w:rPr>
                <w:rFonts w:ascii="Segoe UI" w:hAnsi="Segoe UI" w:cs="Segoe UI"/>
              </w:rPr>
            </w:pPr>
          </w:p>
        </w:tc>
      </w:tr>
      <w:tr w:rsidR="008B6756" w:rsidRPr="007578AA" w14:paraId="5A23815E" w14:textId="77777777" w:rsidTr="004B57DF">
        <w:trPr>
          <w:trHeight w:val="2393"/>
          <w:jc w:val="center"/>
        </w:trPr>
        <w:tc>
          <w:tcPr>
            <w:tcW w:w="1795" w:type="dxa"/>
            <w:tcBorders>
              <w:top w:val="nil"/>
              <w:bottom w:val="nil"/>
            </w:tcBorders>
          </w:tcPr>
          <w:p w14:paraId="39E4528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073DFCC1" w14:textId="77777777" w:rsidR="008B6756" w:rsidRPr="007578AA" w:rsidRDefault="008B6756" w:rsidP="008B6756">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tc>
        <w:tc>
          <w:tcPr>
            <w:tcW w:w="1633" w:type="dxa"/>
            <w:tcBorders>
              <w:top w:val="single" w:sz="4" w:space="0" w:color="auto"/>
              <w:bottom w:val="single" w:sz="4" w:space="0" w:color="auto"/>
            </w:tcBorders>
          </w:tcPr>
          <w:p w14:paraId="70161C1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r>
              <w:rPr>
                <w:rFonts w:ascii="Segoe UI" w:hAnsi="Segoe UI" w:cs="Segoe UI"/>
                <w:sz w:val="22"/>
                <w:szCs w:val="22"/>
              </w:rPr>
              <w:t xml:space="preserve"> 48.30.300;</w:t>
            </w:r>
            <w:r w:rsidRPr="007578AA">
              <w:rPr>
                <w:rFonts w:ascii="Segoe UI" w:hAnsi="Segoe UI" w:cs="Segoe UI"/>
                <w:sz w:val="22"/>
                <w:szCs w:val="22"/>
              </w:rPr>
              <w:t xml:space="preserve">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220</w:t>
            </w:r>
          </w:p>
        </w:tc>
        <w:tc>
          <w:tcPr>
            <w:tcW w:w="7151" w:type="dxa"/>
            <w:tcBorders>
              <w:top w:val="single" w:sz="4" w:space="0" w:color="auto"/>
              <w:bottom w:val="single" w:sz="4" w:space="0" w:color="auto"/>
            </w:tcBorders>
          </w:tcPr>
          <w:p w14:paraId="0324A225" w14:textId="6D023671" w:rsidR="008B6756" w:rsidRPr="00C75E5B" w:rsidRDefault="008B6756" w:rsidP="004B57DF">
            <w:pPr>
              <w:rPr>
                <w:rFonts w:ascii="Segoe UI" w:hAnsi="Segoe UI" w:cs="Segoe UI"/>
              </w:rPr>
            </w:pPr>
            <w:r w:rsidRPr="00C75E5B">
              <w:rPr>
                <w:rFonts w:ascii="Segoe UI" w:hAnsi="Segoe UI" w:cs="Segoe UI"/>
              </w:rPr>
              <w:t xml:space="preserve">No Issuer may refuse to issue any contract of insurance or cancel or decline to renew such contract because of the sex, marital status, or sexual orientation as defined in RCW 49.60.040, or the presence of any disability of the insured or prospective insured. The </w:t>
            </w:r>
            <w:proofErr w:type="gramStart"/>
            <w:r w:rsidRPr="00C75E5B">
              <w:rPr>
                <w:rFonts w:ascii="Segoe UI" w:hAnsi="Segoe UI" w:cs="Segoe UI"/>
              </w:rPr>
              <w:t>amount</w:t>
            </w:r>
            <w:proofErr w:type="gramEnd"/>
            <w:r w:rsidRPr="00C75E5B">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2F6D13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8FEA7D" w14:textId="77777777" w:rsidR="008B6756" w:rsidRPr="007578AA" w:rsidRDefault="008B6756" w:rsidP="008B6756">
            <w:pPr>
              <w:jc w:val="center"/>
              <w:rPr>
                <w:rFonts w:ascii="Segoe UI" w:hAnsi="Segoe UI" w:cs="Segoe UI"/>
              </w:rPr>
            </w:pPr>
          </w:p>
        </w:tc>
      </w:tr>
      <w:tr w:rsidR="008B6756" w:rsidRPr="007578AA" w14:paraId="5AC8F0B0" w14:textId="77777777" w:rsidTr="004B57DF">
        <w:trPr>
          <w:jc w:val="center"/>
        </w:trPr>
        <w:tc>
          <w:tcPr>
            <w:tcW w:w="1795" w:type="dxa"/>
            <w:vMerge w:val="restart"/>
            <w:tcBorders>
              <w:top w:val="nil"/>
            </w:tcBorders>
          </w:tcPr>
          <w:p w14:paraId="1F26E9B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w:t>
            </w:r>
          </w:p>
          <w:p w14:paraId="32DFC60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vMerge w:val="restart"/>
            <w:tcBorders>
              <w:top w:val="single" w:sz="4" w:space="0" w:color="auto"/>
            </w:tcBorders>
          </w:tcPr>
          <w:p w14:paraId="4DBDB4A4" w14:textId="77777777" w:rsidR="008B6756" w:rsidRPr="007578AA"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p w14:paraId="01C7E23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6C3DAA92" w14:textId="172A4EE7" w:rsidR="008B6756" w:rsidRPr="00227265" w:rsidRDefault="002D4DBA" w:rsidP="008B6756">
            <w:pPr>
              <w:pStyle w:val="NoSpacing"/>
              <w:jc w:val="center"/>
              <w:rPr>
                <w:rFonts w:ascii="Segoe UI" w:hAnsi="Segoe UI" w:cs="Segoe UI"/>
                <w:color w:val="000000" w:themeColor="text1"/>
              </w:rPr>
            </w:pPr>
            <w:r w:rsidRPr="00F67327">
              <w:rPr>
                <w:rFonts w:ascii="Segoe UI" w:hAnsi="Segoe UI" w:cs="Segoe UI"/>
                <w:color w:val="7030A0"/>
                <w:highlight w:val="cyan"/>
              </w:rPr>
              <w:t>RCW 48.30.300;</w:t>
            </w:r>
            <w:r>
              <w:rPr>
                <w:rFonts w:ascii="Segoe UI" w:hAnsi="Segoe UI" w:cs="Segoe UI"/>
                <w:color w:val="7030A0"/>
              </w:rPr>
              <w:t xml:space="preserve"> </w:t>
            </w:r>
            <w:r w:rsidR="008B6756" w:rsidRPr="00227265">
              <w:rPr>
                <w:rFonts w:ascii="Segoe UI" w:hAnsi="Segoe UI" w:cs="Segoe UI"/>
                <w:color w:val="000000" w:themeColor="text1"/>
              </w:rPr>
              <w:t>RCW 48.43.0128 (1)(a)</w:t>
            </w:r>
          </w:p>
        </w:tc>
        <w:tc>
          <w:tcPr>
            <w:tcW w:w="7151" w:type="dxa"/>
            <w:tcBorders>
              <w:top w:val="none" w:sz="6" w:space="0" w:color="auto"/>
              <w:left w:val="single" w:sz="4" w:space="0" w:color="000000"/>
              <w:bottom w:val="single" w:sz="4" w:space="0" w:color="000000"/>
              <w:right w:val="single" w:sz="4" w:space="0" w:color="000000"/>
            </w:tcBorders>
          </w:tcPr>
          <w:p w14:paraId="14C5A066" w14:textId="77777777" w:rsidR="008B6756" w:rsidRPr="00227265" w:rsidRDefault="008B6756" w:rsidP="008B6756">
            <w:pPr>
              <w:pStyle w:val="NoSpacing"/>
              <w:rPr>
                <w:rFonts w:ascii="Segoe UI" w:eastAsia="Times New Roman" w:hAnsi="Segoe UI" w:cs="Segoe UI"/>
                <w:color w:val="000000" w:themeColor="text1"/>
              </w:rPr>
            </w:pPr>
            <w:r w:rsidRPr="00227265">
              <w:rPr>
                <w:rFonts w:ascii="Segoe UI" w:hAnsi="Segoe UI" w:cs="Segoe UI"/>
                <w:color w:val="000000" w:themeColor="text1"/>
              </w:rPr>
              <w:t> </w:t>
            </w:r>
            <w:r w:rsidRPr="00227265">
              <w:rPr>
                <w:rFonts w:ascii="Segoe UI" w:eastAsia="Times New Roman" w:hAnsi="Segoe UI" w:cs="Segoe UI"/>
                <w:color w:val="000000" w:themeColor="text1"/>
              </w:rPr>
              <w:t>A health plan may not, i</w:t>
            </w:r>
            <w:r w:rsidRPr="00227265">
              <w:rPr>
                <w:rFonts w:ascii="Segoe UI" w:hAnsi="Segoe UI" w:cs="Segoe UI"/>
                <w:color w:val="000000" w:themeColor="text1"/>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227265">
              <w:rPr>
                <w:rFonts w:ascii="Segoe UI" w:eastAsia="Times New Roman" w:hAnsi="Segoe UI" w:cs="Segoe UI"/>
                <w:color w:val="000000" w:themeColor="text1"/>
              </w:rPr>
              <w:t>or</w:t>
            </w:r>
          </w:p>
        </w:tc>
        <w:tc>
          <w:tcPr>
            <w:tcW w:w="1440" w:type="dxa"/>
            <w:tcBorders>
              <w:top w:val="single" w:sz="4" w:space="0" w:color="auto"/>
              <w:bottom w:val="single" w:sz="4" w:space="0" w:color="auto"/>
            </w:tcBorders>
          </w:tcPr>
          <w:p w14:paraId="7CA72F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C73F02" w14:textId="77777777" w:rsidR="008B6756" w:rsidRPr="007578AA" w:rsidRDefault="008B6756" w:rsidP="008B6756">
            <w:pPr>
              <w:jc w:val="center"/>
              <w:rPr>
                <w:rFonts w:ascii="Segoe UI" w:hAnsi="Segoe UI" w:cs="Segoe UI"/>
              </w:rPr>
            </w:pPr>
          </w:p>
        </w:tc>
      </w:tr>
      <w:tr w:rsidR="008B6756" w:rsidRPr="007578AA" w14:paraId="707DFB9B" w14:textId="77777777" w:rsidTr="00C07BD8">
        <w:trPr>
          <w:jc w:val="center"/>
        </w:trPr>
        <w:tc>
          <w:tcPr>
            <w:tcW w:w="1795" w:type="dxa"/>
            <w:vMerge/>
          </w:tcPr>
          <w:p w14:paraId="69C67C48" w14:textId="77777777" w:rsidR="008B6756" w:rsidRPr="007578AA" w:rsidRDefault="008B6756" w:rsidP="008B6756">
            <w:pPr>
              <w:ind w:left="-113" w:right="-85"/>
              <w:jc w:val="center"/>
              <w:rPr>
                <w:rFonts w:ascii="Segoe UI" w:hAnsi="Segoe UI" w:cs="Segoe UI"/>
                <w:b/>
              </w:rPr>
            </w:pPr>
          </w:p>
        </w:tc>
        <w:tc>
          <w:tcPr>
            <w:tcW w:w="1517" w:type="dxa"/>
            <w:vMerge/>
          </w:tcPr>
          <w:p w14:paraId="7E9AC90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131EB01E"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(1)(b)</w:t>
            </w:r>
          </w:p>
        </w:tc>
        <w:tc>
          <w:tcPr>
            <w:tcW w:w="7151" w:type="dxa"/>
            <w:tcBorders>
              <w:top w:val="none" w:sz="6" w:space="0" w:color="auto"/>
              <w:left w:val="single" w:sz="4" w:space="0" w:color="000000"/>
              <w:bottom w:val="single" w:sz="4" w:space="0" w:color="000000"/>
              <w:right w:val="single" w:sz="4" w:space="0" w:color="000000"/>
            </w:tcBorders>
          </w:tcPr>
          <w:p w14:paraId="1B572693" w14:textId="77777777" w:rsidR="008B6756" w:rsidRPr="00227265" w:rsidRDefault="008B6756" w:rsidP="008B6756">
            <w:pPr>
              <w:pStyle w:val="NoSpacing"/>
              <w:numPr>
                <w:ilvl w:val="0"/>
                <w:numId w:val="61"/>
              </w:numPr>
              <w:autoSpaceDE w:val="0"/>
              <w:autoSpaceDN w:val="0"/>
              <w:adjustRightInd w:val="0"/>
              <w:rPr>
                <w:rFonts w:ascii="Segoe UI" w:hAnsi="Segoe UI" w:cs="Segoe UI"/>
                <w:color w:val="000000" w:themeColor="text1"/>
              </w:rPr>
            </w:pPr>
            <w:r w:rsidRPr="00227265">
              <w:rPr>
                <w:rFonts w:ascii="Segoe UI" w:hAnsi="Segoe UI" w:cs="Segoe UI"/>
                <w:color w:val="000000" w:themeColor="text1"/>
              </w:rPr>
              <w:t xml:space="preserve">discriminate </w:t>
            </w:r>
            <w:proofErr w:type="gramStart"/>
            <w:r w:rsidRPr="00227265">
              <w:rPr>
                <w:rFonts w:ascii="Segoe UI" w:hAnsi="Segoe UI" w:cs="Segoe UI"/>
                <w:color w:val="000000" w:themeColor="text1"/>
              </w:rPr>
              <w:t>on the basis of</w:t>
            </w:r>
            <w:proofErr w:type="gramEnd"/>
            <w:r w:rsidRPr="00227265">
              <w:rPr>
                <w:rFonts w:ascii="Segoe UI" w:hAnsi="Segoe UI" w:cs="Segoe UI"/>
                <w:color w:val="000000" w:themeColor="text1"/>
              </w:rPr>
              <w:t xml:space="preserve"> race, color, national origin, disability, age, sex, gender identity, or sexual orientation.</w:t>
            </w:r>
          </w:p>
          <w:p w14:paraId="796F874D" w14:textId="77777777" w:rsidR="008B6756" w:rsidRPr="00227265" w:rsidRDefault="008B6756" w:rsidP="008B6756">
            <w:pPr>
              <w:pStyle w:val="NoSpacing"/>
              <w:rPr>
                <w:rFonts w:ascii="Segoe UI" w:eastAsia="Times New Roman" w:hAnsi="Segoe UI" w:cs="Segoe UI"/>
                <w:color w:val="000000" w:themeColor="text1"/>
              </w:rPr>
            </w:pPr>
          </w:p>
        </w:tc>
        <w:tc>
          <w:tcPr>
            <w:tcW w:w="1440" w:type="dxa"/>
            <w:tcBorders>
              <w:top w:val="single" w:sz="4" w:space="0" w:color="auto"/>
              <w:bottom w:val="single" w:sz="4" w:space="0" w:color="auto"/>
            </w:tcBorders>
          </w:tcPr>
          <w:p w14:paraId="46A694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8D72E7" w14:textId="77777777" w:rsidR="008B6756" w:rsidRPr="007578AA" w:rsidRDefault="008B6756" w:rsidP="008B6756">
            <w:pPr>
              <w:jc w:val="center"/>
              <w:rPr>
                <w:rFonts w:ascii="Segoe UI" w:hAnsi="Segoe UI" w:cs="Segoe UI"/>
              </w:rPr>
            </w:pPr>
          </w:p>
        </w:tc>
      </w:tr>
      <w:tr w:rsidR="008B6756" w:rsidRPr="007578AA" w14:paraId="4553E7FE" w14:textId="77777777" w:rsidTr="00C07BD8">
        <w:trPr>
          <w:jc w:val="center"/>
        </w:trPr>
        <w:tc>
          <w:tcPr>
            <w:tcW w:w="1795" w:type="dxa"/>
            <w:vMerge/>
          </w:tcPr>
          <w:p w14:paraId="2C2A5488" w14:textId="77777777" w:rsidR="008B6756" w:rsidRPr="007578AA" w:rsidRDefault="008B6756" w:rsidP="008B6756">
            <w:pPr>
              <w:ind w:left="-113" w:right="-85"/>
              <w:jc w:val="center"/>
              <w:rPr>
                <w:rFonts w:ascii="Segoe UI" w:hAnsi="Segoe UI" w:cs="Segoe UI"/>
                <w:b/>
              </w:rPr>
            </w:pPr>
          </w:p>
        </w:tc>
        <w:tc>
          <w:tcPr>
            <w:tcW w:w="1517" w:type="dxa"/>
            <w:vMerge/>
          </w:tcPr>
          <w:p w14:paraId="6EF9BC8C"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7DC32A36"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(2)</w:t>
            </w:r>
          </w:p>
        </w:tc>
        <w:tc>
          <w:tcPr>
            <w:tcW w:w="7151" w:type="dxa"/>
            <w:tcBorders>
              <w:top w:val="none" w:sz="6" w:space="0" w:color="auto"/>
              <w:left w:val="single" w:sz="4" w:space="0" w:color="000000"/>
              <w:bottom w:val="single" w:sz="4" w:space="0" w:color="000000"/>
              <w:right w:val="single" w:sz="4" w:space="0" w:color="000000"/>
            </w:tcBorders>
          </w:tcPr>
          <w:p w14:paraId="4337546D" w14:textId="77777777" w:rsidR="008B6756" w:rsidRPr="00227265" w:rsidRDefault="008B6756" w:rsidP="008B6756">
            <w:pPr>
              <w:pStyle w:val="NoSpacing"/>
              <w:numPr>
                <w:ilvl w:val="0"/>
                <w:numId w:val="62"/>
              </w:numPr>
              <w:autoSpaceDE w:val="0"/>
              <w:autoSpaceDN w:val="0"/>
              <w:adjustRightInd w:val="0"/>
              <w:rPr>
                <w:color w:val="000000" w:themeColor="text1"/>
              </w:rPr>
            </w:pPr>
            <w:r w:rsidRPr="00227265">
              <w:rPr>
                <w:rFonts w:ascii="Segoe UI" w:hAnsi="Segoe UI" w:cs="Segoe UI"/>
                <w:color w:val="000000" w:themeColor="text1"/>
              </w:rPr>
              <w:t>Nothing in this section may be construed to prevent an issuer from appropriately utilizing reasonable medical management techniques.</w:t>
            </w:r>
          </w:p>
        </w:tc>
        <w:tc>
          <w:tcPr>
            <w:tcW w:w="1440" w:type="dxa"/>
            <w:tcBorders>
              <w:top w:val="single" w:sz="4" w:space="0" w:color="auto"/>
              <w:bottom w:val="single" w:sz="4" w:space="0" w:color="auto"/>
            </w:tcBorders>
          </w:tcPr>
          <w:p w14:paraId="3CAEA8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D3481" w14:textId="77777777" w:rsidR="008B6756" w:rsidRPr="007578AA" w:rsidRDefault="008B6756" w:rsidP="008B6756">
            <w:pPr>
              <w:jc w:val="center"/>
              <w:rPr>
                <w:rFonts w:ascii="Segoe UI" w:hAnsi="Segoe UI" w:cs="Segoe UI"/>
              </w:rPr>
            </w:pPr>
          </w:p>
        </w:tc>
      </w:tr>
      <w:tr w:rsidR="008B6756" w:rsidRPr="007578AA" w14:paraId="08B43C02" w14:textId="77777777" w:rsidTr="0048453E">
        <w:trPr>
          <w:jc w:val="center"/>
        </w:trPr>
        <w:tc>
          <w:tcPr>
            <w:tcW w:w="1795" w:type="dxa"/>
            <w:vMerge/>
          </w:tcPr>
          <w:p w14:paraId="3EF7DEC7"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462A5A86" w14:textId="77777777" w:rsidR="008B6756" w:rsidRPr="007578AA" w:rsidRDefault="008B6756" w:rsidP="008B6756">
            <w:pPr>
              <w:autoSpaceDE w:val="0"/>
              <w:autoSpaceDN w:val="0"/>
              <w:adjustRightInd w:val="0"/>
              <w:ind w:left="55"/>
              <w:jc w:val="center"/>
              <w:rPr>
                <w:rFonts w:ascii="Segoe UI" w:hAnsi="Segoe UI" w:cs="Segoe UI"/>
                <w:color w:val="000000"/>
              </w:rPr>
            </w:pPr>
          </w:p>
        </w:tc>
        <w:tc>
          <w:tcPr>
            <w:tcW w:w="1633" w:type="dxa"/>
            <w:tcBorders>
              <w:top w:val="single" w:sz="4" w:space="0" w:color="auto"/>
              <w:bottom w:val="single" w:sz="4" w:space="0" w:color="auto"/>
            </w:tcBorders>
          </w:tcPr>
          <w:p w14:paraId="61DFA58A" w14:textId="77777777" w:rsidR="008B6756" w:rsidRPr="00227265" w:rsidRDefault="008B6756" w:rsidP="008B6756">
            <w:pPr>
              <w:ind w:left="-95" w:right="-157"/>
              <w:jc w:val="center"/>
              <w:rPr>
                <w:rFonts w:ascii="Segoe UI" w:hAnsi="Segoe UI" w:cs="Segoe UI"/>
                <w:color w:val="000000" w:themeColor="text1"/>
              </w:rPr>
            </w:pPr>
            <w:r w:rsidRPr="00227265">
              <w:rPr>
                <w:rFonts w:ascii="Segoe UI" w:hAnsi="Segoe UI" w:cs="Segoe UI"/>
                <w:color w:val="000000" w:themeColor="text1"/>
              </w:rPr>
              <w:t>WAC 284-43-5622(9)(c)</w:t>
            </w:r>
          </w:p>
        </w:tc>
        <w:tc>
          <w:tcPr>
            <w:tcW w:w="7151" w:type="dxa"/>
            <w:tcBorders>
              <w:top w:val="single" w:sz="4" w:space="0" w:color="auto"/>
              <w:bottom w:val="single" w:sz="4" w:space="0" w:color="auto"/>
            </w:tcBorders>
          </w:tcPr>
          <w:p w14:paraId="5BDE7752" w14:textId="77777777" w:rsidR="008B6756" w:rsidRPr="00227265" w:rsidRDefault="008B6756" w:rsidP="008B6756">
            <w:pPr>
              <w:pStyle w:val="ListParagraph"/>
              <w:numPr>
                <w:ilvl w:val="0"/>
                <w:numId w:val="20"/>
              </w:numPr>
              <w:ind w:left="211" w:hanging="211"/>
              <w:rPr>
                <w:rFonts w:ascii="Segoe UI" w:eastAsia="Times New Roman" w:hAnsi="Segoe UI" w:cs="Segoe UI"/>
                <w:color w:val="000000" w:themeColor="text1"/>
              </w:rPr>
            </w:pPr>
            <w:r w:rsidRPr="00227265">
              <w:rPr>
                <w:rFonts w:ascii="Segoe UI" w:eastAsia="Times New Roman" w:hAnsi="Segoe UI" w:cs="Segoe UI"/>
                <w:color w:val="000000" w:themeColor="text1"/>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00947CF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8B43C8" w14:textId="77777777" w:rsidR="008B6756" w:rsidRPr="007578AA" w:rsidRDefault="008B6756" w:rsidP="008B6756">
            <w:pPr>
              <w:jc w:val="center"/>
              <w:rPr>
                <w:rFonts w:ascii="Segoe UI" w:hAnsi="Segoe UI" w:cs="Segoe UI"/>
              </w:rPr>
            </w:pPr>
          </w:p>
        </w:tc>
      </w:tr>
      <w:tr w:rsidR="008B6756" w:rsidRPr="007578AA" w14:paraId="3D47219F" w14:textId="77777777" w:rsidTr="004B57DF">
        <w:trPr>
          <w:jc w:val="center"/>
        </w:trPr>
        <w:tc>
          <w:tcPr>
            <w:tcW w:w="1795" w:type="dxa"/>
            <w:vMerge/>
            <w:tcBorders>
              <w:bottom w:val="single" w:sz="4" w:space="0" w:color="auto"/>
            </w:tcBorders>
          </w:tcPr>
          <w:p w14:paraId="056ECA55"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654DBCD"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080EE71"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6D48038B"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t>
            </w:r>
            <w:r w:rsidRPr="00227265">
              <w:rPr>
                <w:rFonts w:ascii="Segoe UI" w:hAnsi="Segoe UI" w:cs="Segoe UI"/>
                <w:color w:val="000000" w:themeColor="text1"/>
                <w:shd w:val="clear" w:color="auto" w:fill="FFFFFF"/>
              </w:rPr>
              <w:lastRenderedPageBreak/>
              <w:t>would be discriminatory against transgender, nonbinary, gender nonconforming, or intersex individuals;</w:t>
            </w:r>
          </w:p>
        </w:tc>
        <w:tc>
          <w:tcPr>
            <w:tcW w:w="1440" w:type="dxa"/>
            <w:tcBorders>
              <w:top w:val="single" w:sz="4" w:space="0" w:color="auto"/>
              <w:bottom w:val="single" w:sz="4" w:space="0" w:color="auto"/>
            </w:tcBorders>
          </w:tcPr>
          <w:p w14:paraId="7EBCE8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40B406" w14:textId="77777777" w:rsidR="008B6756" w:rsidRPr="007578AA" w:rsidRDefault="008B6756" w:rsidP="008B6756">
            <w:pPr>
              <w:jc w:val="center"/>
              <w:rPr>
                <w:rFonts w:ascii="Segoe UI" w:hAnsi="Segoe UI" w:cs="Segoe UI"/>
              </w:rPr>
            </w:pPr>
          </w:p>
        </w:tc>
      </w:tr>
      <w:tr w:rsidR="008B6756" w:rsidRPr="007578AA" w14:paraId="49FC76B5" w14:textId="77777777" w:rsidTr="004B57DF">
        <w:trPr>
          <w:jc w:val="center"/>
        </w:trPr>
        <w:tc>
          <w:tcPr>
            <w:tcW w:w="1795" w:type="dxa"/>
            <w:vMerge w:val="restart"/>
            <w:tcBorders>
              <w:top w:val="single" w:sz="4" w:space="0" w:color="auto"/>
            </w:tcBorders>
          </w:tcPr>
          <w:p w14:paraId="6CE1A9A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2835494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1F49D149" w14:textId="77777777" w:rsidR="008B6756"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tc>
        <w:tc>
          <w:tcPr>
            <w:tcW w:w="1633" w:type="dxa"/>
            <w:tcBorders>
              <w:top w:val="single" w:sz="4" w:space="0" w:color="auto"/>
              <w:bottom w:val="single" w:sz="4" w:space="0" w:color="auto"/>
            </w:tcBorders>
          </w:tcPr>
          <w:p w14:paraId="6DEEADD7"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w:t>
            </w:r>
          </w:p>
        </w:tc>
        <w:tc>
          <w:tcPr>
            <w:tcW w:w="7151" w:type="dxa"/>
            <w:tcBorders>
              <w:top w:val="single" w:sz="4" w:space="0" w:color="auto"/>
              <w:bottom w:val="single" w:sz="4" w:space="0" w:color="auto"/>
            </w:tcBorders>
          </w:tcPr>
          <w:p w14:paraId="78900684"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4856E8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1C697" w14:textId="77777777" w:rsidR="008B6756" w:rsidRPr="007578AA" w:rsidRDefault="008B6756" w:rsidP="008B6756">
            <w:pPr>
              <w:jc w:val="center"/>
              <w:rPr>
                <w:rFonts w:ascii="Segoe UI" w:hAnsi="Segoe UI" w:cs="Segoe UI"/>
              </w:rPr>
            </w:pPr>
          </w:p>
        </w:tc>
      </w:tr>
      <w:tr w:rsidR="008B6756" w:rsidRPr="007578AA" w14:paraId="7F6702A0" w14:textId="77777777" w:rsidTr="007B0081">
        <w:trPr>
          <w:jc w:val="center"/>
        </w:trPr>
        <w:tc>
          <w:tcPr>
            <w:tcW w:w="1795" w:type="dxa"/>
            <w:vMerge/>
            <w:tcBorders>
              <w:bottom w:val="nil"/>
            </w:tcBorders>
          </w:tcPr>
          <w:p w14:paraId="7562CE2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A8B842F"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55AECFF"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284-43-5940(1)(vi)</w:t>
            </w:r>
          </w:p>
        </w:tc>
        <w:tc>
          <w:tcPr>
            <w:tcW w:w="7151" w:type="dxa"/>
            <w:tcBorders>
              <w:top w:val="single" w:sz="4" w:space="0" w:color="auto"/>
              <w:bottom w:val="single" w:sz="4" w:space="0" w:color="auto"/>
            </w:tcBorders>
          </w:tcPr>
          <w:p w14:paraId="0C42B806"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769A79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2C3E84" w14:textId="77777777" w:rsidR="008B6756" w:rsidRPr="007578AA" w:rsidRDefault="008B6756" w:rsidP="008B6756">
            <w:pPr>
              <w:jc w:val="center"/>
              <w:rPr>
                <w:rFonts w:ascii="Segoe UI" w:hAnsi="Segoe UI" w:cs="Segoe UI"/>
              </w:rPr>
            </w:pPr>
          </w:p>
        </w:tc>
      </w:tr>
      <w:tr w:rsidR="008B6756" w:rsidRPr="007578AA" w14:paraId="2D9B9203" w14:textId="77777777" w:rsidTr="007B0081">
        <w:trPr>
          <w:jc w:val="center"/>
        </w:trPr>
        <w:tc>
          <w:tcPr>
            <w:tcW w:w="1795" w:type="dxa"/>
            <w:tcBorders>
              <w:top w:val="nil"/>
              <w:bottom w:val="nil"/>
            </w:tcBorders>
          </w:tcPr>
          <w:p w14:paraId="2DDCA891"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53B80A5"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56C2F5BC"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105A0531"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6885DE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BF3D32" w14:textId="77777777" w:rsidR="008B6756" w:rsidRPr="007578AA" w:rsidRDefault="008B6756" w:rsidP="008B6756">
            <w:pPr>
              <w:jc w:val="center"/>
              <w:rPr>
                <w:rFonts w:ascii="Segoe UI" w:hAnsi="Segoe UI" w:cs="Segoe UI"/>
              </w:rPr>
            </w:pPr>
          </w:p>
        </w:tc>
      </w:tr>
      <w:tr w:rsidR="008B6756" w:rsidRPr="007578AA" w14:paraId="4D568C8A" w14:textId="77777777" w:rsidTr="00E43B1C">
        <w:trPr>
          <w:trHeight w:val="70"/>
          <w:jc w:val="center"/>
        </w:trPr>
        <w:tc>
          <w:tcPr>
            <w:tcW w:w="1795" w:type="dxa"/>
            <w:vMerge w:val="restart"/>
            <w:tcBorders>
              <w:top w:val="nil"/>
            </w:tcBorders>
          </w:tcPr>
          <w:p w14:paraId="443D57D4" w14:textId="77777777" w:rsidR="008B6756" w:rsidRDefault="008B6756" w:rsidP="008B6756">
            <w:pPr>
              <w:ind w:left="-113" w:right="-85"/>
              <w:jc w:val="center"/>
              <w:rPr>
                <w:rFonts w:ascii="Segoe UI" w:hAnsi="Segoe UI" w:cs="Segoe UI"/>
                <w:b/>
              </w:rPr>
            </w:pPr>
          </w:p>
          <w:p w14:paraId="005F3896" w14:textId="77777777" w:rsidR="008B6756" w:rsidRDefault="008B6756" w:rsidP="008B6756">
            <w:pPr>
              <w:ind w:left="-113" w:right="-85"/>
              <w:jc w:val="center"/>
              <w:rPr>
                <w:rFonts w:ascii="Segoe UI" w:hAnsi="Segoe UI" w:cs="Segoe UI"/>
                <w:b/>
              </w:rPr>
            </w:pPr>
          </w:p>
          <w:p w14:paraId="600A7A6D" w14:textId="77777777" w:rsidR="008B6756" w:rsidRDefault="008B6756" w:rsidP="008B6756">
            <w:pPr>
              <w:ind w:left="-113" w:right="-85"/>
              <w:jc w:val="center"/>
              <w:rPr>
                <w:rFonts w:ascii="Segoe UI" w:hAnsi="Segoe UI" w:cs="Segoe UI"/>
                <w:b/>
              </w:rPr>
            </w:pPr>
          </w:p>
          <w:p w14:paraId="0D07A0B0" w14:textId="77777777" w:rsidR="008B6756" w:rsidRDefault="008B6756" w:rsidP="008B6756">
            <w:pPr>
              <w:ind w:left="-113" w:right="-85"/>
              <w:jc w:val="center"/>
              <w:rPr>
                <w:rFonts w:ascii="Segoe UI" w:hAnsi="Segoe UI" w:cs="Segoe UI"/>
                <w:b/>
              </w:rPr>
            </w:pPr>
          </w:p>
          <w:p w14:paraId="73C9C2AD" w14:textId="77777777" w:rsidR="008B6756"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w:t>
            </w:r>
          </w:p>
          <w:p w14:paraId="1E3E6BD9" w14:textId="77777777" w:rsidR="008B6756" w:rsidRDefault="008B6756" w:rsidP="008B6756">
            <w:pPr>
              <w:ind w:left="-113" w:right="-85"/>
              <w:jc w:val="center"/>
              <w:rPr>
                <w:rFonts w:ascii="Segoe UI" w:hAnsi="Segoe UI" w:cs="Segoe UI"/>
                <w:b/>
              </w:rPr>
            </w:pPr>
            <w:r w:rsidRPr="007578AA">
              <w:rPr>
                <w:rFonts w:ascii="Segoe UI" w:hAnsi="Segoe UI" w:cs="Segoe UI"/>
                <w:b/>
              </w:rPr>
              <w:t>(Cont’d)</w:t>
            </w:r>
          </w:p>
          <w:p w14:paraId="5BBC2731"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5C3867F4" w14:textId="77777777" w:rsidR="008B6756" w:rsidRDefault="008B6756" w:rsidP="008B6756">
            <w:pPr>
              <w:autoSpaceDE w:val="0"/>
              <w:autoSpaceDN w:val="0"/>
              <w:adjustRightInd w:val="0"/>
              <w:ind w:left="-131" w:right="-108"/>
              <w:jc w:val="center"/>
              <w:rPr>
                <w:rFonts w:ascii="Segoe UI" w:hAnsi="Segoe UI" w:cs="Segoe UI"/>
              </w:rPr>
            </w:pPr>
            <w:r>
              <w:rPr>
                <w:rFonts w:ascii="Segoe UI" w:hAnsi="Segoe UI" w:cs="Segoe UI"/>
                <w:color w:val="000000"/>
              </w:rPr>
              <w:lastRenderedPageBreak/>
              <w:t xml:space="preserve">Discrimination on the Basis of </w:t>
            </w:r>
            <w:r w:rsidRPr="007578AA">
              <w:rPr>
                <w:rFonts w:ascii="Segoe UI" w:hAnsi="Segoe UI" w:cs="Segoe UI"/>
                <w:color w:val="000000"/>
              </w:rPr>
              <w:t xml:space="preserve">a Health Factor Prohibited </w:t>
            </w:r>
            <w:r>
              <w:rPr>
                <w:rFonts w:ascii="Segoe UI" w:hAnsi="Segoe UI" w:cs="Segoe UI"/>
                <w:color w:val="000000"/>
              </w:rPr>
              <w:t>–</w:t>
            </w:r>
            <w:r w:rsidRPr="007578AA">
              <w:rPr>
                <w:rFonts w:ascii="Segoe UI" w:hAnsi="Segoe UI" w:cs="Segoe UI"/>
              </w:rPr>
              <w:t xml:space="preserve"> </w:t>
            </w:r>
          </w:p>
          <w:p w14:paraId="7AF8DDB8" w14:textId="77777777" w:rsidR="008B6756" w:rsidRPr="00EA18EC"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rPr>
              <w:lastRenderedPageBreak/>
              <w:t>In General</w:t>
            </w:r>
          </w:p>
          <w:p w14:paraId="385ED321" w14:textId="77777777" w:rsidR="008B6756" w:rsidRDefault="008B6756" w:rsidP="008B6756">
            <w:pPr>
              <w:ind w:left="-131" w:right="-108"/>
              <w:jc w:val="center"/>
              <w:rPr>
                <w:rFonts w:ascii="Segoe UI" w:hAnsi="Segoe UI" w:cs="Segoe UI"/>
              </w:rPr>
            </w:pPr>
          </w:p>
          <w:p w14:paraId="28D6796C" w14:textId="77777777" w:rsidR="008B6756" w:rsidRPr="00EA18EC" w:rsidRDefault="008B6756" w:rsidP="008B6756">
            <w:pPr>
              <w:ind w:left="-131" w:right="-108"/>
              <w:jc w:val="center"/>
              <w:rPr>
                <w:rFonts w:ascii="Segoe UI" w:hAnsi="Segoe UI" w:cs="Segoe UI"/>
                <w:color w:val="000000"/>
              </w:rPr>
            </w:pPr>
            <w:r>
              <w:rPr>
                <w:rFonts w:ascii="Segoe UI" w:hAnsi="Segoe UI" w:cs="Segoe UI"/>
              </w:rPr>
              <w:t xml:space="preserve">Discrimination on the Basis of a Health Factor Prohibited – In General </w:t>
            </w:r>
          </w:p>
        </w:tc>
        <w:tc>
          <w:tcPr>
            <w:tcW w:w="1633" w:type="dxa"/>
            <w:tcBorders>
              <w:top w:val="single" w:sz="4" w:space="0" w:color="auto"/>
              <w:bottom w:val="single" w:sz="4" w:space="0" w:color="auto"/>
            </w:tcBorders>
          </w:tcPr>
          <w:p w14:paraId="46FCF54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42 U.S.C.</w:t>
            </w:r>
          </w:p>
          <w:p w14:paraId="715B9F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 xml:space="preserve"> </w:t>
            </w:r>
          </w:p>
        </w:tc>
        <w:tc>
          <w:tcPr>
            <w:tcW w:w="7151" w:type="dxa"/>
            <w:tcBorders>
              <w:top w:val="single" w:sz="4" w:space="0" w:color="auto"/>
              <w:bottom w:val="single" w:sz="4" w:space="0" w:color="auto"/>
            </w:tcBorders>
          </w:tcPr>
          <w:p w14:paraId="630AAB95" w14:textId="77777777" w:rsidR="008B6756" w:rsidRPr="00F01D2E" w:rsidRDefault="008B6756" w:rsidP="008B6756">
            <w:pPr>
              <w:pStyle w:val="TableParagraph"/>
              <w:numPr>
                <w:ilvl w:val="0"/>
                <w:numId w:val="52"/>
              </w:numPr>
              <w:spacing w:line="288" w:lineRule="exact"/>
              <w:ind w:left="252"/>
            </w:pPr>
            <w:r w:rsidRPr="00F01D2E">
              <w:t xml:space="preserve">Plans may not discriminate on the basis of a health factor.  </w:t>
            </w:r>
            <w:r>
              <w:t>45 CFR §147.110(a)</w:t>
            </w:r>
          </w:p>
        </w:tc>
        <w:tc>
          <w:tcPr>
            <w:tcW w:w="1440" w:type="dxa"/>
            <w:tcBorders>
              <w:top w:val="single" w:sz="4" w:space="0" w:color="auto"/>
              <w:bottom w:val="single" w:sz="4" w:space="0" w:color="auto"/>
            </w:tcBorders>
          </w:tcPr>
          <w:p w14:paraId="2B6562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76F309" w14:textId="77777777" w:rsidR="008B6756" w:rsidRPr="007578AA" w:rsidRDefault="008B6756" w:rsidP="008B6756">
            <w:pPr>
              <w:jc w:val="center"/>
              <w:rPr>
                <w:rFonts w:ascii="Segoe UI" w:hAnsi="Segoe UI" w:cs="Segoe UI"/>
              </w:rPr>
            </w:pPr>
          </w:p>
        </w:tc>
      </w:tr>
      <w:tr w:rsidR="008B6756" w:rsidRPr="007578AA" w14:paraId="1B1E4FA1" w14:textId="77777777" w:rsidTr="00736308">
        <w:trPr>
          <w:trHeight w:val="70"/>
          <w:jc w:val="center"/>
        </w:trPr>
        <w:tc>
          <w:tcPr>
            <w:tcW w:w="1795" w:type="dxa"/>
            <w:vMerge/>
            <w:tcBorders>
              <w:top w:val="nil"/>
            </w:tcBorders>
          </w:tcPr>
          <w:p w14:paraId="0C5A761C" w14:textId="77777777" w:rsidR="008B6756" w:rsidRPr="007578AA" w:rsidRDefault="008B6756" w:rsidP="008B6756">
            <w:pPr>
              <w:ind w:left="-113" w:right="-85"/>
              <w:jc w:val="center"/>
              <w:rPr>
                <w:rFonts w:ascii="Segoe UI" w:hAnsi="Segoe UI" w:cs="Segoe UI"/>
                <w:b/>
              </w:rPr>
            </w:pPr>
          </w:p>
        </w:tc>
        <w:tc>
          <w:tcPr>
            <w:tcW w:w="1517" w:type="dxa"/>
            <w:vMerge/>
          </w:tcPr>
          <w:p w14:paraId="0571B9D6" w14:textId="77777777" w:rsidR="008B6756" w:rsidRDefault="008B6756" w:rsidP="008B6756">
            <w:pPr>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76F2F9EA"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2"/>
                <w:szCs w:val="22"/>
              </w:rPr>
              <w:t>45 CFR §146.121(a)(1)</w:t>
            </w:r>
          </w:p>
        </w:tc>
        <w:tc>
          <w:tcPr>
            <w:tcW w:w="7151" w:type="dxa"/>
            <w:tcBorders>
              <w:top w:val="single" w:sz="4" w:space="0" w:color="auto"/>
              <w:bottom w:val="single" w:sz="4" w:space="0" w:color="auto"/>
            </w:tcBorders>
          </w:tcPr>
          <w:p w14:paraId="626A8888" w14:textId="77777777" w:rsidR="008B6756" w:rsidRPr="007578AA" w:rsidRDefault="008B6756" w:rsidP="008B6756">
            <w:pPr>
              <w:pStyle w:val="Default"/>
              <w:numPr>
                <w:ilvl w:val="1"/>
                <w:numId w:val="20"/>
              </w:numPr>
              <w:ind w:left="540"/>
              <w:rPr>
                <w:rFonts w:ascii="Segoe UI" w:hAnsi="Segoe UI" w:cs="Segoe UI"/>
                <w:sz w:val="22"/>
                <w:szCs w:val="22"/>
              </w:rPr>
            </w:pPr>
            <w:r w:rsidRPr="007578AA">
              <w:rPr>
                <w:rFonts w:ascii="Segoe UI" w:hAnsi="Segoe UI" w:cs="Segoe UI"/>
                <w:sz w:val="22"/>
                <w:szCs w:val="22"/>
              </w:rPr>
              <w:t>“Health Factor” means, in relation to an individual:</w:t>
            </w:r>
          </w:p>
          <w:p w14:paraId="2C04B36E" w14:textId="77777777" w:rsidR="008B6756" w:rsidRPr="007578AA" w:rsidRDefault="008B6756" w:rsidP="008B6756">
            <w:pPr>
              <w:pStyle w:val="Default"/>
              <w:numPr>
                <w:ilvl w:val="2"/>
                <w:numId w:val="20"/>
              </w:numPr>
              <w:ind w:left="972"/>
              <w:rPr>
                <w:rFonts w:ascii="Segoe UI" w:hAnsi="Segoe UI" w:cs="Segoe UI"/>
                <w:sz w:val="22"/>
                <w:szCs w:val="22"/>
              </w:rPr>
            </w:pPr>
            <w:r w:rsidRPr="007578AA">
              <w:rPr>
                <w:rFonts w:ascii="Segoe UI" w:hAnsi="Segoe UI" w:cs="Segoe UI"/>
                <w:sz w:val="22"/>
                <w:szCs w:val="22"/>
              </w:rPr>
              <w:t>Health status;</w:t>
            </w:r>
          </w:p>
        </w:tc>
        <w:tc>
          <w:tcPr>
            <w:tcW w:w="1440" w:type="dxa"/>
            <w:tcBorders>
              <w:top w:val="single" w:sz="4" w:space="0" w:color="auto"/>
              <w:bottom w:val="single" w:sz="4" w:space="0" w:color="auto"/>
            </w:tcBorders>
          </w:tcPr>
          <w:p w14:paraId="4B645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6894B8" w14:textId="77777777" w:rsidR="008B6756" w:rsidRPr="007578AA" w:rsidRDefault="008B6756" w:rsidP="008B6756">
            <w:pPr>
              <w:jc w:val="center"/>
              <w:rPr>
                <w:rFonts w:ascii="Segoe UI" w:hAnsi="Segoe UI" w:cs="Segoe UI"/>
              </w:rPr>
            </w:pPr>
          </w:p>
        </w:tc>
      </w:tr>
      <w:tr w:rsidR="008B6756" w:rsidRPr="007578AA" w14:paraId="07E520C4" w14:textId="77777777" w:rsidTr="00736308">
        <w:trPr>
          <w:jc w:val="center"/>
        </w:trPr>
        <w:tc>
          <w:tcPr>
            <w:tcW w:w="1795" w:type="dxa"/>
            <w:vMerge/>
            <w:tcBorders>
              <w:bottom w:val="nil"/>
            </w:tcBorders>
          </w:tcPr>
          <w:p w14:paraId="74E1A5D5" w14:textId="77777777" w:rsidR="008B6756" w:rsidRPr="007578AA" w:rsidRDefault="008B6756" w:rsidP="008B6756">
            <w:pPr>
              <w:ind w:left="-113" w:right="-85"/>
              <w:jc w:val="center"/>
              <w:rPr>
                <w:rFonts w:ascii="Segoe UI" w:hAnsi="Segoe UI" w:cs="Segoe UI"/>
                <w:b/>
              </w:rPr>
            </w:pPr>
          </w:p>
        </w:tc>
        <w:tc>
          <w:tcPr>
            <w:tcW w:w="1517" w:type="dxa"/>
            <w:vMerge/>
          </w:tcPr>
          <w:p w14:paraId="0FA3CE20"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A274AE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071A9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53884F28" w14:textId="77777777" w:rsidR="008B6756" w:rsidRDefault="008B6756" w:rsidP="008B6756">
            <w:pPr>
              <w:pStyle w:val="Default"/>
              <w:numPr>
                <w:ilvl w:val="2"/>
                <w:numId w:val="20"/>
              </w:numPr>
              <w:ind w:left="990"/>
              <w:rPr>
                <w:rFonts w:ascii="Segoe UI" w:hAnsi="Segoe UI" w:cs="Segoe UI"/>
                <w:sz w:val="22"/>
                <w:szCs w:val="22"/>
              </w:rPr>
            </w:pPr>
            <w:r w:rsidRPr="007578AA">
              <w:rPr>
                <w:rFonts w:ascii="Segoe UI" w:hAnsi="Segoe UI" w:cs="Segoe UI"/>
                <w:sz w:val="22"/>
                <w:szCs w:val="22"/>
              </w:rPr>
              <w:t>Medical condition (including both</w:t>
            </w:r>
            <w:r>
              <w:rPr>
                <w:rFonts w:ascii="Segoe UI" w:hAnsi="Segoe UI" w:cs="Segoe UI"/>
                <w:sz w:val="22"/>
                <w:szCs w:val="22"/>
              </w:rPr>
              <w:t xml:space="preserve"> physical and mental illnesses);</w:t>
            </w:r>
          </w:p>
          <w:p w14:paraId="2F5199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Claims experience;</w:t>
            </w:r>
          </w:p>
          <w:p w14:paraId="687EB4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Receipt of health care;</w:t>
            </w:r>
          </w:p>
          <w:p w14:paraId="5FE3B4B0"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Medial history;</w:t>
            </w:r>
          </w:p>
          <w:p w14:paraId="3D97B2FB"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Genetic Information;</w:t>
            </w:r>
          </w:p>
          <w:p w14:paraId="7FBA285D"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Evidence of Insurability; or</w:t>
            </w:r>
          </w:p>
          <w:p w14:paraId="23AB682E" w14:textId="77777777" w:rsidR="008B6756" w:rsidRPr="007578AA"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Disability.</w:t>
            </w:r>
          </w:p>
        </w:tc>
        <w:tc>
          <w:tcPr>
            <w:tcW w:w="1440" w:type="dxa"/>
            <w:tcBorders>
              <w:top w:val="single" w:sz="4" w:space="0" w:color="auto"/>
              <w:bottom w:val="single" w:sz="4" w:space="0" w:color="auto"/>
            </w:tcBorders>
          </w:tcPr>
          <w:p w14:paraId="01C871E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54498" w14:textId="77777777" w:rsidR="008B6756" w:rsidRPr="007578AA" w:rsidRDefault="008B6756" w:rsidP="008B6756">
            <w:pPr>
              <w:jc w:val="center"/>
              <w:rPr>
                <w:rFonts w:ascii="Segoe UI" w:hAnsi="Segoe UI" w:cs="Segoe UI"/>
              </w:rPr>
            </w:pPr>
          </w:p>
        </w:tc>
      </w:tr>
      <w:tr w:rsidR="008B6756" w:rsidRPr="007578AA" w14:paraId="46B0961E" w14:textId="77777777" w:rsidTr="00736308">
        <w:trPr>
          <w:jc w:val="center"/>
        </w:trPr>
        <w:tc>
          <w:tcPr>
            <w:tcW w:w="1795" w:type="dxa"/>
            <w:tcBorders>
              <w:top w:val="nil"/>
              <w:bottom w:val="nil"/>
            </w:tcBorders>
          </w:tcPr>
          <w:p w14:paraId="7C26A363" w14:textId="77777777" w:rsidR="008B6756" w:rsidRPr="007578AA" w:rsidRDefault="008B6756" w:rsidP="008B6756">
            <w:pPr>
              <w:ind w:left="-113" w:right="-85"/>
              <w:jc w:val="center"/>
              <w:rPr>
                <w:rFonts w:ascii="Segoe UI" w:hAnsi="Segoe UI" w:cs="Segoe UI"/>
                <w:b/>
              </w:rPr>
            </w:pPr>
          </w:p>
        </w:tc>
        <w:tc>
          <w:tcPr>
            <w:tcW w:w="1517" w:type="dxa"/>
            <w:vMerge/>
          </w:tcPr>
          <w:p w14:paraId="7156FB46"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nil"/>
            </w:tcBorders>
          </w:tcPr>
          <w:p w14:paraId="30F2B33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69D28937"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nil"/>
            </w:tcBorders>
          </w:tcPr>
          <w:p w14:paraId="4CE6F851" w14:textId="77777777" w:rsidR="008B6756" w:rsidRPr="007578AA" w:rsidRDefault="008B6756" w:rsidP="008B6756">
            <w:pPr>
              <w:pStyle w:val="Default"/>
              <w:numPr>
                <w:ilvl w:val="0"/>
                <w:numId w:val="52"/>
              </w:numPr>
              <w:ind w:left="1152" w:hanging="18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nil"/>
            </w:tcBorders>
          </w:tcPr>
          <w:p w14:paraId="53D1267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9BEC5A2" w14:textId="77777777" w:rsidR="008B6756" w:rsidRPr="007578AA" w:rsidRDefault="008B6756" w:rsidP="008B6756">
            <w:pPr>
              <w:jc w:val="center"/>
              <w:rPr>
                <w:rFonts w:ascii="Segoe UI" w:hAnsi="Segoe UI" w:cs="Segoe UI"/>
              </w:rPr>
            </w:pPr>
          </w:p>
        </w:tc>
      </w:tr>
      <w:tr w:rsidR="008B6756" w:rsidRPr="007578AA" w14:paraId="0AC1EEBE" w14:textId="77777777" w:rsidTr="008313AB">
        <w:trPr>
          <w:jc w:val="center"/>
        </w:trPr>
        <w:tc>
          <w:tcPr>
            <w:tcW w:w="1795" w:type="dxa"/>
            <w:vMerge w:val="restart"/>
            <w:tcBorders>
              <w:top w:val="nil"/>
            </w:tcBorders>
          </w:tcPr>
          <w:p w14:paraId="7F7BD490" w14:textId="77777777" w:rsidR="008B6756" w:rsidRDefault="008B6756" w:rsidP="008B6756">
            <w:pPr>
              <w:ind w:left="-113" w:right="-85"/>
              <w:jc w:val="center"/>
              <w:rPr>
                <w:rFonts w:ascii="Segoe UI" w:hAnsi="Segoe UI" w:cs="Segoe UI"/>
                <w:b/>
              </w:rPr>
            </w:pPr>
          </w:p>
          <w:p w14:paraId="4C968615" w14:textId="77777777" w:rsidR="008B6756" w:rsidRDefault="008B6756" w:rsidP="008B6756">
            <w:pPr>
              <w:ind w:left="-113" w:right="-85"/>
              <w:jc w:val="center"/>
              <w:rPr>
                <w:rFonts w:ascii="Segoe UI" w:hAnsi="Segoe UI" w:cs="Segoe UI"/>
                <w:b/>
              </w:rPr>
            </w:pPr>
          </w:p>
          <w:p w14:paraId="45A2B184" w14:textId="77777777" w:rsidR="008B6756" w:rsidRDefault="008B6756" w:rsidP="008B6756">
            <w:pPr>
              <w:ind w:left="-113" w:right="-85"/>
              <w:jc w:val="center"/>
              <w:rPr>
                <w:rFonts w:ascii="Segoe UI" w:hAnsi="Segoe UI" w:cs="Segoe UI"/>
                <w:b/>
              </w:rPr>
            </w:pPr>
          </w:p>
          <w:p w14:paraId="0D80DF49" w14:textId="77777777" w:rsidR="008B6756" w:rsidRDefault="008B6756" w:rsidP="008B6756">
            <w:pPr>
              <w:ind w:left="-113" w:right="-85"/>
              <w:jc w:val="center"/>
              <w:rPr>
                <w:rFonts w:ascii="Segoe UI" w:hAnsi="Segoe UI" w:cs="Segoe UI"/>
                <w:b/>
              </w:rPr>
            </w:pPr>
          </w:p>
          <w:p w14:paraId="2402AE31" w14:textId="77777777" w:rsidR="008B6756" w:rsidRDefault="008B6756" w:rsidP="008B6756">
            <w:pPr>
              <w:ind w:left="-113" w:right="-85"/>
              <w:jc w:val="center"/>
              <w:rPr>
                <w:rFonts w:ascii="Segoe UI" w:hAnsi="Segoe UI" w:cs="Segoe UI"/>
                <w:b/>
              </w:rPr>
            </w:pPr>
          </w:p>
          <w:p w14:paraId="15E149E5" w14:textId="77777777" w:rsidR="008B6756" w:rsidRDefault="008B6756" w:rsidP="008B6756">
            <w:pPr>
              <w:ind w:left="-113" w:right="-85"/>
              <w:jc w:val="center"/>
              <w:rPr>
                <w:rFonts w:ascii="Segoe UI" w:hAnsi="Segoe UI" w:cs="Segoe UI"/>
                <w:b/>
              </w:rPr>
            </w:pPr>
          </w:p>
          <w:p w14:paraId="7EDCA397" w14:textId="77777777" w:rsidR="008B6756" w:rsidRDefault="008B6756" w:rsidP="008B6756">
            <w:pPr>
              <w:ind w:left="-113" w:right="-85"/>
              <w:jc w:val="center"/>
              <w:rPr>
                <w:rFonts w:ascii="Segoe UI" w:hAnsi="Segoe UI" w:cs="Segoe UI"/>
                <w:b/>
              </w:rPr>
            </w:pPr>
          </w:p>
          <w:p w14:paraId="717CCA0B" w14:textId="77777777" w:rsidR="008B6756" w:rsidRDefault="008B6756" w:rsidP="008B6756">
            <w:pPr>
              <w:ind w:left="-113" w:right="-85"/>
              <w:jc w:val="center"/>
              <w:rPr>
                <w:rFonts w:ascii="Segoe UI" w:hAnsi="Segoe UI" w:cs="Segoe UI"/>
                <w:b/>
              </w:rPr>
            </w:pPr>
          </w:p>
          <w:p w14:paraId="5B60014E" w14:textId="77777777" w:rsidR="008B6756" w:rsidRDefault="008B6756" w:rsidP="008B6756">
            <w:pPr>
              <w:ind w:left="-113" w:right="-85"/>
              <w:jc w:val="center"/>
              <w:rPr>
                <w:rFonts w:ascii="Segoe UI" w:hAnsi="Segoe UI" w:cs="Segoe UI"/>
                <w:b/>
              </w:rPr>
            </w:pPr>
          </w:p>
          <w:p w14:paraId="2D898960" w14:textId="77777777" w:rsidR="008B6756" w:rsidRPr="007578AA" w:rsidRDefault="008B6756" w:rsidP="008B6756">
            <w:pPr>
              <w:ind w:left="-113" w:right="-85"/>
              <w:jc w:val="center"/>
              <w:rPr>
                <w:rFonts w:ascii="Segoe UI" w:hAnsi="Segoe UI" w:cs="Segoe UI"/>
                <w:b/>
              </w:rPr>
            </w:pPr>
            <w:r w:rsidRPr="00E5071C">
              <w:rPr>
                <w:rFonts w:ascii="Segoe UI" w:hAnsi="Segoe UI" w:cs="Segoe UI"/>
                <w:b/>
              </w:rPr>
              <w:lastRenderedPageBreak/>
              <w:t>Unfair and Discriminatory Practices (Cont’d)</w:t>
            </w:r>
          </w:p>
        </w:tc>
        <w:tc>
          <w:tcPr>
            <w:tcW w:w="1517" w:type="dxa"/>
            <w:vMerge/>
          </w:tcPr>
          <w:p w14:paraId="1067E07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7C1A549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192B591B"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single" w:sz="4" w:space="0" w:color="auto"/>
            </w:tcBorders>
          </w:tcPr>
          <w:p w14:paraId="2F062239" w14:textId="77777777" w:rsidR="008B6756" w:rsidRPr="007578AA" w:rsidRDefault="008B6756" w:rsidP="008B6756">
            <w:pPr>
              <w:pStyle w:val="Default"/>
              <w:numPr>
                <w:ilvl w:val="3"/>
                <w:numId w:val="21"/>
              </w:numPr>
              <w:ind w:left="1170" w:hanging="180"/>
              <w:rPr>
                <w:rFonts w:ascii="Segoe UI" w:hAnsi="Segoe UI" w:cs="Segoe UI"/>
                <w:sz w:val="22"/>
                <w:szCs w:val="22"/>
              </w:rPr>
            </w:pPr>
            <w:r w:rsidRPr="007578AA">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440" w:type="dxa"/>
            <w:tcBorders>
              <w:top w:val="single" w:sz="4" w:space="0" w:color="auto"/>
              <w:bottom w:val="single" w:sz="4" w:space="0" w:color="auto"/>
            </w:tcBorders>
          </w:tcPr>
          <w:p w14:paraId="195BAE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344EDA" w14:textId="77777777" w:rsidR="008B6756" w:rsidRPr="007578AA" w:rsidRDefault="008B6756" w:rsidP="008B6756">
            <w:pPr>
              <w:jc w:val="center"/>
              <w:rPr>
                <w:rFonts w:ascii="Segoe UI" w:hAnsi="Segoe UI" w:cs="Segoe UI"/>
              </w:rPr>
            </w:pPr>
          </w:p>
        </w:tc>
      </w:tr>
      <w:tr w:rsidR="008B6756" w:rsidRPr="007578AA" w14:paraId="0BBBF5A7" w14:textId="77777777" w:rsidTr="008313AB">
        <w:trPr>
          <w:jc w:val="center"/>
        </w:trPr>
        <w:tc>
          <w:tcPr>
            <w:tcW w:w="1795" w:type="dxa"/>
            <w:vMerge/>
          </w:tcPr>
          <w:p w14:paraId="4CF0B814" w14:textId="77777777" w:rsidR="008B6756" w:rsidRPr="007578AA" w:rsidRDefault="008B6756" w:rsidP="008B6756">
            <w:pPr>
              <w:ind w:left="-113" w:right="-85"/>
              <w:jc w:val="center"/>
              <w:rPr>
                <w:rFonts w:ascii="Segoe UI" w:hAnsi="Segoe UI" w:cs="Segoe UI"/>
                <w:b/>
              </w:rPr>
            </w:pPr>
          </w:p>
        </w:tc>
        <w:tc>
          <w:tcPr>
            <w:tcW w:w="1517" w:type="dxa"/>
            <w:vMerge/>
            <w:tcBorders>
              <w:bottom w:val="single" w:sz="4" w:space="0" w:color="auto"/>
            </w:tcBorders>
          </w:tcPr>
          <w:p w14:paraId="49D2B4E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3373C3E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7B2EA27E" w14:textId="77777777" w:rsidR="008B6756" w:rsidRPr="007578AA" w:rsidRDefault="008B6756" w:rsidP="008B6756">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471CC378"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3583AA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35F31A" w14:textId="77777777" w:rsidR="008B6756" w:rsidRPr="007578AA" w:rsidRDefault="008B6756" w:rsidP="008B6756">
            <w:pPr>
              <w:jc w:val="center"/>
              <w:rPr>
                <w:rFonts w:ascii="Segoe UI" w:hAnsi="Segoe UI" w:cs="Segoe UI"/>
              </w:rPr>
            </w:pPr>
          </w:p>
        </w:tc>
      </w:tr>
      <w:tr w:rsidR="008B6756" w:rsidRPr="007578AA" w14:paraId="2AF7D6E4" w14:textId="77777777" w:rsidTr="00BE69BA">
        <w:trPr>
          <w:trHeight w:val="2168"/>
          <w:jc w:val="center"/>
        </w:trPr>
        <w:tc>
          <w:tcPr>
            <w:tcW w:w="1795" w:type="dxa"/>
            <w:vMerge/>
          </w:tcPr>
          <w:p w14:paraId="44CBCCE7"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59808D76"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33BFD6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In Rules for Eligibility</w:t>
            </w:r>
          </w:p>
        </w:tc>
        <w:tc>
          <w:tcPr>
            <w:tcW w:w="1633" w:type="dxa"/>
            <w:tcBorders>
              <w:top w:val="single" w:sz="4" w:space="0" w:color="auto"/>
              <w:bottom w:val="single" w:sz="4" w:space="0" w:color="auto"/>
            </w:tcBorders>
          </w:tcPr>
          <w:p w14:paraId="61820B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4FB5D5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4A39531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1435437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5A6A0937"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30F06CC8" w14:textId="77777777" w:rsidR="008B6756" w:rsidRPr="007578AA" w:rsidRDefault="008B6756" w:rsidP="008B6756">
            <w:pPr>
              <w:pStyle w:val="Default"/>
              <w:numPr>
                <w:ilvl w:val="1"/>
                <w:numId w:val="21"/>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40" w:type="dxa"/>
            <w:tcBorders>
              <w:top w:val="single" w:sz="4" w:space="0" w:color="auto"/>
              <w:bottom w:val="single" w:sz="4" w:space="0" w:color="auto"/>
            </w:tcBorders>
          </w:tcPr>
          <w:p w14:paraId="1289FA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278" w14:textId="77777777" w:rsidR="008B6756" w:rsidRPr="007578AA" w:rsidRDefault="008B6756" w:rsidP="008B6756">
            <w:pPr>
              <w:jc w:val="center"/>
              <w:rPr>
                <w:rFonts w:ascii="Segoe UI" w:hAnsi="Segoe UI" w:cs="Segoe UI"/>
              </w:rPr>
            </w:pPr>
          </w:p>
        </w:tc>
      </w:tr>
      <w:tr w:rsidR="008B6756" w:rsidRPr="007578AA" w14:paraId="0712445E" w14:textId="77777777" w:rsidTr="003D19C9">
        <w:trPr>
          <w:jc w:val="center"/>
        </w:trPr>
        <w:tc>
          <w:tcPr>
            <w:tcW w:w="1795" w:type="dxa"/>
            <w:vMerge/>
          </w:tcPr>
          <w:p w14:paraId="00FBC5BE"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55DDC67D" w14:textId="69A1E6D8"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381499A8"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095784B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7D8B53A4" w14:textId="77777777" w:rsidR="008B6756" w:rsidRPr="007578AA" w:rsidRDefault="008B6756" w:rsidP="008B6756">
            <w:pPr>
              <w:pStyle w:val="ListParagraph"/>
              <w:widowControl w:val="0"/>
              <w:numPr>
                <w:ilvl w:val="0"/>
                <w:numId w:val="22"/>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6514C1BF" w14:textId="77777777" w:rsidR="008B6756" w:rsidRPr="007578AA" w:rsidRDefault="008B6756" w:rsidP="008B6756">
            <w:pPr>
              <w:pStyle w:val="ListParagraph"/>
              <w:widowControl w:val="0"/>
              <w:numPr>
                <w:ilvl w:val="1"/>
                <w:numId w:val="22"/>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40" w:type="dxa"/>
            <w:tcBorders>
              <w:top w:val="single" w:sz="4" w:space="0" w:color="auto"/>
              <w:bottom w:val="single" w:sz="4" w:space="0" w:color="auto"/>
            </w:tcBorders>
          </w:tcPr>
          <w:p w14:paraId="6859B0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D53BC" w14:textId="77777777" w:rsidR="008B6756" w:rsidRPr="007578AA" w:rsidRDefault="008B6756" w:rsidP="008B6756">
            <w:pPr>
              <w:jc w:val="center"/>
              <w:rPr>
                <w:rFonts w:ascii="Segoe UI" w:hAnsi="Segoe UI" w:cs="Segoe UI"/>
              </w:rPr>
            </w:pPr>
          </w:p>
        </w:tc>
      </w:tr>
      <w:tr w:rsidR="008B6756" w:rsidRPr="007578AA" w14:paraId="1F498CE3" w14:textId="77777777" w:rsidTr="00CE2272">
        <w:trPr>
          <w:jc w:val="center"/>
        </w:trPr>
        <w:tc>
          <w:tcPr>
            <w:tcW w:w="1795" w:type="dxa"/>
            <w:vMerge/>
          </w:tcPr>
          <w:p w14:paraId="62D5814B" w14:textId="77777777" w:rsidR="008B6756" w:rsidRPr="007578AA" w:rsidRDefault="008B6756" w:rsidP="008B6756">
            <w:pPr>
              <w:ind w:left="-113" w:right="-85"/>
              <w:jc w:val="center"/>
              <w:rPr>
                <w:rFonts w:ascii="Segoe UI" w:hAnsi="Segoe UI" w:cs="Segoe UI"/>
                <w:b/>
              </w:rPr>
            </w:pPr>
          </w:p>
        </w:tc>
        <w:tc>
          <w:tcPr>
            <w:tcW w:w="1517" w:type="dxa"/>
            <w:vMerge/>
          </w:tcPr>
          <w:p w14:paraId="33CE0E76" w14:textId="591E94C8"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30D942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3AF909A9"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40" w:type="dxa"/>
            <w:tcBorders>
              <w:top w:val="single" w:sz="4" w:space="0" w:color="auto"/>
              <w:bottom w:val="single" w:sz="4" w:space="0" w:color="auto"/>
            </w:tcBorders>
          </w:tcPr>
          <w:p w14:paraId="7EF4776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95A78D" w14:textId="77777777" w:rsidR="008B6756" w:rsidRPr="007578AA" w:rsidRDefault="008B6756" w:rsidP="008B6756">
            <w:pPr>
              <w:jc w:val="center"/>
              <w:rPr>
                <w:rFonts w:ascii="Segoe UI" w:hAnsi="Segoe UI" w:cs="Segoe UI"/>
              </w:rPr>
            </w:pPr>
          </w:p>
        </w:tc>
      </w:tr>
      <w:tr w:rsidR="008B6756" w:rsidRPr="007578AA" w14:paraId="38A6C68E" w14:textId="77777777" w:rsidTr="00D35A60">
        <w:trPr>
          <w:jc w:val="center"/>
        </w:trPr>
        <w:tc>
          <w:tcPr>
            <w:tcW w:w="1795" w:type="dxa"/>
            <w:vMerge/>
          </w:tcPr>
          <w:p w14:paraId="63AEB0F0" w14:textId="77777777" w:rsidR="008B6756" w:rsidRPr="007578AA" w:rsidRDefault="008B6756" w:rsidP="008B6756">
            <w:pPr>
              <w:ind w:left="-113" w:right="-85"/>
              <w:jc w:val="center"/>
              <w:rPr>
                <w:rFonts w:ascii="Segoe UI" w:hAnsi="Segoe UI" w:cs="Segoe UI"/>
                <w:b/>
              </w:rPr>
            </w:pPr>
          </w:p>
        </w:tc>
        <w:tc>
          <w:tcPr>
            <w:tcW w:w="1517" w:type="dxa"/>
            <w:vMerge/>
          </w:tcPr>
          <w:p w14:paraId="3FC6C42D" w14:textId="096C217A"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4760B5C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642AA5C7"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40" w:type="dxa"/>
            <w:tcBorders>
              <w:top w:val="single" w:sz="4" w:space="0" w:color="auto"/>
              <w:bottom w:val="single" w:sz="4" w:space="0" w:color="auto"/>
            </w:tcBorders>
          </w:tcPr>
          <w:p w14:paraId="5326A1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C050BEA" w14:textId="77777777" w:rsidR="008B6756" w:rsidRPr="007578AA" w:rsidRDefault="008B6756" w:rsidP="008B6756">
            <w:pPr>
              <w:jc w:val="center"/>
              <w:rPr>
                <w:rFonts w:ascii="Segoe UI" w:hAnsi="Segoe UI" w:cs="Segoe UI"/>
              </w:rPr>
            </w:pPr>
          </w:p>
        </w:tc>
      </w:tr>
      <w:tr w:rsidR="008B6756" w:rsidRPr="007578AA" w14:paraId="22B5DB2A" w14:textId="77777777" w:rsidTr="00C30717">
        <w:trPr>
          <w:jc w:val="center"/>
        </w:trPr>
        <w:tc>
          <w:tcPr>
            <w:tcW w:w="1795" w:type="dxa"/>
            <w:vMerge/>
          </w:tcPr>
          <w:p w14:paraId="711C186A" w14:textId="77777777" w:rsidR="008B6756" w:rsidRPr="007578AA" w:rsidRDefault="008B6756" w:rsidP="008B6756">
            <w:pPr>
              <w:ind w:left="-113" w:right="-85"/>
              <w:jc w:val="center"/>
              <w:rPr>
                <w:rFonts w:ascii="Segoe UI" w:hAnsi="Segoe UI" w:cs="Segoe UI"/>
                <w:b/>
              </w:rPr>
            </w:pPr>
          </w:p>
        </w:tc>
        <w:tc>
          <w:tcPr>
            <w:tcW w:w="1517" w:type="dxa"/>
            <w:vMerge/>
          </w:tcPr>
          <w:p w14:paraId="5DE18AC0"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3094C57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566908CD"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40" w:type="dxa"/>
            <w:tcBorders>
              <w:top w:val="single" w:sz="4" w:space="0" w:color="auto"/>
              <w:bottom w:val="single" w:sz="4" w:space="0" w:color="auto"/>
            </w:tcBorders>
          </w:tcPr>
          <w:p w14:paraId="168389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484618" w14:textId="77777777" w:rsidR="008B6756" w:rsidRPr="007578AA" w:rsidRDefault="008B6756" w:rsidP="008B6756">
            <w:pPr>
              <w:jc w:val="center"/>
              <w:rPr>
                <w:rFonts w:ascii="Segoe UI" w:hAnsi="Segoe UI" w:cs="Segoe UI"/>
              </w:rPr>
            </w:pPr>
          </w:p>
        </w:tc>
      </w:tr>
      <w:tr w:rsidR="008B6756" w:rsidRPr="007578AA" w14:paraId="53858190" w14:textId="77777777" w:rsidTr="00C30717">
        <w:trPr>
          <w:jc w:val="center"/>
        </w:trPr>
        <w:tc>
          <w:tcPr>
            <w:tcW w:w="1795" w:type="dxa"/>
            <w:vMerge/>
          </w:tcPr>
          <w:p w14:paraId="35A5A8EF"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2F4EA80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7790C7CA"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084D99E1"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40" w:type="dxa"/>
            <w:tcBorders>
              <w:top w:val="single" w:sz="4" w:space="0" w:color="auto"/>
              <w:bottom w:val="single" w:sz="4" w:space="0" w:color="auto"/>
            </w:tcBorders>
          </w:tcPr>
          <w:p w14:paraId="24150C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81FAF6" w14:textId="77777777" w:rsidR="008B6756" w:rsidRPr="007578AA" w:rsidRDefault="008B6756" w:rsidP="008B6756">
            <w:pPr>
              <w:jc w:val="center"/>
              <w:rPr>
                <w:rFonts w:ascii="Segoe UI" w:hAnsi="Segoe UI" w:cs="Segoe UI"/>
              </w:rPr>
            </w:pPr>
          </w:p>
        </w:tc>
      </w:tr>
      <w:tr w:rsidR="008B6756" w:rsidRPr="007578AA" w14:paraId="1F158401" w14:textId="77777777" w:rsidTr="00774D77">
        <w:trPr>
          <w:jc w:val="center"/>
        </w:trPr>
        <w:tc>
          <w:tcPr>
            <w:tcW w:w="1795" w:type="dxa"/>
            <w:vMerge/>
            <w:tcBorders>
              <w:bottom w:val="nil"/>
            </w:tcBorders>
          </w:tcPr>
          <w:p w14:paraId="43C855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77637A3"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D415CF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1F97D67B"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40" w:type="dxa"/>
            <w:tcBorders>
              <w:top w:val="single" w:sz="4" w:space="0" w:color="auto"/>
              <w:bottom w:val="single" w:sz="4" w:space="0" w:color="auto"/>
            </w:tcBorders>
          </w:tcPr>
          <w:p w14:paraId="1F0BFE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29C273" w14:textId="77777777" w:rsidR="008B6756" w:rsidRPr="007578AA" w:rsidRDefault="008B6756" w:rsidP="008B6756">
            <w:pPr>
              <w:jc w:val="center"/>
              <w:rPr>
                <w:rFonts w:ascii="Segoe UI" w:hAnsi="Segoe UI" w:cs="Segoe UI"/>
              </w:rPr>
            </w:pPr>
          </w:p>
        </w:tc>
      </w:tr>
      <w:tr w:rsidR="008B6756" w:rsidRPr="007578AA" w14:paraId="38890449" w14:textId="77777777" w:rsidTr="009C5E83">
        <w:trPr>
          <w:jc w:val="center"/>
        </w:trPr>
        <w:tc>
          <w:tcPr>
            <w:tcW w:w="1795" w:type="dxa"/>
            <w:tcBorders>
              <w:top w:val="nil"/>
              <w:bottom w:val="nil"/>
            </w:tcBorders>
          </w:tcPr>
          <w:p w14:paraId="1775E6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2109D8E1"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11D1EA4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3D14BA7F"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40" w:type="dxa"/>
            <w:tcBorders>
              <w:top w:val="single" w:sz="4" w:space="0" w:color="auto"/>
              <w:bottom w:val="single" w:sz="4" w:space="0" w:color="auto"/>
            </w:tcBorders>
          </w:tcPr>
          <w:p w14:paraId="5F436F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92416BC" w14:textId="77777777" w:rsidR="008B6756" w:rsidRPr="007578AA" w:rsidRDefault="008B6756" w:rsidP="008B6756">
            <w:pPr>
              <w:jc w:val="center"/>
              <w:rPr>
                <w:rFonts w:ascii="Segoe UI" w:hAnsi="Segoe UI" w:cs="Segoe UI"/>
              </w:rPr>
            </w:pPr>
          </w:p>
        </w:tc>
      </w:tr>
      <w:tr w:rsidR="008B6756" w:rsidRPr="007578AA" w14:paraId="4D257EED" w14:textId="77777777" w:rsidTr="00235D23">
        <w:trPr>
          <w:jc w:val="center"/>
        </w:trPr>
        <w:tc>
          <w:tcPr>
            <w:tcW w:w="1795" w:type="dxa"/>
            <w:tcBorders>
              <w:top w:val="nil"/>
              <w:bottom w:val="nil"/>
            </w:tcBorders>
          </w:tcPr>
          <w:p w14:paraId="7B764420"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03207724"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F8748C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53FF52E2"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051B841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BA8287A" w14:textId="77777777" w:rsidR="008B6756" w:rsidRPr="007578AA" w:rsidRDefault="008B6756" w:rsidP="008B6756">
            <w:pPr>
              <w:jc w:val="center"/>
              <w:rPr>
                <w:rFonts w:ascii="Segoe UI" w:hAnsi="Segoe UI" w:cs="Segoe UI"/>
              </w:rPr>
            </w:pPr>
          </w:p>
        </w:tc>
      </w:tr>
      <w:tr w:rsidR="008B6756" w:rsidRPr="007578AA" w14:paraId="49BA6785" w14:textId="77777777" w:rsidTr="00B22A43">
        <w:trPr>
          <w:jc w:val="center"/>
        </w:trPr>
        <w:tc>
          <w:tcPr>
            <w:tcW w:w="1795" w:type="dxa"/>
            <w:vMerge w:val="restart"/>
            <w:tcBorders>
              <w:top w:val="nil"/>
            </w:tcBorders>
          </w:tcPr>
          <w:p w14:paraId="3686CF44" w14:textId="77777777" w:rsidR="008B6756" w:rsidRDefault="008B6756" w:rsidP="008B6756">
            <w:pPr>
              <w:ind w:left="-113" w:right="-85"/>
              <w:jc w:val="center"/>
              <w:rPr>
                <w:rFonts w:ascii="Segoe UI" w:hAnsi="Segoe UI" w:cs="Segoe UI"/>
                <w:b/>
              </w:rPr>
            </w:pPr>
          </w:p>
          <w:p w14:paraId="46F2907F" w14:textId="77777777" w:rsidR="008B6756" w:rsidRDefault="008B6756" w:rsidP="008B6756">
            <w:pPr>
              <w:ind w:left="-113" w:right="-85"/>
              <w:jc w:val="center"/>
              <w:rPr>
                <w:rFonts w:ascii="Segoe UI" w:hAnsi="Segoe UI" w:cs="Segoe UI"/>
                <w:b/>
              </w:rPr>
            </w:pPr>
          </w:p>
          <w:p w14:paraId="6760B2FA" w14:textId="77777777" w:rsidR="008B6756" w:rsidRDefault="008B6756" w:rsidP="008B6756">
            <w:pPr>
              <w:ind w:left="-113" w:right="-85"/>
              <w:jc w:val="center"/>
              <w:rPr>
                <w:rFonts w:ascii="Segoe UI" w:hAnsi="Segoe UI" w:cs="Segoe UI"/>
                <w:b/>
              </w:rPr>
            </w:pPr>
          </w:p>
          <w:p w14:paraId="53661740" w14:textId="77777777" w:rsidR="008B6756" w:rsidRDefault="008B6756" w:rsidP="008B6756">
            <w:pPr>
              <w:ind w:left="-113" w:right="-85"/>
              <w:jc w:val="center"/>
              <w:rPr>
                <w:rFonts w:ascii="Segoe UI" w:hAnsi="Segoe UI" w:cs="Segoe UI"/>
                <w:b/>
              </w:rPr>
            </w:pPr>
          </w:p>
          <w:p w14:paraId="4D5C3AC8" w14:textId="77777777" w:rsidR="008B6756" w:rsidRDefault="008B6756" w:rsidP="008B6756">
            <w:pPr>
              <w:ind w:left="-113" w:right="-85"/>
              <w:jc w:val="center"/>
              <w:rPr>
                <w:rFonts w:ascii="Segoe UI" w:hAnsi="Segoe UI" w:cs="Segoe UI"/>
                <w:b/>
              </w:rPr>
            </w:pPr>
          </w:p>
          <w:p w14:paraId="6F606A72" w14:textId="77777777" w:rsidR="008B6756" w:rsidRDefault="008B6756" w:rsidP="008B6756">
            <w:pPr>
              <w:ind w:left="-113" w:right="-85"/>
              <w:jc w:val="center"/>
              <w:rPr>
                <w:rFonts w:ascii="Segoe UI" w:hAnsi="Segoe UI" w:cs="Segoe UI"/>
                <w:b/>
              </w:rPr>
            </w:pPr>
          </w:p>
          <w:p w14:paraId="1E850F6E" w14:textId="77777777" w:rsidR="008B6756" w:rsidRDefault="008B6756" w:rsidP="008B6756">
            <w:pPr>
              <w:ind w:left="-113" w:right="-85"/>
              <w:jc w:val="center"/>
              <w:rPr>
                <w:rFonts w:ascii="Segoe UI" w:hAnsi="Segoe UI" w:cs="Segoe UI"/>
                <w:b/>
              </w:rPr>
            </w:pPr>
          </w:p>
          <w:p w14:paraId="2FB2F80A" w14:textId="77777777" w:rsidR="008B6756" w:rsidRDefault="008B6756" w:rsidP="008B6756">
            <w:pPr>
              <w:ind w:left="-113" w:right="-85"/>
              <w:jc w:val="center"/>
              <w:rPr>
                <w:rFonts w:ascii="Segoe UI" w:hAnsi="Segoe UI" w:cs="Segoe UI"/>
                <w:b/>
              </w:rPr>
            </w:pPr>
          </w:p>
          <w:p w14:paraId="32832330" w14:textId="670B2D5B" w:rsidR="008B6756" w:rsidRPr="007578AA" w:rsidRDefault="008B6756" w:rsidP="008B6756">
            <w:pPr>
              <w:ind w:left="-113" w:right="-85"/>
              <w:jc w:val="center"/>
              <w:rPr>
                <w:rFonts w:ascii="Segoe UI" w:hAnsi="Segoe UI" w:cs="Segoe UI"/>
                <w:b/>
              </w:rPr>
            </w:pPr>
            <w:r w:rsidRPr="007578AA">
              <w:rPr>
                <w:rFonts w:ascii="Segoe UI" w:hAnsi="Segoe UI" w:cs="Segoe UI"/>
                <w:b/>
              </w:rPr>
              <w:lastRenderedPageBreak/>
              <w:t>Unfair and Discriminatory Practices (Cont’d)</w:t>
            </w:r>
          </w:p>
        </w:tc>
        <w:tc>
          <w:tcPr>
            <w:tcW w:w="1517" w:type="dxa"/>
            <w:tcBorders>
              <w:top w:val="nil"/>
              <w:bottom w:val="single" w:sz="4" w:space="0" w:color="auto"/>
            </w:tcBorders>
          </w:tcPr>
          <w:p w14:paraId="6BE9C12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1A3D16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04A54D57" w14:textId="77777777" w:rsidR="008B6756" w:rsidRPr="00C53B64" w:rsidRDefault="008B6756" w:rsidP="008B6756">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5494AB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05283" w14:textId="77777777" w:rsidR="008B6756" w:rsidRPr="007578AA" w:rsidRDefault="008B6756" w:rsidP="008B6756">
            <w:pPr>
              <w:jc w:val="center"/>
              <w:rPr>
                <w:rFonts w:ascii="Segoe UI" w:hAnsi="Segoe UI" w:cs="Segoe UI"/>
              </w:rPr>
            </w:pPr>
          </w:p>
        </w:tc>
      </w:tr>
      <w:tr w:rsidR="008B6756" w:rsidRPr="007578AA" w14:paraId="7E806D9A" w14:textId="77777777" w:rsidTr="00B22A43">
        <w:trPr>
          <w:jc w:val="center"/>
        </w:trPr>
        <w:tc>
          <w:tcPr>
            <w:tcW w:w="1795" w:type="dxa"/>
            <w:vMerge/>
          </w:tcPr>
          <w:p w14:paraId="0F2243CB"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308F7A7E"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w:t>
            </w:r>
          </w:p>
          <w:p w14:paraId="0B5B13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of a Health</w:t>
            </w:r>
          </w:p>
        </w:tc>
        <w:tc>
          <w:tcPr>
            <w:tcW w:w="1633" w:type="dxa"/>
            <w:tcBorders>
              <w:top w:val="single" w:sz="4" w:space="0" w:color="auto"/>
              <w:bottom w:val="single" w:sz="4" w:space="0" w:color="auto"/>
            </w:tcBorders>
          </w:tcPr>
          <w:p w14:paraId="3FF5086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364FEE4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374B64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51" w:type="dxa"/>
            <w:tcBorders>
              <w:top w:val="single" w:sz="4" w:space="0" w:color="auto"/>
              <w:bottom w:val="single" w:sz="4" w:space="0" w:color="auto"/>
            </w:tcBorders>
          </w:tcPr>
          <w:p w14:paraId="1F812972" w14:textId="77777777" w:rsidR="008B6756" w:rsidRPr="007578AA" w:rsidRDefault="008B6756" w:rsidP="008B6756">
            <w:pPr>
              <w:pStyle w:val="ListParagraph"/>
              <w:widowControl w:val="0"/>
              <w:numPr>
                <w:ilvl w:val="0"/>
                <w:numId w:val="22"/>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391FAC9E"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40" w:type="dxa"/>
            <w:tcBorders>
              <w:top w:val="single" w:sz="4" w:space="0" w:color="auto"/>
              <w:bottom w:val="single" w:sz="4" w:space="0" w:color="auto"/>
            </w:tcBorders>
          </w:tcPr>
          <w:p w14:paraId="0F2DF7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8460BF" w14:textId="77777777" w:rsidR="008B6756" w:rsidRPr="007578AA" w:rsidRDefault="008B6756" w:rsidP="008B6756">
            <w:pPr>
              <w:jc w:val="center"/>
              <w:rPr>
                <w:rFonts w:ascii="Segoe UI" w:hAnsi="Segoe UI" w:cs="Segoe UI"/>
              </w:rPr>
            </w:pPr>
          </w:p>
        </w:tc>
      </w:tr>
      <w:tr w:rsidR="008B6756" w:rsidRPr="007578AA" w14:paraId="7C0E6822" w14:textId="77777777" w:rsidTr="009C5E83">
        <w:trPr>
          <w:jc w:val="center"/>
        </w:trPr>
        <w:tc>
          <w:tcPr>
            <w:tcW w:w="1795" w:type="dxa"/>
            <w:vMerge/>
          </w:tcPr>
          <w:p w14:paraId="1FF9B4A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993CF9E" w14:textId="77777777" w:rsidR="008B6756" w:rsidRPr="007578AA" w:rsidRDefault="008B6756" w:rsidP="008B6756">
            <w:pPr>
              <w:ind w:left="-131"/>
              <w:jc w:val="center"/>
              <w:rPr>
                <w:rFonts w:ascii="Segoe UI" w:hAnsi="Segoe UI" w:cs="Segoe UI"/>
              </w:rPr>
            </w:pPr>
            <w:r w:rsidRPr="007578AA">
              <w:rPr>
                <w:rFonts w:ascii="Segoe UI" w:hAnsi="Segoe UI" w:cs="Segoe UI"/>
              </w:rPr>
              <w:t xml:space="preserve">Factor Prohibited </w:t>
            </w:r>
            <w:r>
              <w:rPr>
                <w:rFonts w:ascii="Segoe UI" w:hAnsi="Segoe UI" w:cs="Segoe UI"/>
              </w:rPr>
              <w:t>–</w:t>
            </w:r>
          </w:p>
        </w:tc>
        <w:tc>
          <w:tcPr>
            <w:tcW w:w="1633" w:type="dxa"/>
            <w:tcBorders>
              <w:top w:val="single" w:sz="4" w:space="0" w:color="auto"/>
              <w:bottom w:val="single" w:sz="4" w:space="0" w:color="auto"/>
            </w:tcBorders>
          </w:tcPr>
          <w:p w14:paraId="4690CAA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3BBB0B83"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B565D4"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771023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23234F" w14:textId="77777777" w:rsidR="008B6756" w:rsidRPr="007578AA" w:rsidRDefault="008B6756" w:rsidP="008B6756">
            <w:pPr>
              <w:jc w:val="center"/>
              <w:rPr>
                <w:rFonts w:ascii="Segoe UI" w:hAnsi="Segoe UI" w:cs="Segoe UI"/>
              </w:rPr>
            </w:pPr>
          </w:p>
        </w:tc>
      </w:tr>
      <w:tr w:rsidR="008B6756" w:rsidRPr="007578AA" w14:paraId="0B7D4617" w14:textId="77777777" w:rsidTr="007D47FB">
        <w:trPr>
          <w:jc w:val="center"/>
        </w:trPr>
        <w:tc>
          <w:tcPr>
            <w:tcW w:w="1795" w:type="dxa"/>
            <w:vMerge/>
          </w:tcPr>
          <w:p w14:paraId="4FBDE9C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3BE0980" w14:textId="77777777" w:rsidR="008B6756" w:rsidRPr="007578AA" w:rsidRDefault="008B6756" w:rsidP="008B6756">
            <w:pPr>
              <w:ind w:left="-131"/>
              <w:jc w:val="center"/>
              <w:rPr>
                <w:rFonts w:ascii="Segoe UI" w:hAnsi="Segoe UI" w:cs="Segoe UI"/>
              </w:rPr>
            </w:pPr>
            <w:r>
              <w:rPr>
                <w:rFonts w:ascii="Segoe UI" w:hAnsi="Segoe UI" w:cs="Segoe UI"/>
              </w:rPr>
              <w:t>In Benefits</w:t>
            </w:r>
          </w:p>
        </w:tc>
        <w:tc>
          <w:tcPr>
            <w:tcW w:w="1633" w:type="dxa"/>
            <w:tcBorders>
              <w:top w:val="single" w:sz="4" w:space="0" w:color="auto"/>
              <w:bottom w:val="single" w:sz="4" w:space="0" w:color="auto"/>
            </w:tcBorders>
          </w:tcPr>
          <w:p w14:paraId="6C7F52A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6B92EB1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lastRenderedPageBreak/>
              <w:t>§1</w:t>
            </w:r>
            <w:r w:rsidRPr="007578AA">
              <w:rPr>
                <w:rFonts w:ascii="Segoe UI" w:eastAsia="Arial" w:hAnsi="Segoe UI" w:cs="Segoe UI"/>
                <w:spacing w:val="1"/>
              </w:rPr>
              <w:t>4</w:t>
            </w:r>
            <w:r w:rsidRPr="007578AA">
              <w:rPr>
                <w:rFonts w:ascii="Segoe UI" w:eastAsia="Arial" w:hAnsi="Segoe UI" w:cs="Segoe UI"/>
              </w:rPr>
              <w:t>6.121</w:t>
            </w:r>
          </w:p>
          <w:p w14:paraId="7E51DF7E"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25F7D4A5"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FA578C3"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lastRenderedPageBreak/>
              <w:t xml:space="preserve">Any restriction on a benefit must apply uniformly to all similarly </w:t>
            </w:r>
            <w:r w:rsidRPr="007578AA">
              <w:rPr>
                <w:rFonts w:ascii="Segoe UI" w:eastAsia="Times New Roman" w:hAnsi="Segoe UI" w:cs="Segoe UI"/>
                <w:color w:val="333333"/>
              </w:rPr>
              <w:lastRenderedPageBreak/>
              <w:t xml:space="preserve">situated individuals. Must not be directed at individual participants based on any health factor. </w:t>
            </w:r>
          </w:p>
          <w:p w14:paraId="7A169ADE" w14:textId="77777777" w:rsidR="008B6756" w:rsidRPr="007578AA" w:rsidRDefault="008B6756" w:rsidP="008B6756">
            <w:pPr>
              <w:pStyle w:val="ListParagraph"/>
              <w:widowControl w:val="0"/>
              <w:numPr>
                <w:ilvl w:val="2"/>
                <w:numId w:val="22"/>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40" w:type="dxa"/>
            <w:tcBorders>
              <w:top w:val="single" w:sz="4" w:space="0" w:color="auto"/>
              <w:bottom w:val="single" w:sz="4" w:space="0" w:color="auto"/>
            </w:tcBorders>
          </w:tcPr>
          <w:p w14:paraId="504022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6BBEA3" w14:textId="77777777" w:rsidR="008B6756" w:rsidRPr="007578AA" w:rsidRDefault="008B6756" w:rsidP="008B6756">
            <w:pPr>
              <w:jc w:val="center"/>
              <w:rPr>
                <w:rFonts w:ascii="Segoe UI" w:hAnsi="Segoe UI" w:cs="Segoe UI"/>
              </w:rPr>
            </w:pPr>
          </w:p>
        </w:tc>
      </w:tr>
      <w:tr w:rsidR="008B6756" w:rsidRPr="007578AA" w14:paraId="71DBFB3D" w14:textId="77777777" w:rsidTr="007D47FB">
        <w:trPr>
          <w:jc w:val="center"/>
        </w:trPr>
        <w:tc>
          <w:tcPr>
            <w:tcW w:w="1795" w:type="dxa"/>
            <w:vMerge/>
            <w:tcBorders>
              <w:bottom w:val="nil"/>
            </w:tcBorders>
          </w:tcPr>
          <w:p w14:paraId="5FF68FC9" w14:textId="254814B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0F6EB0A"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A38A0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7BF29BC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255044D2" w14:textId="77777777" w:rsidR="008B6756" w:rsidRPr="007578AA" w:rsidRDefault="008B6756" w:rsidP="008B6756">
            <w:pPr>
              <w:ind w:left="-95" w:right="-157"/>
              <w:jc w:val="center"/>
              <w:rPr>
                <w:rFonts w:ascii="Segoe UI" w:eastAsia="Arial" w:hAnsi="Segoe UI" w:cs="Segoe UI"/>
              </w:rPr>
            </w:pPr>
            <w:r>
              <w:rPr>
                <w:rFonts w:ascii="Segoe UI" w:eastAsia="Arial" w:hAnsi="Segoe UI" w:cs="Segoe UI"/>
              </w:rPr>
              <w:t>(b)(2)(</w:t>
            </w:r>
            <w:proofErr w:type="spellStart"/>
            <w:r>
              <w:rPr>
                <w:rFonts w:ascii="Segoe UI" w:eastAsia="Arial" w:hAnsi="Segoe UI" w:cs="Segoe UI"/>
              </w:rPr>
              <w:t>i</w:t>
            </w:r>
            <w:proofErr w:type="spellEnd"/>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36CE011"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40" w:type="dxa"/>
            <w:tcBorders>
              <w:top w:val="single" w:sz="4" w:space="0" w:color="auto"/>
              <w:bottom w:val="single" w:sz="4" w:space="0" w:color="auto"/>
            </w:tcBorders>
          </w:tcPr>
          <w:p w14:paraId="52DCB3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D99953" w14:textId="77777777" w:rsidR="008B6756" w:rsidRPr="007578AA" w:rsidRDefault="008B6756" w:rsidP="008B6756">
            <w:pPr>
              <w:jc w:val="center"/>
              <w:rPr>
                <w:rFonts w:ascii="Segoe UI" w:hAnsi="Segoe UI" w:cs="Segoe UI"/>
              </w:rPr>
            </w:pPr>
          </w:p>
        </w:tc>
      </w:tr>
      <w:tr w:rsidR="008B6756" w:rsidRPr="007578AA" w14:paraId="388EFCB8" w14:textId="77777777" w:rsidTr="009C5E83">
        <w:trPr>
          <w:jc w:val="center"/>
        </w:trPr>
        <w:tc>
          <w:tcPr>
            <w:tcW w:w="1795" w:type="dxa"/>
            <w:tcBorders>
              <w:top w:val="nil"/>
              <w:bottom w:val="nil"/>
            </w:tcBorders>
          </w:tcPr>
          <w:p w14:paraId="1F42373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A4C1928" w14:textId="77777777" w:rsidR="008B6756" w:rsidRPr="007578AA" w:rsidRDefault="008B6756" w:rsidP="008B6756">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646E02DF" w14:textId="77777777" w:rsidR="008B6756" w:rsidRPr="007578AA" w:rsidRDefault="008B6756" w:rsidP="008B6756">
            <w:pPr>
              <w:ind w:left="-108" w:right="-108"/>
              <w:jc w:val="center"/>
              <w:rPr>
                <w:rFonts w:ascii="Segoe UI" w:hAnsi="Segoe UI" w:cs="Segoe UI"/>
              </w:rPr>
            </w:pPr>
            <w:r w:rsidRPr="007578AA">
              <w:rPr>
                <w:rFonts w:ascii="Segoe UI" w:eastAsia="Arial" w:hAnsi="Segoe UI" w:cs="Segoe UI"/>
              </w:rPr>
              <w:t>In premiums</w:t>
            </w:r>
            <w:r>
              <w:rPr>
                <w:rFonts w:ascii="Segoe UI" w:eastAsia="Arial" w:hAnsi="Segoe UI" w:cs="Segoe UI"/>
              </w:rPr>
              <w:t xml:space="preserve"> </w:t>
            </w:r>
            <w:r w:rsidRPr="007578AA">
              <w:rPr>
                <w:rFonts w:ascii="Segoe UI" w:eastAsia="Arial" w:hAnsi="Segoe UI" w:cs="Segoe UI"/>
              </w:rPr>
              <w:t xml:space="preserve"> or</w:t>
            </w:r>
            <w:r>
              <w:rPr>
                <w:rFonts w:ascii="Segoe UI" w:eastAsia="Arial" w:hAnsi="Segoe UI" w:cs="Segoe UI"/>
              </w:rPr>
              <w:t xml:space="preserve"> </w:t>
            </w:r>
          </w:p>
        </w:tc>
        <w:tc>
          <w:tcPr>
            <w:tcW w:w="1633" w:type="dxa"/>
            <w:tcBorders>
              <w:top w:val="single" w:sz="4" w:space="0" w:color="auto"/>
              <w:bottom w:val="single" w:sz="4" w:space="0" w:color="auto"/>
            </w:tcBorders>
          </w:tcPr>
          <w:p w14:paraId="6B712211"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w:t>
            </w:r>
          </w:p>
          <w:p w14:paraId="6E34C615" w14:textId="77777777" w:rsidR="008B6756" w:rsidRPr="007578AA" w:rsidRDefault="008B6756" w:rsidP="008B6756">
            <w:pPr>
              <w:ind w:left="-95" w:right="-157"/>
              <w:jc w:val="center"/>
              <w:rPr>
                <w:rFonts w:ascii="Segoe UI" w:hAnsi="Segoe UI" w:cs="Segoe UI"/>
              </w:rPr>
            </w:pPr>
            <w:r w:rsidRPr="007578AA">
              <w:rPr>
                <w:rFonts w:ascii="Segoe UI" w:hAnsi="Segoe UI" w:cs="Segoe UI"/>
              </w:rPr>
              <w:t>§300gg-4 (b)</w:t>
            </w:r>
          </w:p>
          <w:p w14:paraId="79A000A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A45C53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1AC5C0D" w14:textId="77777777" w:rsidR="008B6756" w:rsidRPr="006B717C" w:rsidRDefault="008B6756" w:rsidP="008B6756">
            <w:pPr>
              <w:pStyle w:val="ListParagraph"/>
              <w:widowControl w:val="0"/>
              <w:numPr>
                <w:ilvl w:val="0"/>
                <w:numId w:val="22"/>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40" w:type="dxa"/>
            <w:tcBorders>
              <w:top w:val="single" w:sz="4" w:space="0" w:color="auto"/>
              <w:bottom w:val="single" w:sz="4" w:space="0" w:color="auto"/>
            </w:tcBorders>
          </w:tcPr>
          <w:p w14:paraId="3C541C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DA8E3A" w14:textId="77777777" w:rsidR="008B6756" w:rsidRPr="007578AA" w:rsidRDefault="008B6756" w:rsidP="008B6756">
            <w:pPr>
              <w:jc w:val="center"/>
              <w:rPr>
                <w:rFonts w:ascii="Segoe UI" w:hAnsi="Segoe UI" w:cs="Segoe UI"/>
              </w:rPr>
            </w:pPr>
          </w:p>
        </w:tc>
      </w:tr>
      <w:tr w:rsidR="008B6756" w:rsidRPr="007578AA" w14:paraId="2264C1F1" w14:textId="77777777" w:rsidTr="009C5E83">
        <w:trPr>
          <w:jc w:val="center"/>
        </w:trPr>
        <w:tc>
          <w:tcPr>
            <w:tcW w:w="1795" w:type="dxa"/>
            <w:tcBorders>
              <w:top w:val="nil"/>
              <w:bottom w:val="nil"/>
            </w:tcBorders>
          </w:tcPr>
          <w:p w14:paraId="6081FAC8"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57EB6A0" w14:textId="77777777" w:rsidR="008B6756" w:rsidRPr="007578AA" w:rsidRDefault="008B6756" w:rsidP="008B6756">
            <w:pPr>
              <w:jc w:val="center"/>
              <w:rPr>
                <w:rFonts w:ascii="Segoe UI" w:hAnsi="Segoe UI" w:cs="Segoe UI"/>
              </w:rPr>
            </w:pPr>
            <w:r w:rsidRPr="007578AA">
              <w:rPr>
                <w:rFonts w:ascii="Segoe UI" w:eastAsia="Arial" w:hAnsi="Segoe UI" w:cs="Segoe UI"/>
              </w:rPr>
              <w:t>contributions</w:t>
            </w:r>
          </w:p>
        </w:tc>
        <w:tc>
          <w:tcPr>
            <w:tcW w:w="1633" w:type="dxa"/>
            <w:tcBorders>
              <w:top w:val="single" w:sz="4" w:space="0" w:color="auto"/>
              <w:bottom w:val="single" w:sz="4" w:space="0" w:color="auto"/>
            </w:tcBorders>
          </w:tcPr>
          <w:p w14:paraId="19310E8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0A069122" w14:textId="77777777" w:rsidR="008B6756" w:rsidRPr="007578AA" w:rsidRDefault="008B6756" w:rsidP="008B6756">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FA7B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534AAD" w14:textId="77777777" w:rsidR="008B6756" w:rsidRPr="007578AA" w:rsidRDefault="008B6756" w:rsidP="008B6756">
            <w:pPr>
              <w:jc w:val="center"/>
              <w:rPr>
                <w:rFonts w:ascii="Segoe UI" w:hAnsi="Segoe UI" w:cs="Segoe UI"/>
              </w:rPr>
            </w:pPr>
          </w:p>
        </w:tc>
      </w:tr>
      <w:tr w:rsidR="008B6756" w:rsidRPr="007578AA" w14:paraId="0527DCFC" w14:textId="77777777" w:rsidTr="00E43B1C">
        <w:trPr>
          <w:jc w:val="center"/>
        </w:trPr>
        <w:tc>
          <w:tcPr>
            <w:tcW w:w="1795" w:type="dxa"/>
            <w:vMerge w:val="restart"/>
            <w:tcBorders>
              <w:top w:val="nil"/>
            </w:tcBorders>
          </w:tcPr>
          <w:p w14:paraId="0E70EE08"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D68543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739B5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5C1C59B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46AB736A" w14:textId="77777777" w:rsidR="008B6756" w:rsidRPr="007578AA" w:rsidRDefault="008B6756" w:rsidP="008B6756">
            <w:pPr>
              <w:pStyle w:val="ListParagraph"/>
              <w:widowControl w:val="0"/>
              <w:numPr>
                <w:ilvl w:val="1"/>
                <w:numId w:val="22"/>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3A7775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E2F6EF" w14:textId="77777777" w:rsidR="008B6756" w:rsidRPr="007578AA" w:rsidRDefault="008B6756" w:rsidP="008B6756">
            <w:pPr>
              <w:jc w:val="center"/>
              <w:rPr>
                <w:rFonts w:ascii="Segoe UI" w:hAnsi="Segoe UI" w:cs="Segoe UI"/>
              </w:rPr>
            </w:pPr>
          </w:p>
        </w:tc>
      </w:tr>
      <w:tr w:rsidR="008B6756" w:rsidRPr="007578AA" w14:paraId="11125335" w14:textId="77777777" w:rsidTr="00E43B1C">
        <w:trPr>
          <w:jc w:val="center"/>
        </w:trPr>
        <w:tc>
          <w:tcPr>
            <w:tcW w:w="1795" w:type="dxa"/>
            <w:vMerge/>
            <w:tcBorders>
              <w:bottom w:val="single" w:sz="4" w:space="0" w:color="auto"/>
            </w:tcBorders>
          </w:tcPr>
          <w:p w14:paraId="65555ED3"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tcPr>
          <w:p w14:paraId="1723B619" w14:textId="77777777" w:rsidR="008B6756" w:rsidRPr="007578AA" w:rsidRDefault="008B6756" w:rsidP="008B6756">
            <w:pPr>
              <w:jc w:val="center"/>
              <w:rPr>
                <w:rFonts w:ascii="Segoe UI" w:hAnsi="Segoe UI" w:cs="Segoe UI"/>
              </w:rPr>
            </w:pPr>
            <w:r w:rsidRPr="007578AA">
              <w:rPr>
                <w:rFonts w:ascii="Segoe UI" w:hAnsi="Segoe UI" w:cs="Segoe UI"/>
              </w:rPr>
              <w:t>“Source of Injury” Exclusions Prohibited</w:t>
            </w:r>
          </w:p>
        </w:tc>
        <w:tc>
          <w:tcPr>
            <w:tcW w:w="1633" w:type="dxa"/>
            <w:tcBorders>
              <w:top w:val="nil"/>
              <w:bottom w:val="single" w:sz="4" w:space="0" w:color="auto"/>
            </w:tcBorders>
          </w:tcPr>
          <w:p w14:paraId="500D90B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 §146.121</w:t>
            </w:r>
          </w:p>
          <w:p w14:paraId="33754F5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367273EF"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w:t>
            </w:r>
            <w:r w:rsidRPr="007578AA">
              <w:rPr>
                <w:rFonts w:ascii="Segoe UI" w:eastAsia="Times New Roman" w:hAnsi="Segoe UI" w:cs="Segoe UI"/>
                <w:color w:val="333333"/>
              </w:rPr>
              <w:lastRenderedPageBreak/>
              <w:t xml:space="preserve">This rule applies in the case of an injury resulting from a medical condition even if the condition is not diagnosed before the injury. </w:t>
            </w:r>
          </w:p>
        </w:tc>
        <w:tc>
          <w:tcPr>
            <w:tcW w:w="1440" w:type="dxa"/>
            <w:tcBorders>
              <w:top w:val="nil"/>
              <w:bottom w:val="single" w:sz="4" w:space="0" w:color="auto"/>
            </w:tcBorders>
          </w:tcPr>
          <w:p w14:paraId="5FD666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F328B2F" w14:textId="77777777" w:rsidR="008B6756" w:rsidRPr="007578AA" w:rsidRDefault="008B6756" w:rsidP="008B6756">
            <w:pPr>
              <w:jc w:val="center"/>
              <w:rPr>
                <w:rFonts w:ascii="Segoe UI" w:hAnsi="Segoe UI" w:cs="Segoe UI"/>
              </w:rPr>
            </w:pPr>
          </w:p>
        </w:tc>
      </w:tr>
      <w:tr w:rsidR="008B6756" w:rsidRPr="007578AA" w14:paraId="799FF3E5" w14:textId="77777777" w:rsidTr="00916FD6">
        <w:trPr>
          <w:jc w:val="center"/>
        </w:trPr>
        <w:tc>
          <w:tcPr>
            <w:tcW w:w="1795" w:type="dxa"/>
            <w:tcBorders>
              <w:bottom w:val="single" w:sz="4" w:space="0" w:color="auto"/>
            </w:tcBorders>
            <w:shd w:val="clear" w:color="auto" w:fill="000000" w:themeFill="text1"/>
          </w:tcPr>
          <w:p w14:paraId="070ED686"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shd w:val="clear" w:color="auto" w:fill="000000" w:themeFill="text1"/>
          </w:tcPr>
          <w:p w14:paraId="5F4883FB"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BFC21F3" w14:textId="77777777" w:rsidR="008B6756" w:rsidRPr="007578AA" w:rsidRDefault="008B6756" w:rsidP="008B6756">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12AF6B74"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6EBA048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714B87A7" w14:textId="77777777" w:rsidR="008B6756" w:rsidRPr="007578AA" w:rsidRDefault="008B6756" w:rsidP="008B6756">
            <w:pPr>
              <w:jc w:val="center"/>
              <w:rPr>
                <w:rFonts w:ascii="Segoe UI" w:hAnsi="Segoe UI" w:cs="Segoe UI"/>
              </w:rPr>
            </w:pPr>
          </w:p>
        </w:tc>
      </w:tr>
      <w:tr w:rsidR="008B6756" w:rsidRPr="007578AA" w14:paraId="674E879D" w14:textId="77777777" w:rsidTr="00916FD6">
        <w:trPr>
          <w:jc w:val="center"/>
        </w:trPr>
        <w:tc>
          <w:tcPr>
            <w:tcW w:w="1795" w:type="dxa"/>
            <w:tcBorders>
              <w:top w:val="single" w:sz="4" w:space="0" w:color="auto"/>
              <w:bottom w:val="nil"/>
            </w:tcBorders>
          </w:tcPr>
          <w:p w14:paraId="085C9D7E"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Utilization Review</w:t>
            </w:r>
          </w:p>
        </w:tc>
        <w:tc>
          <w:tcPr>
            <w:tcW w:w="1517" w:type="dxa"/>
            <w:tcBorders>
              <w:top w:val="single" w:sz="4" w:space="0" w:color="auto"/>
              <w:bottom w:val="single" w:sz="4" w:space="0" w:color="auto"/>
            </w:tcBorders>
          </w:tcPr>
          <w:p w14:paraId="6412A3A4" w14:textId="77777777" w:rsidR="008B6756" w:rsidRPr="003E228A" w:rsidRDefault="008B6756" w:rsidP="008B6756">
            <w:pPr>
              <w:jc w:val="center"/>
              <w:rPr>
                <w:rFonts w:ascii="Segoe UI" w:hAnsi="Segoe UI" w:cs="Segoe UI"/>
              </w:rPr>
            </w:pPr>
            <w:r w:rsidRPr="003E228A">
              <w:rPr>
                <w:rFonts w:ascii="Segoe UI" w:hAnsi="Segoe UI" w:cs="Segoe UI"/>
              </w:rPr>
              <w:t>Requirement to Maintain Documented Program</w:t>
            </w:r>
          </w:p>
        </w:tc>
        <w:tc>
          <w:tcPr>
            <w:tcW w:w="1633" w:type="dxa"/>
            <w:tcBorders>
              <w:top w:val="single" w:sz="4" w:space="0" w:color="auto"/>
              <w:bottom w:val="single" w:sz="4" w:space="0" w:color="auto"/>
            </w:tcBorders>
          </w:tcPr>
          <w:p w14:paraId="3A1CC59C" w14:textId="0BDCD0C8"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RCW 48.43.520; WAC 284-43-2000(3)</w:t>
            </w:r>
          </w:p>
          <w:p w14:paraId="7CD5D540" w14:textId="77777777" w:rsidR="008B6756" w:rsidRPr="0001404D" w:rsidRDefault="008B6756" w:rsidP="008B6756">
            <w:pPr>
              <w:ind w:left="-90" w:right="-162"/>
              <w:jc w:val="center"/>
              <w:rPr>
                <w:rFonts w:ascii="Segoe UI" w:eastAsia="Arial" w:hAnsi="Segoe UI" w:cs="Segoe UI"/>
                <w:highlight w:val="cyan"/>
              </w:rPr>
            </w:pPr>
          </w:p>
        </w:tc>
        <w:tc>
          <w:tcPr>
            <w:tcW w:w="7151" w:type="dxa"/>
            <w:tcBorders>
              <w:top w:val="single" w:sz="4" w:space="0" w:color="auto"/>
              <w:bottom w:val="single" w:sz="4" w:space="0" w:color="auto"/>
            </w:tcBorders>
          </w:tcPr>
          <w:p w14:paraId="3262E173" w14:textId="77777777" w:rsidR="008B6756" w:rsidRPr="000B3483" w:rsidRDefault="008B6756" w:rsidP="008B6756">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40" w:type="dxa"/>
            <w:tcBorders>
              <w:top w:val="single" w:sz="4" w:space="0" w:color="auto"/>
              <w:bottom w:val="single" w:sz="4" w:space="0" w:color="auto"/>
            </w:tcBorders>
          </w:tcPr>
          <w:p w14:paraId="166FD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124784" w14:textId="77777777" w:rsidR="008B6756" w:rsidRPr="007578AA" w:rsidRDefault="008B6756" w:rsidP="008B6756">
            <w:pPr>
              <w:jc w:val="center"/>
              <w:rPr>
                <w:rFonts w:ascii="Segoe UI" w:hAnsi="Segoe UI" w:cs="Segoe UI"/>
              </w:rPr>
            </w:pPr>
          </w:p>
        </w:tc>
      </w:tr>
      <w:tr w:rsidR="008B6756" w:rsidRPr="007578AA" w14:paraId="55A3FB6B" w14:textId="77777777" w:rsidTr="009C5E83">
        <w:trPr>
          <w:trHeight w:val="85"/>
          <w:jc w:val="center"/>
        </w:trPr>
        <w:tc>
          <w:tcPr>
            <w:tcW w:w="1795" w:type="dxa"/>
            <w:tcBorders>
              <w:top w:val="nil"/>
              <w:bottom w:val="nil"/>
            </w:tcBorders>
          </w:tcPr>
          <w:p w14:paraId="4AB58B1E" w14:textId="1B8C605B"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31A6EC1F" w14:textId="77777777" w:rsidR="008B6756" w:rsidRPr="003E228A" w:rsidRDefault="008B6756" w:rsidP="008B6756">
            <w:pPr>
              <w:jc w:val="center"/>
              <w:rPr>
                <w:rFonts w:ascii="Segoe UI" w:hAnsi="Segoe UI" w:cs="Segoe UI"/>
              </w:rPr>
            </w:pPr>
            <w:r w:rsidRPr="003E228A">
              <w:rPr>
                <w:rFonts w:ascii="Segoe UI" w:hAnsi="Segoe UI" w:cs="Segoe UI"/>
              </w:rPr>
              <w:t xml:space="preserve">Time Frames for Review </w:t>
            </w:r>
          </w:p>
        </w:tc>
        <w:tc>
          <w:tcPr>
            <w:tcW w:w="1633" w:type="dxa"/>
            <w:tcBorders>
              <w:top w:val="single" w:sz="4" w:space="0" w:color="auto"/>
              <w:bottom w:val="single" w:sz="4" w:space="0" w:color="auto"/>
            </w:tcBorders>
          </w:tcPr>
          <w:p w14:paraId="6BBD1C27" w14:textId="5728FD94"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284-43-2000(7)</w:t>
            </w:r>
          </w:p>
        </w:tc>
        <w:tc>
          <w:tcPr>
            <w:tcW w:w="7151" w:type="dxa"/>
            <w:tcBorders>
              <w:top w:val="single" w:sz="4" w:space="0" w:color="auto"/>
              <w:bottom w:val="single" w:sz="4" w:space="0" w:color="auto"/>
            </w:tcBorders>
          </w:tcPr>
          <w:p w14:paraId="50EDFB87" w14:textId="77777777" w:rsidR="008B6756" w:rsidRPr="000B3483" w:rsidRDefault="008B6756" w:rsidP="008B6756">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440" w:type="dxa"/>
            <w:tcBorders>
              <w:top w:val="single" w:sz="4" w:space="0" w:color="auto"/>
              <w:bottom w:val="single" w:sz="4" w:space="0" w:color="auto"/>
            </w:tcBorders>
          </w:tcPr>
          <w:p w14:paraId="54D751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5F2F3C" w14:textId="77777777" w:rsidR="008B6756" w:rsidRPr="007578AA" w:rsidRDefault="008B6756" w:rsidP="008B6756">
            <w:pPr>
              <w:jc w:val="center"/>
              <w:rPr>
                <w:rFonts w:ascii="Segoe UI" w:hAnsi="Segoe UI" w:cs="Segoe UI"/>
              </w:rPr>
            </w:pPr>
          </w:p>
        </w:tc>
      </w:tr>
      <w:tr w:rsidR="008B6756" w:rsidRPr="007578AA" w14:paraId="7E487270" w14:textId="77777777" w:rsidTr="00C01335">
        <w:trPr>
          <w:trHeight w:val="85"/>
          <w:jc w:val="center"/>
        </w:trPr>
        <w:tc>
          <w:tcPr>
            <w:tcW w:w="1795" w:type="dxa"/>
            <w:tcBorders>
              <w:top w:val="nil"/>
              <w:bottom w:val="nil"/>
            </w:tcBorders>
          </w:tcPr>
          <w:p w14:paraId="0EF123EC"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53FBC55D" w14:textId="77777777" w:rsidR="008B6756" w:rsidRPr="003E228A" w:rsidRDefault="008B6756" w:rsidP="008B6756">
            <w:pPr>
              <w:jc w:val="center"/>
              <w:rPr>
                <w:rFonts w:ascii="Segoe UI" w:hAnsi="Segoe UI" w:cs="Segoe UI"/>
              </w:rPr>
            </w:pPr>
            <w:r w:rsidRPr="003E228A">
              <w:rPr>
                <w:rFonts w:ascii="Segoe UI" w:hAnsi="Segoe UI" w:cs="Segoe UI"/>
              </w:rPr>
              <w:t>and Notification</w:t>
            </w:r>
          </w:p>
        </w:tc>
        <w:tc>
          <w:tcPr>
            <w:tcW w:w="1633" w:type="dxa"/>
            <w:tcBorders>
              <w:top w:val="single" w:sz="4" w:space="0" w:color="auto"/>
              <w:bottom w:val="single" w:sz="4" w:space="0" w:color="auto"/>
            </w:tcBorders>
          </w:tcPr>
          <w:p w14:paraId="7CCF5633" w14:textId="22D02E97"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284-43-2000(6)</w:t>
            </w:r>
          </w:p>
        </w:tc>
        <w:tc>
          <w:tcPr>
            <w:tcW w:w="7151" w:type="dxa"/>
            <w:tcBorders>
              <w:top w:val="single" w:sz="4" w:space="0" w:color="auto"/>
              <w:bottom w:val="single" w:sz="4" w:space="0" w:color="auto"/>
            </w:tcBorders>
          </w:tcPr>
          <w:p w14:paraId="392AE56E" w14:textId="77777777" w:rsidR="008B6756" w:rsidRPr="000B3483" w:rsidRDefault="008B6756" w:rsidP="008B6756">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40" w:type="dxa"/>
            <w:tcBorders>
              <w:top w:val="single" w:sz="4" w:space="0" w:color="auto"/>
              <w:bottom w:val="single" w:sz="4" w:space="0" w:color="auto"/>
            </w:tcBorders>
          </w:tcPr>
          <w:p w14:paraId="3DB06D0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364A2" w14:textId="77777777" w:rsidR="008B6756" w:rsidRPr="007578AA" w:rsidRDefault="008B6756" w:rsidP="008B6756">
            <w:pPr>
              <w:jc w:val="center"/>
              <w:rPr>
                <w:rFonts w:ascii="Segoe UI" w:hAnsi="Segoe UI" w:cs="Segoe UI"/>
              </w:rPr>
            </w:pPr>
          </w:p>
        </w:tc>
      </w:tr>
      <w:tr w:rsidR="008B6756" w:rsidRPr="007578AA" w14:paraId="65D4851F" w14:textId="77777777" w:rsidTr="00C01335">
        <w:trPr>
          <w:trHeight w:val="85"/>
          <w:jc w:val="center"/>
        </w:trPr>
        <w:tc>
          <w:tcPr>
            <w:tcW w:w="1795" w:type="dxa"/>
            <w:tcBorders>
              <w:top w:val="nil"/>
              <w:bottom w:val="single" w:sz="4" w:space="0" w:color="000000" w:themeColor="text1"/>
            </w:tcBorders>
          </w:tcPr>
          <w:p w14:paraId="3C5B3FDA"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13AD7021"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7FB364F8" w14:textId="1071FDCD" w:rsidR="008B6756" w:rsidRPr="0001404D" w:rsidRDefault="008B6756" w:rsidP="008B6756">
            <w:pPr>
              <w:ind w:left="-90" w:right="-162"/>
              <w:jc w:val="center"/>
              <w:rPr>
                <w:rFonts w:ascii="Segoe UI" w:eastAsia="Arial" w:hAnsi="Segoe UI" w:cs="Segoe UI"/>
                <w:color w:val="FF0000"/>
                <w:highlight w:val="cyan"/>
              </w:rPr>
            </w:pPr>
            <w:r w:rsidRPr="0001404D">
              <w:rPr>
                <w:rFonts w:ascii="Segoe UI" w:eastAsia="Arial" w:hAnsi="Segoe UI" w:cs="Segoe UI"/>
                <w:highlight w:val="cyan"/>
              </w:rPr>
              <w:t>WAC 284-43-2000(7)(b)</w:t>
            </w:r>
          </w:p>
        </w:tc>
        <w:tc>
          <w:tcPr>
            <w:tcW w:w="7151" w:type="dxa"/>
            <w:tcBorders>
              <w:top w:val="single" w:sz="4" w:space="0" w:color="auto"/>
              <w:bottom w:val="nil"/>
            </w:tcBorders>
          </w:tcPr>
          <w:p w14:paraId="20358D22" w14:textId="77777777" w:rsidR="008B6756" w:rsidRPr="000B3483" w:rsidRDefault="008B6756" w:rsidP="008B6756">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440" w:type="dxa"/>
            <w:tcBorders>
              <w:top w:val="single" w:sz="4" w:space="0" w:color="auto"/>
              <w:bottom w:val="nil"/>
            </w:tcBorders>
          </w:tcPr>
          <w:p w14:paraId="417421C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F3F98C5" w14:textId="77777777" w:rsidR="008B6756" w:rsidRPr="007578AA" w:rsidRDefault="008B6756" w:rsidP="008B6756">
            <w:pPr>
              <w:jc w:val="center"/>
              <w:rPr>
                <w:rFonts w:ascii="Segoe UI" w:hAnsi="Segoe UI" w:cs="Segoe UI"/>
              </w:rPr>
            </w:pPr>
          </w:p>
        </w:tc>
      </w:tr>
      <w:tr w:rsidR="008B6756" w:rsidRPr="007578AA" w14:paraId="0E6F4998" w14:textId="77777777" w:rsidTr="00C01335">
        <w:trPr>
          <w:trHeight w:val="85"/>
          <w:jc w:val="center"/>
        </w:trPr>
        <w:tc>
          <w:tcPr>
            <w:tcW w:w="1795" w:type="dxa"/>
            <w:tcBorders>
              <w:top w:val="single" w:sz="4" w:space="0" w:color="000000" w:themeColor="text1"/>
              <w:bottom w:val="nil"/>
            </w:tcBorders>
            <w:shd w:val="clear" w:color="auto" w:fill="000000" w:themeFill="text1"/>
          </w:tcPr>
          <w:p w14:paraId="2503E203"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shd w:val="clear" w:color="auto" w:fill="000000" w:themeFill="text1"/>
          </w:tcPr>
          <w:p w14:paraId="21024836"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6F98FF27" w14:textId="77777777" w:rsidR="008B6756" w:rsidRPr="003E228A" w:rsidRDefault="008B6756" w:rsidP="008B6756">
            <w:pPr>
              <w:ind w:left="-90" w:right="-162"/>
              <w:jc w:val="center"/>
              <w:rPr>
                <w:rFonts w:ascii="Segoe UI" w:eastAsia="Arial" w:hAnsi="Segoe UI" w:cs="Segoe UI"/>
              </w:rPr>
            </w:pPr>
          </w:p>
        </w:tc>
        <w:tc>
          <w:tcPr>
            <w:tcW w:w="7151" w:type="dxa"/>
            <w:tcBorders>
              <w:top w:val="single" w:sz="4" w:space="0" w:color="auto"/>
              <w:bottom w:val="nil"/>
            </w:tcBorders>
            <w:shd w:val="clear" w:color="auto" w:fill="000000" w:themeFill="text1"/>
          </w:tcPr>
          <w:p w14:paraId="5B817C91" w14:textId="77777777" w:rsidR="008B6756" w:rsidRPr="000B3483" w:rsidRDefault="008B6756" w:rsidP="008B6756">
            <w:pPr>
              <w:rPr>
                <w:rFonts w:ascii="Segoe UI" w:eastAsia="Arial" w:hAnsi="Segoe UI" w:cs="Segoe UI"/>
              </w:rPr>
            </w:pPr>
          </w:p>
        </w:tc>
        <w:tc>
          <w:tcPr>
            <w:tcW w:w="1440" w:type="dxa"/>
            <w:tcBorders>
              <w:top w:val="single" w:sz="4" w:space="0" w:color="auto"/>
              <w:bottom w:val="nil"/>
            </w:tcBorders>
            <w:shd w:val="clear" w:color="auto" w:fill="000000" w:themeFill="text1"/>
          </w:tcPr>
          <w:p w14:paraId="1194BB3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11DE0B97" w14:textId="77777777" w:rsidR="008B6756" w:rsidRPr="007578AA" w:rsidRDefault="008B6756" w:rsidP="008B6756">
            <w:pPr>
              <w:jc w:val="center"/>
              <w:rPr>
                <w:rFonts w:ascii="Segoe UI" w:hAnsi="Segoe UI" w:cs="Segoe UI"/>
              </w:rPr>
            </w:pPr>
          </w:p>
        </w:tc>
      </w:tr>
      <w:tr w:rsidR="008B6756" w:rsidRPr="007578AA" w14:paraId="0D536E74" w14:textId="77777777" w:rsidTr="009C5E83">
        <w:trPr>
          <w:trHeight w:val="85"/>
          <w:jc w:val="center"/>
        </w:trPr>
        <w:tc>
          <w:tcPr>
            <w:tcW w:w="1795" w:type="dxa"/>
            <w:tcBorders>
              <w:top w:val="nil"/>
              <w:bottom w:val="nil"/>
            </w:tcBorders>
          </w:tcPr>
          <w:p w14:paraId="5E67065D" w14:textId="77777777" w:rsidR="008B6756" w:rsidRPr="00303028" w:rsidRDefault="008B6756" w:rsidP="008B6756">
            <w:pPr>
              <w:ind w:left="109" w:right="-20"/>
              <w:rPr>
                <w:rFonts w:eastAsia="Arial" w:cs="Arial"/>
                <w:b/>
                <w:spacing w:val="1"/>
              </w:rPr>
            </w:pPr>
            <w:r w:rsidRPr="00303028">
              <w:rPr>
                <w:rFonts w:ascii="Segoe UI" w:eastAsia="Arial" w:hAnsi="Segoe UI" w:cs="Segoe UI"/>
                <w:b/>
                <w:spacing w:val="1"/>
              </w:rPr>
              <w:t>Wellness Programs</w:t>
            </w:r>
          </w:p>
        </w:tc>
        <w:tc>
          <w:tcPr>
            <w:tcW w:w="1517" w:type="dxa"/>
            <w:tcBorders>
              <w:top w:val="nil"/>
              <w:bottom w:val="nil"/>
            </w:tcBorders>
          </w:tcPr>
          <w:p w14:paraId="316BF5D4" w14:textId="77777777" w:rsidR="008B6756" w:rsidRPr="00303028" w:rsidRDefault="008B6756" w:rsidP="008B6756">
            <w:pPr>
              <w:ind w:right="-20"/>
              <w:rPr>
                <w:rFonts w:ascii="Arial" w:eastAsia="Arial" w:hAnsi="Arial" w:cs="Arial"/>
              </w:rPr>
            </w:pPr>
          </w:p>
        </w:tc>
        <w:tc>
          <w:tcPr>
            <w:tcW w:w="1633" w:type="dxa"/>
            <w:tcBorders>
              <w:top w:val="single" w:sz="4" w:space="0" w:color="auto"/>
              <w:bottom w:val="nil"/>
            </w:tcBorders>
          </w:tcPr>
          <w:p w14:paraId="15C289E7" w14:textId="77777777" w:rsidR="008B6756" w:rsidRPr="00303028" w:rsidRDefault="008B6756" w:rsidP="008B6756">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nil"/>
            </w:tcBorders>
          </w:tcPr>
          <w:p w14:paraId="63312C1F" w14:textId="77777777" w:rsidR="008B6756" w:rsidRPr="00303028" w:rsidRDefault="008B6756" w:rsidP="008B6756">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nil"/>
            </w:tcBorders>
          </w:tcPr>
          <w:p w14:paraId="70768CD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F06A778" w14:textId="77777777" w:rsidR="008B6756" w:rsidRPr="007578AA" w:rsidRDefault="008B6756" w:rsidP="008B6756">
            <w:pPr>
              <w:jc w:val="center"/>
              <w:rPr>
                <w:rFonts w:ascii="Segoe UI" w:hAnsi="Segoe UI" w:cs="Segoe UI"/>
              </w:rPr>
            </w:pPr>
          </w:p>
        </w:tc>
      </w:tr>
      <w:tr w:rsidR="008B6756" w:rsidRPr="007578AA" w14:paraId="740F8D98" w14:textId="77777777" w:rsidTr="000E4005">
        <w:trPr>
          <w:trHeight w:val="85"/>
          <w:jc w:val="center"/>
        </w:trPr>
        <w:tc>
          <w:tcPr>
            <w:tcW w:w="1795" w:type="dxa"/>
            <w:vMerge w:val="restart"/>
            <w:tcBorders>
              <w:top w:val="nil"/>
            </w:tcBorders>
          </w:tcPr>
          <w:p w14:paraId="54C11309" w14:textId="77777777" w:rsidR="008B6756" w:rsidRDefault="008B6756" w:rsidP="008B6756">
            <w:pPr>
              <w:ind w:right="-20"/>
              <w:rPr>
                <w:rFonts w:ascii="Segoe UI" w:eastAsia="Arial" w:hAnsi="Segoe UI" w:cs="Segoe UI"/>
                <w:b/>
                <w:spacing w:val="1"/>
              </w:rPr>
            </w:pPr>
          </w:p>
          <w:p w14:paraId="0E041145" w14:textId="77777777" w:rsidR="008B6756" w:rsidRDefault="008B6756" w:rsidP="008B6756">
            <w:pPr>
              <w:ind w:right="-20"/>
              <w:rPr>
                <w:rFonts w:ascii="Segoe UI" w:eastAsia="Arial" w:hAnsi="Segoe UI" w:cs="Segoe UI"/>
                <w:b/>
                <w:spacing w:val="1"/>
              </w:rPr>
            </w:pPr>
          </w:p>
          <w:p w14:paraId="4D17451B" w14:textId="77777777" w:rsidR="008B6756" w:rsidRDefault="008B6756" w:rsidP="008B6756">
            <w:pPr>
              <w:ind w:right="-20"/>
              <w:rPr>
                <w:rFonts w:ascii="Segoe UI" w:eastAsia="Arial" w:hAnsi="Segoe UI" w:cs="Segoe UI"/>
                <w:b/>
                <w:spacing w:val="1"/>
              </w:rPr>
            </w:pPr>
          </w:p>
          <w:p w14:paraId="10C2E9C3" w14:textId="77777777" w:rsidR="008B6756" w:rsidRDefault="008B6756" w:rsidP="008B6756">
            <w:pPr>
              <w:ind w:right="-20"/>
              <w:rPr>
                <w:rFonts w:ascii="Segoe UI" w:eastAsia="Arial" w:hAnsi="Segoe UI" w:cs="Segoe UI"/>
                <w:b/>
                <w:spacing w:val="1"/>
              </w:rPr>
            </w:pPr>
          </w:p>
          <w:p w14:paraId="208EA639"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B8B9E05"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single" w:sz="4" w:space="0" w:color="000000" w:themeColor="text1"/>
            </w:tcBorders>
          </w:tcPr>
          <w:p w14:paraId="5639D9F7"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 §146.121 (f)</w:t>
            </w:r>
          </w:p>
          <w:p w14:paraId="046BC2C2" w14:textId="77777777" w:rsidR="008B6756" w:rsidRPr="00303028"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351B40C7" w14:textId="77777777" w:rsidR="008B6756" w:rsidRPr="00303028" w:rsidRDefault="008B6756" w:rsidP="008B6756">
            <w:pPr>
              <w:pStyle w:val="NoSpacing"/>
              <w:widowControl/>
              <w:numPr>
                <w:ilvl w:val="0"/>
                <w:numId w:val="53"/>
              </w:numPr>
              <w:ind w:left="342"/>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000000" w:themeColor="text1"/>
            </w:tcBorders>
          </w:tcPr>
          <w:p w14:paraId="7190E3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E83743F" w14:textId="77777777" w:rsidR="008B6756" w:rsidRPr="007578AA" w:rsidRDefault="008B6756" w:rsidP="008B6756">
            <w:pPr>
              <w:jc w:val="center"/>
              <w:rPr>
                <w:rFonts w:ascii="Segoe UI" w:hAnsi="Segoe UI" w:cs="Segoe UI"/>
              </w:rPr>
            </w:pPr>
          </w:p>
        </w:tc>
      </w:tr>
      <w:tr w:rsidR="008B6756" w:rsidRPr="007578AA" w14:paraId="24CDFCB2" w14:textId="77777777" w:rsidTr="000E4005">
        <w:trPr>
          <w:trHeight w:val="85"/>
          <w:jc w:val="center"/>
        </w:trPr>
        <w:tc>
          <w:tcPr>
            <w:tcW w:w="1795" w:type="dxa"/>
            <w:vMerge/>
            <w:tcBorders>
              <w:bottom w:val="nil"/>
            </w:tcBorders>
          </w:tcPr>
          <w:p w14:paraId="13B7F1F7" w14:textId="77777777" w:rsidR="008B6756" w:rsidRPr="00303028" w:rsidRDefault="008B6756" w:rsidP="008B6756">
            <w:pPr>
              <w:ind w:right="-20"/>
              <w:rPr>
                <w:rFonts w:eastAsia="Arial" w:cs="Arial"/>
                <w:b/>
                <w:spacing w:val="1"/>
              </w:rPr>
            </w:pPr>
          </w:p>
        </w:tc>
        <w:tc>
          <w:tcPr>
            <w:tcW w:w="1517" w:type="dxa"/>
            <w:tcBorders>
              <w:top w:val="nil"/>
              <w:bottom w:val="nil"/>
            </w:tcBorders>
          </w:tcPr>
          <w:p w14:paraId="12CA3A05" w14:textId="77777777" w:rsidR="008B6756" w:rsidRPr="00303028" w:rsidRDefault="008B6756" w:rsidP="008B6756">
            <w:pPr>
              <w:ind w:left="-18" w:right="-20"/>
              <w:rPr>
                <w:rFonts w:ascii="Arial" w:eastAsia="Arial" w:hAnsi="Arial" w:cs="Arial"/>
              </w:rPr>
            </w:pPr>
          </w:p>
        </w:tc>
        <w:tc>
          <w:tcPr>
            <w:tcW w:w="1633" w:type="dxa"/>
            <w:tcBorders>
              <w:top w:val="single" w:sz="4" w:space="0" w:color="000000" w:themeColor="text1"/>
              <w:bottom w:val="nil"/>
            </w:tcBorders>
          </w:tcPr>
          <w:p w14:paraId="73208883"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w:t>
            </w:r>
          </w:p>
          <w:p w14:paraId="4221FA5B" w14:textId="77777777" w:rsidR="008B6756" w:rsidRPr="00303028" w:rsidRDefault="008B6756" w:rsidP="008B6756">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51" w:type="dxa"/>
            <w:tcBorders>
              <w:top w:val="single" w:sz="4" w:space="0" w:color="000000" w:themeColor="text1"/>
              <w:bottom w:val="nil"/>
            </w:tcBorders>
          </w:tcPr>
          <w:p w14:paraId="2C8E5D23" w14:textId="77777777" w:rsidR="008B6756" w:rsidRPr="00303028" w:rsidRDefault="008B6756" w:rsidP="008B6756">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000000" w:themeColor="text1"/>
              <w:bottom w:val="nil"/>
            </w:tcBorders>
          </w:tcPr>
          <w:p w14:paraId="6C97C6A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15ACE4B0" w14:textId="77777777" w:rsidR="008B6756" w:rsidRPr="007578AA" w:rsidRDefault="008B6756" w:rsidP="008B6756">
            <w:pPr>
              <w:jc w:val="center"/>
              <w:rPr>
                <w:rFonts w:ascii="Segoe UI" w:hAnsi="Segoe UI" w:cs="Segoe UI"/>
              </w:rPr>
            </w:pPr>
          </w:p>
        </w:tc>
      </w:tr>
      <w:tr w:rsidR="008B6756" w:rsidRPr="007578AA" w14:paraId="7C408073" w14:textId="77777777" w:rsidTr="009C5E83">
        <w:trPr>
          <w:trHeight w:val="85"/>
          <w:jc w:val="center"/>
        </w:trPr>
        <w:tc>
          <w:tcPr>
            <w:tcW w:w="1795" w:type="dxa"/>
            <w:tcBorders>
              <w:top w:val="nil"/>
              <w:bottom w:val="nil"/>
            </w:tcBorders>
          </w:tcPr>
          <w:p w14:paraId="0D63FA74"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F8BFA0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48048A42"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w:t>
            </w:r>
          </w:p>
          <w:p w14:paraId="7138CF07" w14:textId="77777777" w:rsidR="008B6756" w:rsidRPr="00303028" w:rsidRDefault="008B6756" w:rsidP="008B6756">
            <w:pPr>
              <w:pStyle w:val="NoSpacing"/>
              <w:jc w:val="center"/>
              <w:rPr>
                <w:rFonts w:ascii="Segoe UI" w:hAnsi="Segoe UI" w:cs="Segoe UI"/>
              </w:rPr>
            </w:pPr>
            <w:r w:rsidRPr="00303028">
              <w:rPr>
                <w:rFonts w:ascii="Segoe UI" w:hAnsi="Segoe UI" w:cs="Segoe UI"/>
              </w:rPr>
              <w:lastRenderedPageBreak/>
              <w:t>§300gg-4  (j)(2)(A-E)</w:t>
            </w:r>
          </w:p>
        </w:tc>
        <w:tc>
          <w:tcPr>
            <w:tcW w:w="7151" w:type="dxa"/>
            <w:tcBorders>
              <w:top w:val="single" w:sz="4" w:space="0" w:color="auto"/>
              <w:bottom w:val="nil"/>
            </w:tcBorders>
          </w:tcPr>
          <w:p w14:paraId="2B6B4391" w14:textId="77777777" w:rsidR="008B6756" w:rsidRPr="00303028"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lastRenderedPageBreak/>
              <w:t xml:space="preserve">the program is made available to all similarly situated individuals, </w:t>
            </w:r>
            <w:r w:rsidRPr="00303028">
              <w:rPr>
                <w:rFonts w:ascii="Segoe UI" w:eastAsia="Times New Roman" w:hAnsi="Segoe UI" w:cs="Segoe UI"/>
                <w:color w:val="333333"/>
              </w:rPr>
              <w:lastRenderedPageBreak/>
              <w:t>AND</w:t>
            </w:r>
          </w:p>
        </w:tc>
        <w:tc>
          <w:tcPr>
            <w:tcW w:w="1440" w:type="dxa"/>
            <w:tcBorders>
              <w:top w:val="single" w:sz="4" w:space="0" w:color="auto"/>
              <w:bottom w:val="nil"/>
            </w:tcBorders>
          </w:tcPr>
          <w:p w14:paraId="4D0BED9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A77501" w14:textId="77777777" w:rsidR="008B6756" w:rsidRPr="007578AA" w:rsidRDefault="008B6756" w:rsidP="008B6756">
            <w:pPr>
              <w:jc w:val="center"/>
              <w:rPr>
                <w:rFonts w:ascii="Segoe UI" w:hAnsi="Segoe UI" w:cs="Segoe UI"/>
              </w:rPr>
            </w:pPr>
          </w:p>
        </w:tc>
      </w:tr>
      <w:tr w:rsidR="008B6756" w:rsidRPr="007578AA" w14:paraId="60C37B54" w14:textId="77777777" w:rsidTr="009C5E83">
        <w:trPr>
          <w:trHeight w:val="85"/>
          <w:jc w:val="center"/>
        </w:trPr>
        <w:tc>
          <w:tcPr>
            <w:tcW w:w="1795" w:type="dxa"/>
            <w:tcBorders>
              <w:top w:val="nil"/>
              <w:bottom w:val="nil"/>
            </w:tcBorders>
          </w:tcPr>
          <w:p w14:paraId="518CBADB"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EE93FC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75413F96" w14:textId="77777777" w:rsidR="008B6756" w:rsidRPr="00303028" w:rsidRDefault="008B6756" w:rsidP="008B6756">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nil"/>
            </w:tcBorders>
          </w:tcPr>
          <w:p w14:paraId="63314C76" w14:textId="77777777" w:rsidR="008B6756" w:rsidRPr="00303028" w:rsidRDefault="008B6756" w:rsidP="008B6756">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nil"/>
            </w:tcBorders>
          </w:tcPr>
          <w:p w14:paraId="754F252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5144A6" w14:textId="77777777" w:rsidR="008B6756" w:rsidRPr="007578AA" w:rsidRDefault="008B6756" w:rsidP="008B6756">
            <w:pPr>
              <w:jc w:val="center"/>
              <w:rPr>
                <w:rFonts w:ascii="Segoe UI" w:hAnsi="Segoe UI" w:cs="Segoe UI"/>
              </w:rPr>
            </w:pPr>
          </w:p>
        </w:tc>
      </w:tr>
      <w:tr w:rsidR="008B6756" w:rsidRPr="007578AA" w14:paraId="2E514410" w14:textId="77777777" w:rsidTr="009C5E83">
        <w:trPr>
          <w:trHeight w:val="85"/>
          <w:jc w:val="center"/>
        </w:trPr>
        <w:tc>
          <w:tcPr>
            <w:tcW w:w="1795" w:type="dxa"/>
            <w:tcBorders>
              <w:top w:val="nil"/>
              <w:bottom w:val="nil"/>
            </w:tcBorders>
          </w:tcPr>
          <w:p w14:paraId="465F3C6D"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E9E058D"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1F47D7E7"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nil"/>
            </w:tcBorders>
          </w:tcPr>
          <w:p w14:paraId="22327F0E" w14:textId="77777777" w:rsidR="008B6756" w:rsidRPr="00303028" w:rsidRDefault="008B6756" w:rsidP="008B6756">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nil"/>
            </w:tcBorders>
          </w:tcPr>
          <w:p w14:paraId="0640F02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44A37F4" w14:textId="77777777" w:rsidR="008B6756" w:rsidRPr="007578AA" w:rsidRDefault="008B6756" w:rsidP="008B6756">
            <w:pPr>
              <w:jc w:val="center"/>
              <w:rPr>
                <w:rFonts w:ascii="Segoe UI" w:hAnsi="Segoe UI" w:cs="Segoe UI"/>
              </w:rPr>
            </w:pPr>
          </w:p>
        </w:tc>
      </w:tr>
      <w:tr w:rsidR="008B6756" w:rsidRPr="007578AA" w14:paraId="46C4E843" w14:textId="77777777" w:rsidTr="009C5E83">
        <w:trPr>
          <w:trHeight w:val="85"/>
          <w:jc w:val="center"/>
        </w:trPr>
        <w:tc>
          <w:tcPr>
            <w:tcW w:w="1795" w:type="dxa"/>
            <w:tcBorders>
              <w:top w:val="nil"/>
              <w:bottom w:val="nil"/>
            </w:tcBorders>
          </w:tcPr>
          <w:p w14:paraId="7EACEB08" w14:textId="77777777" w:rsidR="008B6756" w:rsidRPr="00F87AC5" w:rsidRDefault="008B6756" w:rsidP="008B6756">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517" w:type="dxa"/>
            <w:tcBorders>
              <w:top w:val="nil"/>
              <w:bottom w:val="nil"/>
            </w:tcBorders>
          </w:tcPr>
          <w:p w14:paraId="4AC18E3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E7994A4" w14:textId="77777777" w:rsidR="008B6756" w:rsidRPr="00F87AC5" w:rsidRDefault="008B6756" w:rsidP="008B6756">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19484E6B" w14:textId="77777777" w:rsidR="008B6756" w:rsidRPr="00F87AC5" w:rsidRDefault="008B6756" w:rsidP="008B6756">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nil"/>
            </w:tcBorders>
          </w:tcPr>
          <w:p w14:paraId="05F515A6" w14:textId="77777777" w:rsidR="008B6756" w:rsidRPr="00F87AC5"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40" w:type="dxa"/>
            <w:tcBorders>
              <w:top w:val="single" w:sz="4" w:space="0" w:color="auto"/>
              <w:bottom w:val="nil"/>
            </w:tcBorders>
          </w:tcPr>
          <w:p w14:paraId="264C2C5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534CDCF1" w14:textId="77777777" w:rsidR="008B6756" w:rsidRPr="00F87AC5" w:rsidRDefault="008B6756" w:rsidP="008B6756">
            <w:pPr>
              <w:jc w:val="center"/>
              <w:rPr>
                <w:rFonts w:ascii="Segoe UI" w:hAnsi="Segoe UI" w:cs="Segoe UI"/>
              </w:rPr>
            </w:pPr>
          </w:p>
        </w:tc>
      </w:tr>
      <w:tr w:rsidR="008B6756" w:rsidRPr="007578AA" w14:paraId="2F3D989D" w14:textId="77777777" w:rsidTr="009C5E83">
        <w:trPr>
          <w:trHeight w:val="85"/>
          <w:jc w:val="center"/>
        </w:trPr>
        <w:tc>
          <w:tcPr>
            <w:tcW w:w="1795" w:type="dxa"/>
            <w:tcBorders>
              <w:top w:val="nil"/>
              <w:bottom w:val="nil"/>
            </w:tcBorders>
          </w:tcPr>
          <w:p w14:paraId="0B0F1C99"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DC8CD4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B7829BB"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nil"/>
            </w:tcBorders>
          </w:tcPr>
          <w:p w14:paraId="4BE5DE53"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nil"/>
            </w:tcBorders>
          </w:tcPr>
          <w:p w14:paraId="4C8EE580"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2107470E" w14:textId="77777777" w:rsidR="008B6756" w:rsidRPr="00F87AC5" w:rsidRDefault="008B6756" w:rsidP="008B6756">
            <w:pPr>
              <w:jc w:val="center"/>
              <w:rPr>
                <w:rFonts w:ascii="Segoe UI" w:hAnsi="Segoe UI" w:cs="Segoe UI"/>
              </w:rPr>
            </w:pPr>
          </w:p>
        </w:tc>
      </w:tr>
      <w:tr w:rsidR="008B6756" w:rsidRPr="007578AA" w14:paraId="2E9E8125" w14:textId="77777777" w:rsidTr="00386BBB">
        <w:trPr>
          <w:trHeight w:val="85"/>
          <w:jc w:val="center"/>
        </w:trPr>
        <w:tc>
          <w:tcPr>
            <w:tcW w:w="1795" w:type="dxa"/>
            <w:tcBorders>
              <w:top w:val="nil"/>
              <w:bottom w:val="nil"/>
            </w:tcBorders>
          </w:tcPr>
          <w:p w14:paraId="69147F2C"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25FA76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AA61441"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nil"/>
            </w:tcBorders>
          </w:tcPr>
          <w:p w14:paraId="1063C26E"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nil"/>
            </w:tcBorders>
          </w:tcPr>
          <w:p w14:paraId="5E26AE0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CEE5779" w14:textId="77777777" w:rsidR="008B6756" w:rsidRPr="00F87AC5" w:rsidRDefault="008B6756" w:rsidP="008B6756">
            <w:pPr>
              <w:jc w:val="center"/>
              <w:rPr>
                <w:rFonts w:ascii="Segoe UI" w:hAnsi="Segoe UI" w:cs="Segoe UI"/>
              </w:rPr>
            </w:pPr>
          </w:p>
        </w:tc>
      </w:tr>
      <w:tr w:rsidR="008B6756" w:rsidRPr="007578AA" w14:paraId="72C9495C" w14:textId="77777777" w:rsidTr="000E4005">
        <w:trPr>
          <w:trHeight w:val="85"/>
          <w:jc w:val="center"/>
        </w:trPr>
        <w:tc>
          <w:tcPr>
            <w:tcW w:w="1795" w:type="dxa"/>
            <w:vMerge w:val="restart"/>
            <w:tcBorders>
              <w:top w:val="nil"/>
            </w:tcBorders>
          </w:tcPr>
          <w:p w14:paraId="11CD2729"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66404A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461302FC"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nil"/>
            </w:tcBorders>
          </w:tcPr>
          <w:p w14:paraId="62665D9A"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nil"/>
            </w:tcBorders>
          </w:tcPr>
          <w:p w14:paraId="0C21D7E8"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9649588" w14:textId="77777777" w:rsidR="008B6756" w:rsidRPr="00F87AC5" w:rsidRDefault="008B6756" w:rsidP="008B6756">
            <w:pPr>
              <w:jc w:val="center"/>
              <w:rPr>
                <w:rFonts w:ascii="Segoe UI" w:hAnsi="Segoe UI" w:cs="Segoe UI"/>
              </w:rPr>
            </w:pPr>
          </w:p>
        </w:tc>
      </w:tr>
      <w:tr w:rsidR="008B6756" w:rsidRPr="007578AA" w14:paraId="4BCA7CD7" w14:textId="77777777" w:rsidTr="000E4005">
        <w:trPr>
          <w:trHeight w:val="85"/>
          <w:jc w:val="center"/>
        </w:trPr>
        <w:tc>
          <w:tcPr>
            <w:tcW w:w="1795" w:type="dxa"/>
            <w:vMerge/>
            <w:tcBorders>
              <w:bottom w:val="nil"/>
            </w:tcBorders>
          </w:tcPr>
          <w:p w14:paraId="2F104F26"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1FB9410B"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21010D7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nil"/>
            </w:tcBorders>
          </w:tcPr>
          <w:p w14:paraId="406EC9ED"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nil"/>
            </w:tcBorders>
          </w:tcPr>
          <w:p w14:paraId="7545634F"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1FFC238" w14:textId="77777777" w:rsidR="008B6756" w:rsidRPr="00F87AC5" w:rsidRDefault="008B6756" w:rsidP="008B6756">
            <w:pPr>
              <w:jc w:val="center"/>
              <w:rPr>
                <w:rFonts w:ascii="Segoe UI" w:hAnsi="Segoe UI" w:cs="Segoe UI"/>
              </w:rPr>
            </w:pPr>
          </w:p>
        </w:tc>
      </w:tr>
      <w:tr w:rsidR="008B6756" w:rsidRPr="007578AA" w14:paraId="5C7D83D0" w14:textId="77777777" w:rsidTr="009C5E83">
        <w:trPr>
          <w:trHeight w:val="85"/>
          <w:jc w:val="center"/>
        </w:trPr>
        <w:tc>
          <w:tcPr>
            <w:tcW w:w="1795" w:type="dxa"/>
            <w:tcBorders>
              <w:top w:val="nil"/>
              <w:bottom w:val="nil"/>
            </w:tcBorders>
          </w:tcPr>
          <w:p w14:paraId="32241B2D"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2E335A60"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031EE43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nil"/>
            </w:tcBorders>
          </w:tcPr>
          <w:p w14:paraId="53264642"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nil"/>
            </w:tcBorders>
          </w:tcPr>
          <w:p w14:paraId="7E622CDD"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76017CB" w14:textId="77777777" w:rsidR="008B6756" w:rsidRPr="00F87AC5" w:rsidRDefault="008B6756" w:rsidP="008B6756">
            <w:pPr>
              <w:jc w:val="center"/>
              <w:rPr>
                <w:rFonts w:ascii="Segoe UI" w:hAnsi="Segoe UI" w:cs="Segoe UI"/>
              </w:rPr>
            </w:pPr>
          </w:p>
        </w:tc>
      </w:tr>
      <w:tr w:rsidR="008B6756" w:rsidRPr="007578AA" w14:paraId="6E49413D" w14:textId="77777777" w:rsidTr="009C5E83">
        <w:trPr>
          <w:trHeight w:val="85"/>
          <w:jc w:val="center"/>
        </w:trPr>
        <w:tc>
          <w:tcPr>
            <w:tcW w:w="1795" w:type="dxa"/>
            <w:tcBorders>
              <w:top w:val="nil"/>
              <w:bottom w:val="nil"/>
            </w:tcBorders>
          </w:tcPr>
          <w:p w14:paraId="56369DD3"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8518AA3"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B4040AB" w14:textId="77777777" w:rsidR="008B6756" w:rsidRPr="00F87AC5" w:rsidRDefault="008B6756" w:rsidP="008B6756">
            <w:pPr>
              <w:pStyle w:val="NoSpacing"/>
              <w:jc w:val="center"/>
              <w:rPr>
                <w:rFonts w:ascii="Segoe UI" w:hAnsi="Segoe UI" w:cs="Segoe UI"/>
              </w:rPr>
            </w:pPr>
            <w:r w:rsidRPr="00F87AC5">
              <w:rPr>
                <w:rFonts w:ascii="Segoe UI" w:hAnsi="Segoe UI" w:cs="Segoe UI"/>
              </w:rPr>
              <w:t xml:space="preserve">45 CFR §146.121 </w:t>
            </w:r>
            <w:r w:rsidRPr="00F87AC5">
              <w:rPr>
                <w:rFonts w:ascii="Segoe UI" w:hAnsi="Segoe UI" w:cs="Segoe UI"/>
              </w:rPr>
              <w:lastRenderedPageBreak/>
              <w:t>(f)(1)(ii)(F)</w:t>
            </w:r>
          </w:p>
        </w:tc>
        <w:tc>
          <w:tcPr>
            <w:tcW w:w="7151" w:type="dxa"/>
            <w:tcBorders>
              <w:top w:val="single" w:sz="4" w:space="0" w:color="auto"/>
              <w:bottom w:val="nil"/>
            </w:tcBorders>
          </w:tcPr>
          <w:p w14:paraId="2AFDB577"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lastRenderedPageBreak/>
              <w:t xml:space="preserve">A program that provides a reward to employees who complete a health risk assessment regarding current health status, without any </w:t>
            </w:r>
            <w:r w:rsidRPr="00F87AC5">
              <w:rPr>
                <w:rFonts w:ascii="Segoe UI" w:hAnsi="Segoe UI" w:cs="Segoe UI"/>
              </w:rPr>
              <w:lastRenderedPageBreak/>
              <w:t>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nil"/>
            </w:tcBorders>
          </w:tcPr>
          <w:p w14:paraId="62276BCC"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D5F5B96" w14:textId="77777777" w:rsidR="008B6756" w:rsidRPr="00F87AC5" w:rsidRDefault="008B6756" w:rsidP="008B6756">
            <w:pPr>
              <w:jc w:val="center"/>
              <w:rPr>
                <w:rFonts w:ascii="Segoe UI" w:hAnsi="Segoe UI" w:cs="Segoe UI"/>
              </w:rPr>
            </w:pPr>
          </w:p>
        </w:tc>
      </w:tr>
      <w:tr w:rsidR="008B6756" w:rsidRPr="007578AA" w14:paraId="5BBC8DCA" w14:textId="77777777" w:rsidTr="009C5E83">
        <w:trPr>
          <w:trHeight w:val="85"/>
          <w:jc w:val="center"/>
        </w:trPr>
        <w:tc>
          <w:tcPr>
            <w:tcW w:w="1795" w:type="dxa"/>
            <w:tcBorders>
              <w:top w:val="nil"/>
              <w:bottom w:val="nil"/>
            </w:tcBorders>
          </w:tcPr>
          <w:p w14:paraId="0B58A066"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620E176F"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51A5E7DF" w14:textId="77777777" w:rsidR="008B6756" w:rsidRPr="00F87AC5" w:rsidRDefault="008B6756" w:rsidP="008B6756">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4BD3B17" w14:textId="77777777" w:rsidR="008B6756" w:rsidRPr="00F87AC5" w:rsidRDefault="008B6756" w:rsidP="008B6756">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nil"/>
            </w:tcBorders>
          </w:tcPr>
          <w:p w14:paraId="4A90BC78" w14:textId="77777777" w:rsidR="008B6756" w:rsidRPr="00F87AC5" w:rsidRDefault="008B6756" w:rsidP="008B6756">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2D9B1CA4" w14:textId="77777777" w:rsidR="008B6756" w:rsidRPr="00F87AC5" w:rsidRDefault="008B6756" w:rsidP="008B6756">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nil"/>
            </w:tcBorders>
          </w:tcPr>
          <w:p w14:paraId="32A67946"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37874706" w14:textId="77777777" w:rsidR="008B6756" w:rsidRPr="00F87AC5" w:rsidRDefault="008B6756" w:rsidP="008B6756">
            <w:pPr>
              <w:jc w:val="center"/>
              <w:rPr>
                <w:rFonts w:ascii="Segoe UI" w:hAnsi="Segoe UI" w:cs="Segoe UI"/>
              </w:rPr>
            </w:pPr>
          </w:p>
        </w:tc>
      </w:tr>
      <w:tr w:rsidR="008B6756" w:rsidRPr="007578AA" w14:paraId="7BE96E07" w14:textId="77777777" w:rsidTr="009C5E83">
        <w:trPr>
          <w:trHeight w:val="85"/>
          <w:jc w:val="center"/>
        </w:trPr>
        <w:tc>
          <w:tcPr>
            <w:tcW w:w="1795" w:type="dxa"/>
            <w:tcBorders>
              <w:top w:val="nil"/>
              <w:bottom w:val="nil"/>
            </w:tcBorders>
          </w:tcPr>
          <w:p w14:paraId="6B986BB3" w14:textId="77777777" w:rsidR="008B6756" w:rsidRPr="00E5071C" w:rsidRDefault="008B6756" w:rsidP="008B6756">
            <w:pPr>
              <w:pStyle w:val="NoSpacing"/>
              <w:jc w:val="center"/>
              <w:rPr>
                <w:rFonts w:ascii="Segoe UI" w:hAnsi="Segoe UI" w:cs="Segoe UI"/>
                <w:b/>
              </w:rPr>
            </w:pPr>
            <w:r w:rsidRPr="00E5071C">
              <w:rPr>
                <w:rFonts w:ascii="Segoe UI" w:hAnsi="Segoe UI" w:cs="Segoe UI"/>
                <w:b/>
              </w:rPr>
              <w:t>Wellness Programs (Cont’d)</w:t>
            </w:r>
          </w:p>
        </w:tc>
        <w:tc>
          <w:tcPr>
            <w:tcW w:w="1517" w:type="dxa"/>
            <w:tcBorders>
              <w:top w:val="nil"/>
              <w:bottom w:val="nil"/>
            </w:tcBorders>
          </w:tcPr>
          <w:p w14:paraId="5168B2C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9E725A" w14:textId="77777777" w:rsidR="008B6756" w:rsidRPr="0022087D" w:rsidRDefault="008B6756" w:rsidP="008B6756">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3195B12D" w14:textId="77777777" w:rsidR="008B6756" w:rsidRPr="0022087D" w:rsidRDefault="008B6756" w:rsidP="008B6756">
            <w:pPr>
              <w:pStyle w:val="NoSpacing"/>
              <w:ind w:left="-95" w:right="-108"/>
              <w:jc w:val="center"/>
              <w:rPr>
                <w:rFonts w:ascii="Segoe UI" w:eastAsia="Arial" w:hAnsi="Segoe UI" w:cs="Segoe UI"/>
              </w:rPr>
            </w:pPr>
          </w:p>
          <w:p w14:paraId="56BAD3F4" w14:textId="77777777" w:rsidR="008B6756" w:rsidRPr="0022087D" w:rsidRDefault="008B6756" w:rsidP="008B6756">
            <w:pPr>
              <w:pStyle w:val="NoSpacing"/>
              <w:ind w:left="-95" w:right="-108"/>
              <w:jc w:val="center"/>
              <w:rPr>
                <w:rFonts w:ascii="Segoe UI" w:eastAsia="Arial" w:hAnsi="Segoe UI" w:cs="Segoe UI"/>
              </w:rPr>
            </w:pPr>
          </w:p>
          <w:p w14:paraId="586211DA" w14:textId="77777777" w:rsidR="008B6756" w:rsidRPr="0022087D" w:rsidRDefault="008B6756" w:rsidP="008B6756">
            <w:pPr>
              <w:pStyle w:val="NoSpacing"/>
              <w:ind w:left="-95" w:right="-108"/>
              <w:jc w:val="center"/>
              <w:rPr>
                <w:rFonts w:ascii="Segoe UI" w:eastAsia="Arial" w:hAnsi="Segoe UI" w:cs="Segoe UI"/>
              </w:rPr>
            </w:pPr>
          </w:p>
          <w:p w14:paraId="4553CCB5" w14:textId="77777777" w:rsidR="008B6756" w:rsidRPr="0022087D" w:rsidRDefault="008B6756" w:rsidP="008B6756">
            <w:pPr>
              <w:pStyle w:val="NoSpacing"/>
              <w:ind w:left="-95" w:right="-108"/>
              <w:jc w:val="center"/>
              <w:rPr>
                <w:rFonts w:ascii="Segoe UI" w:eastAsia="Arial" w:hAnsi="Segoe UI" w:cs="Segoe UI"/>
              </w:rPr>
            </w:pPr>
          </w:p>
        </w:tc>
        <w:tc>
          <w:tcPr>
            <w:tcW w:w="7151" w:type="dxa"/>
            <w:tcBorders>
              <w:top w:val="single" w:sz="4" w:space="0" w:color="auto"/>
              <w:bottom w:val="nil"/>
            </w:tcBorders>
          </w:tcPr>
          <w:p w14:paraId="3AE126E7"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6A9E3C04"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nil"/>
            </w:tcBorders>
          </w:tcPr>
          <w:p w14:paraId="537145F6"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B95C669" w14:textId="77777777" w:rsidR="008B6756" w:rsidRPr="0022087D" w:rsidRDefault="008B6756" w:rsidP="008B6756">
            <w:pPr>
              <w:jc w:val="center"/>
              <w:rPr>
                <w:rFonts w:ascii="Segoe UI" w:hAnsi="Segoe UI" w:cs="Segoe UI"/>
              </w:rPr>
            </w:pPr>
          </w:p>
        </w:tc>
      </w:tr>
      <w:tr w:rsidR="008B6756" w:rsidRPr="007578AA" w14:paraId="50BA95D0" w14:textId="77777777" w:rsidTr="009C5E83">
        <w:trPr>
          <w:trHeight w:val="85"/>
          <w:jc w:val="center"/>
        </w:trPr>
        <w:tc>
          <w:tcPr>
            <w:tcW w:w="1795" w:type="dxa"/>
            <w:tcBorders>
              <w:top w:val="nil"/>
              <w:bottom w:val="nil"/>
            </w:tcBorders>
          </w:tcPr>
          <w:p w14:paraId="452EF21C"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350B07D8"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0338C3FC" w14:textId="77777777" w:rsidR="008B6756" w:rsidRPr="0022087D" w:rsidRDefault="008B6756" w:rsidP="008B6756">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nil"/>
            </w:tcBorders>
          </w:tcPr>
          <w:p w14:paraId="33C35E35"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40" w:type="dxa"/>
            <w:tcBorders>
              <w:top w:val="single" w:sz="4" w:space="0" w:color="auto"/>
              <w:bottom w:val="nil"/>
            </w:tcBorders>
          </w:tcPr>
          <w:p w14:paraId="6901F1EB"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AAAACF9" w14:textId="77777777" w:rsidR="008B6756" w:rsidRPr="0022087D" w:rsidRDefault="008B6756" w:rsidP="008B6756">
            <w:pPr>
              <w:jc w:val="center"/>
              <w:rPr>
                <w:rFonts w:ascii="Segoe UI" w:hAnsi="Segoe UI" w:cs="Segoe UI"/>
              </w:rPr>
            </w:pPr>
          </w:p>
        </w:tc>
      </w:tr>
      <w:tr w:rsidR="008B6756" w:rsidRPr="007578AA" w14:paraId="15A0BC30" w14:textId="77777777" w:rsidTr="0029553B">
        <w:trPr>
          <w:trHeight w:val="85"/>
          <w:jc w:val="center"/>
        </w:trPr>
        <w:tc>
          <w:tcPr>
            <w:tcW w:w="1795" w:type="dxa"/>
            <w:vMerge w:val="restart"/>
            <w:tcBorders>
              <w:top w:val="nil"/>
            </w:tcBorders>
          </w:tcPr>
          <w:p w14:paraId="21121FBC" w14:textId="77777777" w:rsidR="008B6756" w:rsidRPr="0022087D" w:rsidRDefault="008B6756" w:rsidP="008B6756">
            <w:pPr>
              <w:spacing w:line="203" w:lineRule="exact"/>
              <w:ind w:right="-20"/>
              <w:rPr>
                <w:rFonts w:ascii="Segoe UI" w:eastAsia="Arial" w:hAnsi="Segoe UI" w:cs="Segoe UI"/>
                <w:b/>
                <w:spacing w:val="1"/>
              </w:rPr>
            </w:pPr>
          </w:p>
          <w:p w14:paraId="4F583A99" w14:textId="77777777" w:rsidR="008B6756" w:rsidRPr="0022087D" w:rsidRDefault="008B6756" w:rsidP="008B6756">
            <w:pPr>
              <w:spacing w:line="203" w:lineRule="exact"/>
              <w:ind w:right="-20"/>
              <w:rPr>
                <w:rFonts w:ascii="Segoe UI" w:eastAsia="Arial" w:hAnsi="Segoe UI" w:cs="Segoe UI"/>
                <w:b/>
                <w:spacing w:val="1"/>
              </w:rPr>
            </w:pPr>
          </w:p>
          <w:p w14:paraId="06CCEE7B" w14:textId="77777777" w:rsidR="008B6756" w:rsidRPr="0022087D" w:rsidRDefault="008B6756" w:rsidP="008B6756">
            <w:pPr>
              <w:spacing w:line="203" w:lineRule="exact"/>
              <w:ind w:right="-20"/>
              <w:rPr>
                <w:rFonts w:ascii="Segoe UI" w:eastAsia="Arial" w:hAnsi="Segoe UI" w:cs="Segoe UI"/>
                <w:b/>
                <w:spacing w:val="1"/>
              </w:rPr>
            </w:pPr>
          </w:p>
          <w:p w14:paraId="7EE59190" w14:textId="77777777" w:rsidR="008B6756" w:rsidRPr="0022087D" w:rsidRDefault="008B6756" w:rsidP="008B6756">
            <w:pPr>
              <w:spacing w:line="203" w:lineRule="exact"/>
              <w:ind w:right="-20"/>
              <w:rPr>
                <w:rFonts w:ascii="Segoe UI" w:eastAsia="Arial" w:hAnsi="Segoe UI" w:cs="Segoe UI"/>
                <w:b/>
                <w:spacing w:val="1"/>
              </w:rPr>
            </w:pPr>
          </w:p>
          <w:p w14:paraId="480E39F2" w14:textId="77777777" w:rsidR="008B6756" w:rsidRPr="0022087D" w:rsidRDefault="008B6756" w:rsidP="008B6756">
            <w:pPr>
              <w:spacing w:line="203" w:lineRule="exact"/>
              <w:ind w:right="-20"/>
              <w:rPr>
                <w:rFonts w:ascii="Segoe UI" w:eastAsia="Arial" w:hAnsi="Segoe UI" w:cs="Segoe UI"/>
                <w:b/>
                <w:spacing w:val="1"/>
              </w:rPr>
            </w:pPr>
          </w:p>
          <w:p w14:paraId="64D1E3D6" w14:textId="77777777" w:rsidR="008B6756" w:rsidRPr="0022087D" w:rsidRDefault="008B6756" w:rsidP="008B6756">
            <w:pPr>
              <w:spacing w:line="203" w:lineRule="exact"/>
              <w:ind w:right="-20"/>
              <w:jc w:val="center"/>
              <w:rPr>
                <w:rFonts w:ascii="Segoe UI" w:eastAsia="Arial" w:hAnsi="Segoe UI" w:cs="Segoe UI"/>
                <w:b/>
                <w:spacing w:val="1"/>
              </w:rPr>
            </w:pPr>
          </w:p>
          <w:p w14:paraId="631E6A4C" w14:textId="77777777" w:rsidR="008B6756" w:rsidRPr="0022087D" w:rsidRDefault="008B6756" w:rsidP="008B6756">
            <w:pPr>
              <w:spacing w:line="203" w:lineRule="exact"/>
              <w:ind w:right="-20"/>
              <w:jc w:val="center"/>
              <w:rPr>
                <w:rFonts w:ascii="Segoe UI" w:eastAsia="Arial" w:hAnsi="Segoe UI" w:cs="Segoe UI"/>
                <w:b/>
                <w:spacing w:val="1"/>
              </w:rPr>
            </w:pPr>
          </w:p>
          <w:p w14:paraId="20E0D27B" w14:textId="77777777" w:rsidR="008B6756" w:rsidRDefault="008B6756" w:rsidP="008B6756">
            <w:pPr>
              <w:spacing w:line="203" w:lineRule="exact"/>
              <w:ind w:right="-20"/>
              <w:jc w:val="center"/>
              <w:rPr>
                <w:rFonts w:ascii="Segoe UI" w:eastAsia="Arial" w:hAnsi="Segoe UI" w:cs="Segoe UI"/>
                <w:b/>
                <w:spacing w:val="1"/>
              </w:rPr>
            </w:pPr>
          </w:p>
          <w:p w14:paraId="6BF78F99" w14:textId="77777777" w:rsidR="008B6756" w:rsidRDefault="008B6756" w:rsidP="008B6756">
            <w:pPr>
              <w:spacing w:line="203" w:lineRule="exact"/>
              <w:ind w:right="-20"/>
              <w:jc w:val="center"/>
              <w:rPr>
                <w:rFonts w:ascii="Segoe UI" w:eastAsia="Arial" w:hAnsi="Segoe UI" w:cs="Segoe UI"/>
                <w:b/>
                <w:spacing w:val="1"/>
              </w:rPr>
            </w:pPr>
          </w:p>
          <w:p w14:paraId="134CD566" w14:textId="77777777" w:rsidR="008B6756" w:rsidRDefault="008B6756" w:rsidP="008B6756">
            <w:pPr>
              <w:spacing w:line="203" w:lineRule="exact"/>
              <w:ind w:right="-20"/>
              <w:jc w:val="center"/>
              <w:rPr>
                <w:rFonts w:ascii="Segoe UI" w:eastAsia="Arial" w:hAnsi="Segoe UI" w:cs="Segoe UI"/>
                <w:b/>
                <w:spacing w:val="1"/>
              </w:rPr>
            </w:pPr>
          </w:p>
          <w:p w14:paraId="05A3646D" w14:textId="77777777" w:rsidR="008B6756" w:rsidRDefault="008B6756" w:rsidP="008B6756">
            <w:pPr>
              <w:spacing w:line="203" w:lineRule="exact"/>
              <w:ind w:right="-20"/>
              <w:jc w:val="center"/>
              <w:rPr>
                <w:rFonts w:ascii="Segoe UI" w:eastAsia="Arial" w:hAnsi="Segoe UI" w:cs="Segoe UI"/>
                <w:b/>
                <w:spacing w:val="1"/>
              </w:rPr>
            </w:pPr>
          </w:p>
          <w:p w14:paraId="6850702E" w14:textId="77777777" w:rsidR="008B6756" w:rsidRDefault="008B6756" w:rsidP="008B6756">
            <w:pPr>
              <w:spacing w:line="203" w:lineRule="exact"/>
              <w:ind w:right="-20"/>
              <w:jc w:val="center"/>
              <w:rPr>
                <w:rFonts w:ascii="Segoe UI" w:eastAsia="Arial" w:hAnsi="Segoe UI" w:cs="Segoe UI"/>
                <w:b/>
                <w:spacing w:val="1"/>
              </w:rPr>
            </w:pPr>
          </w:p>
          <w:p w14:paraId="70EC7298" w14:textId="77777777" w:rsidR="008B6756" w:rsidRDefault="008B6756" w:rsidP="008B6756">
            <w:pPr>
              <w:spacing w:line="203" w:lineRule="exact"/>
              <w:ind w:right="-20"/>
              <w:jc w:val="center"/>
              <w:rPr>
                <w:rFonts w:ascii="Segoe UI" w:eastAsia="Arial" w:hAnsi="Segoe UI" w:cs="Segoe UI"/>
                <w:b/>
                <w:spacing w:val="1"/>
              </w:rPr>
            </w:pPr>
          </w:p>
          <w:p w14:paraId="39F521E9" w14:textId="77777777" w:rsidR="008B6756" w:rsidRDefault="008B6756" w:rsidP="008B6756">
            <w:pPr>
              <w:spacing w:line="203" w:lineRule="exact"/>
              <w:ind w:right="-20"/>
              <w:jc w:val="center"/>
              <w:rPr>
                <w:rFonts w:ascii="Segoe UI" w:eastAsia="Arial" w:hAnsi="Segoe UI" w:cs="Segoe UI"/>
                <w:b/>
                <w:spacing w:val="1"/>
              </w:rPr>
            </w:pPr>
          </w:p>
          <w:p w14:paraId="3560A0A1" w14:textId="77777777" w:rsidR="008B6756" w:rsidRDefault="008B6756" w:rsidP="008B6756">
            <w:pPr>
              <w:pStyle w:val="NoSpacing"/>
              <w:spacing w:line="300" w:lineRule="exact"/>
              <w:jc w:val="center"/>
              <w:rPr>
                <w:rFonts w:ascii="Segoe UI" w:eastAsia="Arial" w:hAnsi="Segoe UI" w:cs="Segoe UI"/>
                <w:b/>
                <w:spacing w:val="1"/>
              </w:rPr>
            </w:pPr>
          </w:p>
          <w:p w14:paraId="315E2404" w14:textId="77777777" w:rsidR="008B6756" w:rsidRDefault="008B6756" w:rsidP="008B6756">
            <w:pPr>
              <w:pStyle w:val="NoSpacing"/>
              <w:spacing w:line="300" w:lineRule="exact"/>
              <w:jc w:val="center"/>
              <w:rPr>
                <w:rFonts w:ascii="Segoe UI" w:eastAsia="Arial" w:hAnsi="Segoe UI" w:cs="Segoe UI"/>
                <w:b/>
                <w:spacing w:val="1"/>
              </w:rPr>
            </w:pPr>
          </w:p>
          <w:p w14:paraId="0BC4EE5B" w14:textId="77777777" w:rsidR="008B6756" w:rsidRDefault="008B6756" w:rsidP="008B6756">
            <w:pPr>
              <w:pStyle w:val="NoSpacing"/>
              <w:spacing w:line="300" w:lineRule="exact"/>
              <w:jc w:val="center"/>
              <w:rPr>
                <w:rFonts w:ascii="Segoe UI" w:eastAsia="Arial" w:hAnsi="Segoe UI" w:cs="Segoe UI"/>
                <w:b/>
                <w:spacing w:val="1"/>
              </w:rPr>
            </w:pPr>
          </w:p>
          <w:p w14:paraId="0F91F808" w14:textId="77777777" w:rsidR="008B6756" w:rsidRDefault="008B6756" w:rsidP="008B6756">
            <w:pPr>
              <w:pStyle w:val="NoSpacing"/>
              <w:spacing w:line="300" w:lineRule="exact"/>
              <w:jc w:val="center"/>
              <w:rPr>
                <w:rFonts w:ascii="Segoe UI" w:eastAsia="Arial" w:hAnsi="Segoe UI" w:cs="Segoe UI"/>
                <w:b/>
                <w:spacing w:val="1"/>
              </w:rPr>
            </w:pPr>
          </w:p>
          <w:p w14:paraId="05C8FE39" w14:textId="77777777" w:rsidR="008B6756" w:rsidRDefault="008B6756" w:rsidP="008B6756">
            <w:pPr>
              <w:pStyle w:val="NoSpacing"/>
              <w:spacing w:line="300" w:lineRule="exact"/>
              <w:jc w:val="center"/>
              <w:rPr>
                <w:rFonts w:ascii="Segoe UI" w:eastAsia="Arial" w:hAnsi="Segoe UI" w:cs="Segoe UI"/>
                <w:b/>
                <w:spacing w:val="1"/>
              </w:rPr>
            </w:pPr>
          </w:p>
          <w:p w14:paraId="0C06B1B6" w14:textId="77777777" w:rsidR="008B6756" w:rsidRDefault="008B6756" w:rsidP="008B6756">
            <w:pPr>
              <w:pStyle w:val="NoSpacing"/>
              <w:spacing w:line="300" w:lineRule="exact"/>
              <w:jc w:val="center"/>
              <w:rPr>
                <w:rFonts w:ascii="Segoe UI" w:eastAsia="Arial" w:hAnsi="Segoe UI" w:cs="Segoe UI"/>
                <w:b/>
                <w:spacing w:val="1"/>
              </w:rPr>
            </w:pPr>
          </w:p>
          <w:p w14:paraId="59BDB92E" w14:textId="77777777" w:rsidR="008B6756" w:rsidRDefault="008B6756" w:rsidP="008B6756">
            <w:pPr>
              <w:pStyle w:val="NoSpacing"/>
              <w:spacing w:line="300" w:lineRule="exact"/>
              <w:jc w:val="center"/>
              <w:rPr>
                <w:rFonts w:ascii="Segoe UI" w:eastAsia="Arial" w:hAnsi="Segoe UI" w:cs="Segoe UI"/>
                <w:b/>
                <w:spacing w:val="1"/>
              </w:rPr>
            </w:pPr>
          </w:p>
          <w:p w14:paraId="7182920F" w14:textId="77777777" w:rsidR="008B6756" w:rsidRDefault="008B6756" w:rsidP="008B6756">
            <w:pPr>
              <w:pStyle w:val="NoSpacing"/>
              <w:spacing w:line="300" w:lineRule="exact"/>
              <w:jc w:val="center"/>
              <w:rPr>
                <w:rFonts w:ascii="Segoe UI" w:eastAsia="Arial" w:hAnsi="Segoe UI" w:cs="Segoe UI"/>
                <w:b/>
                <w:spacing w:val="1"/>
              </w:rPr>
            </w:pPr>
          </w:p>
          <w:p w14:paraId="00D4C892" w14:textId="77777777" w:rsidR="008B6756" w:rsidRPr="000E4005"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Wellness Programs</w:t>
            </w:r>
          </w:p>
          <w:p w14:paraId="0C22C8AE" w14:textId="7E1F329F" w:rsidR="008B6756" w:rsidRPr="0022087D"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(Cont’d)</w:t>
            </w:r>
          </w:p>
        </w:tc>
        <w:tc>
          <w:tcPr>
            <w:tcW w:w="1517" w:type="dxa"/>
            <w:vMerge w:val="restart"/>
            <w:tcBorders>
              <w:top w:val="nil"/>
            </w:tcBorders>
          </w:tcPr>
          <w:p w14:paraId="2D79774E"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7E2B8BD"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000000" w:themeColor="text1"/>
            </w:tcBorders>
          </w:tcPr>
          <w:p w14:paraId="3FD5F67D"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000000" w:themeColor="text1"/>
            </w:tcBorders>
          </w:tcPr>
          <w:p w14:paraId="0E5DEC5C" w14:textId="77777777" w:rsidR="008B6756" w:rsidRPr="0022087D"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4413BD2" w14:textId="77777777" w:rsidR="008B6756" w:rsidRPr="0022087D" w:rsidRDefault="008B6756" w:rsidP="008B6756">
            <w:pPr>
              <w:jc w:val="center"/>
              <w:rPr>
                <w:rFonts w:ascii="Segoe UI" w:hAnsi="Segoe UI" w:cs="Segoe UI"/>
              </w:rPr>
            </w:pPr>
          </w:p>
        </w:tc>
      </w:tr>
      <w:tr w:rsidR="008B6756" w:rsidRPr="007578AA" w14:paraId="3B2E9F43" w14:textId="77777777" w:rsidTr="0029553B">
        <w:trPr>
          <w:trHeight w:val="85"/>
          <w:jc w:val="center"/>
        </w:trPr>
        <w:tc>
          <w:tcPr>
            <w:tcW w:w="1795" w:type="dxa"/>
            <w:vMerge/>
          </w:tcPr>
          <w:p w14:paraId="52602932"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Pr>
          <w:p w14:paraId="4E194000"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39B91BDD" w14:textId="77777777" w:rsidR="008B6756" w:rsidRDefault="008B6756" w:rsidP="008B6756">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000000" w:themeColor="text1"/>
              <w:bottom w:val="nil"/>
            </w:tcBorders>
          </w:tcPr>
          <w:p w14:paraId="0D6EBB4A" w14:textId="77777777" w:rsidR="008B6756" w:rsidRPr="00CD1566" w:rsidRDefault="008B6756" w:rsidP="008B6756">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000000" w:themeColor="text1"/>
              <w:bottom w:val="nil"/>
            </w:tcBorders>
          </w:tcPr>
          <w:p w14:paraId="6C13BCBA" w14:textId="77777777" w:rsidR="008B6756" w:rsidRPr="0022087D" w:rsidRDefault="008B6756" w:rsidP="008B6756">
            <w:pPr>
              <w:jc w:val="center"/>
              <w:rPr>
                <w:rFonts w:ascii="Segoe UI" w:hAnsi="Segoe UI" w:cs="Segoe UI"/>
              </w:rPr>
            </w:pPr>
          </w:p>
        </w:tc>
        <w:tc>
          <w:tcPr>
            <w:tcW w:w="1440" w:type="dxa"/>
            <w:tcBorders>
              <w:top w:val="single" w:sz="4" w:space="0" w:color="000000" w:themeColor="text1"/>
              <w:bottom w:val="nil"/>
            </w:tcBorders>
          </w:tcPr>
          <w:p w14:paraId="4C3C2A46" w14:textId="77777777" w:rsidR="008B6756" w:rsidRPr="0022087D" w:rsidRDefault="008B6756" w:rsidP="008B6756">
            <w:pPr>
              <w:jc w:val="center"/>
              <w:rPr>
                <w:rFonts w:ascii="Segoe UI" w:hAnsi="Segoe UI" w:cs="Segoe UI"/>
              </w:rPr>
            </w:pPr>
          </w:p>
        </w:tc>
      </w:tr>
      <w:tr w:rsidR="008B6756" w:rsidRPr="007578AA" w14:paraId="72636F5C" w14:textId="77777777" w:rsidTr="0029553B">
        <w:trPr>
          <w:trHeight w:val="85"/>
          <w:jc w:val="center"/>
        </w:trPr>
        <w:tc>
          <w:tcPr>
            <w:tcW w:w="1795" w:type="dxa"/>
            <w:vMerge/>
            <w:tcBorders>
              <w:bottom w:val="nil"/>
            </w:tcBorders>
          </w:tcPr>
          <w:p w14:paraId="06A0B365"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Borders>
              <w:bottom w:val="nil"/>
            </w:tcBorders>
          </w:tcPr>
          <w:p w14:paraId="5E0EEC4D"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7D8C322A"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066D808E" w14:textId="77777777" w:rsidR="008B6756" w:rsidRPr="0022087D" w:rsidRDefault="008B6756" w:rsidP="008B6756">
            <w:pPr>
              <w:pStyle w:val="NoSpacing"/>
              <w:ind w:left="-95" w:right="-108"/>
              <w:jc w:val="center"/>
              <w:rPr>
                <w:rFonts w:ascii="Segoe UI" w:hAnsi="Segoe UI" w:cs="Segoe UI"/>
              </w:rPr>
            </w:pPr>
          </w:p>
          <w:p w14:paraId="31E96E7A" w14:textId="77777777" w:rsidR="008B6756" w:rsidRPr="0022087D" w:rsidRDefault="008B6756" w:rsidP="008B6756">
            <w:pPr>
              <w:pStyle w:val="NoSpacing"/>
              <w:ind w:left="-95" w:right="-108"/>
              <w:jc w:val="center"/>
              <w:rPr>
                <w:rFonts w:ascii="Segoe UI" w:hAnsi="Segoe UI" w:cs="Segoe UI"/>
              </w:rPr>
            </w:pPr>
          </w:p>
          <w:p w14:paraId="633FFC36" w14:textId="77777777" w:rsidR="008B6756" w:rsidRPr="0022087D" w:rsidRDefault="008B6756" w:rsidP="008B6756">
            <w:pPr>
              <w:pStyle w:val="NoSpacing"/>
              <w:ind w:left="-95" w:right="-108"/>
              <w:jc w:val="center"/>
              <w:rPr>
                <w:rFonts w:ascii="Segoe UI" w:hAnsi="Segoe UI" w:cs="Segoe UI"/>
              </w:rPr>
            </w:pPr>
          </w:p>
          <w:p w14:paraId="28BB7ECF" w14:textId="77777777" w:rsidR="008B6756" w:rsidRPr="0022087D" w:rsidRDefault="008B6756" w:rsidP="008B6756">
            <w:pPr>
              <w:pStyle w:val="NoSpacing"/>
              <w:ind w:left="-95" w:right="-108"/>
              <w:jc w:val="center"/>
              <w:rPr>
                <w:rFonts w:ascii="Segoe UI" w:hAnsi="Segoe UI" w:cs="Segoe UI"/>
              </w:rPr>
            </w:pPr>
          </w:p>
          <w:p w14:paraId="3BFC80D9" w14:textId="77777777" w:rsidR="008B6756" w:rsidRPr="0022087D"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60E7E0C4" w14:textId="77777777" w:rsidR="008B6756" w:rsidRPr="0022087D" w:rsidRDefault="008B6756" w:rsidP="008B6756">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3AA6BA89"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94EF2DC"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overly burdensome</w:t>
            </w:r>
          </w:p>
          <w:p w14:paraId="54C7BAA3"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0D4FDB74"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40" w:type="dxa"/>
            <w:tcBorders>
              <w:top w:val="single" w:sz="4" w:space="0" w:color="auto"/>
              <w:bottom w:val="nil"/>
            </w:tcBorders>
          </w:tcPr>
          <w:p w14:paraId="4BA2BB9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D048B5E" w14:textId="77777777" w:rsidR="008B6756" w:rsidRPr="0022087D" w:rsidRDefault="008B6756" w:rsidP="008B6756">
            <w:pPr>
              <w:jc w:val="center"/>
              <w:rPr>
                <w:rFonts w:ascii="Segoe UI" w:hAnsi="Segoe UI" w:cs="Segoe UI"/>
              </w:rPr>
            </w:pPr>
          </w:p>
        </w:tc>
      </w:tr>
      <w:tr w:rsidR="008B6756" w:rsidRPr="007578AA" w14:paraId="2C066C93" w14:textId="77777777" w:rsidTr="009C5E83">
        <w:trPr>
          <w:trHeight w:val="85"/>
          <w:jc w:val="center"/>
        </w:trPr>
        <w:tc>
          <w:tcPr>
            <w:tcW w:w="1795" w:type="dxa"/>
            <w:tcBorders>
              <w:top w:val="nil"/>
              <w:bottom w:val="nil"/>
            </w:tcBorders>
          </w:tcPr>
          <w:p w14:paraId="75FA8C0B" w14:textId="4F8EE39D" w:rsidR="008B6756" w:rsidRPr="0022087D" w:rsidRDefault="008B6756" w:rsidP="008B6756">
            <w:pPr>
              <w:spacing w:line="203" w:lineRule="exact"/>
              <w:ind w:right="-20"/>
              <w:jc w:val="center"/>
              <w:rPr>
                <w:rFonts w:ascii="Segoe UI" w:eastAsia="Arial" w:hAnsi="Segoe UI" w:cs="Segoe UI"/>
                <w:b/>
                <w:spacing w:val="1"/>
              </w:rPr>
            </w:pPr>
          </w:p>
        </w:tc>
        <w:tc>
          <w:tcPr>
            <w:tcW w:w="1517" w:type="dxa"/>
            <w:tcBorders>
              <w:top w:val="nil"/>
              <w:bottom w:val="nil"/>
            </w:tcBorders>
          </w:tcPr>
          <w:p w14:paraId="27DB7F8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AB734EE" w14:textId="77777777" w:rsidR="008B6756" w:rsidRPr="0022087D" w:rsidRDefault="008B6756" w:rsidP="008B6756">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51" w:type="dxa"/>
            <w:tcBorders>
              <w:top w:val="single" w:sz="4" w:space="0" w:color="auto"/>
              <w:bottom w:val="nil"/>
            </w:tcBorders>
          </w:tcPr>
          <w:p w14:paraId="517669B9" w14:textId="77777777" w:rsidR="008B6756" w:rsidRPr="0022087D" w:rsidRDefault="008B6756" w:rsidP="008B6756">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46C2C130" w14:textId="77777777" w:rsidR="008B6756" w:rsidRPr="00CE17AA" w:rsidRDefault="008B6756" w:rsidP="008B6756">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nil"/>
            </w:tcBorders>
          </w:tcPr>
          <w:p w14:paraId="387A2641"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411A60F5" w14:textId="77777777" w:rsidR="008B6756" w:rsidRPr="0022087D" w:rsidRDefault="008B6756" w:rsidP="008B6756">
            <w:pPr>
              <w:jc w:val="center"/>
              <w:rPr>
                <w:rFonts w:ascii="Segoe UI" w:hAnsi="Segoe UI" w:cs="Segoe UI"/>
              </w:rPr>
            </w:pPr>
          </w:p>
        </w:tc>
      </w:tr>
      <w:tr w:rsidR="008B6756" w:rsidRPr="007578AA" w14:paraId="40CF7661" w14:textId="77777777" w:rsidTr="009C5E83">
        <w:trPr>
          <w:trHeight w:val="85"/>
          <w:jc w:val="center"/>
        </w:trPr>
        <w:tc>
          <w:tcPr>
            <w:tcW w:w="1795" w:type="dxa"/>
            <w:tcBorders>
              <w:top w:val="nil"/>
              <w:bottom w:val="nil"/>
            </w:tcBorders>
          </w:tcPr>
          <w:p w14:paraId="0D800784"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03AD0AB4"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0805443" w14:textId="77777777" w:rsidR="008B6756" w:rsidRPr="005C3FC3" w:rsidRDefault="008B6756" w:rsidP="008B6756">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51" w:type="dxa"/>
            <w:tcBorders>
              <w:top w:val="single" w:sz="4" w:space="0" w:color="auto"/>
              <w:bottom w:val="nil"/>
            </w:tcBorders>
          </w:tcPr>
          <w:p w14:paraId="762D6301" w14:textId="77777777" w:rsidR="008B6756" w:rsidRPr="005C3FC3" w:rsidRDefault="008B6756" w:rsidP="008B6756">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nil"/>
            </w:tcBorders>
          </w:tcPr>
          <w:p w14:paraId="463C274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CBCC49D" w14:textId="77777777" w:rsidR="008B6756" w:rsidRPr="0022087D" w:rsidRDefault="008B6756" w:rsidP="008B6756">
            <w:pPr>
              <w:jc w:val="center"/>
              <w:rPr>
                <w:rFonts w:ascii="Segoe UI" w:hAnsi="Segoe UI" w:cs="Segoe UI"/>
              </w:rPr>
            </w:pPr>
          </w:p>
        </w:tc>
      </w:tr>
      <w:tr w:rsidR="008B6756" w:rsidRPr="007578AA" w14:paraId="413E46D1" w14:textId="77777777" w:rsidTr="000E4005">
        <w:trPr>
          <w:trHeight w:val="85"/>
          <w:jc w:val="center"/>
        </w:trPr>
        <w:tc>
          <w:tcPr>
            <w:tcW w:w="1795" w:type="dxa"/>
            <w:tcBorders>
              <w:top w:val="nil"/>
              <w:bottom w:val="nil"/>
            </w:tcBorders>
          </w:tcPr>
          <w:p w14:paraId="71FD3BA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AE7774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3CD6A199" w14:textId="77777777" w:rsidR="008B6756" w:rsidRPr="005C3FC3" w:rsidRDefault="008B6756" w:rsidP="008B6756">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51" w:type="dxa"/>
            <w:tcBorders>
              <w:top w:val="single" w:sz="4" w:space="0" w:color="auto"/>
              <w:bottom w:val="single" w:sz="4" w:space="0" w:color="000000" w:themeColor="text1"/>
            </w:tcBorders>
          </w:tcPr>
          <w:p w14:paraId="11025223" w14:textId="77777777" w:rsidR="008B6756" w:rsidRPr="005C3FC3" w:rsidRDefault="008B6756" w:rsidP="008B6756">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000000" w:themeColor="text1"/>
            </w:tcBorders>
          </w:tcPr>
          <w:p w14:paraId="2115BD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A09B3A9" w14:textId="77777777" w:rsidR="008B6756" w:rsidRPr="007578AA" w:rsidRDefault="008B6756" w:rsidP="008B6756">
            <w:pPr>
              <w:jc w:val="center"/>
              <w:rPr>
                <w:rFonts w:ascii="Segoe UI" w:hAnsi="Segoe UI" w:cs="Segoe UI"/>
              </w:rPr>
            </w:pPr>
          </w:p>
        </w:tc>
      </w:tr>
      <w:tr w:rsidR="008B6756" w:rsidRPr="007578AA" w14:paraId="57587F42" w14:textId="77777777" w:rsidTr="000E4005">
        <w:trPr>
          <w:trHeight w:val="85"/>
          <w:jc w:val="center"/>
        </w:trPr>
        <w:tc>
          <w:tcPr>
            <w:tcW w:w="1795" w:type="dxa"/>
            <w:tcBorders>
              <w:top w:val="nil"/>
              <w:bottom w:val="nil"/>
            </w:tcBorders>
          </w:tcPr>
          <w:p w14:paraId="0D2F9366"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53670DD"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4494D30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000000" w:themeColor="text1"/>
              <w:bottom w:val="nil"/>
            </w:tcBorders>
          </w:tcPr>
          <w:p w14:paraId="1C71BB32" w14:textId="77777777" w:rsidR="008B6756" w:rsidRPr="005C3FC3" w:rsidRDefault="008B6756" w:rsidP="008B6756">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000000" w:themeColor="text1"/>
              <w:bottom w:val="nil"/>
            </w:tcBorders>
          </w:tcPr>
          <w:p w14:paraId="52273159"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449D0869" w14:textId="77777777" w:rsidR="008B6756" w:rsidRPr="007578AA" w:rsidRDefault="008B6756" w:rsidP="008B6756">
            <w:pPr>
              <w:jc w:val="center"/>
              <w:rPr>
                <w:rFonts w:ascii="Segoe UI" w:hAnsi="Segoe UI" w:cs="Segoe UI"/>
              </w:rPr>
            </w:pPr>
          </w:p>
        </w:tc>
      </w:tr>
      <w:tr w:rsidR="008B6756" w:rsidRPr="007578AA" w14:paraId="39ABC1C9" w14:textId="77777777" w:rsidTr="009C5E83">
        <w:trPr>
          <w:trHeight w:val="85"/>
          <w:jc w:val="center"/>
        </w:trPr>
        <w:tc>
          <w:tcPr>
            <w:tcW w:w="1795" w:type="dxa"/>
            <w:tcBorders>
              <w:top w:val="nil"/>
              <w:bottom w:val="nil"/>
            </w:tcBorders>
          </w:tcPr>
          <w:p w14:paraId="7916DC04"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7D038BD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C19E51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nil"/>
            </w:tcBorders>
          </w:tcPr>
          <w:p w14:paraId="58779A85" w14:textId="77777777" w:rsidR="008B6756" w:rsidRPr="005C3FC3" w:rsidRDefault="008B6756" w:rsidP="008B6756">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nil"/>
            </w:tcBorders>
          </w:tcPr>
          <w:p w14:paraId="7F6FCC5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EFFE2C6" w14:textId="77777777" w:rsidR="008B6756" w:rsidRPr="007578AA" w:rsidRDefault="008B6756" w:rsidP="008B6756">
            <w:pPr>
              <w:jc w:val="center"/>
              <w:rPr>
                <w:rFonts w:ascii="Segoe UI" w:hAnsi="Segoe UI" w:cs="Segoe UI"/>
              </w:rPr>
            </w:pPr>
          </w:p>
        </w:tc>
      </w:tr>
      <w:tr w:rsidR="008B6756" w:rsidRPr="007578AA" w14:paraId="448F1868" w14:textId="77777777" w:rsidTr="009C5E83">
        <w:trPr>
          <w:trHeight w:val="85"/>
          <w:jc w:val="center"/>
        </w:trPr>
        <w:tc>
          <w:tcPr>
            <w:tcW w:w="1795" w:type="dxa"/>
            <w:tcBorders>
              <w:top w:val="nil"/>
              <w:bottom w:val="nil"/>
            </w:tcBorders>
          </w:tcPr>
          <w:p w14:paraId="0D361F9A"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706719C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3E54E86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5A64435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(f)(3)(iv)(C)(1)</w:t>
            </w:r>
          </w:p>
          <w:p w14:paraId="5377E925" w14:textId="77777777" w:rsidR="008B6756" w:rsidRPr="005C3FC3" w:rsidRDefault="008B6756" w:rsidP="008B6756">
            <w:pPr>
              <w:pStyle w:val="NoSpacing"/>
              <w:jc w:val="center"/>
              <w:rPr>
                <w:rFonts w:ascii="Segoe UI" w:hAnsi="Segoe UI" w:cs="Segoe UI"/>
                <w:szCs w:val="20"/>
              </w:rPr>
            </w:pPr>
          </w:p>
        </w:tc>
        <w:tc>
          <w:tcPr>
            <w:tcW w:w="7151" w:type="dxa"/>
            <w:tcBorders>
              <w:top w:val="single" w:sz="4" w:space="0" w:color="auto"/>
              <w:bottom w:val="nil"/>
            </w:tcBorders>
          </w:tcPr>
          <w:p w14:paraId="3A382568"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nil"/>
            </w:tcBorders>
          </w:tcPr>
          <w:p w14:paraId="16FFCF0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B583D3" w14:textId="77777777" w:rsidR="008B6756" w:rsidRPr="007578AA" w:rsidRDefault="008B6756" w:rsidP="008B6756">
            <w:pPr>
              <w:jc w:val="center"/>
              <w:rPr>
                <w:rFonts w:ascii="Segoe UI" w:hAnsi="Segoe UI" w:cs="Segoe UI"/>
              </w:rPr>
            </w:pPr>
          </w:p>
        </w:tc>
      </w:tr>
      <w:tr w:rsidR="008B6756" w:rsidRPr="007578AA" w14:paraId="0DA2FAE4" w14:textId="77777777" w:rsidTr="009C5E83">
        <w:trPr>
          <w:trHeight w:val="85"/>
          <w:jc w:val="center"/>
        </w:trPr>
        <w:tc>
          <w:tcPr>
            <w:tcW w:w="1795" w:type="dxa"/>
            <w:tcBorders>
              <w:top w:val="nil"/>
              <w:bottom w:val="nil"/>
            </w:tcBorders>
          </w:tcPr>
          <w:p w14:paraId="40A83735"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05AB5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2F314FA"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427863E2"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nil"/>
            </w:tcBorders>
          </w:tcPr>
          <w:p w14:paraId="1F9C9D43"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nil"/>
            </w:tcBorders>
          </w:tcPr>
          <w:p w14:paraId="5649DAB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59AF32" w14:textId="77777777" w:rsidR="008B6756" w:rsidRPr="007578AA" w:rsidRDefault="008B6756" w:rsidP="008B6756">
            <w:pPr>
              <w:jc w:val="center"/>
              <w:rPr>
                <w:rFonts w:ascii="Segoe UI" w:hAnsi="Segoe UI" w:cs="Segoe UI"/>
              </w:rPr>
            </w:pPr>
          </w:p>
        </w:tc>
      </w:tr>
      <w:tr w:rsidR="008B6756" w:rsidRPr="007578AA" w14:paraId="570400F3" w14:textId="77777777" w:rsidTr="009C5E83">
        <w:trPr>
          <w:trHeight w:val="85"/>
          <w:jc w:val="center"/>
        </w:trPr>
        <w:tc>
          <w:tcPr>
            <w:tcW w:w="1795" w:type="dxa"/>
            <w:tcBorders>
              <w:top w:val="nil"/>
              <w:bottom w:val="nil"/>
            </w:tcBorders>
          </w:tcPr>
          <w:p w14:paraId="407FBB9E" w14:textId="77777777" w:rsidR="008B6756" w:rsidRPr="00F3139D" w:rsidRDefault="008B6756" w:rsidP="008B6756">
            <w:pPr>
              <w:spacing w:line="300" w:lineRule="exact"/>
              <w:ind w:right="-20"/>
              <w:jc w:val="center"/>
              <w:rPr>
                <w:rFonts w:ascii="Segoe UI" w:eastAsia="Arial" w:hAnsi="Segoe UI" w:cs="Segoe UI"/>
                <w:b/>
                <w:spacing w:val="1"/>
              </w:rPr>
            </w:pPr>
            <w:r w:rsidRPr="00F3139D">
              <w:rPr>
                <w:rFonts w:ascii="Segoe UI" w:eastAsia="Arial" w:hAnsi="Segoe UI" w:cs="Segoe UI"/>
                <w:b/>
                <w:spacing w:val="1"/>
              </w:rPr>
              <w:t>Wellness Programs</w:t>
            </w:r>
          </w:p>
          <w:p w14:paraId="7F4D7E7A" w14:textId="77777777" w:rsidR="008B6756" w:rsidRPr="00D4396A" w:rsidRDefault="008B6756" w:rsidP="008B6756">
            <w:pPr>
              <w:pStyle w:val="NoSpacing"/>
              <w:spacing w:line="300" w:lineRule="exact"/>
              <w:jc w:val="center"/>
              <w:rPr>
                <w:rFonts w:ascii="Segoe UI" w:eastAsia="Arial" w:hAnsi="Segoe UI" w:cs="Segoe UI"/>
                <w:b/>
                <w:spacing w:val="1"/>
              </w:rPr>
            </w:pPr>
            <w:r w:rsidRPr="00F3139D">
              <w:rPr>
                <w:rFonts w:ascii="Segoe UI" w:eastAsia="Arial" w:hAnsi="Segoe UI" w:cs="Segoe UI"/>
                <w:b/>
                <w:spacing w:val="1"/>
              </w:rPr>
              <w:t>(Cont’d)</w:t>
            </w:r>
          </w:p>
        </w:tc>
        <w:tc>
          <w:tcPr>
            <w:tcW w:w="1517" w:type="dxa"/>
            <w:tcBorders>
              <w:top w:val="nil"/>
              <w:bottom w:val="nil"/>
            </w:tcBorders>
          </w:tcPr>
          <w:p w14:paraId="5AFA059B"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44B5EBBE"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1221A919" w14:textId="77777777" w:rsidR="008B6756" w:rsidRPr="00D4396A" w:rsidRDefault="008B6756" w:rsidP="008B6756">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nil"/>
            </w:tcBorders>
          </w:tcPr>
          <w:p w14:paraId="3060EC17"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nil"/>
            </w:tcBorders>
          </w:tcPr>
          <w:p w14:paraId="114DF730"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7710B531" w14:textId="77777777" w:rsidR="008B6756" w:rsidRPr="00D4396A" w:rsidRDefault="008B6756" w:rsidP="008B6756">
            <w:pPr>
              <w:jc w:val="center"/>
              <w:rPr>
                <w:rFonts w:ascii="Segoe UI" w:hAnsi="Segoe UI" w:cs="Segoe UI"/>
              </w:rPr>
            </w:pPr>
          </w:p>
        </w:tc>
      </w:tr>
      <w:tr w:rsidR="008B6756" w:rsidRPr="007578AA" w14:paraId="55E1D67C" w14:textId="77777777" w:rsidTr="009C5E83">
        <w:trPr>
          <w:trHeight w:val="85"/>
          <w:jc w:val="center"/>
        </w:trPr>
        <w:tc>
          <w:tcPr>
            <w:tcW w:w="1795" w:type="dxa"/>
            <w:tcBorders>
              <w:top w:val="nil"/>
              <w:bottom w:val="nil"/>
            </w:tcBorders>
          </w:tcPr>
          <w:p w14:paraId="4FA556B3" w14:textId="77777777" w:rsidR="008B6756" w:rsidRPr="00D4396A" w:rsidRDefault="008B6756" w:rsidP="008B6756">
            <w:pPr>
              <w:spacing w:line="203" w:lineRule="exact"/>
              <w:ind w:right="-20"/>
              <w:rPr>
                <w:rFonts w:ascii="Segoe UI" w:eastAsia="Arial" w:hAnsi="Segoe UI" w:cs="Segoe UI"/>
                <w:b/>
                <w:spacing w:val="1"/>
              </w:rPr>
            </w:pPr>
          </w:p>
          <w:p w14:paraId="14FBE480" w14:textId="77777777" w:rsidR="008B6756" w:rsidRPr="00D4396A" w:rsidRDefault="008B6756" w:rsidP="008B6756">
            <w:pPr>
              <w:spacing w:line="203" w:lineRule="exact"/>
              <w:ind w:right="-20"/>
              <w:rPr>
                <w:rFonts w:ascii="Segoe UI" w:eastAsia="Arial" w:hAnsi="Segoe UI" w:cs="Segoe UI"/>
                <w:b/>
                <w:spacing w:val="1"/>
              </w:rPr>
            </w:pPr>
          </w:p>
          <w:p w14:paraId="1E79C351" w14:textId="77777777" w:rsidR="008B6756" w:rsidRPr="00D4396A" w:rsidRDefault="008B6756" w:rsidP="008B6756">
            <w:pPr>
              <w:spacing w:line="203" w:lineRule="exact"/>
              <w:ind w:right="-20"/>
              <w:rPr>
                <w:rFonts w:ascii="Segoe UI" w:eastAsia="Arial" w:hAnsi="Segoe UI" w:cs="Segoe UI"/>
                <w:b/>
                <w:spacing w:val="1"/>
              </w:rPr>
            </w:pPr>
          </w:p>
          <w:p w14:paraId="4046B279" w14:textId="77777777" w:rsidR="008B6756" w:rsidRPr="00D4396A" w:rsidRDefault="008B6756" w:rsidP="008B6756">
            <w:pPr>
              <w:spacing w:line="203" w:lineRule="exact"/>
              <w:ind w:right="-20"/>
              <w:jc w:val="center"/>
              <w:rPr>
                <w:rFonts w:ascii="Segoe UI" w:eastAsia="Arial" w:hAnsi="Segoe UI" w:cs="Segoe UI"/>
                <w:b/>
                <w:spacing w:val="1"/>
              </w:rPr>
            </w:pPr>
          </w:p>
          <w:p w14:paraId="7339A0B3" w14:textId="77777777" w:rsidR="008B6756" w:rsidRPr="00D4396A" w:rsidRDefault="008B6756" w:rsidP="008B6756">
            <w:pPr>
              <w:spacing w:line="203" w:lineRule="exact"/>
              <w:ind w:right="-20"/>
              <w:rPr>
                <w:rFonts w:ascii="Segoe UI" w:eastAsia="Arial" w:hAnsi="Segoe UI" w:cs="Segoe UI"/>
                <w:b/>
                <w:spacing w:val="1"/>
              </w:rPr>
            </w:pPr>
          </w:p>
          <w:p w14:paraId="04D6DD94" w14:textId="77777777" w:rsidR="008B6756" w:rsidRPr="00D4396A" w:rsidRDefault="008B6756" w:rsidP="008B6756">
            <w:pPr>
              <w:spacing w:line="203" w:lineRule="exact"/>
              <w:ind w:right="-20"/>
              <w:rPr>
                <w:rFonts w:ascii="Segoe UI" w:eastAsia="Arial" w:hAnsi="Segoe UI" w:cs="Segoe UI"/>
                <w:b/>
                <w:spacing w:val="1"/>
              </w:rPr>
            </w:pPr>
          </w:p>
          <w:p w14:paraId="41FF35A1" w14:textId="77777777" w:rsidR="008B6756" w:rsidRPr="00D4396A" w:rsidRDefault="008B6756" w:rsidP="008B6756">
            <w:pPr>
              <w:spacing w:line="203" w:lineRule="exact"/>
              <w:ind w:right="-20"/>
              <w:rPr>
                <w:rFonts w:ascii="Segoe UI" w:eastAsia="Arial" w:hAnsi="Segoe UI" w:cs="Segoe UI"/>
                <w:b/>
                <w:spacing w:val="1"/>
              </w:rPr>
            </w:pPr>
          </w:p>
          <w:p w14:paraId="76B94A89" w14:textId="77777777" w:rsidR="008B6756" w:rsidRPr="00D4396A" w:rsidRDefault="008B6756" w:rsidP="008B6756">
            <w:pPr>
              <w:spacing w:line="203" w:lineRule="exact"/>
              <w:ind w:right="-20"/>
              <w:rPr>
                <w:rFonts w:ascii="Segoe UI" w:eastAsia="Arial" w:hAnsi="Segoe UI" w:cs="Segoe UI"/>
                <w:b/>
                <w:spacing w:val="1"/>
              </w:rPr>
            </w:pPr>
          </w:p>
          <w:p w14:paraId="3D6D5CEF" w14:textId="77777777" w:rsidR="008B6756" w:rsidRPr="00D4396A" w:rsidRDefault="008B6756" w:rsidP="008B6756">
            <w:pPr>
              <w:spacing w:line="203" w:lineRule="exact"/>
              <w:ind w:right="-20"/>
              <w:rPr>
                <w:rFonts w:ascii="Segoe UI" w:eastAsia="Arial" w:hAnsi="Segoe UI" w:cs="Segoe UI"/>
                <w:b/>
                <w:spacing w:val="1"/>
              </w:rPr>
            </w:pPr>
          </w:p>
          <w:p w14:paraId="27931DB5" w14:textId="77777777" w:rsidR="008B6756" w:rsidRPr="00D4396A" w:rsidRDefault="008B6756" w:rsidP="008B6756">
            <w:pPr>
              <w:spacing w:line="203" w:lineRule="exact"/>
              <w:ind w:right="-20"/>
              <w:jc w:val="center"/>
              <w:rPr>
                <w:rFonts w:ascii="Segoe UI" w:hAnsi="Segoe UI" w:cs="Segoe UI"/>
              </w:rPr>
            </w:pPr>
          </w:p>
        </w:tc>
        <w:tc>
          <w:tcPr>
            <w:tcW w:w="1517" w:type="dxa"/>
            <w:tcBorders>
              <w:top w:val="nil"/>
              <w:bottom w:val="nil"/>
            </w:tcBorders>
          </w:tcPr>
          <w:p w14:paraId="51E77D46"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BDBC13"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61E4EFFB" w14:textId="77777777" w:rsidR="008B6756" w:rsidRPr="00D4396A" w:rsidRDefault="008B6756" w:rsidP="008B6756">
            <w:pPr>
              <w:pStyle w:val="NoSpacing"/>
              <w:jc w:val="center"/>
              <w:rPr>
                <w:rFonts w:ascii="Segoe UI" w:hAnsi="Segoe UI" w:cs="Segoe UI"/>
              </w:rPr>
            </w:pPr>
            <w:r w:rsidRPr="00D4396A">
              <w:rPr>
                <w:rFonts w:ascii="Segoe UI" w:hAnsi="Segoe UI" w:cs="Segoe UI"/>
              </w:rPr>
              <w:t>(f)(3)(iv)(C)(4)</w:t>
            </w:r>
          </w:p>
          <w:p w14:paraId="26D74A2D"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C455998"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nil"/>
            </w:tcBorders>
          </w:tcPr>
          <w:p w14:paraId="7B8AED5D"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1BC0FE20" w14:textId="77777777" w:rsidR="008B6756" w:rsidRPr="00D4396A" w:rsidRDefault="008B6756" w:rsidP="008B6756">
            <w:pPr>
              <w:jc w:val="center"/>
              <w:rPr>
                <w:rFonts w:ascii="Segoe UI" w:hAnsi="Segoe UI" w:cs="Segoe UI"/>
              </w:rPr>
            </w:pPr>
          </w:p>
        </w:tc>
      </w:tr>
      <w:tr w:rsidR="008B6756" w:rsidRPr="007578AA" w14:paraId="17C4DB0B" w14:textId="77777777" w:rsidTr="0029553B">
        <w:trPr>
          <w:trHeight w:val="85"/>
          <w:jc w:val="center"/>
        </w:trPr>
        <w:tc>
          <w:tcPr>
            <w:tcW w:w="1795" w:type="dxa"/>
            <w:vMerge w:val="restart"/>
            <w:tcBorders>
              <w:top w:val="nil"/>
            </w:tcBorders>
          </w:tcPr>
          <w:p w14:paraId="53EE2A1D" w14:textId="77777777" w:rsidR="008B6756" w:rsidRPr="00D4396A" w:rsidRDefault="008B6756" w:rsidP="008B6756">
            <w:pPr>
              <w:spacing w:line="203" w:lineRule="exact"/>
              <w:ind w:right="-20"/>
              <w:rPr>
                <w:rFonts w:ascii="Segoe UI" w:eastAsia="Arial" w:hAnsi="Segoe UI" w:cs="Segoe UI"/>
                <w:b/>
                <w:spacing w:val="1"/>
              </w:rPr>
            </w:pPr>
          </w:p>
          <w:p w14:paraId="72D276EB" w14:textId="77777777" w:rsidR="008B6756" w:rsidRPr="00D4396A" w:rsidRDefault="008B6756" w:rsidP="008B6756">
            <w:pPr>
              <w:spacing w:line="203" w:lineRule="exact"/>
              <w:ind w:right="-20"/>
              <w:rPr>
                <w:rFonts w:ascii="Segoe UI" w:eastAsia="Arial" w:hAnsi="Segoe UI" w:cs="Segoe UI"/>
                <w:b/>
                <w:spacing w:val="1"/>
              </w:rPr>
            </w:pPr>
          </w:p>
          <w:p w14:paraId="0F291427" w14:textId="77777777" w:rsidR="008B6756" w:rsidRPr="00D4396A" w:rsidRDefault="008B6756" w:rsidP="008B6756">
            <w:pPr>
              <w:spacing w:line="203" w:lineRule="exact"/>
              <w:ind w:right="-20"/>
              <w:rPr>
                <w:rFonts w:ascii="Segoe UI" w:eastAsia="Arial" w:hAnsi="Segoe UI" w:cs="Segoe UI"/>
                <w:b/>
                <w:spacing w:val="1"/>
              </w:rPr>
            </w:pPr>
          </w:p>
          <w:p w14:paraId="35F6DC88" w14:textId="77777777" w:rsidR="008B6756" w:rsidRDefault="008B6756" w:rsidP="008B6756">
            <w:pPr>
              <w:spacing w:line="300" w:lineRule="exact"/>
              <w:ind w:right="-14"/>
              <w:jc w:val="center"/>
              <w:rPr>
                <w:rFonts w:ascii="Segoe UI" w:eastAsia="Arial" w:hAnsi="Segoe UI" w:cs="Segoe UI"/>
                <w:b/>
                <w:spacing w:val="1"/>
              </w:rPr>
            </w:pPr>
          </w:p>
          <w:p w14:paraId="5A77285E" w14:textId="77777777" w:rsidR="008B6756" w:rsidRDefault="008B6756" w:rsidP="008B6756">
            <w:pPr>
              <w:spacing w:line="300" w:lineRule="exact"/>
              <w:ind w:right="-14"/>
              <w:jc w:val="center"/>
              <w:rPr>
                <w:rFonts w:ascii="Segoe UI" w:eastAsia="Arial" w:hAnsi="Segoe UI" w:cs="Segoe UI"/>
                <w:b/>
                <w:spacing w:val="1"/>
              </w:rPr>
            </w:pPr>
          </w:p>
          <w:p w14:paraId="28548B9F" w14:textId="77777777" w:rsidR="008B6756" w:rsidRPr="00D4396A"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E7D14B3"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F8FEAE0"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 (f)(3)(iv)(D)</w:t>
            </w:r>
          </w:p>
          <w:p w14:paraId="3F3250AB" w14:textId="77777777" w:rsidR="008B6756" w:rsidRPr="00D4396A" w:rsidRDefault="008B6756" w:rsidP="008B6756">
            <w:pPr>
              <w:pStyle w:val="NoSpacing"/>
              <w:jc w:val="center"/>
              <w:rPr>
                <w:rFonts w:ascii="Segoe UI" w:hAnsi="Segoe UI" w:cs="Segoe UI"/>
              </w:rPr>
            </w:pPr>
          </w:p>
          <w:p w14:paraId="084D79EE" w14:textId="77777777" w:rsidR="008B6756" w:rsidRPr="00D4396A" w:rsidRDefault="008B6756" w:rsidP="008B6756">
            <w:pPr>
              <w:pStyle w:val="NoSpacing"/>
              <w:jc w:val="center"/>
              <w:rPr>
                <w:rFonts w:ascii="Segoe UI" w:hAnsi="Segoe UI" w:cs="Segoe UI"/>
              </w:rPr>
            </w:pPr>
          </w:p>
          <w:p w14:paraId="1F4B4FB8" w14:textId="77777777" w:rsidR="008B6756" w:rsidRPr="00D4396A" w:rsidRDefault="008B6756" w:rsidP="008B6756">
            <w:pPr>
              <w:pStyle w:val="NoSpacing"/>
              <w:jc w:val="center"/>
              <w:rPr>
                <w:rFonts w:ascii="Segoe UI" w:hAnsi="Segoe UI" w:cs="Segoe UI"/>
              </w:rPr>
            </w:pPr>
          </w:p>
          <w:p w14:paraId="273DF86C" w14:textId="77777777" w:rsidR="008B6756" w:rsidRPr="00D4396A" w:rsidRDefault="008B6756" w:rsidP="008B6756">
            <w:pPr>
              <w:pStyle w:val="NoSpacing"/>
              <w:jc w:val="center"/>
              <w:rPr>
                <w:rFonts w:ascii="Segoe UI" w:hAnsi="Segoe UI" w:cs="Segoe UI"/>
              </w:rPr>
            </w:pPr>
          </w:p>
          <w:p w14:paraId="0F701204"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96FE191" w14:textId="77777777" w:rsidR="008B6756" w:rsidRPr="00D4396A" w:rsidRDefault="008B6756" w:rsidP="008B6756">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000000" w:themeColor="text1"/>
            </w:tcBorders>
          </w:tcPr>
          <w:p w14:paraId="342D67C5"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CF2C037" w14:textId="77777777" w:rsidR="008B6756" w:rsidRPr="00D4396A" w:rsidRDefault="008B6756" w:rsidP="008B6756">
            <w:pPr>
              <w:jc w:val="center"/>
              <w:rPr>
                <w:rFonts w:ascii="Segoe UI" w:hAnsi="Segoe UI" w:cs="Segoe UI"/>
              </w:rPr>
            </w:pPr>
          </w:p>
        </w:tc>
      </w:tr>
      <w:tr w:rsidR="008B6756" w:rsidRPr="007578AA" w14:paraId="35A3CB45" w14:textId="77777777" w:rsidTr="0029553B">
        <w:trPr>
          <w:trHeight w:val="85"/>
          <w:jc w:val="center"/>
        </w:trPr>
        <w:tc>
          <w:tcPr>
            <w:tcW w:w="1795" w:type="dxa"/>
            <w:vMerge/>
            <w:tcBorders>
              <w:bottom w:val="nil"/>
            </w:tcBorders>
          </w:tcPr>
          <w:p w14:paraId="7613FF66" w14:textId="77777777" w:rsidR="008B6756" w:rsidRPr="00D4396A" w:rsidRDefault="008B6756" w:rsidP="008B6756">
            <w:pPr>
              <w:spacing w:line="203" w:lineRule="exact"/>
              <w:ind w:right="-20"/>
              <w:rPr>
                <w:rFonts w:ascii="Segoe UI" w:eastAsia="Arial" w:hAnsi="Segoe UI" w:cs="Segoe UI"/>
                <w:b/>
                <w:spacing w:val="1"/>
              </w:rPr>
            </w:pPr>
          </w:p>
        </w:tc>
        <w:tc>
          <w:tcPr>
            <w:tcW w:w="1517" w:type="dxa"/>
            <w:vMerge/>
            <w:tcBorders>
              <w:bottom w:val="nil"/>
            </w:tcBorders>
          </w:tcPr>
          <w:p w14:paraId="7839D40D"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5D88FB6B" w14:textId="77777777" w:rsidR="008B6756" w:rsidRPr="00D4396A"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000000" w:themeColor="text1"/>
              <w:bottom w:val="nil"/>
            </w:tcBorders>
          </w:tcPr>
          <w:p w14:paraId="6B222C15" w14:textId="77777777" w:rsidR="008B6756" w:rsidRPr="00D4396A" w:rsidRDefault="008B6756" w:rsidP="008B6756">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000000" w:themeColor="text1"/>
              <w:bottom w:val="nil"/>
            </w:tcBorders>
          </w:tcPr>
          <w:p w14:paraId="19021745" w14:textId="77777777" w:rsidR="008B6756" w:rsidRPr="00D4396A" w:rsidRDefault="008B6756" w:rsidP="008B6756">
            <w:pPr>
              <w:jc w:val="center"/>
              <w:rPr>
                <w:rFonts w:ascii="Segoe UI" w:hAnsi="Segoe UI" w:cs="Segoe UI"/>
              </w:rPr>
            </w:pPr>
          </w:p>
        </w:tc>
        <w:tc>
          <w:tcPr>
            <w:tcW w:w="1440" w:type="dxa"/>
            <w:tcBorders>
              <w:top w:val="single" w:sz="4" w:space="0" w:color="000000" w:themeColor="text1"/>
              <w:bottom w:val="nil"/>
            </w:tcBorders>
          </w:tcPr>
          <w:p w14:paraId="00436C71" w14:textId="77777777" w:rsidR="008B6756" w:rsidRPr="00D4396A" w:rsidRDefault="008B6756" w:rsidP="008B6756">
            <w:pPr>
              <w:jc w:val="center"/>
              <w:rPr>
                <w:rFonts w:ascii="Segoe UI" w:hAnsi="Segoe UI" w:cs="Segoe UI"/>
              </w:rPr>
            </w:pPr>
          </w:p>
        </w:tc>
      </w:tr>
      <w:tr w:rsidR="008B6756" w:rsidRPr="007578AA" w14:paraId="1A741794" w14:textId="77777777" w:rsidTr="00113410">
        <w:trPr>
          <w:trHeight w:val="85"/>
          <w:jc w:val="center"/>
        </w:trPr>
        <w:tc>
          <w:tcPr>
            <w:tcW w:w="1795" w:type="dxa"/>
            <w:tcBorders>
              <w:top w:val="nil"/>
              <w:bottom w:val="nil"/>
            </w:tcBorders>
          </w:tcPr>
          <w:p w14:paraId="67B9F3F3" w14:textId="77777777" w:rsidR="008B6756" w:rsidRPr="00D4396A" w:rsidRDefault="008B6756" w:rsidP="008B6756">
            <w:pPr>
              <w:spacing w:line="203" w:lineRule="exact"/>
              <w:ind w:right="-20"/>
              <w:rPr>
                <w:rFonts w:ascii="Segoe UI" w:eastAsia="Arial" w:hAnsi="Segoe UI" w:cs="Segoe UI"/>
                <w:b/>
                <w:spacing w:val="1"/>
              </w:rPr>
            </w:pPr>
          </w:p>
          <w:p w14:paraId="63D0B05B" w14:textId="77777777" w:rsidR="008B6756" w:rsidRPr="00D4396A" w:rsidRDefault="008B6756" w:rsidP="008B6756">
            <w:pPr>
              <w:spacing w:line="203" w:lineRule="exact"/>
              <w:ind w:right="-20"/>
              <w:rPr>
                <w:rFonts w:ascii="Segoe UI" w:eastAsia="Arial" w:hAnsi="Segoe UI" w:cs="Segoe UI"/>
                <w:b/>
                <w:spacing w:val="1"/>
              </w:rPr>
            </w:pPr>
          </w:p>
          <w:p w14:paraId="580A6F4B" w14:textId="77777777" w:rsidR="008B6756" w:rsidRPr="00D4396A" w:rsidRDefault="008B6756" w:rsidP="008B6756">
            <w:pPr>
              <w:spacing w:line="203" w:lineRule="exact"/>
              <w:ind w:right="-20"/>
              <w:rPr>
                <w:rFonts w:ascii="Segoe UI" w:eastAsia="Arial" w:hAnsi="Segoe UI" w:cs="Segoe UI"/>
                <w:b/>
                <w:spacing w:val="1"/>
              </w:rPr>
            </w:pPr>
          </w:p>
          <w:p w14:paraId="235C8117" w14:textId="77777777" w:rsidR="008B6756" w:rsidRPr="00D4396A" w:rsidRDefault="008B6756" w:rsidP="008B6756">
            <w:pPr>
              <w:spacing w:line="203" w:lineRule="exact"/>
              <w:ind w:right="-20"/>
              <w:rPr>
                <w:rFonts w:ascii="Segoe UI" w:eastAsia="Arial" w:hAnsi="Segoe UI" w:cs="Segoe UI"/>
                <w:b/>
                <w:spacing w:val="1"/>
              </w:rPr>
            </w:pPr>
          </w:p>
          <w:p w14:paraId="2ED117F6"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Wellness Programs</w:t>
            </w:r>
          </w:p>
          <w:p w14:paraId="26911295"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(Cont’d)</w:t>
            </w:r>
          </w:p>
          <w:p w14:paraId="2682AC48" w14:textId="77777777" w:rsidR="008B6756" w:rsidRPr="00D4396A" w:rsidRDefault="008B6756" w:rsidP="008B6756">
            <w:pPr>
              <w:spacing w:line="203" w:lineRule="exact"/>
              <w:ind w:right="-20"/>
              <w:rPr>
                <w:rFonts w:ascii="Segoe UI" w:eastAsia="Arial" w:hAnsi="Segoe UI" w:cs="Segoe UI"/>
                <w:b/>
                <w:spacing w:val="1"/>
              </w:rPr>
            </w:pPr>
          </w:p>
          <w:p w14:paraId="7E180AF0" w14:textId="77777777" w:rsidR="008B6756" w:rsidRPr="00D4396A" w:rsidRDefault="008B6756" w:rsidP="008B6756">
            <w:pPr>
              <w:spacing w:line="203" w:lineRule="exact"/>
              <w:ind w:right="-20"/>
              <w:rPr>
                <w:rFonts w:ascii="Segoe UI" w:eastAsia="Arial" w:hAnsi="Segoe UI" w:cs="Segoe UI"/>
                <w:b/>
                <w:spacing w:val="1"/>
              </w:rPr>
            </w:pPr>
          </w:p>
          <w:p w14:paraId="7B688FA5" w14:textId="77777777" w:rsidR="008B6756" w:rsidRPr="00D4396A" w:rsidRDefault="008B6756" w:rsidP="008B6756">
            <w:pPr>
              <w:spacing w:line="203" w:lineRule="exact"/>
              <w:ind w:right="-20"/>
              <w:rPr>
                <w:rFonts w:ascii="Segoe UI" w:eastAsia="Arial" w:hAnsi="Segoe UI" w:cs="Segoe UI"/>
                <w:b/>
                <w:spacing w:val="1"/>
              </w:rPr>
            </w:pPr>
          </w:p>
          <w:p w14:paraId="755BB3E2" w14:textId="77777777" w:rsidR="008B6756" w:rsidRPr="00D4396A"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5A10EA8C"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5602EA07" w14:textId="77777777" w:rsidR="008B6756"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48D90155" w14:textId="77777777" w:rsidR="008B6756" w:rsidRDefault="008B6756" w:rsidP="008B6756">
            <w:pPr>
              <w:pStyle w:val="NoSpacing"/>
              <w:ind w:left="-95" w:right="-108"/>
              <w:jc w:val="center"/>
              <w:rPr>
                <w:rFonts w:ascii="Segoe UI" w:hAnsi="Segoe UI" w:cs="Segoe UI"/>
              </w:rPr>
            </w:pPr>
            <w:r w:rsidRPr="00D4396A">
              <w:rPr>
                <w:rFonts w:ascii="Segoe UI" w:hAnsi="Segoe UI" w:cs="Segoe UI"/>
              </w:rPr>
              <w:t>§146.121</w:t>
            </w:r>
          </w:p>
          <w:p w14:paraId="4814FE35" w14:textId="77777777" w:rsidR="008B6756" w:rsidRPr="00D4396A" w:rsidRDefault="008B6756" w:rsidP="008B6756">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tcPr>
          <w:p w14:paraId="68691968" w14:textId="77777777" w:rsidR="008B6756" w:rsidRPr="00D4396A" w:rsidRDefault="008B6756" w:rsidP="008B6756">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2300A90A"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6B619A94" w14:textId="77777777" w:rsidR="008B6756" w:rsidRPr="00D4396A" w:rsidRDefault="008B6756" w:rsidP="008B6756">
            <w:pPr>
              <w:jc w:val="center"/>
              <w:rPr>
                <w:rFonts w:ascii="Segoe UI" w:hAnsi="Segoe UI" w:cs="Segoe UI"/>
              </w:rPr>
            </w:pPr>
          </w:p>
        </w:tc>
      </w:tr>
      <w:tr w:rsidR="008B6756" w:rsidRPr="007578AA" w14:paraId="454DCB3E" w14:textId="77777777" w:rsidTr="000E4005">
        <w:trPr>
          <w:trHeight w:val="85"/>
          <w:jc w:val="center"/>
        </w:trPr>
        <w:tc>
          <w:tcPr>
            <w:tcW w:w="1795" w:type="dxa"/>
            <w:tcBorders>
              <w:top w:val="nil"/>
              <w:bottom w:val="nil"/>
            </w:tcBorders>
          </w:tcPr>
          <w:p w14:paraId="72B94D52" w14:textId="77777777" w:rsidR="008B6756" w:rsidRPr="002C175C" w:rsidRDefault="008B6756" w:rsidP="008B6756">
            <w:pPr>
              <w:pStyle w:val="NoSpacing"/>
              <w:jc w:val="center"/>
            </w:pPr>
          </w:p>
        </w:tc>
        <w:tc>
          <w:tcPr>
            <w:tcW w:w="1517" w:type="dxa"/>
            <w:tcBorders>
              <w:top w:val="nil"/>
              <w:bottom w:val="nil"/>
            </w:tcBorders>
          </w:tcPr>
          <w:p w14:paraId="49D84AB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09B6EEC7"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45 CFR</w:t>
            </w:r>
          </w:p>
          <w:p w14:paraId="49F306C8"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§146.121(f)(6)</w:t>
            </w:r>
          </w:p>
          <w:p w14:paraId="0B58133B" w14:textId="77777777" w:rsidR="008B6756" w:rsidRPr="008C055C" w:rsidRDefault="008B6756" w:rsidP="008B6756">
            <w:pPr>
              <w:pStyle w:val="NoSpacing"/>
              <w:jc w:val="center"/>
              <w:rPr>
                <w:rFonts w:ascii="Segoe UI" w:hAnsi="Segoe UI" w:cs="Segoe UI"/>
                <w:sz w:val="20"/>
                <w:szCs w:val="20"/>
              </w:rPr>
            </w:pPr>
          </w:p>
          <w:p w14:paraId="4CE6797A" w14:textId="77777777" w:rsidR="008B6756" w:rsidRPr="008C055C" w:rsidRDefault="008B6756" w:rsidP="008B6756">
            <w:pPr>
              <w:pStyle w:val="NoSpacing"/>
              <w:jc w:val="center"/>
              <w:rPr>
                <w:rFonts w:ascii="Segoe UI" w:hAnsi="Segoe UI" w:cs="Segoe UI"/>
                <w:sz w:val="20"/>
                <w:szCs w:val="20"/>
              </w:rPr>
            </w:pPr>
          </w:p>
          <w:p w14:paraId="40CF1C41" w14:textId="77777777" w:rsidR="008B6756" w:rsidRPr="008C055C" w:rsidRDefault="008B6756" w:rsidP="008B6756">
            <w:pPr>
              <w:pStyle w:val="NoSpacing"/>
              <w:jc w:val="center"/>
              <w:rPr>
                <w:rFonts w:ascii="Segoe UI" w:hAnsi="Segoe UI" w:cs="Segoe UI"/>
                <w:sz w:val="20"/>
                <w:szCs w:val="20"/>
              </w:rPr>
            </w:pPr>
          </w:p>
          <w:p w14:paraId="647BC8C5" w14:textId="77777777" w:rsidR="008B6756" w:rsidRPr="008C055C" w:rsidRDefault="008B6756" w:rsidP="008B6756">
            <w:pPr>
              <w:pStyle w:val="NoSpacing"/>
              <w:jc w:val="center"/>
              <w:rPr>
                <w:rFonts w:ascii="Segoe UI" w:hAnsi="Segoe UI" w:cs="Segoe UI"/>
                <w:sz w:val="20"/>
                <w:szCs w:val="20"/>
              </w:rPr>
            </w:pPr>
          </w:p>
          <w:p w14:paraId="7BD221A1" w14:textId="77777777" w:rsidR="008B6756" w:rsidRPr="008C055C" w:rsidRDefault="008B6756" w:rsidP="008B6756">
            <w:pPr>
              <w:pStyle w:val="NoSpacing"/>
              <w:jc w:val="center"/>
              <w:rPr>
                <w:rFonts w:ascii="Segoe UI" w:hAnsi="Segoe UI" w:cs="Segoe UI"/>
                <w:sz w:val="20"/>
                <w:szCs w:val="20"/>
              </w:rPr>
            </w:pPr>
          </w:p>
        </w:tc>
        <w:tc>
          <w:tcPr>
            <w:tcW w:w="7151" w:type="dxa"/>
            <w:tcBorders>
              <w:top w:val="single" w:sz="4" w:space="0" w:color="auto"/>
              <w:bottom w:val="single" w:sz="4" w:space="0" w:color="000000" w:themeColor="text1"/>
              <w:right w:val="single" w:sz="4" w:space="0" w:color="000000" w:themeColor="text1"/>
            </w:tcBorders>
          </w:tcPr>
          <w:p w14:paraId="47610530" w14:textId="77777777" w:rsidR="008B6756" w:rsidRDefault="008B6756" w:rsidP="008B6756">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7010EB42" w14:textId="77777777" w:rsidR="008B6756" w:rsidRPr="00A77730" w:rsidRDefault="008B6756" w:rsidP="008B6756">
            <w:pPr>
              <w:pStyle w:val="NoSpacing"/>
              <w:ind w:left="360"/>
              <w:rPr>
                <w:rFonts w:ascii="Segoe UI" w:hAnsi="Segoe UI" w:cs="Segoe UI"/>
                <w:sz w:val="20"/>
                <w:szCs w:val="20"/>
              </w:rPr>
            </w:pPr>
          </w:p>
          <w:p w14:paraId="541E4799" w14:textId="77777777" w:rsidR="008B6756" w:rsidRPr="00277C9E" w:rsidRDefault="008B6756" w:rsidP="008B6756">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A5E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949" w14:textId="77777777" w:rsidR="008B6756" w:rsidRPr="007578AA" w:rsidRDefault="008B6756" w:rsidP="008B6756">
            <w:pPr>
              <w:jc w:val="center"/>
              <w:rPr>
                <w:rFonts w:ascii="Segoe UI" w:hAnsi="Segoe UI" w:cs="Segoe UI"/>
              </w:rPr>
            </w:pPr>
          </w:p>
        </w:tc>
      </w:tr>
      <w:tr w:rsidR="008B6756" w:rsidRPr="007578AA" w14:paraId="6B7920AB" w14:textId="77777777" w:rsidTr="000E4005">
        <w:trPr>
          <w:trHeight w:val="85"/>
          <w:jc w:val="center"/>
        </w:trPr>
        <w:tc>
          <w:tcPr>
            <w:tcW w:w="1795" w:type="dxa"/>
            <w:tcBorders>
              <w:top w:val="nil"/>
              <w:bottom w:val="nil"/>
            </w:tcBorders>
          </w:tcPr>
          <w:p w14:paraId="547AEC6E"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0ACD08D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single" w:sz="4" w:space="0" w:color="auto"/>
            </w:tcBorders>
          </w:tcPr>
          <w:p w14:paraId="76D7C6A9"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42 U.S.C. §300gg-4 (j)(3);</w:t>
            </w:r>
          </w:p>
          <w:p w14:paraId="4EED3CF3"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§146.121(f)(1)(v)</w:t>
            </w:r>
          </w:p>
          <w:p w14:paraId="7E482458" w14:textId="77777777" w:rsidR="008B6756" w:rsidRPr="00902BCF" w:rsidRDefault="008B6756" w:rsidP="008B6756">
            <w:pPr>
              <w:pStyle w:val="NoSpacing"/>
              <w:jc w:val="center"/>
              <w:rPr>
                <w:rFonts w:ascii="Segoe UI" w:hAnsi="Segoe UI" w:cs="Segoe UI"/>
              </w:rPr>
            </w:pPr>
          </w:p>
          <w:p w14:paraId="30A73DA7" w14:textId="77777777" w:rsidR="008B6756" w:rsidRPr="00902BCF" w:rsidRDefault="008B6756" w:rsidP="008B6756">
            <w:pPr>
              <w:pStyle w:val="NoSpacing"/>
              <w:jc w:val="center"/>
              <w:rPr>
                <w:rFonts w:ascii="Segoe UI" w:hAnsi="Segoe UI" w:cs="Segoe UI"/>
              </w:rPr>
            </w:pPr>
          </w:p>
          <w:p w14:paraId="1AF508E9" w14:textId="77777777" w:rsidR="008B6756" w:rsidRPr="00902BCF" w:rsidRDefault="008B6756" w:rsidP="008B6756">
            <w:pPr>
              <w:pStyle w:val="NoSpacing"/>
              <w:jc w:val="center"/>
              <w:rPr>
                <w:rFonts w:ascii="Segoe UI" w:hAnsi="Segoe UI" w:cs="Segoe UI"/>
              </w:rPr>
            </w:pPr>
          </w:p>
          <w:p w14:paraId="456392EF" w14:textId="77777777" w:rsidR="008B6756" w:rsidRPr="00902BCF" w:rsidRDefault="008B6756" w:rsidP="008B6756">
            <w:pPr>
              <w:pStyle w:val="NoSpacing"/>
              <w:jc w:val="center"/>
              <w:rPr>
                <w:rFonts w:ascii="Segoe UI" w:hAnsi="Segoe UI" w:cs="Segoe UI"/>
              </w:rPr>
            </w:pPr>
          </w:p>
          <w:p w14:paraId="1808AED2" w14:textId="77777777" w:rsidR="008B6756" w:rsidRPr="00902BCF" w:rsidRDefault="008B6756" w:rsidP="008B6756">
            <w:pPr>
              <w:pStyle w:val="NoSpacing"/>
              <w:jc w:val="center"/>
              <w:rPr>
                <w:rFonts w:ascii="Segoe UI" w:hAnsi="Segoe UI" w:cs="Segoe UI"/>
              </w:rPr>
            </w:pPr>
          </w:p>
          <w:p w14:paraId="2027798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single" w:sz="4" w:space="0" w:color="auto"/>
            </w:tcBorders>
          </w:tcPr>
          <w:p w14:paraId="256DA4E1" w14:textId="77777777" w:rsidR="008B6756" w:rsidRPr="00EA5CE0" w:rsidRDefault="008B6756" w:rsidP="008B6756">
            <w:pPr>
              <w:pStyle w:val="NoSpacing"/>
              <w:widowControl/>
              <w:numPr>
                <w:ilvl w:val="0"/>
                <w:numId w:val="54"/>
              </w:numPr>
              <w:rPr>
                <w:rFonts w:ascii="Segoe UI" w:hAnsi="Segoe UI" w:cs="Segoe UI"/>
              </w:rPr>
            </w:pPr>
            <w:r w:rsidRPr="00902BCF">
              <w:rPr>
                <w:rFonts w:ascii="Segoe UI" w:eastAsia="Times New Roman" w:hAnsi="Segoe UI" w:cs="Segoe UI"/>
                <w:color w:val="333333"/>
              </w:rPr>
              <w:lastRenderedPageBreak/>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7A5B231A" w14:textId="77777777" w:rsidR="008B6756" w:rsidRPr="00902BCF" w:rsidRDefault="008B6756" w:rsidP="008B6756">
            <w:pPr>
              <w:pStyle w:val="NoSpacing"/>
              <w:rPr>
                <w:rFonts w:ascii="Segoe UI" w:eastAsia="Times New Roman" w:hAnsi="Segoe UI" w:cs="Segoe UI"/>
                <w:color w:val="333333"/>
              </w:rPr>
            </w:pPr>
            <w:r w:rsidRPr="00902BCF">
              <w:rPr>
                <w:rFonts w:ascii="Segoe UI" w:hAnsi="Segoe UI" w:cs="Segoe UI"/>
                <w:i/>
              </w:rPr>
              <w:lastRenderedPageBreak/>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000000" w:themeColor="text1"/>
              <w:bottom w:val="nil"/>
            </w:tcBorders>
          </w:tcPr>
          <w:p w14:paraId="155E94B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687BABC2" w14:textId="77777777" w:rsidR="008B6756" w:rsidRPr="007578AA" w:rsidRDefault="008B6756" w:rsidP="008B6756">
            <w:pPr>
              <w:jc w:val="center"/>
              <w:rPr>
                <w:rFonts w:ascii="Segoe UI" w:hAnsi="Segoe UI" w:cs="Segoe UI"/>
              </w:rPr>
            </w:pPr>
          </w:p>
        </w:tc>
      </w:tr>
      <w:tr w:rsidR="008B6756" w:rsidRPr="007578AA" w14:paraId="0F358256" w14:textId="77777777" w:rsidTr="002D1821">
        <w:trPr>
          <w:trHeight w:val="85"/>
          <w:jc w:val="center"/>
        </w:trPr>
        <w:tc>
          <w:tcPr>
            <w:tcW w:w="1795" w:type="dxa"/>
            <w:vMerge w:val="restart"/>
            <w:tcBorders>
              <w:top w:val="nil"/>
            </w:tcBorders>
          </w:tcPr>
          <w:p w14:paraId="20E72F3E" w14:textId="77777777" w:rsidR="008B6756" w:rsidRDefault="008B6756" w:rsidP="008B6756">
            <w:pPr>
              <w:spacing w:line="203" w:lineRule="exact"/>
              <w:ind w:right="-20"/>
              <w:rPr>
                <w:rFonts w:eastAsia="Arial" w:cs="Arial"/>
                <w:b/>
                <w:spacing w:val="1"/>
              </w:rPr>
            </w:pPr>
          </w:p>
          <w:p w14:paraId="600C1F62" w14:textId="77777777" w:rsidR="008B6756" w:rsidRDefault="008B6756" w:rsidP="008B6756">
            <w:pPr>
              <w:spacing w:line="203" w:lineRule="exact"/>
              <w:ind w:right="-20"/>
              <w:rPr>
                <w:rFonts w:eastAsia="Arial" w:cs="Arial"/>
                <w:b/>
                <w:spacing w:val="1"/>
              </w:rPr>
            </w:pPr>
          </w:p>
          <w:p w14:paraId="4C1CE5D7" w14:textId="77777777" w:rsidR="008B6756" w:rsidRPr="007619D1" w:rsidRDefault="008B6756" w:rsidP="008B6756">
            <w:pPr>
              <w:spacing w:line="300" w:lineRule="exact"/>
              <w:ind w:right="-14"/>
              <w:jc w:val="center"/>
              <w:rPr>
                <w:rFonts w:ascii="Segoe UI" w:eastAsia="Arial" w:hAnsi="Segoe UI" w:cs="Segoe UI"/>
                <w:b/>
                <w:spacing w:val="1"/>
              </w:rPr>
            </w:pPr>
            <w:r>
              <w:rPr>
                <w:rFonts w:ascii="Segoe UI" w:eastAsia="Arial" w:hAnsi="Segoe UI" w:cs="Segoe UI"/>
                <w:b/>
                <w:spacing w:val="1"/>
              </w:rPr>
              <w:t>Wellness Programs (Cont’d)</w:t>
            </w:r>
          </w:p>
          <w:p w14:paraId="0BAA50E2" w14:textId="77777777" w:rsidR="008B6756" w:rsidRPr="007619D1"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1FEDB7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DA6B68B" w14:textId="77777777" w:rsidR="008B6756" w:rsidRPr="00064DA1" w:rsidRDefault="008B6756" w:rsidP="008B6756">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nil"/>
            </w:tcBorders>
          </w:tcPr>
          <w:p w14:paraId="7FB5E00A"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40" w:type="dxa"/>
            <w:tcBorders>
              <w:top w:val="single" w:sz="4" w:space="0" w:color="auto"/>
              <w:bottom w:val="nil"/>
            </w:tcBorders>
          </w:tcPr>
          <w:p w14:paraId="7F60CF0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FF40375" w14:textId="77777777" w:rsidR="008B6756" w:rsidRPr="007578AA" w:rsidRDefault="008B6756" w:rsidP="008B6756">
            <w:pPr>
              <w:jc w:val="center"/>
              <w:rPr>
                <w:rFonts w:ascii="Segoe UI" w:hAnsi="Segoe UI" w:cs="Segoe UI"/>
              </w:rPr>
            </w:pPr>
          </w:p>
        </w:tc>
      </w:tr>
      <w:tr w:rsidR="008B6756" w:rsidRPr="007578AA" w14:paraId="6F93FA15" w14:textId="77777777" w:rsidTr="002D1821">
        <w:trPr>
          <w:trHeight w:val="85"/>
          <w:jc w:val="center"/>
        </w:trPr>
        <w:tc>
          <w:tcPr>
            <w:tcW w:w="1795" w:type="dxa"/>
            <w:vMerge/>
            <w:tcBorders>
              <w:bottom w:val="nil"/>
            </w:tcBorders>
          </w:tcPr>
          <w:p w14:paraId="12D5E720"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33106DD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852F2A7" w14:textId="77777777" w:rsidR="008B6756" w:rsidRPr="00706D1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4133BBD2"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45 C.F.R. §146.121(f)(5)</w:t>
            </w:r>
          </w:p>
          <w:p w14:paraId="78B9483E" w14:textId="77777777" w:rsidR="008B6756" w:rsidRPr="00902BCF" w:rsidRDefault="008B6756" w:rsidP="008B6756">
            <w:pPr>
              <w:pStyle w:val="NoSpacing"/>
              <w:jc w:val="center"/>
              <w:rPr>
                <w:rFonts w:ascii="Segoe UI" w:hAnsi="Segoe UI" w:cs="Segoe UI"/>
              </w:rPr>
            </w:pPr>
          </w:p>
          <w:p w14:paraId="7715745F" w14:textId="77777777" w:rsidR="008B6756" w:rsidRPr="00902BCF" w:rsidRDefault="008B6756" w:rsidP="008B6756">
            <w:pPr>
              <w:pStyle w:val="NoSpacing"/>
              <w:jc w:val="center"/>
              <w:rPr>
                <w:rFonts w:ascii="Segoe UI" w:hAnsi="Segoe UI" w:cs="Segoe UI"/>
              </w:rPr>
            </w:pPr>
          </w:p>
          <w:p w14:paraId="0D1E587A" w14:textId="77777777" w:rsidR="008B6756" w:rsidRPr="00902BCF" w:rsidRDefault="008B6756" w:rsidP="008B6756">
            <w:pPr>
              <w:pStyle w:val="NoSpacing"/>
              <w:jc w:val="center"/>
              <w:rPr>
                <w:rFonts w:ascii="Segoe UI" w:hAnsi="Segoe UI" w:cs="Segoe UI"/>
              </w:rPr>
            </w:pPr>
          </w:p>
          <w:p w14:paraId="6034EC74"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95FF774"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nil"/>
            </w:tcBorders>
          </w:tcPr>
          <w:p w14:paraId="21A50A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39AAAB6" w14:textId="77777777" w:rsidR="008B6756" w:rsidRPr="007578AA" w:rsidRDefault="008B6756" w:rsidP="008B6756">
            <w:pPr>
              <w:jc w:val="center"/>
              <w:rPr>
                <w:rFonts w:ascii="Segoe UI" w:hAnsi="Segoe UI" w:cs="Segoe UI"/>
              </w:rPr>
            </w:pPr>
          </w:p>
        </w:tc>
      </w:tr>
      <w:tr w:rsidR="008B6756" w:rsidRPr="007578AA" w14:paraId="6740DB51" w14:textId="77777777" w:rsidTr="0029553B">
        <w:trPr>
          <w:trHeight w:val="85"/>
          <w:jc w:val="center"/>
        </w:trPr>
        <w:tc>
          <w:tcPr>
            <w:tcW w:w="1795" w:type="dxa"/>
            <w:vMerge w:val="restart"/>
            <w:tcBorders>
              <w:top w:val="nil"/>
            </w:tcBorders>
          </w:tcPr>
          <w:p w14:paraId="1AEDDC09" w14:textId="77777777" w:rsidR="008B6756" w:rsidRDefault="008B6756" w:rsidP="008B6756">
            <w:pPr>
              <w:pStyle w:val="NoSpacing"/>
              <w:jc w:val="center"/>
              <w:rPr>
                <w:rFonts w:ascii="Segoe UI" w:eastAsia="Arial" w:hAnsi="Segoe UI" w:cs="Segoe UI"/>
                <w:b/>
                <w:spacing w:val="1"/>
              </w:rPr>
            </w:pPr>
          </w:p>
          <w:p w14:paraId="321F0808" w14:textId="77777777" w:rsidR="008B6756" w:rsidRDefault="008B6756" w:rsidP="008B6756">
            <w:pPr>
              <w:pStyle w:val="NoSpacing"/>
              <w:jc w:val="center"/>
              <w:rPr>
                <w:rFonts w:ascii="Segoe UI" w:eastAsia="Arial" w:hAnsi="Segoe UI" w:cs="Segoe UI"/>
                <w:b/>
                <w:spacing w:val="1"/>
              </w:rPr>
            </w:pPr>
          </w:p>
          <w:p w14:paraId="6B83EEAC" w14:textId="77777777" w:rsidR="008B6756" w:rsidRDefault="008B6756" w:rsidP="008B6756">
            <w:pPr>
              <w:pStyle w:val="NoSpacing"/>
              <w:jc w:val="center"/>
              <w:rPr>
                <w:rFonts w:ascii="Segoe UI" w:eastAsia="Arial" w:hAnsi="Segoe UI" w:cs="Segoe UI"/>
                <w:b/>
                <w:spacing w:val="1"/>
              </w:rPr>
            </w:pPr>
          </w:p>
          <w:p w14:paraId="3F683F89" w14:textId="77777777" w:rsidR="008B6756" w:rsidRDefault="008B6756" w:rsidP="008B6756">
            <w:pPr>
              <w:pStyle w:val="NoSpacing"/>
              <w:jc w:val="center"/>
              <w:rPr>
                <w:rFonts w:ascii="Segoe UI" w:eastAsia="Arial" w:hAnsi="Segoe UI" w:cs="Segoe UI"/>
                <w:b/>
                <w:spacing w:val="1"/>
              </w:rPr>
            </w:pPr>
          </w:p>
          <w:p w14:paraId="1D5A38C6" w14:textId="77777777" w:rsidR="008B6756" w:rsidRDefault="008B6756" w:rsidP="008B6756">
            <w:pPr>
              <w:pStyle w:val="NoSpacing"/>
              <w:jc w:val="center"/>
              <w:rPr>
                <w:rFonts w:ascii="Segoe UI" w:eastAsia="Arial" w:hAnsi="Segoe UI" w:cs="Segoe UI"/>
                <w:b/>
                <w:spacing w:val="1"/>
              </w:rPr>
            </w:pPr>
          </w:p>
          <w:p w14:paraId="2940BAC7" w14:textId="77777777" w:rsidR="008B6756" w:rsidRPr="00BE0827" w:rsidRDefault="008B6756" w:rsidP="008B6756">
            <w:pPr>
              <w:pStyle w:val="NoSpacing"/>
              <w:jc w:val="center"/>
              <w:rPr>
                <w:rFonts w:eastAsia="Arial" w:cs="Arial"/>
                <w:b/>
                <w:spacing w:val="1"/>
              </w:rPr>
            </w:pPr>
          </w:p>
        </w:tc>
        <w:tc>
          <w:tcPr>
            <w:tcW w:w="1517" w:type="dxa"/>
            <w:vMerge w:val="restart"/>
            <w:tcBorders>
              <w:top w:val="nil"/>
            </w:tcBorders>
          </w:tcPr>
          <w:p w14:paraId="334A3CA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4204F29C" w14:textId="77777777" w:rsidR="008B6756" w:rsidRPr="00DF5065"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2DC29C1" w14:textId="77777777" w:rsidR="008B6756" w:rsidRPr="00902BCF" w:rsidRDefault="008B6756" w:rsidP="008B6756">
            <w:pPr>
              <w:pStyle w:val="NoSpacing"/>
              <w:jc w:val="center"/>
              <w:rPr>
                <w:rFonts w:ascii="Segoe UI" w:hAnsi="Segoe UI" w:cs="Segoe UI"/>
              </w:rPr>
            </w:pPr>
          </w:p>
          <w:p w14:paraId="633ABE35" w14:textId="77777777" w:rsidR="008B6756" w:rsidRPr="00902BCF" w:rsidRDefault="008B6756" w:rsidP="008B6756">
            <w:pPr>
              <w:pStyle w:val="NoSpacing"/>
              <w:jc w:val="center"/>
              <w:rPr>
                <w:rFonts w:ascii="Segoe UI" w:hAnsi="Segoe UI" w:cs="Segoe UI"/>
              </w:rPr>
            </w:pPr>
          </w:p>
          <w:p w14:paraId="5F9FE313" w14:textId="77777777" w:rsidR="008B6756" w:rsidRPr="00902BCF" w:rsidRDefault="008B6756" w:rsidP="008B6756">
            <w:pPr>
              <w:pStyle w:val="NoSpacing"/>
              <w:jc w:val="center"/>
              <w:rPr>
                <w:rFonts w:ascii="Segoe UI" w:hAnsi="Segoe UI" w:cs="Segoe UI"/>
              </w:rPr>
            </w:pPr>
          </w:p>
          <w:p w14:paraId="13D7385B" w14:textId="77777777" w:rsidR="008B6756" w:rsidRPr="00902BCF" w:rsidRDefault="008B6756" w:rsidP="008B6756">
            <w:pPr>
              <w:pStyle w:val="NoSpacing"/>
              <w:jc w:val="center"/>
              <w:rPr>
                <w:rFonts w:ascii="Segoe UI" w:hAnsi="Segoe UI" w:cs="Segoe UI"/>
              </w:rPr>
            </w:pPr>
          </w:p>
          <w:p w14:paraId="4299B67A" w14:textId="77777777" w:rsidR="008B6756" w:rsidRPr="00902BCF" w:rsidRDefault="008B6756" w:rsidP="008B6756">
            <w:pPr>
              <w:pStyle w:val="NoSpacing"/>
              <w:jc w:val="center"/>
              <w:rPr>
                <w:rFonts w:ascii="Segoe UI" w:hAnsi="Segoe UI" w:cs="Segoe UI"/>
              </w:rPr>
            </w:pPr>
          </w:p>
          <w:p w14:paraId="1DFA41BC" w14:textId="77777777" w:rsidR="008B6756" w:rsidRPr="00902BCF" w:rsidRDefault="008B6756" w:rsidP="008B6756">
            <w:pPr>
              <w:pStyle w:val="NoSpacing"/>
              <w:jc w:val="center"/>
              <w:rPr>
                <w:rFonts w:ascii="Segoe UI" w:hAnsi="Segoe UI" w:cs="Segoe UI"/>
              </w:rPr>
            </w:pPr>
          </w:p>
          <w:p w14:paraId="24B893DA" w14:textId="77777777" w:rsidR="008B6756" w:rsidRPr="00902BCF" w:rsidRDefault="008B6756" w:rsidP="008B6756">
            <w:pPr>
              <w:pStyle w:val="NoSpacing"/>
              <w:jc w:val="center"/>
              <w:rPr>
                <w:rFonts w:ascii="Segoe UI" w:hAnsi="Segoe UI" w:cs="Segoe UI"/>
              </w:rPr>
            </w:pPr>
          </w:p>
          <w:p w14:paraId="580CE1C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013E18AA" w14:textId="77777777" w:rsidR="008B6756" w:rsidRPr="00902BCF" w:rsidRDefault="008B6756" w:rsidP="008B6756">
            <w:pPr>
              <w:pStyle w:val="NoSpacing"/>
              <w:rPr>
                <w:rFonts w:ascii="Segoe UI" w:hAnsi="Segoe UI" w:cs="Segoe UI"/>
              </w:rPr>
            </w:pPr>
            <w:r w:rsidRPr="00902BCF">
              <w:rPr>
                <w:rFonts w:ascii="Segoe UI" w:hAnsi="Segoe UI" w:cs="Segoe UI"/>
              </w:rPr>
              <w:t>The program:</w:t>
            </w:r>
          </w:p>
          <w:p w14:paraId="4644D9EB"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5A68F3FF"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07656AF6"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58C5135E"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1B84D93D"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528EB5B4"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 xml:space="preserve">Determination is based on all the relevant facts and circumstances. Reasonable alternative standard to qualify for the reward must be provided to any individual who does not meet the initial standard </w:t>
            </w:r>
            <w:r w:rsidRPr="00902BCF">
              <w:rPr>
                <w:rFonts w:ascii="Segoe UI" w:hAnsi="Segoe UI" w:cs="Segoe UI"/>
              </w:rPr>
              <w:lastRenderedPageBreak/>
              <w:t>based on a measurement, test, or screening that is related to a health factor.</w:t>
            </w:r>
          </w:p>
        </w:tc>
        <w:tc>
          <w:tcPr>
            <w:tcW w:w="1440" w:type="dxa"/>
            <w:tcBorders>
              <w:top w:val="single" w:sz="4" w:space="0" w:color="auto"/>
              <w:bottom w:val="single" w:sz="4" w:space="0" w:color="000000" w:themeColor="text1"/>
            </w:tcBorders>
          </w:tcPr>
          <w:p w14:paraId="47DD8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9337CA1" w14:textId="77777777" w:rsidR="008B6756" w:rsidRPr="007578AA" w:rsidRDefault="008B6756" w:rsidP="008B6756">
            <w:pPr>
              <w:jc w:val="center"/>
              <w:rPr>
                <w:rFonts w:ascii="Segoe UI" w:hAnsi="Segoe UI" w:cs="Segoe UI"/>
              </w:rPr>
            </w:pPr>
          </w:p>
        </w:tc>
      </w:tr>
      <w:tr w:rsidR="008B6756" w:rsidRPr="007578AA" w14:paraId="3413E470" w14:textId="77777777" w:rsidTr="0029553B">
        <w:trPr>
          <w:trHeight w:val="85"/>
          <w:jc w:val="center"/>
        </w:trPr>
        <w:tc>
          <w:tcPr>
            <w:tcW w:w="1795" w:type="dxa"/>
            <w:vMerge/>
          </w:tcPr>
          <w:p w14:paraId="3E2AA06C" w14:textId="77777777" w:rsidR="008B6756" w:rsidRPr="00BE0827" w:rsidRDefault="008B6756" w:rsidP="008B6756">
            <w:pPr>
              <w:spacing w:line="203" w:lineRule="exact"/>
              <w:ind w:right="-20"/>
              <w:rPr>
                <w:rFonts w:eastAsia="Arial" w:cs="Arial"/>
                <w:b/>
                <w:spacing w:val="1"/>
              </w:rPr>
            </w:pPr>
          </w:p>
        </w:tc>
        <w:tc>
          <w:tcPr>
            <w:tcW w:w="1517" w:type="dxa"/>
            <w:vMerge/>
          </w:tcPr>
          <w:p w14:paraId="04591B9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98426DA" w14:textId="77777777" w:rsidR="008B6756" w:rsidRPr="00902BCF" w:rsidRDefault="008B6756" w:rsidP="008B6756">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000000" w:themeColor="text1"/>
              <w:bottom w:val="nil"/>
            </w:tcBorders>
          </w:tcPr>
          <w:p w14:paraId="0DD35F7A"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000000" w:themeColor="text1"/>
              <w:bottom w:val="nil"/>
            </w:tcBorders>
          </w:tcPr>
          <w:p w14:paraId="01027C7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576E0DCA" w14:textId="77777777" w:rsidR="008B6756" w:rsidRPr="007578AA" w:rsidRDefault="008B6756" w:rsidP="008B6756">
            <w:pPr>
              <w:jc w:val="center"/>
              <w:rPr>
                <w:rFonts w:ascii="Segoe UI" w:hAnsi="Segoe UI" w:cs="Segoe UI"/>
              </w:rPr>
            </w:pPr>
          </w:p>
        </w:tc>
      </w:tr>
      <w:tr w:rsidR="008B6756" w:rsidRPr="007578AA" w14:paraId="27B1C576" w14:textId="77777777" w:rsidTr="0029553B">
        <w:trPr>
          <w:trHeight w:val="85"/>
          <w:jc w:val="center"/>
        </w:trPr>
        <w:tc>
          <w:tcPr>
            <w:tcW w:w="1795" w:type="dxa"/>
            <w:vMerge/>
            <w:tcBorders>
              <w:bottom w:val="nil"/>
            </w:tcBorders>
          </w:tcPr>
          <w:p w14:paraId="7A2F6AC2" w14:textId="77777777" w:rsidR="008B6756" w:rsidRPr="00BE0827" w:rsidRDefault="008B6756" w:rsidP="008B6756">
            <w:pPr>
              <w:spacing w:line="203" w:lineRule="exact"/>
              <w:ind w:right="-20"/>
              <w:rPr>
                <w:rFonts w:eastAsia="Arial" w:cs="Arial"/>
                <w:b/>
                <w:spacing w:val="1"/>
              </w:rPr>
            </w:pPr>
          </w:p>
        </w:tc>
        <w:tc>
          <w:tcPr>
            <w:tcW w:w="1517" w:type="dxa"/>
            <w:vMerge/>
          </w:tcPr>
          <w:p w14:paraId="081F9F06"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4024571C" w14:textId="77777777" w:rsidR="008B6756" w:rsidRPr="008938A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4D2EB446" w14:textId="77777777" w:rsidR="008B6756" w:rsidRPr="00902BCF"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13C6B8E0"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nil"/>
            </w:tcBorders>
          </w:tcPr>
          <w:p w14:paraId="49AF1B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CD4A8C" w14:textId="77777777" w:rsidR="008B6756" w:rsidRPr="007578AA" w:rsidRDefault="008B6756" w:rsidP="008B6756">
            <w:pPr>
              <w:jc w:val="center"/>
              <w:rPr>
                <w:rFonts w:ascii="Segoe UI" w:hAnsi="Segoe UI" w:cs="Segoe UI"/>
              </w:rPr>
            </w:pPr>
          </w:p>
        </w:tc>
      </w:tr>
      <w:tr w:rsidR="008B6756" w:rsidRPr="007578AA" w14:paraId="3A757917" w14:textId="77777777" w:rsidTr="0029553B">
        <w:trPr>
          <w:trHeight w:val="85"/>
          <w:jc w:val="center"/>
        </w:trPr>
        <w:tc>
          <w:tcPr>
            <w:tcW w:w="1795" w:type="dxa"/>
            <w:tcBorders>
              <w:top w:val="nil"/>
              <w:bottom w:val="nil"/>
            </w:tcBorders>
          </w:tcPr>
          <w:p w14:paraId="69F10938" w14:textId="77777777" w:rsidR="008B6756" w:rsidRPr="00BE0827" w:rsidRDefault="008B6756" w:rsidP="008B6756">
            <w:pPr>
              <w:pStyle w:val="NoSpacing"/>
              <w:jc w:val="center"/>
              <w:rPr>
                <w:rFonts w:eastAsia="Arial" w:cs="Arial"/>
                <w:b/>
                <w:spacing w:val="1"/>
              </w:rPr>
            </w:pPr>
            <w:r w:rsidRPr="00F3139D">
              <w:rPr>
                <w:rFonts w:ascii="Segoe UI" w:eastAsia="Arial" w:hAnsi="Segoe UI" w:cs="Segoe UI"/>
                <w:b/>
                <w:spacing w:val="1"/>
              </w:rPr>
              <w:t>Wellness Programs (Cont’d)</w:t>
            </w:r>
            <w:r w:rsidRPr="00BE0827">
              <w:rPr>
                <w:rFonts w:eastAsia="Arial" w:cs="Arial"/>
                <w:b/>
                <w:spacing w:val="1"/>
              </w:rPr>
              <w:t xml:space="preserve"> </w:t>
            </w:r>
          </w:p>
        </w:tc>
        <w:tc>
          <w:tcPr>
            <w:tcW w:w="1517" w:type="dxa"/>
            <w:vMerge/>
            <w:tcBorders>
              <w:bottom w:val="nil"/>
            </w:tcBorders>
          </w:tcPr>
          <w:p w14:paraId="5EFBA2E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6A45D0A"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nil"/>
            </w:tcBorders>
          </w:tcPr>
          <w:p w14:paraId="1A92378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nil"/>
            </w:tcBorders>
          </w:tcPr>
          <w:p w14:paraId="7669094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6962E28" w14:textId="77777777" w:rsidR="008B6756" w:rsidRPr="007578AA" w:rsidRDefault="008B6756" w:rsidP="008B6756">
            <w:pPr>
              <w:jc w:val="center"/>
              <w:rPr>
                <w:rFonts w:ascii="Segoe UI" w:hAnsi="Segoe UI" w:cs="Segoe UI"/>
              </w:rPr>
            </w:pPr>
          </w:p>
        </w:tc>
      </w:tr>
      <w:tr w:rsidR="008B6756" w:rsidRPr="007578AA" w14:paraId="7BE6BFED" w14:textId="77777777" w:rsidTr="009C5E83">
        <w:trPr>
          <w:trHeight w:val="85"/>
          <w:jc w:val="center"/>
        </w:trPr>
        <w:tc>
          <w:tcPr>
            <w:tcW w:w="1795" w:type="dxa"/>
            <w:tcBorders>
              <w:top w:val="nil"/>
              <w:bottom w:val="nil"/>
            </w:tcBorders>
          </w:tcPr>
          <w:p w14:paraId="47B348E9" w14:textId="77777777" w:rsidR="008B6756" w:rsidRPr="00BE0827" w:rsidRDefault="008B6756" w:rsidP="008B6756">
            <w:pPr>
              <w:spacing w:line="203" w:lineRule="exact"/>
              <w:ind w:right="-20"/>
              <w:jc w:val="center"/>
              <w:rPr>
                <w:rFonts w:eastAsia="Arial" w:cs="Arial"/>
                <w:b/>
                <w:spacing w:val="1"/>
              </w:rPr>
            </w:pPr>
          </w:p>
        </w:tc>
        <w:tc>
          <w:tcPr>
            <w:tcW w:w="1517" w:type="dxa"/>
            <w:tcBorders>
              <w:top w:val="nil"/>
              <w:bottom w:val="nil"/>
            </w:tcBorders>
          </w:tcPr>
          <w:p w14:paraId="4400FF84"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55741D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nil"/>
            </w:tcBorders>
          </w:tcPr>
          <w:p w14:paraId="2F86D67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nil"/>
            </w:tcBorders>
          </w:tcPr>
          <w:p w14:paraId="62DE4D9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553D388" w14:textId="77777777" w:rsidR="008B6756" w:rsidRPr="007578AA" w:rsidRDefault="008B6756" w:rsidP="008B6756">
            <w:pPr>
              <w:jc w:val="center"/>
              <w:rPr>
                <w:rFonts w:ascii="Segoe UI" w:hAnsi="Segoe UI" w:cs="Segoe UI"/>
              </w:rPr>
            </w:pPr>
          </w:p>
        </w:tc>
      </w:tr>
      <w:tr w:rsidR="008B6756" w:rsidRPr="007578AA" w14:paraId="0BE963B4" w14:textId="77777777" w:rsidTr="009C5E83">
        <w:trPr>
          <w:trHeight w:val="85"/>
          <w:jc w:val="center"/>
        </w:trPr>
        <w:tc>
          <w:tcPr>
            <w:tcW w:w="1795" w:type="dxa"/>
            <w:tcBorders>
              <w:top w:val="nil"/>
              <w:bottom w:val="nil"/>
            </w:tcBorders>
          </w:tcPr>
          <w:p w14:paraId="5E5DD7CA"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512C416A"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29D661F7"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20790E22"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(f)(4)(iv)(C)(1)</w:t>
            </w:r>
          </w:p>
          <w:p w14:paraId="5F1FFA2D"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8CD89A8"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nil"/>
            </w:tcBorders>
          </w:tcPr>
          <w:p w14:paraId="3026CEC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D816A3" w14:textId="77777777" w:rsidR="008B6756" w:rsidRPr="007578AA" w:rsidRDefault="008B6756" w:rsidP="008B6756">
            <w:pPr>
              <w:jc w:val="center"/>
              <w:rPr>
                <w:rFonts w:ascii="Segoe UI" w:hAnsi="Segoe UI" w:cs="Segoe UI"/>
              </w:rPr>
            </w:pPr>
          </w:p>
        </w:tc>
      </w:tr>
      <w:tr w:rsidR="008B6756" w:rsidRPr="007578AA" w14:paraId="5E4C258A" w14:textId="77777777" w:rsidTr="000E4005">
        <w:trPr>
          <w:trHeight w:val="85"/>
          <w:jc w:val="center"/>
        </w:trPr>
        <w:tc>
          <w:tcPr>
            <w:tcW w:w="1795" w:type="dxa"/>
            <w:tcBorders>
              <w:top w:val="nil"/>
              <w:bottom w:val="nil"/>
            </w:tcBorders>
          </w:tcPr>
          <w:p w14:paraId="13A2A6D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61E8482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2724A7CF"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4446670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000000" w:themeColor="text1"/>
            </w:tcBorders>
          </w:tcPr>
          <w:p w14:paraId="5BEC0FB3"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000000" w:themeColor="text1"/>
            </w:tcBorders>
          </w:tcPr>
          <w:p w14:paraId="0A2325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016D6F1C" w14:textId="77777777" w:rsidR="008B6756" w:rsidRPr="007578AA" w:rsidRDefault="008B6756" w:rsidP="008B6756">
            <w:pPr>
              <w:jc w:val="center"/>
              <w:rPr>
                <w:rFonts w:ascii="Segoe UI" w:hAnsi="Segoe UI" w:cs="Segoe UI"/>
              </w:rPr>
            </w:pPr>
          </w:p>
        </w:tc>
      </w:tr>
      <w:tr w:rsidR="008B6756" w:rsidRPr="007578AA" w14:paraId="25A6B637" w14:textId="77777777" w:rsidTr="000E4005">
        <w:trPr>
          <w:trHeight w:val="85"/>
          <w:jc w:val="center"/>
        </w:trPr>
        <w:tc>
          <w:tcPr>
            <w:tcW w:w="1795" w:type="dxa"/>
            <w:tcBorders>
              <w:top w:val="nil"/>
              <w:bottom w:val="nil"/>
            </w:tcBorders>
          </w:tcPr>
          <w:p w14:paraId="2A490AF5"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4F36268E"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B71EF59"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0CF81A67"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000000" w:themeColor="text1"/>
              <w:bottom w:val="nil"/>
            </w:tcBorders>
          </w:tcPr>
          <w:p w14:paraId="251998A4"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000000" w:themeColor="text1"/>
              <w:bottom w:val="nil"/>
            </w:tcBorders>
          </w:tcPr>
          <w:p w14:paraId="6201A06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3733434" w14:textId="77777777" w:rsidR="008B6756" w:rsidRPr="007578AA" w:rsidRDefault="008B6756" w:rsidP="008B6756">
            <w:pPr>
              <w:jc w:val="center"/>
              <w:rPr>
                <w:rFonts w:ascii="Segoe UI" w:hAnsi="Segoe UI" w:cs="Segoe UI"/>
              </w:rPr>
            </w:pPr>
          </w:p>
        </w:tc>
      </w:tr>
      <w:tr w:rsidR="008B6756" w:rsidRPr="007578AA" w14:paraId="4095020F" w14:textId="77777777" w:rsidTr="000E4005">
        <w:trPr>
          <w:trHeight w:val="85"/>
          <w:jc w:val="center"/>
        </w:trPr>
        <w:tc>
          <w:tcPr>
            <w:tcW w:w="1795" w:type="dxa"/>
            <w:tcBorders>
              <w:top w:val="nil"/>
              <w:bottom w:val="nil"/>
            </w:tcBorders>
          </w:tcPr>
          <w:p w14:paraId="07A91142"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C07CA1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51DFFE1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192475D4"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(f)(4)(iv)(C)(4)</w:t>
            </w:r>
          </w:p>
          <w:p w14:paraId="26C910F2" w14:textId="77777777" w:rsidR="008B6756" w:rsidRPr="00902BCF" w:rsidRDefault="008B6756" w:rsidP="008B6756">
            <w:pPr>
              <w:pStyle w:val="NoSpacing"/>
              <w:jc w:val="center"/>
              <w:rPr>
                <w:rFonts w:ascii="Segoe UI" w:hAnsi="Segoe UI" w:cs="Segoe UI"/>
              </w:rPr>
            </w:pPr>
          </w:p>
          <w:p w14:paraId="0A9BDFF8" w14:textId="77777777" w:rsidR="008B6756" w:rsidRPr="00902BCF" w:rsidRDefault="008B6756" w:rsidP="008B6756">
            <w:pPr>
              <w:pStyle w:val="NoSpacing"/>
              <w:jc w:val="center"/>
              <w:rPr>
                <w:rFonts w:ascii="Segoe UI" w:hAnsi="Segoe UI" w:cs="Segoe UI"/>
              </w:rPr>
            </w:pPr>
          </w:p>
          <w:p w14:paraId="18EBEE95" w14:textId="77777777" w:rsidR="008B6756" w:rsidRPr="00902BCF" w:rsidRDefault="008B6756" w:rsidP="008B6756">
            <w:pPr>
              <w:pStyle w:val="NoSpacing"/>
              <w:jc w:val="center"/>
              <w:rPr>
                <w:rFonts w:ascii="Segoe UI" w:hAnsi="Segoe UI" w:cs="Segoe UI"/>
              </w:rPr>
            </w:pPr>
          </w:p>
          <w:p w14:paraId="2E2C9A87"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00310311"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lastRenderedPageBreak/>
              <w:t xml:space="preserve">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w:t>
            </w:r>
            <w:r w:rsidRPr="00902BCF">
              <w:rPr>
                <w:rFonts w:ascii="Segoe UI" w:hAnsi="Segoe UI" w:cs="Segoe UI"/>
              </w:rPr>
              <w:lastRenderedPageBreak/>
              <w:t>medical items and services furnished pursuant to the physician's recommendations</w:t>
            </w:r>
            <w:r>
              <w:rPr>
                <w:rFonts w:ascii="Segoe UI" w:hAnsi="Segoe UI" w:cs="Segoe UI"/>
              </w:rPr>
              <w:t>.</w:t>
            </w:r>
          </w:p>
        </w:tc>
        <w:tc>
          <w:tcPr>
            <w:tcW w:w="1440" w:type="dxa"/>
            <w:tcBorders>
              <w:top w:val="single" w:sz="4" w:space="0" w:color="auto"/>
              <w:bottom w:val="nil"/>
            </w:tcBorders>
          </w:tcPr>
          <w:p w14:paraId="734F44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2FEB5E6" w14:textId="77777777" w:rsidR="008B6756" w:rsidRPr="007578AA" w:rsidRDefault="008B6756" w:rsidP="008B6756">
            <w:pPr>
              <w:jc w:val="center"/>
              <w:rPr>
                <w:rFonts w:ascii="Segoe UI" w:hAnsi="Segoe UI" w:cs="Segoe UI"/>
              </w:rPr>
            </w:pPr>
          </w:p>
        </w:tc>
      </w:tr>
      <w:tr w:rsidR="008B6756" w:rsidRPr="007578AA" w14:paraId="07C9EBCA" w14:textId="77777777" w:rsidTr="009C5E83">
        <w:trPr>
          <w:trHeight w:val="85"/>
          <w:jc w:val="center"/>
        </w:trPr>
        <w:tc>
          <w:tcPr>
            <w:tcW w:w="1795" w:type="dxa"/>
            <w:tcBorders>
              <w:top w:val="nil"/>
              <w:bottom w:val="nil"/>
            </w:tcBorders>
          </w:tcPr>
          <w:p w14:paraId="2F7CDA8F" w14:textId="77777777" w:rsidR="008B6756" w:rsidRPr="00F3139D" w:rsidRDefault="008B6756" w:rsidP="008B6756">
            <w:pPr>
              <w:spacing w:line="300" w:lineRule="exact"/>
              <w:ind w:right="-20"/>
              <w:rPr>
                <w:rFonts w:ascii="Segoe UI" w:eastAsia="Arial" w:hAnsi="Segoe UI" w:cs="Segoe UI"/>
                <w:b/>
                <w:spacing w:val="1"/>
              </w:rPr>
            </w:pPr>
          </w:p>
          <w:p w14:paraId="63D96302" w14:textId="77777777" w:rsidR="008B6756" w:rsidRDefault="008B6756" w:rsidP="008B6756">
            <w:pPr>
              <w:spacing w:line="300" w:lineRule="exact"/>
              <w:ind w:right="-20"/>
              <w:rPr>
                <w:rFonts w:eastAsia="Arial" w:cs="Arial"/>
                <w:b/>
                <w:spacing w:val="1"/>
              </w:rPr>
            </w:pPr>
          </w:p>
          <w:p w14:paraId="25B8335F" w14:textId="77777777" w:rsidR="008B6756" w:rsidRDefault="008B6756" w:rsidP="008B6756">
            <w:pPr>
              <w:spacing w:line="300" w:lineRule="exact"/>
              <w:ind w:right="-20"/>
              <w:rPr>
                <w:rFonts w:eastAsia="Arial" w:cs="Arial"/>
                <w:b/>
                <w:spacing w:val="1"/>
              </w:rPr>
            </w:pPr>
          </w:p>
          <w:p w14:paraId="26978FB7" w14:textId="77777777" w:rsidR="008B6756" w:rsidRDefault="008B6756" w:rsidP="008B6756">
            <w:pPr>
              <w:pStyle w:val="NoSpacing"/>
              <w:spacing w:line="300" w:lineRule="exact"/>
              <w:jc w:val="center"/>
              <w:rPr>
                <w:rFonts w:ascii="Segoe UI" w:eastAsia="Arial" w:hAnsi="Segoe UI" w:cs="Segoe UI"/>
                <w:b/>
                <w:spacing w:val="1"/>
              </w:rPr>
            </w:pPr>
          </w:p>
          <w:p w14:paraId="1F712EE8" w14:textId="77777777" w:rsidR="008B6756" w:rsidRPr="00050B66" w:rsidRDefault="008B6756" w:rsidP="008B6756">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421427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AFE997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nil"/>
            </w:tcBorders>
          </w:tcPr>
          <w:p w14:paraId="3451DE05" w14:textId="77777777" w:rsidR="008B6756" w:rsidRPr="00902BCF" w:rsidRDefault="008B6756" w:rsidP="008B6756">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nil"/>
            </w:tcBorders>
          </w:tcPr>
          <w:p w14:paraId="43BF285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77BE9ED" w14:textId="77777777" w:rsidR="008B6756" w:rsidRPr="007578AA" w:rsidRDefault="008B6756" w:rsidP="008B6756">
            <w:pPr>
              <w:jc w:val="center"/>
              <w:rPr>
                <w:rFonts w:ascii="Segoe UI" w:hAnsi="Segoe UI" w:cs="Segoe UI"/>
              </w:rPr>
            </w:pPr>
          </w:p>
        </w:tc>
      </w:tr>
      <w:tr w:rsidR="008B6756" w:rsidRPr="007578AA" w14:paraId="27E695A3" w14:textId="77777777" w:rsidTr="009C5E83">
        <w:trPr>
          <w:trHeight w:val="85"/>
          <w:jc w:val="center"/>
        </w:trPr>
        <w:tc>
          <w:tcPr>
            <w:tcW w:w="1795" w:type="dxa"/>
            <w:tcBorders>
              <w:top w:val="nil"/>
              <w:bottom w:val="nil"/>
            </w:tcBorders>
          </w:tcPr>
          <w:p w14:paraId="68674AD2" w14:textId="77777777" w:rsidR="008B6756" w:rsidRPr="00192A27" w:rsidRDefault="008B6756" w:rsidP="008B6756">
            <w:pPr>
              <w:spacing w:line="300" w:lineRule="exact"/>
              <w:ind w:right="-20"/>
              <w:jc w:val="center"/>
              <w:rPr>
                <w:rFonts w:ascii="Segoe UI" w:eastAsia="Arial" w:hAnsi="Segoe UI" w:cs="Segoe UI"/>
                <w:b/>
                <w:spacing w:val="1"/>
              </w:rPr>
            </w:pPr>
            <w:r w:rsidRPr="00192A27">
              <w:rPr>
                <w:rFonts w:ascii="Segoe UI" w:eastAsia="Arial" w:hAnsi="Segoe UI" w:cs="Segoe UI"/>
                <w:b/>
                <w:spacing w:val="1"/>
              </w:rPr>
              <w:t>Wellness Programs</w:t>
            </w:r>
          </w:p>
          <w:p w14:paraId="5DAE3B18" w14:textId="77777777" w:rsidR="008B6756" w:rsidRPr="00BE0827" w:rsidRDefault="008B6756" w:rsidP="008B6756">
            <w:pPr>
              <w:spacing w:line="300" w:lineRule="exact"/>
              <w:ind w:right="-20"/>
              <w:jc w:val="center"/>
              <w:rPr>
                <w:rFonts w:eastAsia="Arial" w:cs="Arial"/>
                <w:b/>
                <w:spacing w:val="1"/>
              </w:rPr>
            </w:pPr>
            <w:r w:rsidRPr="00192A27">
              <w:rPr>
                <w:rFonts w:ascii="Segoe UI" w:eastAsia="Arial" w:hAnsi="Segoe UI" w:cs="Segoe UI"/>
                <w:b/>
                <w:spacing w:val="1"/>
              </w:rPr>
              <w:t>(Cont’d)</w:t>
            </w:r>
          </w:p>
        </w:tc>
        <w:tc>
          <w:tcPr>
            <w:tcW w:w="1517" w:type="dxa"/>
            <w:tcBorders>
              <w:top w:val="nil"/>
              <w:bottom w:val="nil"/>
            </w:tcBorders>
          </w:tcPr>
          <w:p w14:paraId="001DFBA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94B4F9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793A2B1A"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(f)(4)(iv)(D)(1)</w:t>
            </w:r>
          </w:p>
          <w:p w14:paraId="4794705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4A5F127"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nil"/>
            </w:tcBorders>
          </w:tcPr>
          <w:p w14:paraId="0D21263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BC38C34" w14:textId="77777777" w:rsidR="008B6756" w:rsidRPr="007578AA" w:rsidRDefault="008B6756" w:rsidP="008B6756">
            <w:pPr>
              <w:jc w:val="center"/>
              <w:rPr>
                <w:rFonts w:ascii="Segoe UI" w:hAnsi="Segoe UI" w:cs="Segoe UI"/>
              </w:rPr>
            </w:pPr>
          </w:p>
        </w:tc>
      </w:tr>
      <w:tr w:rsidR="008B6756" w:rsidRPr="007578AA" w14:paraId="06E637F2" w14:textId="77777777" w:rsidTr="0029553B">
        <w:trPr>
          <w:trHeight w:val="85"/>
          <w:jc w:val="center"/>
        </w:trPr>
        <w:tc>
          <w:tcPr>
            <w:tcW w:w="1795" w:type="dxa"/>
            <w:vMerge w:val="restart"/>
            <w:tcBorders>
              <w:top w:val="nil"/>
            </w:tcBorders>
          </w:tcPr>
          <w:p w14:paraId="54075386" w14:textId="77777777" w:rsidR="008B6756" w:rsidRDefault="008B6756" w:rsidP="008B6756">
            <w:pPr>
              <w:spacing w:line="203" w:lineRule="exact"/>
              <w:ind w:right="-20"/>
              <w:jc w:val="center"/>
              <w:rPr>
                <w:rFonts w:ascii="Segoe UI" w:eastAsia="Arial" w:hAnsi="Segoe UI" w:cs="Segoe UI"/>
                <w:b/>
                <w:spacing w:val="1"/>
              </w:rPr>
            </w:pPr>
          </w:p>
          <w:p w14:paraId="381C1632" w14:textId="77777777" w:rsidR="008B6756" w:rsidRDefault="008B6756" w:rsidP="008B6756">
            <w:pPr>
              <w:spacing w:line="203" w:lineRule="exact"/>
              <w:ind w:right="-20"/>
              <w:jc w:val="center"/>
              <w:rPr>
                <w:rFonts w:ascii="Segoe UI" w:eastAsia="Arial" w:hAnsi="Segoe UI" w:cs="Segoe UI"/>
                <w:b/>
                <w:spacing w:val="1"/>
              </w:rPr>
            </w:pPr>
          </w:p>
          <w:p w14:paraId="288C3FD3" w14:textId="77777777" w:rsidR="008B6756" w:rsidRDefault="008B6756" w:rsidP="008B6756">
            <w:pPr>
              <w:spacing w:line="203" w:lineRule="exact"/>
              <w:ind w:right="-20"/>
              <w:jc w:val="center"/>
              <w:rPr>
                <w:rFonts w:ascii="Segoe UI" w:eastAsia="Arial" w:hAnsi="Segoe UI" w:cs="Segoe UI"/>
                <w:b/>
                <w:spacing w:val="1"/>
              </w:rPr>
            </w:pPr>
          </w:p>
          <w:p w14:paraId="27795C51" w14:textId="77777777" w:rsidR="008B6756" w:rsidRDefault="008B6756" w:rsidP="008B6756">
            <w:pPr>
              <w:spacing w:line="203" w:lineRule="exact"/>
              <w:ind w:right="-20"/>
              <w:jc w:val="center"/>
              <w:rPr>
                <w:rFonts w:ascii="Segoe UI" w:eastAsia="Arial" w:hAnsi="Segoe UI" w:cs="Segoe UI"/>
                <w:b/>
                <w:spacing w:val="1"/>
              </w:rPr>
            </w:pPr>
          </w:p>
          <w:p w14:paraId="75D76105" w14:textId="77777777" w:rsidR="008B6756" w:rsidRDefault="008B6756" w:rsidP="008B6756">
            <w:pPr>
              <w:spacing w:line="203" w:lineRule="exact"/>
              <w:ind w:right="-20"/>
              <w:jc w:val="center"/>
              <w:rPr>
                <w:rFonts w:ascii="Segoe UI" w:eastAsia="Arial" w:hAnsi="Segoe UI" w:cs="Segoe UI"/>
                <w:b/>
                <w:spacing w:val="1"/>
              </w:rPr>
            </w:pPr>
          </w:p>
          <w:p w14:paraId="62B1F599" w14:textId="77777777" w:rsidR="008B6756" w:rsidRDefault="008B6756" w:rsidP="008B6756">
            <w:pPr>
              <w:spacing w:line="203" w:lineRule="exact"/>
              <w:ind w:right="-20"/>
              <w:jc w:val="center"/>
              <w:rPr>
                <w:rFonts w:ascii="Segoe UI" w:eastAsia="Arial" w:hAnsi="Segoe UI" w:cs="Segoe UI"/>
                <w:b/>
                <w:spacing w:val="1"/>
              </w:rPr>
            </w:pPr>
          </w:p>
          <w:p w14:paraId="6027E74A" w14:textId="77777777" w:rsidR="008B6756" w:rsidRDefault="008B6756" w:rsidP="008B6756">
            <w:pPr>
              <w:spacing w:line="203" w:lineRule="exact"/>
              <w:ind w:right="-20"/>
              <w:jc w:val="center"/>
              <w:rPr>
                <w:rFonts w:ascii="Segoe UI" w:eastAsia="Arial" w:hAnsi="Segoe UI" w:cs="Segoe UI"/>
                <w:b/>
                <w:spacing w:val="1"/>
              </w:rPr>
            </w:pPr>
          </w:p>
          <w:p w14:paraId="75E0F39F" w14:textId="77777777" w:rsidR="008B6756" w:rsidRDefault="008B6756" w:rsidP="008B6756">
            <w:pPr>
              <w:spacing w:line="203" w:lineRule="exact"/>
              <w:ind w:right="-20"/>
              <w:jc w:val="center"/>
              <w:rPr>
                <w:rFonts w:ascii="Segoe UI" w:eastAsia="Arial" w:hAnsi="Segoe UI" w:cs="Segoe UI"/>
                <w:b/>
                <w:spacing w:val="1"/>
              </w:rPr>
            </w:pPr>
          </w:p>
          <w:p w14:paraId="51EF10A0" w14:textId="77777777" w:rsidR="008B6756" w:rsidRDefault="008B6756" w:rsidP="008B6756">
            <w:pPr>
              <w:spacing w:line="203" w:lineRule="exact"/>
              <w:ind w:right="-20"/>
              <w:jc w:val="center"/>
              <w:rPr>
                <w:rFonts w:ascii="Segoe UI" w:eastAsia="Arial" w:hAnsi="Segoe UI" w:cs="Segoe UI"/>
                <w:b/>
                <w:spacing w:val="1"/>
              </w:rPr>
            </w:pPr>
          </w:p>
          <w:p w14:paraId="5B5D9953" w14:textId="77777777" w:rsidR="008B6756" w:rsidRDefault="008B6756" w:rsidP="008B6756">
            <w:pPr>
              <w:spacing w:line="203" w:lineRule="exact"/>
              <w:ind w:right="-20"/>
              <w:jc w:val="center"/>
              <w:rPr>
                <w:rFonts w:ascii="Segoe UI" w:eastAsia="Arial" w:hAnsi="Segoe UI" w:cs="Segoe UI"/>
                <w:b/>
                <w:spacing w:val="1"/>
              </w:rPr>
            </w:pPr>
          </w:p>
          <w:p w14:paraId="30CFDEC5" w14:textId="77777777" w:rsidR="008B6756" w:rsidRDefault="008B6756" w:rsidP="008B6756">
            <w:pPr>
              <w:spacing w:line="203" w:lineRule="exact"/>
              <w:ind w:right="-20"/>
              <w:jc w:val="center"/>
              <w:rPr>
                <w:rFonts w:ascii="Segoe UI" w:eastAsia="Arial" w:hAnsi="Segoe UI" w:cs="Segoe UI"/>
                <w:b/>
                <w:spacing w:val="1"/>
              </w:rPr>
            </w:pPr>
          </w:p>
          <w:p w14:paraId="31A1E856" w14:textId="77777777" w:rsidR="008B6756" w:rsidRDefault="008B6756" w:rsidP="008B6756">
            <w:pPr>
              <w:spacing w:line="203" w:lineRule="exact"/>
              <w:ind w:right="-20"/>
              <w:jc w:val="center"/>
              <w:rPr>
                <w:rFonts w:ascii="Segoe UI" w:eastAsia="Arial" w:hAnsi="Segoe UI" w:cs="Segoe UI"/>
                <w:b/>
                <w:spacing w:val="1"/>
              </w:rPr>
            </w:pPr>
          </w:p>
          <w:p w14:paraId="2B5AEAA2" w14:textId="77777777" w:rsidR="008B6756" w:rsidRDefault="008B6756" w:rsidP="008B6756">
            <w:pPr>
              <w:spacing w:line="203" w:lineRule="exact"/>
              <w:ind w:right="-20"/>
              <w:jc w:val="center"/>
              <w:rPr>
                <w:rFonts w:ascii="Segoe UI" w:eastAsia="Arial" w:hAnsi="Segoe UI" w:cs="Segoe UI"/>
                <w:b/>
                <w:spacing w:val="1"/>
              </w:rPr>
            </w:pPr>
          </w:p>
          <w:p w14:paraId="59E815F4" w14:textId="77777777" w:rsidR="008B6756" w:rsidRDefault="008B6756" w:rsidP="008B6756">
            <w:pPr>
              <w:spacing w:line="203" w:lineRule="exact"/>
              <w:ind w:right="-20"/>
              <w:jc w:val="center"/>
              <w:rPr>
                <w:rFonts w:ascii="Segoe UI" w:eastAsia="Arial" w:hAnsi="Segoe UI" w:cs="Segoe UI"/>
                <w:b/>
                <w:spacing w:val="1"/>
              </w:rPr>
            </w:pPr>
          </w:p>
          <w:p w14:paraId="379F07F5" w14:textId="77777777" w:rsidR="008B6756" w:rsidRDefault="008B6756" w:rsidP="008B6756">
            <w:pPr>
              <w:pStyle w:val="NoSpacing"/>
              <w:jc w:val="center"/>
              <w:rPr>
                <w:rFonts w:ascii="Segoe UI" w:eastAsia="Arial" w:hAnsi="Segoe UI" w:cs="Segoe UI"/>
                <w:b/>
                <w:spacing w:val="1"/>
              </w:rPr>
            </w:pPr>
          </w:p>
          <w:p w14:paraId="6B01256E" w14:textId="77777777" w:rsidR="008B6756" w:rsidRDefault="008B6756" w:rsidP="008B6756">
            <w:pPr>
              <w:spacing w:line="203" w:lineRule="exact"/>
              <w:ind w:right="-20"/>
              <w:rPr>
                <w:rFonts w:eastAsia="Arial" w:cs="Arial"/>
                <w:b/>
                <w:spacing w:val="1"/>
              </w:rPr>
            </w:pPr>
          </w:p>
          <w:p w14:paraId="2605EE97" w14:textId="77777777" w:rsidR="008B6756" w:rsidRDefault="008B6756" w:rsidP="008B6756">
            <w:pPr>
              <w:spacing w:line="203" w:lineRule="exact"/>
              <w:ind w:right="-20"/>
              <w:rPr>
                <w:rFonts w:eastAsia="Arial" w:cs="Arial"/>
                <w:b/>
                <w:spacing w:val="1"/>
              </w:rPr>
            </w:pPr>
          </w:p>
          <w:p w14:paraId="4C9ED39F" w14:textId="77777777" w:rsidR="008B6756" w:rsidRDefault="008B6756" w:rsidP="008B6756">
            <w:pPr>
              <w:spacing w:line="203" w:lineRule="exact"/>
              <w:ind w:right="-20"/>
              <w:rPr>
                <w:rFonts w:eastAsia="Arial" w:cs="Arial"/>
                <w:b/>
                <w:spacing w:val="1"/>
              </w:rPr>
            </w:pPr>
          </w:p>
          <w:p w14:paraId="04296085" w14:textId="77777777" w:rsidR="008B6756" w:rsidRDefault="008B6756" w:rsidP="008B6756">
            <w:pPr>
              <w:spacing w:line="203" w:lineRule="exact"/>
              <w:ind w:right="-20"/>
              <w:rPr>
                <w:rFonts w:eastAsia="Arial" w:cs="Arial"/>
                <w:b/>
                <w:spacing w:val="1"/>
              </w:rPr>
            </w:pPr>
          </w:p>
          <w:p w14:paraId="4268750E" w14:textId="77777777" w:rsidR="008B6756" w:rsidRDefault="008B6756" w:rsidP="008B6756">
            <w:pPr>
              <w:spacing w:line="203" w:lineRule="exact"/>
              <w:ind w:right="-20"/>
              <w:rPr>
                <w:rFonts w:eastAsia="Arial" w:cs="Arial"/>
                <w:b/>
                <w:spacing w:val="1"/>
              </w:rPr>
            </w:pPr>
          </w:p>
          <w:p w14:paraId="3C5F7067" w14:textId="77777777" w:rsidR="008B6756" w:rsidRDefault="008B6756" w:rsidP="008B6756">
            <w:pPr>
              <w:spacing w:line="203" w:lineRule="exact"/>
              <w:ind w:right="-20"/>
              <w:rPr>
                <w:rFonts w:eastAsia="Arial" w:cs="Arial"/>
                <w:b/>
                <w:spacing w:val="1"/>
              </w:rPr>
            </w:pPr>
          </w:p>
          <w:p w14:paraId="346802D9" w14:textId="77777777" w:rsidR="008B6756" w:rsidRDefault="008B6756" w:rsidP="008B6756">
            <w:pPr>
              <w:spacing w:line="203" w:lineRule="exact"/>
              <w:ind w:right="-20"/>
              <w:rPr>
                <w:rFonts w:eastAsia="Arial" w:cs="Arial"/>
                <w:b/>
                <w:spacing w:val="1"/>
              </w:rPr>
            </w:pPr>
          </w:p>
          <w:p w14:paraId="15421A19" w14:textId="77777777" w:rsidR="008B6756" w:rsidRDefault="008B6756" w:rsidP="008B6756">
            <w:pPr>
              <w:spacing w:line="203" w:lineRule="exact"/>
              <w:ind w:right="-20"/>
              <w:jc w:val="center"/>
              <w:rPr>
                <w:rFonts w:eastAsia="Arial" w:cs="Arial"/>
                <w:b/>
                <w:spacing w:val="1"/>
              </w:rPr>
            </w:pPr>
          </w:p>
          <w:p w14:paraId="23EFEDB3" w14:textId="77777777" w:rsidR="008B6756" w:rsidRDefault="008B6756" w:rsidP="008B6756">
            <w:pPr>
              <w:spacing w:line="203" w:lineRule="exact"/>
              <w:ind w:right="-20"/>
              <w:jc w:val="center"/>
              <w:rPr>
                <w:rFonts w:eastAsia="Arial" w:cs="Arial"/>
                <w:b/>
                <w:spacing w:val="1"/>
              </w:rPr>
            </w:pPr>
          </w:p>
          <w:p w14:paraId="467EC3D8" w14:textId="77777777" w:rsidR="008B6756" w:rsidRDefault="008B6756" w:rsidP="008B6756">
            <w:pPr>
              <w:spacing w:line="203" w:lineRule="exact"/>
              <w:ind w:right="-20"/>
              <w:jc w:val="center"/>
              <w:rPr>
                <w:rFonts w:eastAsia="Arial" w:cs="Arial"/>
                <w:b/>
                <w:spacing w:val="1"/>
              </w:rPr>
            </w:pPr>
          </w:p>
          <w:p w14:paraId="082C0AD1" w14:textId="77777777" w:rsidR="008B6756" w:rsidRDefault="008B6756" w:rsidP="008B6756">
            <w:pPr>
              <w:spacing w:line="203" w:lineRule="exact"/>
              <w:ind w:right="-20"/>
              <w:jc w:val="center"/>
              <w:rPr>
                <w:rFonts w:eastAsia="Arial" w:cs="Arial"/>
                <w:b/>
                <w:spacing w:val="1"/>
              </w:rPr>
            </w:pPr>
          </w:p>
          <w:p w14:paraId="1CA7A322" w14:textId="77777777" w:rsidR="008B6756" w:rsidRDefault="008B6756" w:rsidP="008B6756">
            <w:pPr>
              <w:spacing w:line="203" w:lineRule="exact"/>
              <w:ind w:right="-20"/>
              <w:jc w:val="center"/>
              <w:rPr>
                <w:rFonts w:eastAsia="Arial" w:cs="Arial"/>
                <w:b/>
                <w:spacing w:val="1"/>
              </w:rPr>
            </w:pPr>
          </w:p>
          <w:p w14:paraId="662A1376" w14:textId="77777777" w:rsidR="008B6756" w:rsidRDefault="008B6756" w:rsidP="008B6756">
            <w:pPr>
              <w:spacing w:line="203" w:lineRule="exact"/>
              <w:ind w:right="-20"/>
              <w:jc w:val="center"/>
              <w:rPr>
                <w:rFonts w:eastAsia="Arial" w:cs="Arial"/>
                <w:b/>
                <w:spacing w:val="1"/>
              </w:rPr>
            </w:pPr>
          </w:p>
          <w:p w14:paraId="773973F9" w14:textId="77777777" w:rsidR="008B6756" w:rsidRDefault="008B6756" w:rsidP="008B6756">
            <w:pPr>
              <w:spacing w:line="203" w:lineRule="exact"/>
              <w:ind w:right="-20"/>
              <w:jc w:val="center"/>
              <w:rPr>
                <w:rFonts w:eastAsia="Arial" w:cs="Arial"/>
                <w:b/>
                <w:spacing w:val="1"/>
              </w:rPr>
            </w:pPr>
          </w:p>
          <w:p w14:paraId="72231D0D" w14:textId="77777777" w:rsidR="008B6756" w:rsidRDefault="008B6756" w:rsidP="008B6756">
            <w:pPr>
              <w:spacing w:line="203" w:lineRule="exact"/>
              <w:ind w:right="-20"/>
              <w:jc w:val="center"/>
              <w:rPr>
                <w:rFonts w:ascii="Segoe UI" w:eastAsia="Arial" w:hAnsi="Segoe UI" w:cs="Segoe UI"/>
                <w:b/>
                <w:spacing w:val="1"/>
              </w:rPr>
            </w:pPr>
          </w:p>
          <w:p w14:paraId="481E76D4" w14:textId="77777777" w:rsidR="008B6756" w:rsidRPr="00F3139D" w:rsidRDefault="008B6756" w:rsidP="008B6756">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t>Wellness Programs (Cont’d)</w:t>
            </w:r>
          </w:p>
          <w:p w14:paraId="53C18DA3" w14:textId="77777777" w:rsidR="008B6756" w:rsidRPr="00BE0827" w:rsidRDefault="008B6756" w:rsidP="008B6756">
            <w:pPr>
              <w:spacing w:line="203" w:lineRule="exact"/>
              <w:ind w:right="-20"/>
              <w:jc w:val="center"/>
              <w:rPr>
                <w:rFonts w:eastAsia="Arial" w:cs="Arial"/>
                <w:b/>
                <w:spacing w:val="1"/>
              </w:rPr>
            </w:pPr>
          </w:p>
        </w:tc>
        <w:tc>
          <w:tcPr>
            <w:tcW w:w="1517" w:type="dxa"/>
            <w:vMerge w:val="restart"/>
            <w:tcBorders>
              <w:top w:val="nil"/>
            </w:tcBorders>
          </w:tcPr>
          <w:p w14:paraId="4363924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5DEEEB5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31C6F14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(f)(4)(iv)(D)(2)</w:t>
            </w:r>
          </w:p>
          <w:p w14:paraId="3823CD26" w14:textId="77777777" w:rsidR="008B6756" w:rsidRPr="00902BCF" w:rsidRDefault="008B6756" w:rsidP="008B6756">
            <w:pPr>
              <w:pStyle w:val="NoSpacing"/>
              <w:jc w:val="center"/>
              <w:rPr>
                <w:rFonts w:ascii="Segoe UI" w:hAnsi="Segoe UI" w:cs="Segoe UI"/>
              </w:rPr>
            </w:pPr>
          </w:p>
          <w:p w14:paraId="5081EACB" w14:textId="77777777" w:rsidR="008B6756" w:rsidRPr="00902BCF" w:rsidRDefault="008B6756" w:rsidP="008B6756">
            <w:pPr>
              <w:pStyle w:val="NoSpacing"/>
              <w:jc w:val="center"/>
              <w:rPr>
                <w:rFonts w:ascii="Segoe UI" w:hAnsi="Segoe UI" w:cs="Segoe UI"/>
              </w:rPr>
            </w:pPr>
          </w:p>
          <w:p w14:paraId="23194C3C" w14:textId="77777777" w:rsidR="008B6756" w:rsidRPr="00902BCF" w:rsidRDefault="008B6756" w:rsidP="008B6756">
            <w:pPr>
              <w:pStyle w:val="NoSpacing"/>
              <w:jc w:val="center"/>
              <w:rPr>
                <w:rFonts w:ascii="Segoe UI" w:hAnsi="Segoe UI" w:cs="Segoe UI"/>
              </w:rPr>
            </w:pPr>
          </w:p>
          <w:p w14:paraId="1C8E4F26" w14:textId="77777777" w:rsidR="008B6756" w:rsidRPr="00902BCF" w:rsidRDefault="008B6756" w:rsidP="008B6756">
            <w:pPr>
              <w:pStyle w:val="NoSpacing"/>
              <w:jc w:val="center"/>
              <w:rPr>
                <w:rFonts w:ascii="Segoe UI" w:hAnsi="Segoe UI" w:cs="Segoe UI"/>
              </w:rPr>
            </w:pPr>
          </w:p>
          <w:p w14:paraId="1A7F24DF" w14:textId="77777777" w:rsidR="008B6756" w:rsidRPr="00902BCF" w:rsidRDefault="008B6756" w:rsidP="008B6756">
            <w:pPr>
              <w:pStyle w:val="NoSpacing"/>
              <w:jc w:val="center"/>
              <w:rPr>
                <w:rFonts w:ascii="Segoe UI" w:hAnsi="Segoe UI" w:cs="Segoe UI"/>
              </w:rPr>
            </w:pPr>
          </w:p>
          <w:p w14:paraId="1AB63E1B"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C794309" w14:textId="77777777" w:rsidR="008B6756" w:rsidRPr="00902BCF" w:rsidRDefault="008B6756" w:rsidP="008B6756">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000000" w:themeColor="text1"/>
            </w:tcBorders>
          </w:tcPr>
          <w:p w14:paraId="330D97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B696F79" w14:textId="77777777" w:rsidR="008B6756" w:rsidRPr="007578AA" w:rsidRDefault="008B6756" w:rsidP="008B6756">
            <w:pPr>
              <w:jc w:val="center"/>
              <w:rPr>
                <w:rFonts w:ascii="Segoe UI" w:hAnsi="Segoe UI" w:cs="Segoe UI"/>
              </w:rPr>
            </w:pPr>
          </w:p>
        </w:tc>
      </w:tr>
      <w:tr w:rsidR="008B6756" w:rsidRPr="007578AA" w14:paraId="640FD3F4" w14:textId="77777777" w:rsidTr="0029553B">
        <w:trPr>
          <w:trHeight w:val="85"/>
          <w:jc w:val="center"/>
        </w:trPr>
        <w:tc>
          <w:tcPr>
            <w:tcW w:w="1795" w:type="dxa"/>
            <w:vMerge/>
            <w:tcBorders>
              <w:bottom w:val="nil"/>
            </w:tcBorders>
          </w:tcPr>
          <w:p w14:paraId="48FD013A" w14:textId="77777777" w:rsidR="008B6756" w:rsidRDefault="008B6756" w:rsidP="008B6756">
            <w:pPr>
              <w:spacing w:line="203" w:lineRule="exact"/>
              <w:ind w:right="-20"/>
              <w:jc w:val="center"/>
              <w:rPr>
                <w:rFonts w:ascii="Segoe UI" w:eastAsia="Arial" w:hAnsi="Segoe UI" w:cs="Segoe UI"/>
                <w:b/>
                <w:spacing w:val="1"/>
              </w:rPr>
            </w:pPr>
          </w:p>
        </w:tc>
        <w:tc>
          <w:tcPr>
            <w:tcW w:w="1517" w:type="dxa"/>
            <w:vMerge/>
            <w:tcBorders>
              <w:bottom w:val="nil"/>
            </w:tcBorders>
          </w:tcPr>
          <w:p w14:paraId="2D24DE6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7A7497B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(f)(4)(iv)(E)</w:t>
            </w:r>
          </w:p>
          <w:p w14:paraId="65EE1FB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nil"/>
            </w:tcBorders>
          </w:tcPr>
          <w:p w14:paraId="7B43018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w:t>
            </w:r>
            <w:r w:rsidRPr="00902BCF">
              <w:rPr>
                <w:rFonts w:ascii="Segoe UI" w:hAnsi="Segoe UI" w:cs="Segoe UI"/>
              </w:rPr>
              <w:lastRenderedPageBreak/>
              <w:t xml:space="preserve">standard as a condition of providing a reasonable alternative to the initial standard. </w:t>
            </w:r>
          </w:p>
          <w:p w14:paraId="549F4AC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000000" w:themeColor="text1"/>
              <w:bottom w:val="nil"/>
            </w:tcBorders>
          </w:tcPr>
          <w:p w14:paraId="7E05668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303B0A88" w14:textId="77777777" w:rsidR="008B6756" w:rsidRPr="007578AA" w:rsidRDefault="008B6756" w:rsidP="008B6756">
            <w:pPr>
              <w:jc w:val="center"/>
              <w:rPr>
                <w:rFonts w:ascii="Segoe UI" w:hAnsi="Segoe UI" w:cs="Segoe UI"/>
              </w:rPr>
            </w:pPr>
          </w:p>
        </w:tc>
      </w:tr>
      <w:tr w:rsidR="008B6756" w:rsidRPr="007578AA" w14:paraId="419C6040" w14:textId="77777777" w:rsidTr="0029553B">
        <w:trPr>
          <w:trHeight w:val="85"/>
          <w:jc w:val="center"/>
        </w:trPr>
        <w:tc>
          <w:tcPr>
            <w:tcW w:w="1795" w:type="dxa"/>
            <w:vMerge w:val="restart"/>
            <w:tcBorders>
              <w:top w:val="nil"/>
            </w:tcBorders>
          </w:tcPr>
          <w:p w14:paraId="4E431B98" w14:textId="77777777" w:rsidR="008B6756" w:rsidRDefault="008B6756" w:rsidP="008B6756">
            <w:pPr>
              <w:spacing w:line="203" w:lineRule="exact"/>
              <w:ind w:right="-20"/>
              <w:jc w:val="center"/>
              <w:rPr>
                <w:rFonts w:eastAsia="Arial" w:cs="Arial"/>
                <w:b/>
                <w:spacing w:val="1"/>
              </w:rPr>
            </w:pPr>
          </w:p>
          <w:p w14:paraId="7F867BE5" w14:textId="77777777" w:rsidR="008B6756" w:rsidRDefault="008B6756" w:rsidP="008B6756">
            <w:pPr>
              <w:spacing w:line="203" w:lineRule="exact"/>
              <w:ind w:right="-20"/>
              <w:jc w:val="center"/>
              <w:rPr>
                <w:rFonts w:eastAsia="Arial" w:cs="Arial"/>
                <w:b/>
                <w:spacing w:val="1"/>
              </w:rPr>
            </w:pPr>
          </w:p>
          <w:p w14:paraId="654BECB0" w14:textId="77777777" w:rsidR="008B6756" w:rsidRDefault="008B6756" w:rsidP="008B6756">
            <w:pPr>
              <w:spacing w:line="203" w:lineRule="exact"/>
              <w:ind w:right="-20"/>
              <w:jc w:val="center"/>
              <w:rPr>
                <w:rFonts w:eastAsia="Arial" w:cs="Arial"/>
                <w:b/>
                <w:spacing w:val="1"/>
              </w:rPr>
            </w:pPr>
          </w:p>
          <w:p w14:paraId="2CC3F661" w14:textId="77777777" w:rsidR="008B6756" w:rsidRDefault="008B6756" w:rsidP="008B6756">
            <w:pPr>
              <w:spacing w:line="203" w:lineRule="exact"/>
              <w:ind w:right="-20"/>
              <w:jc w:val="center"/>
              <w:rPr>
                <w:rFonts w:eastAsia="Arial" w:cs="Arial"/>
                <w:b/>
                <w:spacing w:val="1"/>
              </w:rPr>
            </w:pPr>
          </w:p>
          <w:p w14:paraId="74CFA3ED" w14:textId="77777777" w:rsidR="008B6756" w:rsidRDefault="008B6756" w:rsidP="008B6756">
            <w:pPr>
              <w:spacing w:line="203" w:lineRule="exact"/>
              <w:ind w:right="-20"/>
              <w:jc w:val="center"/>
              <w:rPr>
                <w:rFonts w:eastAsia="Arial" w:cs="Arial"/>
                <w:b/>
                <w:spacing w:val="1"/>
              </w:rPr>
            </w:pPr>
          </w:p>
          <w:p w14:paraId="5CD0C03E" w14:textId="77777777" w:rsidR="008B6756" w:rsidRPr="000025B0"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F6C022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7D9CA1FB" w14:textId="77777777" w:rsidR="008B6756" w:rsidRDefault="008B6756" w:rsidP="008B6756">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7CFF2360" w14:textId="77777777" w:rsidR="008B6756" w:rsidRPr="00F05111" w:rsidRDefault="008B6756" w:rsidP="008B6756">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62FD0A31" w14:textId="77777777" w:rsidR="008B6756" w:rsidRPr="00F05111" w:rsidRDefault="008B6756" w:rsidP="008B6756">
            <w:pPr>
              <w:autoSpaceDE w:val="0"/>
              <w:autoSpaceDN w:val="0"/>
              <w:adjustRightInd w:val="0"/>
              <w:jc w:val="center"/>
              <w:rPr>
                <w:rFonts w:ascii="Segoe UI" w:hAnsi="Segoe UI" w:cs="Segoe UI"/>
              </w:rPr>
            </w:pPr>
            <w:r w:rsidRPr="00F05111">
              <w:rPr>
                <w:rFonts w:ascii="Segoe UI" w:hAnsi="Segoe UI" w:cs="Segoe UI"/>
                <w:color w:val="000000"/>
              </w:rPr>
              <w:t>(f)(4)(v)</w:t>
            </w:r>
          </w:p>
          <w:p w14:paraId="207CDE6F" w14:textId="77777777" w:rsidR="008B6756" w:rsidRPr="00F05111" w:rsidRDefault="008B6756" w:rsidP="008B6756">
            <w:pPr>
              <w:pStyle w:val="NoSpacing"/>
              <w:jc w:val="center"/>
              <w:rPr>
                <w:rFonts w:ascii="Segoe UI" w:hAnsi="Segoe UI" w:cs="Segoe UI"/>
              </w:rPr>
            </w:pPr>
          </w:p>
          <w:p w14:paraId="716DF9A0" w14:textId="77777777" w:rsidR="008B6756" w:rsidRPr="00F05111"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230E5CE6" w14:textId="77777777" w:rsidR="008B6756" w:rsidRPr="00F05111" w:rsidRDefault="008B6756" w:rsidP="008B6756">
            <w:pPr>
              <w:pStyle w:val="NoSpacing"/>
              <w:widowControl/>
              <w:numPr>
                <w:ilvl w:val="0"/>
                <w:numId w:val="57"/>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790E9B13" w14:textId="77777777" w:rsidR="008B6756" w:rsidRPr="00F05111"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0601898" w14:textId="77777777" w:rsidR="008B6756" w:rsidRPr="00F05111" w:rsidRDefault="008B6756" w:rsidP="008B6756">
            <w:pPr>
              <w:jc w:val="center"/>
              <w:rPr>
                <w:rFonts w:ascii="Segoe UI" w:hAnsi="Segoe UI" w:cs="Segoe UI"/>
              </w:rPr>
            </w:pPr>
          </w:p>
        </w:tc>
      </w:tr>
      <w:tr w:rsidR="008B6756" w:rsidRPr="007578AA" w14:paraId="0F9FF542" w14:textId="77777777" w:rsidTr="0029553B">
        <w:trPr>
          <w:trHeight w:val="85"/>
          <w:jc w:val="center"/>
        </w:trPr>
        <w:tc>
          <w:tcPr>
            <w:tcW w:w="1795" w:type="dxa"/>
            <w:vMerge/>
            <w:tcBorders>
              <w:bottom w:val="nil"/>
            </w:tcBorders>
          </w:tcPr>
          <w:p w14:paraId="272559B5" w14:textId="77777777" w:rsidR="008B6756" w:rsidRPr="00BE0827" w:rsidRDefault="008B6756" w:rsidP="008B6756">
            <w:pPr>
              <w:spacing w:line="203" w:lineRule="exact"/>
              <w:ind w:right="-20"/>
              <w:rPr>
                <w:rFonts w:eastAsia="Arial" w:cs="Arial"/>
                <w:b/>
                <w:spacing w:val="1"/>
              </w:rPr>
            </w:pPr>
          </w:p>
        </w:tc>
        <w:tc>
          <w:tcPr>
            <w:tcW w:w="1517" w:type="dxa"/>
            <w:vMerge/>
            <w:tcBorders>
              <w:bottom w:val="nil"/>
            </w:tcBorders>
          </w:tcPr>
          <w:p w14:paraId="5EEF422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1BC9C45C" w14:textId="77777777" w:rsidR="008B6756" w:rsidRPr="00F05111" w:rsidRDefault="008B6756" w:rsidP="008B6756">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000000" w:themeColor="text1"/>
              <w:bottom w:val="nil"/>
            </w:tcBorders>
          </w:tcPr>
          <w:p w14:paraId="267ED05F" w14:textId="77777777" w:rsidR="008B6756" w:rsidRPr="00F05111" w:rsidRDefault="008B6756" w:rsidP="008B6756">
            <w:pPr>
              <w:pStyle w:val="NoSpacing"/>
              <w:widowControl/>
              <w:numPr>
                <w:ilvl w:val="0"/>
                <w:numId w:val="57"/>
              </w:numPr>
              <w:rPr>
                <w:rFonts w:ascii="Segoe UI" w:hAnsi="Segoe UI" w:cs="Segoe UI"/>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59" w:history="1">
              <w:r w:rsidRPr="00F05111">
                <w:rPr>
                  <w:rStyle w:val="Hyperlink"/>
                  <w:rFonts w:ascii="Segoe UI" w:hAnsi="Segoe UI" w:cs="Segoe UI"/>
                </w:rPr>
                <w:t>ACA FAQ Part V</w:t>
              </w:r>
            </w:hyperlink>
            <w:r w:rsidRPr="00F05111">
              <w:rPr>
                <w:rFonts w:ascii="Segoe UI" w:hAnsi="Segoe UI" w:cs="Segoe UI"/>
              </w:rPr>
              <w:t xml:space="preserve">; </w:t>
            </w:r>
            <w:hyperlink r:id="rId60" w:history="1">
              <w:r w:rsidRPr="00F05111">
                <w:rPr>
                  <w:rStyle w:val="Hyperlink"/>
                  <w:rFonts w:ascii="Segoe UI" w:hAnsi="Segoe UI" w:cs="Segoe UI"/>
                </w:rPr>
                <w:t>ACA FAQ Part XVIII</w:t>
              </w:r>
            </w:hyperlink>
          </w:p>
        </w:tc>
        <w:tc>
          <w:tcPr>
            <w:tcW w:w="1440" w:type="dxa"/>
            <w:tcBorders>
              <w:top w:val="single" w:sz="4" w:space="0" w:color="000000" w:themeColor="text1"/>
              <w:bottom w:val="nil"/>
            </w:tcBorders>
          </w:tcPr>
          <w:p w14:paraId="6A0C82E8" w14:textId="77777777" w:rsidR="008B6756" w:rsidRPr="00F05111" w:rsidRDefault="008B6756" w:rsidP="008B6756">
            <w:pPr>
              <w:jc w:val="center"/>
              <w:rPr>
                <w:rFonts w:ascii="Segoe UI" w:hAnsi="Segoe UI" w:cs="Segoe UI"/>
              </w:rPr>
            </w:pPr>
          </w:p>
        </w:tc>
        <w:tc>
          <w:tcPr>
            <w:tcW w:w="1440" w:type="dxa"/>
            <w:tcBorders>
              <w:top w:val="single" w:sz="4" w:space="0" w:color="000000" w:themeColor="text1"/>
              <w:bottom w:val="nil"/>
            </w:tcBorders>
          </w:tcPr>
          <w:p w14:paraId="7D06F989" w14:textId="77777777" w:rsidR="008B6756" w:rsidRPr="00F05111" w:rsidRDefault="008B6756" w:rsidP="008B6756">
            <w:pPr>
              <w:jc w:val="center"/>
              <w:rPr>
                <w:rFonts w:ascii="Segoe UI" w:hAnsi="Segoe UI" w:cs="Segoe UI"/>
              </w:rPr>
            </w:pPr>
          </w:p>
        </w:tc>
      </w:tr>
      <w:tr w:rsidR="008B6756" w:rsidRPr="007578AA" w14:paraId="1CE4EBD9" w14:textId="77777777" w:rsidTr="00916FD6">
        <w:trPr>
          <w:trHeight w:val="85"/>
          <w:jc w:val="center"/>
        </w:trPr>
        <w:tc>
          <w:tcPr>
            <w:tcW w:w="1795" w:type="dxa"/>
            <w:tcBorders>
              <w:top w:val="single" w:sz="4" w:space="0" w:color="auto"/>
              <w:bottom w:val="nil"/>
            </w:tcBorders>
            <w:shd w:val="clear" w:color="auto" w:fill="000000" w:themeFill="text1"/>
          </w:tcPr>
          <w:p w14:paraId="06909B74"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4A866A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B766F93" w14:textId="77777777" w:rsidR="008B6756" w:rsidRPr="007578AA" w:rsidRDefault="008B6756" w:rsidP="008B6756">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9A35E0E" w14:textId="77777777" w:rsidR="008B6756" w:rsidRPr="007578AA" w:rsidRDefault="008B6756" w:rsidP="008B6756">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5B5BF8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4A0669" w14:textId="77777777" w:rsidR="008B6756" w:rsidRPr="007578AA" w:rsidRDefault="008B6756" w:rsidP="008B6756">
            <w:pPr>
              <w:jc w:val="center"/>
              <w:rPr>
                <w:rFonts w:ascii="Segoe UI" w:hAnsi="Segoe UI" w:cs="Segoe UI"/>
              </w:rPr>
            </w:pPr>
          </w:p>
        </w:tc>
      </w:tr>
    </w:tbl>
    <w:p w14:paraId="1538A77F" w14:textId="77777777" w:rsidR="00442419" w:rsidRPr="007578AA" w:rsidRDefault="00442419" w:rsidP="00442419">
      <w:pPr>
        <w:spacing w:after="0" w:line="240" w:lineRule="auto"/>
        <w:jc w:val="center"/>
        <w:rPr>
          <w:rFonts w:ascii="Segoe UI" w:hAnsi="Segoe UI" w:cs="Segoe UI"/>
        </w:rPr>
      </w:pPr>
    </w:p>
    <w:sectPr w:rsidR="00442419" w:rsidRPr="007578AA" w:rsidSect="00C41253">
      <w:headerReference w:type="default" r:id="rId61"/>
      <w:footerReference w:type="default" r:id="rId62"/>
      <w:headerReference w:type="first" r:id="rId63"/>
      <w:footerReference w:type="first" r:id="rId64"/>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1506" w14:textId="77777777" w:rsidR="009920D2" w:rsidRDefault="009920D2" w:rsidP="00442419">
      <w:pPr>
        <w:spacing w:after="0" w:line="240" w:lineRule="auto"/>
      </w:pPr>
      <w:r>
        <w:separator/>
      </w:r>
    </w:p>
  </w:endnote>
  <w:endnote w:type="continuationSeparator" w:id="0">
    <w:p w14:paraId="6958E225" w14:textId="77777777" w:rsidR="009920D2" w:rsidRDefault="009920D2" w:rsidP="00442419">
      <w:pPr>
        <w:spacing w:after="0" w:line="240" w:lineRule="auto"/>
      </w:pPr>
      <w:r>
        <w:continuationSeparator/>
      </w:r>
    </w:p>
  </w:endnote>
  <w:endnote w:type="continuationNotice" w:id="1">
    <w:p w14:paraId="213969E1" w14:textId="77777777" w:rsidR="004B75D9" w:rsidRDefault="004B7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9D67"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20B8FDD6" w14:textId="316A5ABC" w:rsidR="00466DA9" w:rsidRPr="00FF5779" w:rsidRDefault="00D43698" w:rsidP="00466DA9">
    <w:pPr>
      <w:pStyle w:val="Footer"/>
      <w:jc w:val="center"/>
      <w:rPr>
        <w:b/>
        <w:bCs/>
        <w:color w:val="FF0000"/>
      </w:rPr>
    </w:pPr>
    <w:r>
      <w:rPr>
        <w:b/>
        <w:bCs/>
      </w:rPr>
      <w:t>4</w:t>
    </w:r>
    <w:r w:rsidR="00990671">
      <w:rPr>
        <w:b/>
        <w:bCs/>
      </w:rPr>
      <w:t>/</w:t>
    </w:r>
    <w:r>
      <w:rPr>
        <w:b/>
        <w:bCs/>
      </w:rPr>
      <w:t>07</w:t>
    </w:r>
    <w:r w:rsidR="00990671">
      <w:rPr>
        <w:b/>
        <w:bCs/>
      </w:rPr>
      <w:t>/2025</w:t>
    </w:r>
  </w:p>
  <w:p w14:paraId="229455DB" w14:textId="52F1A399" w:rsidR="00535BD3" w:rsidRPr="00892381" w:rsidRDefault="00535BD3" w:rsidP="00952596">
    <w:pPr>
      <w:pStyle w:val="Foote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664A"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0B1D1F9E" w14:textId="5DF69C53" w:rsidR="00535BD3" w:rsidRPr="00990671" w:rsidRDefault="00AB6360" w:rsidP="00B3024D">
    <w:pPr>
      <w:pStyle w:val="Footer"/>
      <w:jc w:val="center"/>
      <w:rPr>
        <w:b/>
        <w:bCs/>
      </w:rPr>
    </w:pPr>
    <w:r>
      <w:rPr>
        <w:b/>
        <w:bCs/>
      </w:rPr>
      <w:t>4</w:t>
    </w:r>
    <w:r w:rsidR="00990671" w:rsidRPr="00990671">
      <w:rPr>
        <w:b/>
        <w:bCs/>
      </w:rPr>
      <w:t>/</w:t>
    </w:r>
    <w:r>
      <w:rPr>
        <w:b/>
        <w:bCs/>
      </w:rPr>
      <w:t>07</w:t>
    </w:r>
    <w:r w:rsidR="00990671" w:rsidRPr="00990671">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DB32" w14:textId="77777777" w:rsidR="009920D2" w:rsidRDefault="009920D2" w:rsidP="00442419">
      <w:pPr>
        <w:spacing w:after="0" w:line="240" w:lineRule="auto"/>
      </w:pPr>
      <w:r>
        <w:separator/>
      </w:r>
    </w:p>
  </w:footnote>
  <w:footnote w:type="continuationSeparator" w:id="0">
    <w:p w14:paraId="01E31F1A" w14:textId="77777777" w:rsidR="009920D2" w:rsidRDefault="009920D2" w:rsidP="00442419">
      <w:pPr>
        <w:spacing w:after="0" w:line="240" w:lineRule="auto"/>
      </w:pPr>
      <w:r>
        <w:continuationSeparator/>
      </w:r>
    </w:p>
  </w:footnote>
  <w:footnote w:type="continuationNotice" w:id="1">
    <w:p w14:paraId="32B58A9F" w14:textId="77777777" w:rsidR="004B75D9" w:rsidRDefault="004B7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A4F0" w14:textId="77777777" w:rsidR="00535BD3" w:rsidRDefault="00535BD3" w:rsidP="00A878F9">
    <w:pPr>
      <w:pStyle w:val="Header"/>
      <w:jc w:val="center"/>
    </w:pPr>
    <w:r>
      <w:t>HCSC Small Group Major Medical Analyst Checklist</w:t>
    </w:r>
  </w:p>
  <w:p w14:paraId="2BB47091" w14:textId="77777777" w:rsidR="00535BD3" w:rsidRDefault="005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B772" w14:textId="2B940062" w:rsidR="00535BD3" w:rsidRDefault="00535BD3" w:rsidP="007C6A92">
    <w:pPr>
      <w:pStyle w:val="Header"/>
      <w:ind w:left="-900"/>
    </w:pPr>
    <w:r>
      <w:rPr>
        <w:noProof/>
      </w:rPr>
      <w:drawing>
        <wp:inline distT="0" distB="0" distL="0" distR="0" wp14:anchorId="7B174639" wp14:editId="46EE05B9">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37DA"/>
    <w:multiLevelType w:val="hybridMultilevel"/>
    <w:tmpl w:val="75FE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4BA1"/>
    <w:multiLevelType w:val="hybridMultilevel"/>
    <w:tmpl w:val="747C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D27BBB"/>
    <w:multiLevelType w:val="hybridMultilevel"/>
    <w:tmpl w:val="211A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42972"/>
    <w:multiLevelType w:val="hybridMultilevel"/>
    <w:tmpl w:val="5BCE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1A8"/>
    <w:multiLevelType w:val="hybridMultilevel"/>
    <w:tmpl w:val="97FA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5"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25E64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95D7E"/>
    <w:multiLevelType w:val="hybridMultilevel"/>
    <w:tmpl w:val="9B40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44EC5F81"/>
    <w:multiLevelType w:val="hybridMultilevel"/>
    <w:tmpl w:val="A64AFD4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991C60"/>
    <w:multiLevelType w:val="hybridMultilevel"/>
    <w:tmpl w:val="E66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6265EB"/>
    <w:multiLevelType w:val="hybridMultilevel"/>
    <w:tmpl w:val="827A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D95183"/>
    <w:multiLevelType w:val="hybridMultilevel"/>
    <w:tmpl w:val="E61C7D5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6" w15:restartNumberingAfterBreak="0">
    <w:nsid w:val="512121AD"/>
    <w:multiLevelType w:val="hybridMultilevel"/>
    <w:tmpl w:val="0AA6EE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7"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3"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4D4B94"/>
    <w:multiLevelType w:val="hybridMultilevel"/>
    <w:tmpl w:val="4FC2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ED7C88"/>
    <w:multiLevelType w:val="hybridMultilevel"/>
    <w:tmpl w:val="7B2489F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0" w15:restartNumberingAfterBreak="0">
    <w:nsid w:val="722A067B"/>
    <w:multiLevelType w:val="hybridMultilevel"/>
    <w:tmpl w:val="84CADDC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4"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C330F6A"/>
    <w:multiLevelType w:val="hybridMultilevel"/>
    <w:tmpl w:val="4F0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2948">
    <w:abstractNumId w:val="26"/>
  </w:num>
  <w:num w:numId="2" w16cid:durableId="1680505572">
    <w:abstractNumId w:val="34"/>
  </w:num>
  <w:num w:numId="3" w16cid:durableId="363332437">
    <w:abstractNumId w:val="55"/>
  </w:num>
  <w:num w:numId="4" w16cid:durableId="777070103">
    <w:abstractNumId w:val="11"/>
  </w:num>
  <w:num w:numId="5" w16cid:durableId="156500002">
    <w:abstractNumId w:val="27"/>
  </w:num>
  <w:num w:numId="6" w16cid:durableId="1274173265">
    <w:abstractNumId w:val="42"/>
  </w:num>
  <w:num w:numId="7" w16cid:durableId="20206320">
    <w:abstractNumId w:val="17"/>
  </w:num>
  <w:num w:numId="8" w16cid:durableId="888877001">
    <w:abstractNumId w:val="53"/>
  </w:num>
  <w:num w:numId="9" w16cid:durableId="1019815711">
    <w:abstractNumId w:val="30"/>
  </w:num>
  <w:num w:numId="10" w16cid:durableId="638654585">
    <w:abstractNumId w:val="37"/>
  </w:num>
  <w:num w:numId="11" w16cid:durableId="2025400013">
    <w:abstractNumId w:val="68"/>
  </w:num>
  <w:num w:numId="12" w16cid:durableId="1225949087">
    <w:abstractNumId w:val="21"/>
  </w:num>
  <w:num w:numId="13" w16cid:durableId="1831406047">
    <w:abstractNumId w:val="31"/>
  </w:num>
  <w:num w:numId="14" w16cid:durableId="398796591">
    <w:abstractNumId w:val="66"/>
  </w:num>
  <w:num w:numId="15" w16cid:durableId="1882476766">
    <w:abstractNumId w:val="45"/>
  </w:num>
  <w:num w:numId="16" w16cid:durableId="497114829">
    <w:abstractNumId w:val="23"/>
  </w:num>
  <w:num w:numId="17" w16cid:durableId="682361149">
    <w:abstractNumId w:val="64"/>
  </w:num>
  <w:num w:numId="18" w16cid:durableId="1855729391">
    <w:abstractNumId w:val="65"/>
  </w:num>
  <w:num w:numId="19" w16cid:durableId="937908424">
    <w:abstractNumId w:val="63"/>
  </w:num>
  <w:num w:numId="20" w16cid:durableId="1306741852">
    <w:abstractNumId w:val="29"/>
  </w:num>
  <w:num w:numId="21" w16cid:durableId="1662462073">
    <w:abstractNumId w:val="9"/>
  </w:num>
  <w:num w:numId="22" w16cid:durableId="498542234">
    <w:abstractNumId w:val="46"/>
  </w:num>
  <w:num w:numId="23" w16cid:durableId="1319649357">
    <w:abstractNumId w:val="20"/>
  </w:num>
  <w:num w:numId="24" w16cid:durableId="1980767296">
    <w:abstractNumId w:val="16"/>
  </w:num>
  <w:num w:numId="25" w16cid:durableId="1662537026">
    <w:abstractNumId w:val="52"/>
  </w:num>
  <w:num w:numId="26" w16cid:durableId="1068916444">
    <w:abstractNumId w:val="24"/>
  </w:num>
  <w:num w:numId="27" w16cid:durableId="54013862">
    <w:abstractNumId w:val="47"/>
  </w:num>
  <w:num w:numId="28" w16cid:durableId="1144468436">
    <w:abstractNumId w:val="54"/>
  </w:num>
  <w:num w:numId="29" w16cid:durableId="1135027479">
    <w:abstractNumId w:val="49"/>
  </w:num>
  <w:num w:numId="30" w16cid:durableId="2076119052">
    <w:abstractNumId w:val="57"/>
  </w:num>
  <w:num w:numId="31" w16cid:durableId="2039700509">
    <w:abstractNumId w:val="51"/>
  </w:num>
  <w:num w:numId="32" w16cid:durableId="1615091624">
    <w:abstractNumId w:val="48"/>
  </w:num>
  <w:num w:numId="33" w16cid:durableId="1344623235">
    <w:abstractNumId w:val="10"/>
  </w:num>
  <w:num w:numId="34" w16cid:durableId="1025055972">
    <w:abstractNumId w:val="36"/>
  </w:num>
  <w:num w:numId="35" w16cid:durableId="1046611941">
    <w:abstractNumId w:val="40"/>
  </w:num>
  <w:num w:numId="36" w16cid:durableId="304940519">
    <w:abstractNumId w:val="7"/>
  </w:num>
  <w:num w:numId="37" w16cid:durableId="1319462328">
    <w:abstractNumId w:val="2"/>
  </w:num>
  <w:num w:numId="38" w16cid:durableId="1169978994">
    <w:abstractNumId w:val="1"/>
  </w:num>
  <w:num w:numId="39" w16cid:durableId="887256296">
    <w:abstractNumId w:val="32"/>
  </w:num>
  <w:num w:numId="40" w16cid:durableId="160782883">
    <w:abstractNumId w:val="28"/>
  </w:num>
  <w:num w:numId="41" w16cid:durableId="1850173800">
    <w:abstractNumId w:val="61"/>
  </w:num>
  <w:num w:numId="42" w16cid:durableId="111827545">
    <w:abstractNumId w:val="35"/>
  </w:num>
  <w:num w:numId="43" w16cid:durableId="1263344373">
    <w:abstractNumId w:val="22"/>
  </w:num>
  <w:num w:numId="44" w16cid:durableId="680931014">
    <w:abstractNumId w:val="25"/>
  </w:num>
  <w:num w:numId="45" w16cid:durableId="1650136815">
    <w:abstractNumId w:val="3"/>
  </w:num>
  <w:num w:numId="46" w16cid:durableId="318459922">
    <w:abstractNumId w:val="13"/>
  </w:num>
  <w:num w:numId="47" w16cid:durableId="803693304">
    <w:abstractNumId w:val="0"/>
  </w:num>
  <w:num w:numId="48" w16cid:durableId="418403820">
    <w:abstractNumId w:val="44"/>
  </w:num>
  <w:num w:numId="49" w16cid:durableId="1210875002">
    <w:abstractNumId w:val="18"/>
  </w:num>
  <w:num w:numId="50" w16cid:durableId="650597146">
    <w:abstractNumId w:val="58"/>
  </w:num>
  <w:num w:numId="51" w16cid:durableId="457183421">
    <w:abstractNumId w:val="62"/>
  </w:num>
  <w:num w:numId="52" w16cid:durableId="148716613">
    <w:abstractNumId w:val="59"/>
  </w:num>
  <w:num w:numId="53" w16cid:durableId="533008728">
    <w:abstractNumId w:val="6"/>
  </w:num>
  <w:num w:numId="54" w16cid:durableId="683820135">
    <w:abstractNumId w:val="67"/>
  </w:num>
  <w:num w:numId="55" w16cid:durableId="1753546853">
    <w:abstractNumId w:val="4"/>
  </w:num>
  <w:num w:numId="56" w16cid:durableId="1513105335">
    <w:abstractNumId w:val="19"/>
  </w:num>
  <w:num w:numId="57" w16cid:durableId="1637561693">
    <w:abstractNumId w:val="38"/>
  </w:num>
  <w:num w:numId="58" w16cid:durableId="147287917">
    <w:abstractNumId w:val="60"/>
  </w:num>
  <w:num w:numId="59" w16cid:durableId="917329586">
    <w:abstractNumId w:val="43"/>
  </w:num>
  <w:num w:numId="60" w16cid:durableId="1226799937">
    <w:abstractNumId w:val="15"/>
  </w:num>
  <w:num w:numId="61" w16cid:durableId="2063478966">
    <w:abstractNumId w:val="50"/>
  </w:num>
  <w:num w:numId="62" w16cid:durableId="1368218166">
    <w:abstractNumId w:val="12"/>
  </w:num>
  <w:num w:numId="63" w16cid:durableId="947541355">
    <w:abstractNumId w:val="33"/>
  </w:num>
  <w:num w:numId="64" w16cid:durableId="410002497">
    <w:abstractNumId w:val="39"/>
  </w:num>
  <w:num w:numId="65" w16cid:durableId="1107775139">
    <w:abstractNumId w:val="14"/>
  </w:num>
  <w:num w:numId="66" w16cid:durableId="694845098">
    <w:abstractNumId w:val="5"/>
  </w:num>
  <w:num w:numId="67" w16cid:durableId="717556174">
    <w:abstractNumId w:val="41"/>
  </w:num>
  <w:num w:numId="68" w16cid:durableId="322315009">
    <w:abstractNumId w:val="8"/>
  </w:num>
  <w:num w:numId="69" w16cid:durableId="117599564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0ED"/>
    <w:rsid w:val="0000089D"/>
    <w:rsid w:val="00001EE0"/>
    <w:rsid w:val="000025B0"/>
    <w:rsid w:val="00002A37"/>
    <w:rsid w:val="00002CC4"/>
    <w:rsid w:val="00003271"/>
    <w:rsid w:val="000037B8"/>
    <w:rsid w:val="00004F70"/>
    <w:rsid w:val="0000580B"/>
    <w:rsid w:val="00005BA0"/>
    <w:rsid w:val="00005BE7"/>
    <w:rsid w:val="0000643F"/>
    <w:rsid w:val="00007BB1"/>
    <w:rsid w:val="00010959"/>
    <w:rsid w:val="00010E52"/>
    <w:rsid w:val="00012022"/>
    <w:rsid w:val="00012B4E"/>
    <w:rsid w:val="00012C37"/>
    <w:rsid w:val="00012C64"/>
    <w:rsid w:val="0001404D"/>
    <w:rsid w:val="000143D8"/>
    <w:rsid w:val="00017044"/>
    <w:rsid w:val="0001714B"/>
    <w:rsid w:val="0002245E"/>
    <w:rsid w:val="00022B4F"/>
    <w:rsid w:val="00024B21"/>
    <w:rsid w:val="00025DF8"/>
    <w:rsid w:val="00027582"/>
    <w:rsid w:val="00027E04"/>
    <w:rsid w:val="00027F21"/>
    <w:rsid w:val="000306E3"/>
    <w:rsid w:val="0003077A"/>
    <w:rsid w:val="00030E01"/>
    <w:rsid w:val="00031A9C"/>
    <w:rsid w:val="000322DF"/>
    <w:rsid w:val="00032434"/>
    <w:rsid w:val="000331E6"/>
    <w:rsid w:val="0003358C"/>
    <w:rsid w:val="00034572"/>
    <w:rsid w:val="00034F89"/>
    <w:rsid w:val="000352ED"/>
    <w:rsid w:val="0003567E"/>
    <w:rsid w:val="000365EC"/>
    <w:rsid w:val="00036770"/>
    <w:rsid w:val="0004004A"/>
    <w:rsid w:val="0004086B"/>
    <w:rsid w:val="00040EB8"/>
    <w:rsid w:val="000417F5"/>
    <w:rsid w:val="00041974"/>
    <w:rsid w:val="00042A12"/>
    <w:rsid w:val="00042B0C"/>
    <w:rsid w:val="00043BC6"/>
    <w:rsid w:val="00045474"/>
    <w:rsid w:val="00045B82"/>
    <w:rsid w:val="00045CCA"/>
    <w:rsid w:val="00045D1E"/>
    <w:rsid w:val="00045DA0"/>
    <w:rsid w:val="00047AA8"/>
    <w:rsid w:val="00050406"/>
    <w:rsid w:val="00050623"/>
    <w:rsid w:val="0005260A"/>
    <w:rsid w:val="0005269E"/>
    <w:rsid w:val="0005407F"/>
    <w:rsid w:val="00055098"/>
    <w:rsid w:val="000556D8"/>
    <w:rsid w:val="00055813"/>
    <w:rsid w:val="00055934"/>
    <w:rsid w:val="00056306"/>
    <w:rsid w:val="00057743"/>
    <w:rsid w:val="000577B9"/>
    <w:rsid w:val="0005783D"/>
    <w:rsid w:val="00060600"/>
    <w:rsid w:val="00060E71"/>
    <w:rsid w:val="00061C7D"/>
    <w:rsid w:val="00062658"/>
    <w:rsid w:val="000632AD"/>
    <w:rsid w:val="00063B19"/>
    <w:rsid w:val="0006536C"/>
    <w:rsid w:val="000661CB"/>
    <w:rsid w:val="0006626F"/>
    <w:rsid w:val="000663D4"/>
    <w:rsid w:val="00066C8F"/>
    <w:rsid w:val="00067ED0"/>
    <w:rsid w:val="000701CB"/>
    <w:rsid w:val="00070D76"/>
    <w:rsid w:val="000724D7"/>
    <w:rsid w:val="00072A59"/>
    <w:rsid w:val="00072C0C"/>
    <w:rsid w:val="00072E5D"/>
    <w:rsid w:val="00072F21"/>
    <w:rsid w:val="000739A2"/>
    <w:rsid w:val="00080687"/>
    <w:rsid w:val="00080979"/>
    <w:rsid w:val="00081278"/>
    <w:rsid w:val="000815B3"/>
    <w:rsid w:val="00084C9F"/>
    <w:rsid w:val="000851F9"/>
    <w:rsid w:val="0008522E"/>
    <w:rsid w:val="000872B3"/>
    <w:rsid w:val="000878BC"/>
    <w:rsid w:val="00090D9B"/>
    <w:rsid w:val="0009193A"/>
    <w:rsid w:val="00091AD4"/>
    <w:rsid w:val="00093617"/>
    <w:rsid w:val="00093767"/>
    <w:rsid w:val="00093FDE"/>
    <w:rsid w:val="0009453B"/>
    <w:rsid w:val="000947BA"/>
    <w:rsid w:val="00094FF4"/>
    <w:rsid w:val="000958A2"/>
    <w:rsid w:val="00096DC7"/>
    <w:rsid w:val="00096FC8"/>
    <w:rsid w:val="00097ADB"/>
    <w:rsid w:val="00097F7C"/>
    <w:rsid w:val="000A16FC"/>
    <w:rsid w:val="000A1920"/>
    <w:rsid w:val="000A1C07"/>
    <w:rsid w:val="000A30C7"/>
    <w:rsid w:val="000A3F0D"/>
    <w:rsid w:val="000A4E96"/>
    <w:rsid w:val="000A5494"/>
    <w:rsid w:val="000A56F4"/>
    <w:rsid w:val="000A64BF"/>
    <w:rsid w:val="000A6DDA"/>
    <w:rsid w:val="000A75CF"/>
    <w:rsid w:val="000A7A0A"/>
    <w:rsid w:val="000B012F"/>
    <w:rsid w:val="000B0266"/>
    <w:rsid w:val="000B19B4"/>
    <w:rsid w:val="000B1DF6"/>
    <w:rsid w:val="000B2483"/>
    <w:rsid w:val="000B2D60"/>
    <w:rsid w:val="000B2D9F"/>
    <w:rsid w:val="000B2FDF"/>
    <w:rsid w:val="000B3483"/>
    <w:rsid w:val="000B3EF3"/>
    <w:rsid w:val="000B3F1D"/>
    <w:rsid w:val="000B4ADE"/>
    <w:rsid w:val="000B511F"/>
    <w:rsid w:val="000B62CD"/>
    <w:rsid w:val="000B642E"/>
    <w:rsid w:val="000B65DF"/>
    <w:rsid w:val="000B7490"/>
    <w:rsid w:val="000C040E"/>
    <w:rsid w:val="000C17C2"/>
    <w:rsid w:val="000C1E04"/>
    <w:rsid w:val="000C271C"/>
    <w:rsid w:val="000C2C9C"/>
    <w:rsid w:val="000C2E6C"/>
    <w:rsid w:val="000C384D"/>
    <w:rsid w:val="000C3AFA"/>
    <w:rsid w:val="000C3D13"/>
    <w:rsid w:val="000C46B3"/>
    <w:rsid w:val="000C4C00"/>
    <w:rsid w:val="000C6908"/>
    <w:rsid w:val="000C7995"/>
    <w:rsid w:val="000C7C97"/>
    <w:rsid w:val="000C7CBA"/>
    <w:rsid w:val="000C7E61"/>
    <w:rsid w:val="000D0083"/>
    <w:rsid w:val="000D0216"/>
    <w:rsid w:val="000D032C"/>
    <w:rsid w:val="000D0510"/>
    <w:rsid w:val="000D0B8D"/>
    <w:rsid w:val="000D0DFE"/>
    <w:rsid w:val="000D2850"/>
    <w:rsid w:val="000D302C"/>
    <w:rsid w:val="000D401A"/>
    <w:rsid w:val="000D5AF4"/>
    <w:rsid w:val="000D79B2"/>
    <w:rsid w:val="000D7E56"/>
    <w:rsid w:val="000E04D0"/>
    <w:rsid w:val="000E0C1A"/>
    <w:rsid w:val="000E24A5"/>
    <w:rsid w:val="000E28AE"/>
    <w:rsid w:val="000E35DD"/>
    <w:rsid w:val="000E3933"/>
    <w:rsid w:val="000E3CA4"/>
    <w:rsid w:val="000E3EC2"/>
    <w:rsid w:val="000E4005"/>
    <w:rsid w:val="000E41D5"/>
    <w:rsid w:val="000E4551"/>
    <w:rsid w:val="000E5432"/>
    <w:rsid w:val="000E5F59"/>
    <w:rsid w:val="000E6392"/>
    <w:rsid w:val="000E68E7"/>
    <w:rsid w:val="000E7142"/>
    <w:rsid w:val="000E7AF6"/>
    <w:rsid w:val="000E7B56"/>
    <w:rsid w:val="000E7D80"/>
    <w:rsid w:val="000F0356"/>
    <w:rsid w:val="000F0F67"/>
    <w:rsid w:val="000F1606"/>
    <w:rsid w:val="000F1C78"/>
    <w:rsid w:val="000F25D7"/>
    <w:rsid w:val="000F3979"/>
    <w:rsid w:val="000F44A5"/>
    <w:rsid w:val="000F47B8"/>
    <w:rsid w:val="000F4D5C"/>
    <w:rsid w:val="000F62E9"/>
    <w:rsid w:val="000F769A"/>
    <w:rsid w:val="00100558"/>
    <w:rsid w:val="00104EA6"/>
    <w:rsid w:val="0010521E"/>
    <w:rsid w:val="00105A3D"/>
    <w:rsid w:val="00106070"/>
    <w:rsid w:val="00106257"/>
    <w:rsid w:val="00106A23"/>
    <w:rsid w:val="00106A44"/>
    <w:rsid w:val="00106D46"/>
    <w:rsid w:val="00106F41"/>
    <w:rsid w:val="00110652"/>
    <w:rsid w:val="001108B6"/>
    <w:rsid w:val="001112A5"/>
    <w:rsid w:val="00111735"/>
    <w:rsid w:val="0011304C"/>
    <w:rsid w:val="00113410"/>
    <w:rsid w:val="001141A9"/>
    <w:rsid w:val="00115391"/>
    <w:rsid w:val="001156EB"/>
    <w:rsid w:val="00115B0E"/>
    <w:rsid w:val="00115D4E"/>
    <w:rsid w:val="00117226"/>
    <w:rsid w:val="00117309"/>
    <w:rsid w:val="001177B8"/>
    <w:rsid w:val="0012050F"/>
    <w:rsid w:val="001211C7"/>
    <w:rsid w:val="001225BC"/>
    <w:rsid w:val="00122A72"/>
    <w:rsid w:val="00123594"/>
    <w:rsid w:val="00123AD0"/>
    <w:rsid w:val="00123C44"/>
    <w:rsid w:val="00123D8E"/>
    <w:rsid w:val="001241AA"/>
    <w:rsid w:val="00124277"/>
    <w:rsid w:val="001248E5"/>
    <w:rsid w:val="00125C79"/>
    <w:rsid w:val="001260A4"/>
    <w:rsid w:val="0012616C"/>
    <w:rsid w:val="001261C4"/>
    <w:rsid w:val="001262B8"/>
    <w:rsid w:val="001262EC"/>
    <w:rsid w:val="00127069"/>
    <w:rsid w:val="0013098C"/>
    <w:rsid w:val="00131DD8"/>
    <w:rsid w:val="00132301"/>
    <w:rsid w:val="00132F88"/>
    <w:rsid w:val="0013488D"/>
    <w:rsid w:val="00136963"/>
    <w:rsid w:val="00136DFA"/>
    <w:rsid w:val="00140673"/>
    <w:rsid w:val="00140F88"/>
    <w:rsid w:val="00141328"/>
    <w:rsid w:val="001426B9"/>
    <w:rsid w:val="00143DCE"/>
    <w:rsid w:val="00143FF1"/>
    <w:rsid w:val="00145594"/>
    <w:rsid w:val="00145C27"/>
    <w:rsid w:val="00145E52"/>
    <w:rsid w:val="00145FCD"/>
    <w:rsid w:val="0014614C"/>
    <w:rsid w:val="0014638F"/>
    <w:rsid w:val="0014694C"/>
    <w:rsid w:val="00146B61"/>
    <w:rsid w:val="00146F03"/>
    <w:rsid w:val="0014785E"/>
    <w:rsid w:val="00147DC7"/>
    <w:rsid w:val="0015149D"/>
    <w:rsid w:val="0015331E"/>
    <w:rsid w:val="00153990"/>
    <w:rsid w:val="00153E0A"/>
    <w:rsid w:val="00154419"/>
    <w:rsid w:val="0015510A"/>
    <w:rsid w:val="001553D1"/>
    <w:rsid w:val="00155CA7"/>
    <w:rsid w:val="00155CB6"/>
    <w:rsid w:val="0015754E"/>
    <w:rsid w:val="00157A8E"/>
    <w:rsid w:val="00160AAF"/>
    <w:rsid w:val="00160DDE"/>
    <w:rsid w:val="00161288"/>
    <w:rsid w:val="00161632"/>
    <w:rsid w:val="00161EC7"/>
    <w:rsid w:val="00162C9B"/>
    <w:rsid w:val="0016345D"/>
    <w:rsid w:val="00165C27"/>
    <w:rsid w:val="00165F9F"/>
    <w:rsid w:val="00166B98"/>
    <w:rsid w:val="00166DFE"/>
    <w:rsid w:val="0016773A"/>
    <w:rsid w:val="00167A53"/>
    <w:rsid w:val="0017190C"/>
    <w:rsid w:val="00171D22"/>
    <w:rsid w:val="00172F44"/>
    <w:rsid w:val="00172FED"/>
    <w:rsid w:val="001757F9"/>
    <w:rsid w:val="00175828"/>
    <w:rsid w:val="00175C2F"/>
    <w:rsid w:val="00176C7B"/>
    <w:rsid w:val="001806E2"/>
    <w:rsid w:val="00182271"/>
    <w:rsid w:val="001822A4"/>
    <w:rsid w:val="0018247F"/>
    <w:rsid w:val="001825B4"/>
    <w:rsid w:val="00184D75"/>
    <w:rsid w:val="00185889"/>
    <w:rsid w:val="00186AEE"/>
    <w:rsid w:val="00187374"/>
    <w:rsid w:val="001873D1"/>
    <w:rsid w:val="00187C5C"/>
    <w:rsid w:val="00187F10"/>
    <w:rsid w:val="0019007A"/>
    <w:rsid w:val="001901CD"/>
    <w:rsid w:val="0019194B"/>
    <w:rsid w:val="00191AC0"/>
    <w:rsid w:val="00192A27"/>
    <w:rsid w:val="00192AF9"/>
    <w:rsid w:val="00192BEC"/>
    <w:rsid w:val="001932FB"/>
    <w:rsid w:val="00194D1F"/>
    <w:rsid w:val="00195050"/>
    <w:rsid w:val="00195100"/>
    <w:rsid w:val="001956B8"/>
    <w:rsid w:val="00195B2D"/>
    <w:rsid w:val="0019601F"/>
    <w:rsid w:val="001961FA"/>
    <w:rsid w:val="00196679"/>
    <w:rsid w:val="00196ACC"/>
    <w:rsid w:val="00196BEE"/>
    <w:rsid w:val="0019747C"/>
    <w:rsid w:val="001A12D6"/>
    <w:rsid w:val="001A1565"/>
    <w:rsid w:val="001A174A"/>
    <w:rsid w:val="001A197E"/>
    <w:rsid w:val="001A28DF"/>
    <w:rsid w:val="001A3406"/>
    <w:rsid w:val="001A3C59"/>
    <w:rsid w:val="001A4809"/>
    <w:rsid w:val="001A4899"/>
    <w:rsid w:val="001A5504"/>
    <w:rsid w:val="001A55B0"/>
    <w:rsid w:val="001A60E7"/>
    <w:rsid w:val="001A6443"/>
    <w:rsid w:val="001A66EE"/>
    <w:rsid w:val="001A6E6B"/>
    <w:rsid w:val="001A6E9B"/>
    <w:rsid w:val="001A7467"/>
    <w:rsid w:val="001B037B"/>
    <w:rsid w:val="001B1299"/>
    <w:rsid w:val="001B1F79"/>
    <w:rsid w:val="001B29E2"/>
    <w:rsid w:val="001B3C3E"/>
    <w:rsid w:val="001B5969"/>
    <w:rsid w:val="001B597F"/>
    <w:rsid w:val="001B6162"/>
    <w:rsid w:val="001B6464"/>
    <w:rsid w:val="001B70E1"/>
    <w:rsid w:val="001C1300"/>
    <w:rsid w:val="001C27DC"/>
    <w:rsid w:val="001C4205"/>
    <w:rsid w:val="001C49CB"/>
    <w:rsid w:val="001C51EC"/>
    <w:rsid w:val="001C58D7"/>
    <w:rsid w:val="001C621F"/>
    <w:rsid w:val="001C669A"/>
    <w:rsid w:val="001C6D51"/>
    <w:rsid w:val="001C7087"/>
    <w:rsid w:val="001C7395"/>
    <w:rsid w:val="001C7B30"/>
    <w:rsid w:val="001D09D6"/>
    <w:rsid w:val="001D0A08"/>
    <w:rsid w:val="001D27C5"/>
    <w:rsid w:val="001D37C5"/>
    <w:rsid w:val="001D5465"/>
    <w:rsid w:val="001D5AFB"/>
    <w:rsid w:val="001D62F8"/>
    <w:rsid w:val="001D6BD6"/>
    <w:rsid w:val="001D6CF3"/>
    <w:rsid w:val="001D6FED"/>
    <w:rsid w:val="001E1144"/>
    <w:rsid w:val="001E1549"/>
    <w:rsid w:val="001E19E6"/>
    <w:rsid w:val="001E1DD4"/>
    <w:rsid w:val="001E249C"/>
    <w:rsid w:val="001E3870"/>
    <w:rsid w:val="001E3B38"/>
    <w:rsid w:val="001E4CF6"/>
    <w:rsid w:val="001E4ED5"/>
    <w:rsid w:val="001E6E81"/>
    <w:rsid w:val="001E76B0"/>
    <w:rsid w:val="001F01B2"/>
    <w:rsid w:val="001F1098"/>
    <w:rsid w:val="001F3747"/>
    <w:rsid w:val="001F4533"/>
    <w:rsid w:val="001F4A9D"/>
    <w:rsid w:val="001F4F88"/>
    <w:rsid w:val="001F5309"/>
    <w:rsid w:val="001F534A"/>
    <w:rsid w:val="001F554E"/>
    <w:rsid w:val="001F674D"/>
    <w:rsid w:val="001F67B0"/>
    <w:rsid w:val="001F67FA"/>
    <w:rsid w:val="001F6D0A"/>
    <w:rsid w:val="001F7DE5"/>
    <w:rsid w:val="001F7E06"/>
    <w:rsid w:val="001F7E87"/>
    <w:rsid w:val="002004F4"/>
    <w:rsid w:val="00200541"/>
    <w:rsid w:val="0020055C"/>
    <w:rsid w:val="00200ADB"/>
    <w:rsid w:val="00200C3B"/>
    <w:rsid w:val="002016C5"/>
    <w:rsid w:val="00202F7C"/>
    <w:rsid w:val="00203F4B"/>
    <w:rsid w:val="002040D9"/>
    <w:rsid w:val="00205127"/>
    <w:rsid w:val="002108E2"/>
    <w:rsid w:val="00210A48"/>
    <w:rsid w:val="002111D3"/>
    <w:rsid w:val="00211656"/>
    <w:rsid w:val="0021230E"/>
    <w:rsid w:val="00212632"/>
    <w:rsid w:val="0021301C"/>
    <w:rsid w:val="002141BA"/>
    <w:rsid w:val="00214DB4"/>
    <w:rsid w:val="00217948"/>
    <w:rsid w:val="00217A66"/>
    <w:rsid w:val="00217D2E"/>
    <w:rsid w:val="002200BF"/>
    <w:rsid w:val="00220E1B"/>
    <w:rsid w:val="002210E5"/>
    <w:rsid w:val="00221919"/>
    <w:rsid w:val="00222930"/>
    <w:rsid w:val="00222C6D"/>
    <w:rsid w:val="00224E21"/>
    <w:rsid w:val="00226844"/>
    <w:rsid w:val="00227265"/>
    <w:rsid w:val="0022733B"/>
    <w:rsid w:val="00227503"/>
    <w:rsid w:val="00227AC2"/>
    <w:rsid w:val="0023045D"/>
    <w:rsid w:val="0023146B"/>
    <w:rsid w:val="00232774"/>
    <w:rsid w:val="00233B16"/>
    <w:rsid w:val="00234D27"/>
    <w:rsid w:val="00235D23"/>
    <w:rsid w:val="0023613B"/>
    <w:rsid w:val="002370A1"/>
    <w:rsid w:val="00237EE7"/>
    <w:rsid w:val="002401D9"/>
    <w:rsid w:val="00240FB3"/>
    <w:rsid w:val="00241B5B"/>
    <w:rsid w:val="00241EDC"/>
    <w:rsid w:val="0024253E"/>
    <w:rsid w:val="00242E76"/>
    <w:rsid w:val="00243BE5"/>
    <w:rsid w:val="002442C0"/>
    <w:rsid w:val="0024467C"/>
    <w:rsid w:val="002448A7"/>
    <w:rsid w:val="00245353"/>
    <w:rsid w:val="002474A6"/>
    <w:rsid w:val="002478A5"/>
    <w:rsid w:val="00247988"/>
    <w:rsid w:val="00250B08"/>
    <w:rsid w:val="00250FF1"/>
    <w:rsid w:val="00252BC1"/>
    <w:rsid w:val="00252C68"/>
    <w:rsid w:val="002532FF"/>
    <w:rsid w:val="002537CD"/>
    <w:rsid w:val="0025490A"/>
    <w:rsid w:val="00254CB4"/>
    <w:rsid w:val="002550A2"/>
    <w:rsid w:val="00255B7A"/>
    <w:rsid w:val="00256A9C"/>
    <w:rsid w:val="0025761A"/>
    <w:rsid w:val="002577D8"/>
    <w:rsid w:val="00257A04"/>
    <w:rsid w:val="00257A0C"/>
    <w:rsid w:val="00257BB4"/>
    <w:rsid w:val="00257D89"/>
    <w:rsid w:val="00257FAB"/>
    <w:rsid w:val="00260440"/>
    <w:rsid w:val="00260B43"/>
    <w:rsid w:val="002618BB"/>
    <w:rsid w:val="002621BE"/>
    <w:rsid w:val="002622E4"/>
    <w:rsid w:val="002630AE"/>
    <w:rsid w:val="00263476"/>
    <w:rsid w:val="002636C6"/>
    <w:rsid w:val="0026392D"/>
    <w:rsid w:val="00264323"/>
    <w:rsid w:val="0026458B"/>
    <w:rsid w:val="00265B07"/>
    <w:rsid w:val="00265F44"/>
    <w:rsid w:val="00266692"/>
    <w:rsid w:val="00266DBB"/>
    <w:rsid w:val="00266E93"/>
    <w:rsid w:val="00271133"/>
    <w:rsid w:val="00271948"/>
    <w:rsid w:val="002723C8"/>
    <w:rsid w:val="00273442"/>
    <w:rsid w:val="00273636"/>
    <w:rsid w:val="00275FF6"/>
    <w:rsid w:val="00276259"/>
    <w:rsid w:val="0027633C"/>
    <w:rsid w:val="00276841"/>
    <w:rsid w:val="00280FAD"/>
    <w:rsid w:val="00281A76"/>
    <w:rsid w:val="00282CD8"/>
    <w:rsid w:val="00282F34"/>
    <w:rsid w:val="00283C13"/>
    <w:rsid w:val="00283F00"/>
    <w:rsid w:val="00283F61"/>
    <w:rsid w:val="00284B95"/>
    <w:rsid w:val="00284BA4"/>
    <w:rsid w:val="00284C50"/>
    <w:rsid w:val="00285CA0"/>
    <w:rsid w:val="00286767"/>
    <w:rsid w:val="002869A4"/>
    <w:rsid w:val="00287BD3"/>
    <w:rsid w:val="002905DA"/>
    <w:rsid w:val="002909E5"/>
    <w:rsid w:val="00291580"/>
    <w:rsid w:val="00291653"/>
    <w:rsid w:val="00292397"/>
    <w:rsid w:val="00292780"/>
    <w:rsid w:val="0029384F"/>
    <w:rsid w:val="00293BAA"/>
    <w:rsid w:val="002944D0"/>
    <w:rsid w:val="00294AB7"/>
    <w:rsid w:val="0029553B"/>
    <w:rsid w:val="00296769"/>
    <w:rsid w:val="002971B3"/>
    <w:rsid w:val="002971BB"/>
    <w:rsid w:val="002971EC"/>
    <w:rsid w:val="002973D8"/>
    <w:rsid w:val="002A07A0"/>
    <w:rsid w:val="002A171F"/>
    <w:rsid w:val="002A1F41"/>
    <w:rsid w:val="002A2152"/>
    <w:rsid w:val="002A29D6"/>
    <w:rsid w:val="002A2C85"/>
    <w:rsid w:val="002A2D32"/>
    <w:rsid w:val="002A2DA1"/>
    <w:rsid w:val="002A3B39"/>
    <w:rsid w:val="002A424B"/>
    <w:rsid w:val="002A4D4C"/>
    <w:rsid w:val="002A596C"/>
    <w:rsid w:val="002A67E7"/>
    <w:rsid w:val="002A68D4"/>
    <w:rsid w:val="002A6FCB"/>
    <w:rsid w:val="002A78B1"/>
    <w:rsid w:val="002B0C66"/>
    <w:rsid w:val="002B1602"/>
    <w:rsid w:val="002B221D"/>
    <w:rsid w:val="002B27F6"/>
    <w:rsid w:val="002B31E3"/>
    <w:rsid w:val="002B49EE"/>
    <w:rsid w:val="002B521E"/>
    <w:rsid w:val="002B570E"/>
    <w:rsid w:val="002B57FF"/>
    <w:rsid w:val="002B674F"/>
    <w:rsid w:val="002B70E0"/>
    <w:rsid w:val="002B7D28"/>
    <w:rsid w:val="002C0CC0"/>
    <w:rsid w:val="002C1172"/>
    <w:rsid w:val="002C38A5"/>
    <w:rsid w:val="002C4073"/>
    <w:rsid w:val="002C479A"/>
    <w:rsid w:val="002C507F"/>
    <w:rsid w:val="002C5312"/>
    <w:rsid w:val="002C5517"/>
    <w:rsid w:val="002C58F3"/>
    <w:rsid w:val="002C5BDF"/>
    <w:rsid w:val="002C67AB"/>
    <w:rsid w:val="002C6F24"/>
    <w:rsid w:val="002C7300"/>
    <w:rsid w:val="002D0C86"/>
    <w:rsid w:val="002D1602"/>
    <w:rsid w:val="002D2A3C"/>
    <w:rsid w:val="002D3704"/>
    <w:rsid w:val="002D379E"/>
    <w:rsid w:val="002D3E3E"/>
    <w:rsid w:val="002D433F"/>
    <w:rsid w:val="002D4DBA"/>
    <w:rsid w:val="002D4F46"/>
    <w:rsid w:val="002D6303"/>
    <w:rsid w:val="002D7943"/>
    <w:rsid w:val="002E00E6"/>
    <w:rsid w:val="002E0790"/>
    <w:rsid w:val="002E17BB"/>
    <w:rsid w:val="002E2752"/>
    <w:rsid w:val="002E3182"/>
    <w:rsid w:val="002E378A"/>
    <w:rsid w:val="002E570F"/>
    <w:rsid w:val="002E622C"/>
    <w:rsid w:val="002E6F88"/>
    <w:rsid w:val="002E74A5"/>
    <w:rsid w:val="002E7B63"/>
    <w:rsid w:val="002E7CAC"/>
    <w:rsid w:val="002E7FDA"/>
    <w:rsid w:val="002F0085"/>
    <w:rsid w:val="002F122F"/>
    <w:rsid w:val="002F1AA8"/>
    <w:rsid w:val="002F1D8C"/>
    <w:rsid w:val="002F3358"/>
    <w:rsid w:val="002F4015"/>
    <w:rsid w:val="002F40F5"/>
    <w:rsid w:val="002F44C0"/>
    <w:rsid w:val="002F470C"/>
    <w:rsid w:val="002F726D"/>
    <w:rsid w:val="003018CD"/>
    <w:rsid w:val="00301DFA"/>
    <w:rsid w:val="003033ED"/>
    <w:rsid w:val="00303EEE"/>
    <w:rsid w:val="00304148"/>
    <w:rsid w:val="00304A47"/>
    <w:rsid w:val="00304FE8"/>
    <w:rsid w:val="0030747C"/>
    <w:rsid w:val="00307917"/>
    <w:rsid w:val="00307A1A"/>
    <w:rsid w:val="00307D4A"/>
    <w:rsid w:val="00307FC0"/>
    <w:rsid w:val="00310792"/>
    <w:rsid w:val="00311599"/>
    <w:rsid w:val="0031231A"/>
    <w:rsid w:val="00313008"/>
    <w:rsid w:val="003133EF"/>
    <w:rsid w:val="0031451D"/>
    <w:rsid w:val="00314555"/>
    <w:rsid w:val="00314E3B"/>
    <w:rsid w:val="003158CF"/>
    <w:rsid w:val="003168BE"/>
    <w:rsid w:val="00316B4B"/>
    <w:rsid w:val="00316BB9"/>
    <w:rsid w:val="00317600"/>
    <w:rsid w:val="003203F8"/>
    <w:rsid w:val="00320711"/>
    <w:rsid w:val="00320C2E"/>
    <w:rsid w:val="00321573"/>
    <w:rsid w:val="00321D06"/>
    <w:rsid w:val="00321F1F"/>
    <w:rsid w:val="003227AA"/>
    <w:rsid w:val="003231B6"/>
    <w:rsid w:val="00323738"/>
    <w:rsid w:val="00323DBE"/>
    <w:rsid w:val="003268B8"/>
    <w:rsid w:val="00326A47"/>
    <w:rsid w:val="00326CE2"/>
    <w:rsid w:val="00327027"/>
    <w:rsid w:val="00327D57"/>
    <w:rsid w:val="00330E9F"/>
    <w:rsid w:val="003318C4"/>
    <w:rsid w:val="00331CD9"/>
    <w:rsid w:val="00331D04"/>
    <w:rsid w:val="00331F85"/>
    <w:rsid w:val="003321B6"/>
    <w:rsid w:val="00332D22"/>
    <w:rsid w:val="003333BE"/>
    <w:rsid w:val="00333F92"/>
    <w:rsid w:val="00334115"/>
    <w:rsid w:val="00334AC5"/>
    <w:rsid w:val="00335391"/>
    <w:rsid w:val="00335890"/>
    <w:rsid w:val="00336F07"/>
    <w:rsid w:val="00337290"/>
    <w:rsid w:val="00337554"/>
    <w:rsid w:val="00337BCC"/>
    <w:rsid w:val="003403DB"/>
    <w:rsid w:val="00340FE2"/>
    <w:rsid w:val="003414A9"/>
    <w:rsid w:val="003416C8"/>
    <w:rsid w:val="00342C36"/>
    <w:rsid w:val="00344591"/>
    <w:rsid w:val="003452BE"/>
    <w:rsid w:val="00345C05"/>
    <w:rsid w:val="00346864"/>
    <w:rsid w:val="00350416"/>
    <w:rsid w:val="00350B0A"/>
    <w:rsid w:val="00351B83"/>
    <w:rsid w:val="00351E36"/>
    <w:rsid w:val="003525F5"/>
    <w:rsid w:val="003527E6"/>
    <w:rsid w:val="00353594"/>
    <w:rsid w:val="0035385F"/>
    <w:rsid w:val="00353AF7"/>
    <w:rsid w:val="00353CD8"/>
    <w:rsid w:val="00353ED4"/>
    <w:rsid w:val="00354222"/>
    <w:rsid w:val="00356EC3"/>
    <w:rsid w:val="00357F59"/>
    <w:rsid w:val="003617E8"/>
    <w:rsid w:val="00361CF7"/>
    <w:rsid w:val="00363DC6"/>
    <w:rsid w:val="00364F3E"/>
    <w:rsid w:val="00365CCA"/>
    <w:rsid w:val="003663FA"/>
    <w:rsid w:val="00367083"/>
    <w:rsid w:val="0037009B"/>
    <w:rsid w:val="003708D1"/>
    <w:rsid w:val="00370ECD"/>
    <w:rsid w:val="0037125A"/>
    <w:rsid w:val="00372793"/>
    <w:rsid w:val="00372A1C"/>
    <w:rsid w:val="00373D0F"/>
    <w:rsid w:val="003741BD"/>
    <w:rsid w:val="00374796"/>
    <w:rsid w:val="00375490"/>
    <w:rsid w:val="0037567B"/>
    <w:rsid w:val="00375AA9"/>
    <w:rsid w:val="00375D7F"/>
    <w:rsid w:val="0037613F"/>
    <w:rsid w:val="00376CF2"/>
    <w:rsid w:val="00376F43"/>
    <w:rsid w:val="00377002"/>
    <w:rsid w:val="00377055"/>
    <w:rsid w:val="003773C0"/>
    <w:rsid w:val="0037758D"/>
    <w:rsid w:val="00377609"/>
    <w:rsid w:val="00377A34"/>
    <w:rsid w:val="00377AF0"/>
    <w:rsid w:val="00377E30"/>
    <w:rsid w:val="003818B8"/>
    <w:rsid w:val="00382072"/>
    <w:rsid w:val="00382DC3"/>
    <w:rsid w:val="00383818"/>
    <w:rsid w:val="00383DDE"/>
    <w:rsid w:val="0038505C"/>
    <w:rsid w:val="00385A72"/>
    <w:rsid w:val="0038608C"/>
    <w:rsid w:val="00386BBB"/>
    <w:rsid w:val="00387136"/>
    <w:rsid w:val="00387ED5"/>
    <w:rsid w:val="00390491"/>
    <w:rsid w:val="003915A3"/>
    <w:rsid w:val="00392803"/>
    <w:rsid w:val="0039280E"/>
    <w:rsid w:val="00392E1C"/>
    <w:rsid w:val="00392E7D"/>
    <w:rsid w:val="00393E76"/>
    <w:rsid w:val="00393F3B"/>
    <w:rsid w:val="00394268"/>
    <w:rsid w:val="003950D2"/>
    <w:rsid w:val="0039554A"/>
    <w:rsid w:val="00395B0E"/>
    <w:rsid w:val="0039604B"/>
    <w:rsid w:val="00397FF8"/>
    <w:rsid w:val="003A0017"/>
    <w:rsid w:val="003A0466"/>
    <w:rsid w:val="003A07B4"/>
    <w:rsid w:val="003A2474"/>
    <w:rsid w:val="003A2B2C"/>
    <w:rsid w:val="003A311B"/>
    <w:rsid w:val="003A5584"/>
    <w:rsid w:val="003A627B"/>
    <w:rsid w:val="003A69E9"/>
    <w:rsid w:val="003A7B32"/>
    <w:rsid w:val="003B0359"/>
    <w:rsid w:val="003B1421"/>
    <w:rsid w:val="003B1F54"/>
    <w:rsid w:val="003B3FEE"/>
    <w:rsid w:val="003B42E8"/>
    <w:rsid w:val="003B4FCF"/>
    <w:rsid w:val="003B54EB"/>
    <w:rsid w:val="003B7256"/>
    <w:rsid w:val="003B73D2"/>
    <w:rsid w:val="003B7D4A"/>
    <w:rsid w:val="003C01CA"/>
    <w:rsid w:val="003C1353"/>
    <w:rsid w:val="003C13BB"/>
    <w:rsid w:val="003C2062"/>
    <w:rsid w:val="003C20B5"/>
    <w:rsid w:val="003C2173"/>
    <w:rsid w:val="003C48A1"/>
    <w:rsid w:val="003C4A6F"/>
    <w:rsid w:val="003C511C"/>
    <w:rsid w:val="003C6E6D"/>
    <w:rsid w:val="003D13F4"/>
    <w:rsid w:val="003D14B5"/>
    <w:rsid w:val="003D27CC"/>
    <w:rsid w:val="003D33B2"/>
    <w:rsid w:val="003D4053"/>
    <w:rsid w:val="003D47CF"/>
    <w:rsid w:val="003D5D4D"/>
    <w:rsid w:val="003D733F"/>
    <w:rsid w:val="003D7611"/>
    <w:rsid w:val="003E01B8"/>
    <w:rsid w:val="003E04C6"/>
    <w:rsid w:val="003E0687"/>
    <w:rsid w:val="003E0C09"/>
    <w:rsid w:val="003E0DDE"/>
    <w:rsid w:val="003E1B19"/>
    <w:rsid w:val="003E2886"/>
    <w:rsid w:val="003E2D88"/>
    <w:rsid w:val="003E32C5"/>
    <w:rsid w:val="003E3CF6"/>
    <w:rsid w:val="003E3F31"/>
    <w:rsid w:val="003E48DE"/>
    <w:rsid w:val="003E4930"/>
    <w:rsid w:val="003E4A80"/>
    <w:rsid w:val="003E5482"/>
    <w:rsid w:val="003E5D33"/>
    <w:rsid w:val="003E719B"/>
    <w:rsid w:val="003E74F1"/>
    <w:rsid w:val="003E7E36"/>
    <w:rsid w:val="003F05C4"/>
    <w:rsid w:val="003F08C1"/>
    <w:rsid w:val="003F09EC"/>
    <w:rsid w:val="003F24A1"/>
    <w:rsid w:val="003F2B51"/>
    <w:rsid w:val="003F3053"/>
    <w:rsid w:val="003F488A"/>
    <w:rsid w:val="003F4FEB"/>
    <w:rsid w:val="003F55E6"/>
    <w:rsid w:val="003F64EE"/>
    <w:rsid w:val="003F6EC0"/>
    <w:rsid w:val="004010DD"/>
    <w:rsid w:val="004018FB"/>
    <w:rsid w:val="004019C2"/>
    <w:rsid w:val="00402158"/>
    <w:rsid w:val="00402454"/>
    <w:rsid w:val="004024C6"/>
    <w:rsid w:val="004024DB"/>
    <w:rsid w:val="004037FA"/>
    <w:rsid w:val="0040516F"/>
    <w:rsid w:val="00405520"/>
    <w:rsid w:val="0040564D"/>
    <w:rsid w:val="004066E2"/>
    <w:rsid w:val="00406AA5"/>
    <w:rsid w:val="004073B3"/>
    <w:rsid w:val="0040797F"/>
    <w:rsid w:val="004101D2"/>
    <w:rsid w:val="00410F2A"/>
    <w:rsid w:val="0041292C"/>
    <w:rsid w:val="00413B77"/>
    <w:rsid w:val="00413F89"/>
    <w:rsid w:val="004145DA"/>
    <w:rsid w:val="00414D20"/>
    <w:rsid w:val="0041545E"/>
    <w:rsid w:val="00415ED8"/>
    <w:rsid w:val="004165B3"/>
    <w:rsid w:val="00417086"/>
    <w:rsid w:val="00417168"/>
    <w:rsid w:val="00417F8E"/>
    <w:rsid w:val="00417FC2"/>
    <w:rsid w:val="0042006F"/>
    <w:rsid w:val="00420213"/>
    <w:rsid w:val="00420CE0"/>
    <w:rsid w:val="00420FF5"/>
    <w:rsid w:val="004210E4"/>
    <w:rsid w:val="0042187B"/>
    <w:rsid w:val="0042253D"/>
    <w:rsid w:val="00422A6A"/>
    <w:rsid w:val="00422BBE"/>
    <w:rsid w:val="00423734"/>
    <w:rsid w:val="00424A9B"/>
    <w:rsid w:val="004252DA"/>
    <w:rsid w:val="00425604"/>
    <w:rsid w:val="0042562B"/>
    <w:rsid w:val="00426C26"/>
    <w:rsid w:val="004271A5"/>
    <w:rsid w:val="00427C92"/>
    <w:rsid w:val="00430F38"/>
    <w:rsid w:val="0043120F"/>
    <w:rsid w:val="00431709"/>
    <w:rsid w:val="00431D3C"/>
    <w:rsid w:val="00432B95"/>
    <w:rsid w:val="004332C5"/>
    <w:rsid w:val="00433EF2"/>
    <w:rsid w:val="00434227"/>
    <w:rsid w:val="00434338"/>
    <w:rsid w:val="00434BCD"/>
    <w:rsid w:val="00434FE7"/>
    <w:rsid w:val="00435977"/>
    <w:rsid w:val="004372E0"/>
    <w:rsid w:val="00440453"/>
    <w:rsid w:val="00440F4E"/>
    <w:rsid w:val="004415AF"/>
    <w:rsid w:val="00442419"/>
    <w:rsid w:val="00444854"/>
    <w:rsid w:val="004476CF"/>
    <w:rsid w:val="0044788A"/>
    <w:rsid w:val="00450453"/>
    <w:rsid w:val="00450962"/>
    <w:rsid w:val="004518E0"/>
    <w:rsid w:val="00451D25"/>
    <w:rsid w:val="00451E49"/>
    <w:rsid w:val="00454C29"/>
    <w:rsid w:val="004557FB"/>
    <w:rsid w:val="00456E49"/>
    <w:rsid w:val="00456EFB"/>
    <w:rsid w:val="00456F5D"/>
    <w:rsid w:val="00457082"/>
    <w:rsid w:val="00457346"/>
    <w:rsid w:val="004575DA"/>
    <w:rsid w:val="00457D01"/>
    <w:rsid w:val="00460045"/>
    <w:rsid w:val="00465250"/>
    <w:rsid w:val="00466DA9"/>
    <w:rsid w:val="00466DEE"/>
    <w:rsid w:val="00470311"/>
    <w:rsid w:val="00471C3B"/>
    <w:rsid w:val="004721C2"/>
    <w:rsid w:val="00472C8D"/>
    <w:rsid w:val="00473AC8"/>
    <w:rsid w:val="00474936"/>
    <w:rsid w:val="00474BC7"/>
    <w:rsid w:val="00475B28"/>
    <w:rsid w:val="00476ECA"/>
    <w:rsid w:val="00477D1C"/>
    <w:rsid w:val="00477FAE"/>
    <w:rsid w:val="00480FB7"/>
    <w:rsid w:val="00482D96"/>
    <w:rsid w:val="0048354F"/>
    <w:rsid w:val="0048453E"/>
    <w:rsid w:val="004858AB"/>
    <w:rsid w:val="004859A7"/>
    <w:rsid w:val="004905F6"/>
    <w:rsid w:val="004907CE"/>
    <w:rsid w:val="00491443"/>
    <w:rsid w:val="0049177D"/>
    <w:rsid w:val="0049292A"/>
    <w:rsid w:val="00492D15"/>
    <w:rsid w:val="00493540"/>
    <w:rsid w:val="0049688C"/>
    <w:rsid w:val="00496B11"/>
    <w:rsid w:val="004974AB"/>
    <w:rsid w:val="00497968"/>
    <w:rsid w:val="004979BE"/>
    <w:rsid w:val="00497C84"/>
    <w:rsid w:val="004A2B8B"/>
    <w:rsid w:val="004A2DE4"/>
    <w:rsid w:val="004A35EE"/>
    <w:rsid w:val="004A5954"/>
    <w:rsid w:val="004A5CBA"/>
    <w:rsid w:val="004A6344"/>
    <w:rsid w:val="004A662E"/>
    <w:rsid w:val="004A71FF"/>
    <w:rsid w:val="004A743E"/>
    <w:rsid w:val="004B01B3"/>
    <w:rsid w:val="004B025E"/>
    <w:rsid w:val="004B0DED"/>
    <w:rsid w:val="004B1020"/>
    <w:rsid w:val="004B1452"/>
    <w:rsid w:val="004B1893"/>
    <w:rsid w:val="004B255E"/>
    <w:rsid w:val="004B30A9"/>
    <w:rsid w:val="004B31D4"/>
    <w:rsid w:val="004B3756"/>
    <w:rsid w:val="004B3EF1"/>
    <w:rsid w:val="004B57DF"/>
    <w:rsid w:val="004B61AB"/>
    <w:rsid w:val="004B75D9"/>
    <w:rsid w:val="004B7949"/>
    <w:rsid w:val="004C08EB"/>
    <w:rsid w:val="004C1855"/>
    <w:rsid w:val="004C3238"/>
    <w:rsid w:val="004C38B4"/>
    <w:rsid w:val="004C442E"/>
    <w:rsid w:val="004C4C23"/>
    <w:rsid w:val="004C5076"/>
    <w:rsid w:val="004C54E1"/>
    <w:rsid w:val="004C643F"/>
    <w:rsid w:val="004C6615"/>
    <w:rsid w:val="004C698D"/>
    <w:rsid w:val="004C72FF"/>
    <w:rsid w:val="004D08A5"/>
    <w:rsid w:val="004D0C67"/>
    <w:rsid w:val="004D105E"/>
    <w:rsid w:val="004D1298"/>
    <w:rsid w:val="004D1A74"/>
    <w:rsid w:val="004D249E"/>
    <w:rsid w:val="004D3A69"/>
    <w:rsid w:val="004D48AE"/>
    <w:rsid w:val="004D5050"/>
    <w:rsid w:val="004D6471"/>
    <w:rsid w:val="004D6ED6"/>
    <w:rsid w:val="004E0393"/>
    <w:rsid w:val="004E1239"/>
    <w:rsid w:val="004E1431"/>
    <w:rsid w:val="004E2E6C"/>
    <w:rsid w:val="004E34F3"/>
    <w:rsid w:val="004E3AEC"/>
    <w:rsid w:val="004E3F75"/>
    <w:rsid w:val="004E4F78"/>
    <w:rsid w:val="004E5758"/>
    <w:rsid w:val="004E74C8"/>
    <w:rsid w:val="004E791D"/>
    <w:rsid w:val="004F10DB"/>
    <w:rsid w:val="004F1D65"/>
    <w:rsid w:val="004F2A16"/>
    <w:rsid w:val="004F2F8F"/>
    <w:rsid w:val="004F3022"/>
    <w:rsid w:val="004F3515"/>
    <w:rsid w:val="004F37F7"/>
    <w:rsid w:val="004F3D3F"/>
    <w:rsid w:val="004F51F0"/>
    <w:rsid w:val="004F6681"/>
    <w:rsid w:val="004F6FE0"/>
    <w:rsid w:val="005005C4"/>
    <w:rsid w:val="00500D60"/>
    <w:rsid w:val="00502156"/>
    <w:rsid w:val="00502728"/>
    <w:rsid w:val="005038DF"/>
    <w:rsid w:val="0050687B"/>
    <w:rsid w:val="00506EB1"/>
    <w:rsid w:val="0050721A"/>
    <w:rsid w:val="00511F12"/>
    <w:rsid w:val="00511FED"/>
    <w:rsid w:val="00512935"/>
    <w:rsid w:val="005139ED"/>
    <w:rsid w:val="005141FD"/>
    <w:rsid w:val="00515D83"/>
    <w:rsid w:val="00516B34"/>
    <w:rsid w:val="00516C0F"/>
    <w:rsid w:val="00517334"/>
    <w:rsid w:val="0051779D"/>
    <w:rsid w:val="005213E5"/>
    <w:rsid w:val="0052165E"/>
    <w:rsid w:val="00521D99"/>
    <w:rsid w:val="005221E8"/>
    <w:rsid w:val="00522314"/>
    <w:rsid w:val="00522402"/>
    <w:rsid w:val="00524150"/>
    <w:rsid w:val="00524995"/>
    <w:rsid w:val="00525025"/>
    <w:rsid w:val="00527DA1"/>
    <w:rsid w:val="005313E1"/>
    <w:rsid w:val="00531979"/>
    <w:rsid w:val="00532526"/>
    <w:rsid w:val="00532D0E"/>
    <w:rsid w:val="0053322E"/>
    <w:rsid w:val="005350C4"/>
    <w:rsid w:val="00535BD3"/>
    <w:rsid w:val="00535F7C"/>
    <w:rsid w:val="00536B6D"/>
    <w:rsid w:val="00536E3A"/>
    <w:rsid w:val="00537321"/>
    <w:rsid w:val="005400F6"/>
    <w:rsid w:val="00540B75"/>
    <w:rsid w:val="0054167C"/>
    <w:rsid w:val="00542015"/>
    <w:rsid w:val="00542AEF"/>
    <w:rsid w:val="005435BA"/>
    <w:rsid w:val="0054363D"/>
    <w:rsid w:val="00543C9B"/>
    <w:rsid w:val="005451A9"/>
    <w:rsid w:val="005453FC"/>
    <w:rsid w:val="0054568F"/>
    <w:rsid w:val="00545F73"/>
    <w:rsid w:val="00546D5B"/>
    <w:rsid w:val="00546E9C"/>
    <w:rsid w:val="00550711"/>
    <w:rsid w:val="00550B2A"/>
    <w:rsid w:val="00551305"/>
    <w:rsid w:val="00551374"/>
    <w:rsid w:val="00551FED"/>
    <w:rsid w:val="0055278E"/>
    <w:rsid w:val="00552E99"/>
    <w:rsid w:val="0055310C"/>
    <w:rsid w:val="00553212"/>
    <w:rsid w:val="00553E70"/>
    <w:rsid w:val="00555453"/>
    <w:rsid w:val="005556C1"/>
    <w:rsid w:val="00555BD1"/>
    <w:rsid w:val="00556A79"/>
    <w:rsid w:val="00557817"/>
    <w:rsid w:val="00557C42"/>
    <w:rsid w:val="00560BDD"/>
    <w:rsid w:val="0056131C"/>
    <w:rsid w:val="0056148D"/>
    <w:rsid w:val="005615A6"/>
    <w:rsid w:val="00561C0F"/>
    <w:rsid w:val="00562E91"/>
    <w:rsid w:val="0056308A"/>
    <w:rsid w:val="00563159"/>
    <w:rsid w:val="00564529"/>
    <w:rsid w:val="005650CA"/>
    <w:rsid w:val="005653B3"/>
    <w:rsid w:val="00565481"/>
    <w:rsid w:val="00565CB4"/>
    <w:rsid w:val="00567885"/>
    <w:rsid w:val="00570013"/>
    <w:rsid w:val="00570436"/>
    <w:rsid w:val="005712C2"/>
    <w:rsid w:val="00571D59"/>
    <w:rsid w:val="005723C3"/>
    <w:rsid w:val="005726AB"/>
    <w:rsid w:val="00572959"/>
    <w:rsid w:val="00573599"/>
    <w:rsid w:val="005749BC"/>
    <w:rsid w:val="00574AED"/>
    <w:rsid w:val="0057540C"/>
    <w:rsid w:val="00575942"/>
    <w:rsid w:val="00576C31"/>
    <w:rsid w:val="00577382"/>
    <w:rsid w:val="0057783F"/>
    <w:rsid w:val="00577F24"/>
    <w:rsid w:val="00580F02"/>
    <w:rsid w:val="005824FE"/>
    <w:rsid w:val="00582C68"/>
    <w:rsid w:val="00582D1E"/>
    <w:rsid w:val="00583086"/>
    <w:rsid w:val="00583325"/>
    <w:rsid w:val="00583427"/>
    <w:rsid w:val="0058350E"/>
    <w:rsid w:val="0058385F"/>
    <w:rsid w:val="00586E12"/>
    <w:rsid w:val="005871F0"/>
    <w:rsid w:val="00587736"/>
    <w:rsid w:val="00590013"/>
    <w:rsid w:val="00590781"/>
    <w:rsid w:val="00590C4F"/>
    <w:rsid w:val="00591177"/>
    <w:rsid w:val="005929C7"/>
    <w:rsid w:val="005949D8"/>
    <w:rsid w:val="00594E2C"/>
    <w:rsid w:val="00595592"/>
    <w:rsid w:val="005A0C91"/>
    <w:rsid w:val="005A0E00"/>
    <w:rsid w:val="005A10EF"/>
    <w:rsid w:val="005A2B15"/>
    <w:rsid w:val="005A3553"/>
    <w:rsid w:val="005A3CAC"/>
    <w:rsid w:val="005A4965"/>
    <w:rsid w:val="005A4BA5"/>
    <w:rsid w:val="005A5C9A"/>
    <w:rsid w:val="005A6849"/>
    <w:rsid w:val="005A7053"/>
    <w:rsid w:val="005B0429"/>
    <w:rsid w:val="005B136C"/>
    <w:rsid w:val="005B2037"/>
    <w:rsid w:val="005B21D7"/>
    <w:rsid w:val="005B2D9E"/>
    <w:rsid w:val="005B2E8E"/>
    <w:rsid w:val="005B33BB"/>
    <w:rsid w:val="005B3475"/>
    <w:rsid w:val="005B350D"/>
    <w:rsid w:val="005B371F"/>
    <w:rsid w:val="005B49F7"/>
    <w:rsid w:val="005B4FDA"/>
    <w:rsid w:val="005B6453"/>
    <w:rsid w:val="005B6BD9"/>
    <w:rsid w:val="005B6CED"/>
    <w:rsid w:val="005B72BF"/>
    <w:rsid w:val="005B7495"/>
    <w:rsid w:val="005C03D4"/>
    <w:rsid w:val="005C06DC"/>
    <w:rsid w:val="005C172F"/>
    <w:rsid w:val="005C2CBE"/>
    <w:rsid w:val="005C43BD"/>
    <w:rsid w:val="005C4FE4"/>
    <w:rsid w:val="005C674D"/>
    <w:rsid w:val="005C67D8"/>
    <w:rsid w:val="005C67FE"/>
    <w:rsid w:val="005C70CB"/>
    <w:rsid w:val="005C7F01"/>
    <w:rsid w:val="005D13F9"/>
    <w:rsid w:val="005D1844"/>
    <w:rsid w:val="005D1B8F"/>
    <w:rsid w:val="005D30E3"/>
    <w:rsid w:val="005D3A30"/>
    <w:rsid w:val="005D3FF3"/>
    <w:rsid w:val="005D4879"/>
    <w:rsid w:val="005D4FD2"/>
    <w:rsid w:val="005D5494"/>
    <w:rsid w:val="005D6F6E"/>
    <w:rsid w:val="005D7105"/>
    <w:rsid w:val="005D752F"/>
    <w:rsid w:val="005E10FC"/>
    <w:rsid w:val="005E145D"/>
    <w:rsid w:val="005E1B08"/>
    <w:rsid w:val="005E2A49"/>
    <w:rsid w:val="005E2FED"/>
    <w:rsid w:val="005E3195"/>
    <w:rsid w:val="005E3D65"/>
    <w:rsid w:val="005E44C6"/>
    <w:rsid w:val="005E4EDD"/>
    <w:rsid w:val="005E5F61"/>
    <w:rsid w:val="005E7680"/>
    <w:rsid w:val="005E7D04"/>
    <w:rsid w:val="005F02F6"/>
    <w:rsid w:val="005F12A5"/>
    <w:rsid w:val="005F1D7E"/>
    <w:rsid w:val="005F3B42"/>
    <w:rsid w:val="005F4BEE"/>
    <w:rsid w:val="005F501F"/>
    <w:rsid w:val="005F50A2"/>
    <w:rsid w:val="005F575A"/>
    <w:rsid w:val="005F6586"/>
    <w:rsid w:val="005F719C"/>
    <w:rsid w:val="00600ABA"/>
    <w:rsid w:val="00600D6B"/>
    <w:rsid w:val="00602A35"/>
    <w:rsid w:val="00602A82"/>
    <w:rsid w:val="00602D5D"/>
    <w:rsid w:val="00603DCB"/>
    <w:rsid w:val="00604206"/>
    <w:rsid w:val="00604FB4"/>
    <w:rsid w:val="00606125"/>
    <w:rsid w:val="006065A6"/>
    <w:rsid w:val="006065B9"/>
    <w:rsid w:val="00607A8D"/>
    <w:rsid w:val="00610035"/>
    <w:rsid w:val="00610F7F"/>
    <w:rsid w:val="00610FEC"/>
    <w:rsid w:val="0061117A"/>
    <w:rsid w:val="006115FE"/>
    <w:rsid w:val="0061280B"/>
    <w:rsid w:val="00612BC4"/>
    <w:rsid w:val="00612DED"/>
    <w:rsid w:val="006142FA"/>
    <w:rsid w:val="00614CAA"/>
    <w:rsid w:val="00615B94"/>
    <w:rsid w:val="00616868"/>
    <w:rsid w:val="00617CCD"/>
    <w:rsid w:val="006201A6"/>
    <w:rsid w:val="00620300"/>
    <w:rsid w:val="00620695"/>
    <w:rsid w:val="00620706"/>
    <w:rsid w:val="00620817"/>
    <w:rsid w:val="006211DE"/>
    <w:rsid w:val="00621F41"/>
    <w:rsid w:val="006226CF"/>
    <w:rsid w:val="006227A3"/>
    <w:rsid w:val="00622D22"/>
    <w:rsid w:val="00622FDB"/>
    <w:rsid w:val="006235F6"/>
    <w:rsid w:val="00623853"/>
    <w:rsid w:val="006251C0"/>
    <w:rsid w:val="00625327"/>
    <w:rsid w:val="00625D45"/>
    <w:rsid w:val="0062766E"/>
    <w:rsid w:val="00627F24"/>
    <w:rsid w:val="00630619"/>
    <w:rsid w:val="00631B61"/>
    <w:rsid w:val="00634C51"/>
    <w:rsid w:val="00634E1A"/>
    <w:rsid w:val="00635B12"/>
    <w:rsid w:val="0063641D"/>
    <w:rsid w:val="00636AA6"/>
    <w:rsid w:val="00636F86"/>
    <w:rsid w:val="006409F9"/>
    <w:rsid w:val="006411A7"/>
    <w:rsid w:val="00641F2E"/>
    <w:rsid w:val="006420F2"/>
    <w:rsid w:val="00643C2E"/>
    <w:rsid w:val="00644E4B"/>
    <w:rsid w:val="00645B52"/>
    <w:rsid w:val="00646B33"/>
    <w:rsid w:val="00647008"/>
    <w:rsid w:val="00647D3F"/>
    <w:rsid w:val="0065068A"/>
    <w:rsid w:val="00650CAC"/>
    <w:rsid w:val="006510C4"/>
    <w:rsid w:val="00651925"/>
    <w:rsid w:val="0065374E"/>
    <w:rsid w:val="00654447"/>
    <w:rsid w:val="006545C9"/>
    <w:rsid w:val="00654B08"/>
    <w:rsid w:val="00656522"/>
    <w:rsid w:val="00656853"/>
    <w:rsid w:val="00656D7D"/>
    <w:rsid w:val="006576E6"/>
    <w:rsid w:val="00657ACE"/>
    <w:rsid w:val="00657D94"/>
    <w:rsid w:val="006602B3"/>
    <w:rsid w:val="006605DA"/>
    <w:rsid w:val="006613A5"/>
    <w:rsid w:val="006614A0"/>
    <w:rsid w:val="00661943"/>
    <w:rsid w:val="00663405"/>
    <w:rsid w:val="0066358A"/>
    <w:rsid w:val="00663713"/>
    <w:rsid w:val="00663AD5"/>
    <w:rsid w:val="00663AFC"/>
    <w:rsid w:val="0066456E"/>
    <w:rsid w:val="00665BCB"/>
    <w:rsid w:val="00667C4F"/>
    <w:rsid w:val="00667F03"/>
    <w:rsid w:val="00671034"/>
    <w:rsid w:val="006714B2"/>
    <w:rsid w:val="00671AF2"/>
    <w:rsid w:val="00672A2D"/>
    <w:rsid w:val="0067591E"/>
    <w:rsid w:val="006759EE"/>
    <w:rsid w:val="0067609D"/>
    <w:rsid w:val="00676510"/>
    <w:rsid w:val="006769C8"/>
    <w:rsid w:val="006775A0"/>
    <w:rsid w:val="00677C7E"/>
    <w:rsid w:val="00677CC7"/>
    <w:rsid w:val="00680939"/>
    <w:rsid w:val="00681D8E"/>
    <w:rsid w:val="00681DF7"/>
    <w:rsid w:val="006824E2"/>
    <w:rsid w:val="006825E5"/>
    <w:rsid w:val="006829E3"/>
    <w:rsid w:val="00682AA9"/>
    <w:rsid w:val="006832D5"/>
    <w:rsid w:val="006833E1"/>
    <w:rsid w:val="00683763"/>
    <w:rsid w:val="00683B94"/>
    <w:rsid w:val="00683D39"/>
    <w:rsid w:val="00684842"/>
    <w:rsid w:val="00684A98"/>
    <w:rsid w:val="00685114"/>
    <w:rsid w:val="00685DF8"/>
    <w:rsid w:val="0068679B"/>
    <w:rsid w:val="006869CF"/>
    <w:rsid w:val="0068707C"/>
    <w:rsid w:val="00690B5C"/>
    <w:rsid w:val="00692353"/>
    <w:rsid w:val="006926B6"/>
    <w:rsid w:val="00692B39"/>
    <w:rsid w:val="0069334A"/>
    <w:rsid w:val="006935A0"/>
    <w:rsid w:val="00694050"/>
    <w:rsid w:val="00694054"/>
    <w:rsid w:val="006940AE"/>
    <w:rsid w:val="00694C78"/>
    <w:rsid w:val="00695CAE"/>
    <w:rsid w:val="00695EE8"/>
    <w:rsid w:val="006962F5"/>
    <w:rsid w:val="00697064"/>
    <w:rsid w:val="006978FB"/>
    <w:rsid w:val="006A20AA"/>
    <w:rsid w:val="006A2984"/>
    <w:rsid w:val="006A2EC2"/>
    <w:rsid w:val="006A3567"/>
    <w:rsid w:val="006A3685"/>
    <w:rsid w:val="006A3823"/>
    <w:rsid w:val="006A42AC"/>
    <w:rsid w:val="006A48EC"/>
    <w:rsid w:val="006A4CE6"/>
    <w:rsid w:val="006A565F"/>
    <w:rsid w:val="006B0120"/>
    <w:rsid w:val="006B0C1D"/>
    <w:rsid w:val="006B0FCE"/>
    <w:rsid w:val="006B191C"/>
    <w:rsid w:val="006B21D8"/>
    <w:rsid w:val="006B3335"/>
    <w:rsid w:val="006B34C2"/>
    <w:rsid w:val="006B38CE"/>
    <w:rsid w:val="006B4414"/>
    <w:rsid w:val="006B49C4"/>
    <w:rsid w:val="006B69A6"/>
    <w:rsid w:val="006B6EA7"/>
    <w:rsid w:val="006B717C"/>
    <w:rsid w:val="006C0140"/>
    <w:rsid w:val="006C0198"/>
    <w:rsid w:val="006C0208"/>
    <w:rsid w:val="006C0896"/>
    <w:rsid w:val="006C0C46"/>
    <w:rsid w:val="006C0FE2"/>
    <w:rsid w:val="006C1124"/>
    <w:rsid w:val="006C1A42"/>
    <w:rsid w:val="006C315E"/>
    <w:rsid w:val="006C33CF"/>
    <w:rsid w:val="006C4DDB"/>
    <w:rsid w:val="006C6C8F"/>
    <w:rsid w:val="006D05C0"/>
    <w:rsid w:val="006D1325"/>
    <w:rsid w:val="006D2889"/>
    <w:rsid w:val="006D2EF6"/>
    <w:rsid w:val="006D312F"/>
    <w:rsid w:val="006D34F2"/>
    <w:rsid w:val="006D5977"/>
    <w:rsid w:val="006D6D03"/>
    <w:rsid w:val="006D6F2D"/>
    <w:rsid w:val="006D7718"/>
    <w:rsid w:val="006E132D"/>
    <w:rsid w:val="006E22C7"/>
    <w:rsid w:val="006E31F9"/>
    <w:rsid w:val="006E391C"/>
    <w:rsid w:val="006E4959"/>
    <w:rsid w:val="006E4DD0"/>
    <w:rsid w:val="006E4F31"/>
    <w:rsid w:val="006E5D35"/>
    <w:rsid w:val="006E6204"/>
    <w:rsid w:val="006E6978"/>
    <w:rsid w:val="006E7407"/>
    <w:rsid w:val="006E749C"/>
    <w:rsid w:val="006E7E42"/>
    <w:rsid w:val="006F0112"/>
    <w:rsid w:val="006F152A"/>
    <w:rsid w:val="006F1B9F"/>
    <w:rsid w:val="006F2421"/>
    <w:rsid w:val="006F2589"/>
    <w:rsid w:val="006F2FD6"/>
    <w:rsid w:val="006F3400"/>
    <w:rsid w:val="006F39FD"/>
    <w:rsid w:val="006F3A7B"/>
    <w:rsid w:val="006F3C15"/>
    <w:rsid w:val="006F4763"/>
    <w:rsid w:val="006F4E47"/>
    <w:rsid w:val="006F62CC"/>
    <w:rsid w:val="006F6CF4"/>
    <w:rsid w:val="006F76D9"/>
    <w:rsid w:val="006F7C3C"/>
    <w:rsid w:val="00700D63"/>
    <w:rsid w:val="00701610"/>
    <w:rsid w:val="00702292"/>
    <w:rsid w:val="007028EE"/>
    <w:rsid w:val="00703F01"/>
    <w:rsid w:val="007043EF"/>
    <w:rsid w:val="00704FBB"/>
    <w:rsid w:val="00705928"/>
    <w:rsid w:val="0070656D"/>
    <w:rsid w:val="007069BC"/>
    <w:rsid w:val="00707D5B"/>
    <w:rsid w:val="007103C5"/>
    <w:rsid w:val="00710C0E"/>
    <w:rsid w:val="00711D9D"/>
    <w:rsid w:val="007121B5"/>
    <w:rsid w:val="00712317"/>
    <w:rsid w:val="00712791"/>
    <w:rsid w:val="00712EE6"/>
    <w:rsid w:val="007132C0"/>
    <w:rsid w:val="00714510"/>
    <w:rsid w:val="0071496B"/>
    <w:rsid w:val="0071601B"/>
    <w:rsid w:val="00716F11"/>
    <w:rsid w:val="00717979"/>
    <w:rsid w:val="00720DCD"/>
    <w:rsid w:val="00721771"/>
    <w:rsid w:val="00722528"/>
    <w:rsid w:val="007225C5"/>
    <w:rsid w:val="007245FC"/>
    <w:rsid w:val="00724AFF"/>
    <w:rsid w:val="0072505C"/>
    <w:rsid w:val="00725C99"/>
    <w:rsid w:val="00725FCD"/>
    <w:rsid w:val="00726363"/>
    <w:rsid w:val="00726538"/>
    <w:rsid w:val="00726A5A"/>
    <w:rsid w:val="007274D7"/>
    <w:rsid w:val="007278C8"/>
    <w:rsid w:val="007301B9"/>
    <w:rsid w:val="0073036A"/>
    <w:rsid w:val="00731760"/>
    <w:rsid w:val="00731946"/>
    <w:rsid w:val="00733BD9"/>
    <w:rsid w:val="00734113"/>
    <w:rsid w:val="0073464F"/>
    <w:rsid w:val="00734D6C"/>
    <w:rsid w:val="007353B7"/>
    <w:rsid w:val="007366F9"/>
    <w:rsid w:val="0073676F"/>
    <w:rsid w:val="007377C7"/>
    <w:rsid w:val="00740D6A"/>
    <w:rsid w:val="00740E44"/>
    <w:rsid w:val="00741598"/>
    <w:rsid w:val="00741EE9"/>
    <w:rsid w:val="007421D7"/>
    <w:rsid w:val="0074235D"/>
    <w:rsid w:val="0074266A"/>
    <w:rsid w:val="00742B49"/>
    <w:rsid w:val="007430A9"/>
    <w:rsid w:val="00743155"/>
    <w:rsid w:val="007455D2"/>
    <w:rsid w:val="00745A7A"/>
    <w:rsid w:val="00745D94"/>
    <w:rsid w:val="007472DD"/>
    <w:rsid w:val="00747D94"/>
    <w:rsid w:val="00750AC1"/>
    <w:rsid w:val="007514DE"/>
    <w:rsid w:val="00751C98"/>
    <w:rsid w:val="00751DFA"/>
    <w:rsid w:val="007530F5"/>
    <w:rsid w:val="0075322F"/>
    <w:rsid w:val="00753DF2"/>
    <w:rsid w:val="00753FEF"/>
    <w:rsid w:val="0075439E"/>
    <w:rsid w:val="00755236"/>
    <w:rsid w:val="00755DFB"/>
    <w:rsid w:val="00756F4A"/>
    <w:rsid w:val="00756FE3"/>
    <w:rsid w:val="007578AA"/>
    <w:rsid w:val="007608F3"/>
    <w:rsid w:val="00763695"/>
    <w:rsid w:val="00764FC4"/>
    <w:rsid w:val="0076555E"/>
    <w:rsid w:val="00766AAB"/>
    <w:rsid w:val="007678D7"/>
    <w:rsid w:val="00767D13"/>
    <w:rsid w:val="007713AB"/>
    <w:rsid w:val="00771BA2"/>
    <w:rsid w:val="00771CEA"/>
    <w:rsid w:val="00771E7B"/>
    <w:rsid w:val="0077340C"/>
    <w:rsid w:val="007739CF"/>
    <w:rsid w:val="007754E0"/>
    <w:rsid w:val="0077567C"/>
    <w:rsid w:val="0077621C"/>
    <w:rsid w:val="007763DA"/>
    <w:rsid w:val="00776D5F"/>
    <w:rsid w:val="00776F45"/>
    <w:rsid w:val="007775C2"/>
    <w:rsid w:val="00780EFD"/>
    <w:rsid w:val="00781338"/>
    <w:rsid w:val="007814D9"/>
    <w:rsid w:val="00781668"/>
    <w:rsid w:val="0078358B"/>
    <w:rsid w:val="00783C8E"/>
    <w:rsid w:val="00785D65"/>
    <w:rsid w:val="00786A1B"/>
    <w:rsid w:val="0078799A"/>
    <w:rsid w:val="007901EB"/>
    <w:rsid w:val="00790BC5"/>
    <w:rsid w:val="00790FA8"/>
    <w:rsid w:val="007910F7"/>
    <w:rsid w:val="0079144F"/>
    <w:rsid w:val="0079273A"/>
    <w:rsid w:val="00793A9F"/>
    <w:rsid w:val="00794112"/>
    <w:rsid w:val="00794DF4"/>
    <w:rsid w:val="007968AF"/>
    <w:rsid w:val="00796B0C"/>
    <w:rsid w:val="00796B95"/>
    <w:rsid w:val="00797034"/>
    <w:rsid w:val="007978E1"/>
    <w:rsid w:val="007A120F"/>
    <w:rsid w:val="007A37D1"/>
    <w:rsid w:val="007A3990"/>
    <w:rsid w:val="007A51C9"/>
    <w:rsid w:val="007A5D32"/>
    <w:rsid w:val="007A6277"/>
    <w:rsid w:val="007A6283"/>
    <w:rsid w:val="007A7776"/>
    <w:rsid w:val="007B0081"/>
    <w:rsid w:val="007B25CB"/>
    <w:rsid w:val="007B2C61"/>
    <w:rsid w:val="007B2E56"/>
    <w:rsid w:val="007B3B4D"/>
    <w:rsid w:val="007B44DB"/>
    <w:rsid w:val="007B48A4"/>
    <w:rsid w:val="007B5291"/>
    <w:rsid w:val="007B5746"/>
    <w:rsid w:val="007B59FF"/>
    <w:rsid w:val="007B5C7E"/>
    <w:rsid w:val="007B5D36"/>
    <w:rsid w:val="007B656D"/>
    <w:rsid w:val="007B670F"/>
    <w:rsid w:val="007C0076"/>
    <w:rsid w:val="007C0CF2"/>
    <w:rsid w:val="007C12B2"/>
    <w:rsid w:val="007C1911"/>
    <w:rsid w:val="007C1F4D"/>
    <w:rsid w:val="007C40AD"/>
    <w:rsid w:val="007C676F"/>
    <w:rsid w:val="007C6A92"/>
    <w:rsid w:val="007D003B"/>
    <w:rsid w:val="007D04A9"/>
    <w:rsid w:val="007D0ACA"/>
    <w:rsid w:val="007D17E1"/>
    <w:rsid w:val="007D2681"/>
    <w:rsid w:val="007D2E77"/>
    <w:rsid w:val="007D30FD"/>
    <w:rsid w:val="007D3149"/>
    <w:rsid w:val="007D3D62"/>
    <w:rsid w:val="007D4966"/>
    <w:rsid w:val="007D5BEC"/>
    <w:rsid w:val="007D6072"/>
    <w:rsid w:val="007D61D4"/>
    <w:rsid w:val="007D6850"/>
    <w:rsid w:val="007D7189"/>
    <w:rsid w:val="007D76C0"/>
    <w:rsid w:val="007D7868"/>
    <w:rsid w:val="007D7DDA"/>
    <w:rsid w:val="007E011C"/>
    <w:rsid w:val="007E0525"/>
    <w:rsid w:val="007E12D4"/>
    <w:rsid w:val="007E1A16"/>
    <w:rsid w:val="007E27AC"/>
    <w:rsid w:val="007E32CB"/>
    <w:rsid w:val="007E3317"/>
    <w:rsid w:val="007E36AE"/>
    <w:rsid w:val="007E433A"/>
    <w:rsid w:val="007E4DBC"/>
    <w:rsid w:val="007E50ED"/>
    <w:rsid w:val="007E64E3"/>
    <w:rsid w:val="007E798B"/>
    <w:rsid w:val="007E7BDC"/>
    <w:rsid w:val="007F1371"/>
    <w:rsid w:val="007F141F"/>
    <w:rsid w:val="007F1826"/>
    <w:rsid w:val="007F1B7E"/>
    <w:rsid w:val="007F340A"/>
    <w:rsid w:val="007F3536"/>
    <w:rsid w:val="007F4762"/>
    <w:rsid w:val="007F489F"/>
    <w:rsid w:val="007F6256"/>
    <w:rsid w:val="007F79C0"/>
    <w:rsid w:val="00800C71"/>
    <w:rsid w:val="0080189F"/>
    <w:rsid w:val="008028EE"/>
    <w:rsid w:val="00802B6F"/>
    <w:rsid w:val="008035BA"/>
    <w:rsid w:val="00803B15"/>
    <w:rsid w:val="00805150"/>
    <w:rsid w:val="0080515C"/>
    <w:rsid w:val="0080534F"/>
    <w:rsid w:val="008056FA"/>
    <w:rsid w:val="00805A0F"/>
    <w:rsid w:val="00806BAA"/>
    <w:rsid w:val="00806DCB"/>
    <w:rsid w:val="0080734F"/>
    <w:rsid w:val="00807EF3"/>
    <w:rsid w:val="00810E35"/>
    <w:rsid w:val="00810EAA"/>
    <w:rsid w:val="00811452"/>
    <w:rsid w:val="00811870"/>
    <w:rsid w:val="00812462"/>
    <w:rsid w:val="0081252D"/>
    <w:rsid w:val="008139D0"/>
    <w:rsid w:val="0081419A"/>
    <w:rsid w:val="008144B3"/>
    <w:rsid w:val="008162AE"/>
    <w:rsid w:val="00816407"/>
    <w:rsid w:val="0081655F"/>
    <w:rsid w:val="00816921"/>
    <w:rsid w:val="008171A4"/>
    <w:rsid w:val="0081769A"/>
    <w:rsid w:val="00817FA8"/>
    <w:rsid w:val="0082047F"/>
    <w:rsid w:val="008207E9"/>
    <w:rsid w:val="00820A6D"/>
    <w:rsid w:val="00821471"/>
    <w:rsid w:val="0082157C"/>
    <w:rsid w:val="0082187E"/>
    <w:rsid w:val="00821A49"/>
    <w:rsid w:val="00824191"/>
    <w:rsid w:val="00825D56"/>
    <w:rsid w:val="008266F2"/>
    <w:rsid w:val="00826A51"/>
    <w:rsid w:val="008302E3"/>
    <w:rsid w:val="008306F9"/>
    <w:rsid w:val="00830C26"/>
    <w:rsid w:val="00830C66"/>
    <w:rsid w:val="00830FE7"/>
    <w:rsid w:val="0083380C"/>
    <w:rsid w:val="00833AF9"/>
    <w:rsid w:val="00834647"/>
    <w:rsid w:val="00834A97"/>
    <w:rsid w:val="00835270"/>
    <w:rsid w:val="0083573E"/>
    <w:rsid w:val="00835974"/>
    <w:rsid w:val="00835C29"/>
    <w:rsid w:val="00836BD0"/>
    <w:rsid w:val="00836F13"/>
    <w:rsid w:val="00837822"/>
    <w:rsid w:val="008379CC"/>
    <w:rsid w:val="008409D6"/>
    <w:rsid w:val="00841318"/>
    <w:rsid w:val="00841C38"/>
    <w:rsid w:val="00841C68"/>
    <w:rsid w:val="00842393"/>
    <w:rsid w:val="00842C7F"/>
    <w:rsid w:val="00844253"/>
    <w:rsid w:val="00844352"/>
    <w:rsid w:val="00844A81"/>
    <w:rsid w:val="00845934"/>
    <w:rsid w:val="00846795"/>
    <w:rsid w:val="00846A5C"/>
    <w:rsid w:val="00846D96"/>
    <w:rsid w:val="00847083"/>
    <w:rsid w:val="00847501"/>
    <w:rsid w:val="0084759D"/>
    <w:rsid w:val="00847942"/>
    <w:rsid w:val="008479C1"/>
    <w:rsid w:val="0085074C"/>
    <w:rsid w:val="00851EBB"/>
    <w:rsid w:val="00853BFA"/>
    <w:rsid w:val="008565E5"/>
    <w:rsid w:val="00856721"/>
    <w:rsid w:val="0085745B"/>
    <w:rsid w:val="00857DF7"/>
    <w:rsid w:val="0086028D"/>
    <w:rsid w:val="0086041F"/>
    <w:rsid w:val="00860C5A"/>
    <w:rsid w:val="008613D7"/>
    <w:rsid w:val="0086236D"/>
    <w:rsid w:val="00862556"/>
    <w:rsid w:val="00864EB0"/>
    <w:rsid w:val="0086587F"/>
    <w:rsid w:val="00866586"/>
    <w:rsid w:val="008667A9"/>
    <w:rsid w:val="008679FA"/>
    <w:rsid w:val="0087008D"/>
    <w:rsid w:val="008702DB"/>
    <w:rsid w:val="00872400"/>
    <w:rsid w:val="00872778"/>
    <w:rsid w:val="0087296E"/>
    <w:rsid w:val="00872C68"/>
    <w:rsid w:val="00872DF2"/>
    <w:rsid w:val="008737E4"/>
    <w:rsid w:val="008742AE"/>
    <w:rsid w:val="00874C25"/>
    <w:rsid w:val="00874D49"/>
    <w:rsid w:val="00874E5C"/>
    <w:rsid w:val="008760DA"/>
    <w:rsid w:val="00876753"/>
    <w:rsid w:val="00877269"/>
    <w:rsid w:val="008775EF"/>
    <w:rsid w:val="00880101"/>
    <w:rsid w:val="008806A9"/>
    <w:rsid w:val="00880858"/>
    <w:rsid w:val="00880DB1"/>
    <w:rsid w:val="00880F5D"/>
    <w:rsid w:val="00881321"/>
    <w:rsid w:val="008814C3"/>
    <w:rsid w:val="00881C9C"/>
    <w:rsid w:val="0088213B"/>
    <w:rsid w:val="00882980"/>
    <w:rsid w:val="00883FB4"/>
    <w:rsid w:val="008848D4"/>
    <w:rsid w:val="0088523C"/>
    <w:rsid w:val="00885605"/>
    <w:rsid w:val="00886B79"/>
    <w:rsid w:val="0088722C"/>
    <w:rsid w:val="00887413"/>
    <w:rsid w:val="008909B6"/>
    <w:rsid w:val="00890B7B"/>
    <w:rsid w:val="008910F3"/>
    <w:rsid w:val="00891A45"/>
    <w:rsid w:val="00892099"/>
    <w:rsid w:val="00892381"/>
    <w:rsid w:val="00892635"/>
    <w:rsid w:val="008931AA"/>
    <w:rsid w:val="0089336E"/>
    <w:rsid w:val="00893481"/>
    <w:rsid w:val="00895742"/>
    <w:rsid w:val="008970D0"/>
    <w:rsid w:val="0089765F"/>
    <w:rsid w:val="00897EA6"/>
    <w:rsid w:val="008A10E0"/>
    <w:rsid w:val="008A1E32"/>
    <w:rsid w:val="008A2709"/>
    <w:rsid w:val="008A2C43"/>
    <w:rsid w:val="008A3E12"/>
    <w:rsid w:val="008A40AE"/>
    <w:rsid w:val="008A4107"/>
    <w:rsid w:val="008A4307"/>
    <w:rsid w:val="008A4768"/>
    <w:rsid w:val="008A4DEF"/>
    <w:rsid w:val="008A514D"/>
    <w:rsid w:val="008A5366"/>
    <w:rsid w:val="008A54AE"/>
    <w:rsid w:val="008A5F99"/>
    <w:rsid w:val="008A6326"/>
    <w:rsid w:val="008B01BF"/>
    <w:rsid w:val="008B08D0"/>
    <w:rsid w:val="008B0C3C"/>
    <w:rsid w:val="008B37DF"/>
    <w:rsid w:val="008B3DE9"/>
    <w:rsid w:val="008B43DF"/>
    <w:rsid w:val="008B4C43"/>
    <w:rsid w:val="008B6756"/>
    <w:rsid w:val="008B67E4"/>
    <w:rsid w:val="008B6F7F"/>
    <w:rsid w:val="008C0A8E"/>
    <w:rsid w:val="008C0B17"/>
    <w:rsid w:val="008C1A40"/>
    <w:rsid w:val="008C23BC"/>
    <w:rsid w:val="008C4169"/>
    <w:rsid w:val="008C451D"/>
    <w:rsid w:val="008C6046"/>
    <w:rsid w:val="008C6308"/>
    <w:rsid w:val="008C653D"/>
    <w:rsid w:val="008C668A"/>
    <w:rsid w:val="008C6FDF"/>
    <w:rsid w:val="008D05B3"/>
    <w:rsid w:val="008D0CD4"/>
    <w:rsid w:val="008D25A3"/>
    <w:rsid w:val="008D282F"/>
    <w:rsid w:val="008D2A5E"/>
    <w:rsid w:val="008D3546"/>
    <w:rsid w:val="008D3A19"/>
    <w:rsid w:val="008D3BBA"/>
    <w:rsid w:val="008D4A45"/>
    <w:rsid w:val="008D4A53"/>
    <w:rsid w:val="008D4BAE"/>
    <w:rsid w:val="008D4FA2"/>
    <w:rsid w:val="008D57BD"/>
    <w:rsid w:val="008D5CE6"/>
    <w:rsid w:val="008D70EF"/>
    <w:rsid w:val="008D7DBD"/>
    <w:rsid w:val="008E042E"/>
    <w:rsid w:val="008E059A"/>
    <w:rsid w:val="008E10F8"/>
    <w:rsid w:val="008E2C22"/>
    <w:rsid w:val="008E3EDC"/>
    <w:rsid w:val="008E43CA"/>
    <w:rsid w:val="008E4A7F"/>
    <w:rsid w:val="008E4CF6"/>
    <w:rsid w:val="008E4FE6"/>
    <w:rsid w:val="008E56CD"/>
    <w:rsid w:val="008E66D3"/>
    <w:rsid w:val="008E7C1C"/>
    <w:rsid w:val="008E7CEB"/>
    <w:rsid w:val="008E7EB0"/>
    <w:rsid w:val="008F041C"/>
    <w:rsid w:val="008F0BAD"/>
    <w:rsid w:val="008F306E"/>
    <w:rsid w:val="008F3389"/>
    <w:rsid w:val="008F4023"/>
    <w:rsid w:val="008F48BA"/>
    <w:rsid w:val="008F4951"/>
    <w:rsid w:val="008F5BFB"/>
    <w:rsid w:val="008F63DB"/>
    <w:rsid w:val="008F7334"/>
    <w:rsid w:val="00900AC6"/>
    <w:rsid w:val="00900CF1"/>
    <w:rsid w:val="00902561"/>
    <w:rsid w:val="00902A8D"/>
    <w:rsid w:val="00902EB3"/>
    <w:rsid w:val="00903B1D"/>
    <w:rsid w:val="0090435B"/>
    <w:rsid w:val="00904BB2"/>
    <w:rsid w:val="0090540B"/>
    <w:rsid w:val="00906CCF"/>
    <w:rsid w:val="009073EA"/>
    <w:rsid w:val="00910FA2"/>
    <w:rsid w:val="00911B7E"/>
    <w:rsid w:val="00911B84"/>
    <w:rsid w:val="00912494"/>
    <w:rsid w:val="009124C8"/>
    <w:rsid w:val="00912F86"/>
    <w:rsid w:val="00913117"/>
    <w:rsid w:val="009132DE"/>
    <w:rsid w:val="00914E3D"/>
    <w:rsid w:val="009167F9"/>
    <w:rsid w:val="00916C14"/>
    <w:rsid w:val="00916FD6"/>
    <w:rsid w:val="00917020"/>
    <w:rsid w:val="0091745C"/>
    <w:rsid w:val="00920B52"/>
    <w:rsid w:val="00920D2D"/>
    <w:rsid w:val="00921470"/>
    <w:rsid w:val="00923AA7"/>
    <w:rsid w:val="00923B0A"/>
    <w:rsid w:val="00924BBB"/>
    <w:rsid w:val="00926745"/>
    <w:rsid w:val="009267D7"/>
    <w:rsid w:val="00926A91"/>
    <w:rsid w:val="00926E18"/>
    <w:rsid w:val="00927202"/>
    <w:rsid w:val="0093059B"/>
    <w:rsid w:val="009305C6"/>
    <w:rsid w:val="00930CE2"/>
    <w:rsid w:val="0093108D"/>
    <w:rsid w:val="009319A7"/>
    <w:rsid w:val="0093301B"/>
    <w:rsid w:val="00934380"/>
    <w:rsid w:val="0093445D"/>
    <w:rsid w:val="0093447F"/>
    <w:rsid w:val="00934734"/>
    <w:rsid w:val="0093492A"/>
    <w:rsid w:val="00935076"/>
    <w:rsid w:val="00935BF1"/>
    <w:rsid w:val="00936ACE"/>
    <w:rsid w:val="0093708F"/>
    <w:rsid w:val="0093713C"/>
    <w:rsid w:val="00937156"/>
    <w:rsid w:val="009378AA"/>
    <w:rsid w:val="00937DE4"/>
    <w:rsid w:val="00941518"/>
    <w:rsid w:val="00941F04"/>
    <w:rsid w:val="0094218B"/>
    <w:rsid w:val="00943465"/>
    <w:rsid w:val="009437B4"/>
    <w:rsid w:val="00943FF1"/>
    <w:rsid w:val="00945175"/>
    <w:rsid w:val="0094523D"/>
    <w:rsid w:val="0094570E"/>
    <w:rsid w:val="0094583B"/>
    <w:rsid w:val="00945949"/>
    <w:rsid w:val="00945E79"/>
    <w:rsid w:val="0094707C"/>
    <w:rsid w:val="00947A2C"/>
    <w:rsid w:val="009505A6"/>
    <w:rsid w:val="009507D3"/>
    <w:rsid w:val="00950FA1"/>
    <w:rsid w:val="00951502"/>
    <w:rsid w:val="00951AA9"/>
    <w:rsid w:val="00952596"/>
    <w:rsid w:val="00952B72"/>
    <w:rsid w:val="00952F5E"/>
    <w:rsid w:val="009538A9"/>
    <w:rsid w:val="00953BA1"/>
    <w:rsid w:val="00955CB3"/>
    <w:rsid w:val="00955CD3"/>
    <w:rsid w:val="0095637E"/>
    <w:rsid w:val="00956509"/>
    <w:rsid w:val="00956DF9"/>
    <w:rsid w:val="00957060"/>
    <w:rsid w:val="00957265"/>
    <w:rsid w:val="009577F4"/>
    <w:rsid w:val="00957A2D"/>
    <w:rsid w:val="00957ADA"/>
    <w:rsid w:val="00957E5E"/>
    <w:rsid w:val="00960FC3"/>
    <w:rsid w:val="0096209C"/>
    <w:rsid w:val="00963EF3"/>
    <w:rsid w:val="0096419C"/>
    <w:rsid w:val="00965CF6"/>
    <w:rsid w:val="00966D0C"/>
    <w:rsid w:val="00966EA0"/>
    <w:rsid w:val="0096727A"/>
    <w:rsid w:val="009679B2"/>
    <w:rsid w:val="009700BE"/>
    <w:rsid w:val="0097037F"/>
    <w:rsid w:val="00971A4E"/>
    <w:rsid w:val="00971F9B"/>
    <w:rsid w:val="00972ECE"/>
    <w:rsid w:val="00973746"/>
    <w:rsid w:val="00973834"/>
    <w:rsid w:val="00973BC6"/>
    <w:rsid w:val="00974B2A"/>
    <w:rsid w:val="00975DFD"/>
    <w:rsid w:val="00976765"/>
    <w:rsid w:val="00980062"/>
    <w:rsid w:val="009809BB"/>
    <w:rsid w:val="00980B0A"/>
    <w:rsid w:val="00981967"/>
    <w:rsid w:val="009827D3"/>
    <w:rsid w:val="00983477"/>
    <w:rsid w:val="009837A4"/>
    <w:rsid w:val="00984777"/>
    <w:rsid w:val="009855BD"/>
    <w:rsid w:val="00985D4D"/>
    <w:rsid w:val="0098620F"/>
    <w:rsid w:val="00986635"/>
    <w:rsid w:val="00986A23"/>
    <w:rsid w:val="00986C16"/>
    <w:rsid w:val="00987F3E"/>
    <w:rsid w:val="00990671"/>
    <w:rsid w:val="00990DAF"/>
    <w:rsid w:val="0099133C"/>
    <w:rsid w:val="009920D2"/>
    <w:rsid w:val="009924EF"/>
    <w:rsid w:val="0099339C"/>
    <w:rsid w:val="009958E3"/>
    <w:rsid w:val="0099631F"/>
    <w:rsid w:val="009979F7"/>
    <w:rsid w:val="00997E98"/>
    <w:rsid w:val="009A1202"/>
    <w:rsid w:val="009A1350"/>
    <w:rsid w:val="009A1C4F"/>
    <w:rsid w:val="009A221C"/>
    <w:rsid w:val="009A268D"/>
    <w:rsid w:val="009A28D5"/>
    <w:rsid w:val="009A2F4C"/>
    <w:rsid w:val="009A3179"/>
    <w:rsid w:val="009A32E5"/>
    <w:rsid w:val="009A3E00"/>
    <w:rsid w:val="009A3E66"/>
    <w:rsid w:val="009A444A"/>
    <w:rsid w:val="009A5CCD"/>
    <w:rsid w:val="009A6A6C"/>
    <w:rsid w:val="009B0CBE"/>
    <w:rsid w:val="009B18CC"/>
    <w:rsid w:val="009B2EF7"/>
    <w:rsid w:val="009B4446"/>
    <w:rsid w:val="009B51B9"/>
    <w:rsid w:val="009B5379"/>
    <w:rsid w:val="009B56BA"/>
    <w:rsid w:val="009B5E24"/>
    <w:rsid w:val="009C04AD"/>
    <w:rsid w:val="009C067B"/>
    <w:rsid w:val="009C11DF"/>
    <w:rsid w:val="009C1A8E"/>
    <w:rsid w:val="009C1D8E"/>
    <w:rsid w:val="009C202F"/>
    <w:rsid w:val="009C231A"/>
    <w:rsid w:val="009C357E"/>
    <w:rsid w:val="009C37D9"/>
    <w:rsid w:val="009C3D8E"/>
    <w:rsid w:val="009C59BB"/>
    <w:rsid w:val="009C5DB8"/>
    <w:rsid w:val="009C5E83"/>
    <w:rsid w:val="009C66AD"/>
    <w:rsid w:val="009D09A2"/>
    <w:rsid w:val="009D24A9"/>
    <w:rsid w:val="009D3244"/>
    <w:rsid w:val="009D3AF5"/>
    <w:rsid w:val="009D3D74"/>
    <w:rsid w:val="009D4091"/>
    <w:rsid w:val="009D4141"/>
    <w:rsid w:val="009D4323"/>
    <w:rsid w:val="009D434B"/>
    <w:rsid w:val="009D4DCB"/>
    <w:rsid w:val="009D5663"/>
    <w:rsid w:val="009D59EF"/>
    <w:rsid w:val="009D5D64"/>
    <w:rsid w:val="009D684A"/>
    <w:rsid w:val="009D716C"/>
    <w:rsid w:val="009D773B"/>
    <w:rsid w:val="009E07C1"/>
    <w:rsid w:val="009E1352"/>
    <w:rsid w:val="009E13AA"/>
    <w:rsid w:val="009E1BAC"/>
    <w:rsid w:val="009E1F00"/>
    <w:rsid w:val="009E1FE8"/>
    <w:rsid w:val="009E2A06"/>
    <w:rsid w:val="009E2E87"/>
    <w:rsid w:val="009E2FD3"/>
    <w:rsid w:val="009E3B9A"/>
    <w:rsid w:val="009E3ECA"/>
    <w:rsid w:val="009E446F"/>
    <w:rsid w:val="009E51AB"/>
    <w:rsid w:val="009E58A1"/>
    <w:rsid w:val="009E5D9C"/>
    <w:rsid w:val="009E7080"/>
    <w:rsid w:val="009E7ABA"/>
    <w:rsid w:val="009F048D"/>
    <w:rsid w:val="009F0B82"/>
    <w:rsid w:val="009F1F11"/>
    <w:rsid w:val="009F1F37"/>
    <w:rsid w:val="009F2696"/>
    <w:rsid w:val="009F27AE"/>
    <w:rsid w:val="009F2A04"/>
    <w:rsid w:val="009F427A"/>
    <w:rsid w:val="009F4AEB"/>
    <w:rsid w:val="009F4CCE"/>
    <w:rsid w:val="009F5AF6"/>
    <w:rsid w:val="009F653B"/>
    <w:rsid w:val="009F6AD6"/>
    <w:rsid w:val="009F6D75"/>
    <w:rsid w:val="009F701B"/>
    <w:rsid w:val="009F751C"/>
    <w:rsid w:val="009F7ECB"/>
    <w:rsid w:val="00A02139"/>
    <w:rsid w:val="00A0234C"/>
    <w:rsid w:val="00A023F1"/>
    <w:rsid w:val="00A03239"/>
    <w:rsid w:val="00A03A8A"/>
    <w:rsid w:val="00A0484A"/>
    <w:rsid w:val="00A063C4"/>
    <w:rsid w:val="00A066B1"/>
    <w:rsid w:val="00A07723"/>
    <w:rsid w:val="00A07E0B"/>
    <w:rsid w:val="00A07EB7"/>
    <w:rsid w:val="00A101D1"/>
    <w:rsid w:val="00A11BD2"/>
    <w:rsid w:val="00A1209B"/>
    <w:rsid w:val="00A13B68"/>
    <w:rsid w:val="00A15525"/>
    <w:rsid w:val="00A15A39"/>
    <w:rsid w:val="00A15EC2"/>
    <w:rsid w:val="00A17795"/>
    <w:rsid w:val="00A221E1"/>
    <w:rsid w:val="00A22D51"/>
    <w:rsid w:val="00A24BCB"/>
    <w:rsid w:val="00A24F07"/>
    <w:rsid w:val="00A26131"/>
    <w:rsid w:val="00A27027"/>
    <w:rsid w:val="00A27142"/>
    <w:rsid w:val="00A2739F"/>
    <w:rsid w:val="00A30249"/>
    <w:rsid w:val="00A304A8"/>
    <w:rsid w:val="00A32310"/>
    <w:rsid w:val="00A32DDA"/>
    <w:rsid w:val="00A33520"/>
    <w:rsid w:val="00A33FDC"/>
    <w:rsid w:val="00A340E9"/>
    <w:rsid w:val="00A352F7"/>
    <w:rsid w:val="00A35F63"/>
    <w:rsid w:val="00A366B2"/>
    <w:rsid w:val="00A37DE6"/>
    <w:rsid w:val="00A40072"/>
    <w:rsid w:val="00A40333"/>
    <w:rsid w:val="00A415C3"/>
    <w:rsid w:val="00A419F3"/>
    <w:rsid w:val="00A41A7E"/>
    <w:rsid w:val="00A4264D"/>
    <w:rsid w:val="00A42F80"/>
    <w:rsid w:val="00A450AE"/>
    <w:rsid w:val="00A4533C"/>
    <w:rsid w:val="00A453E9"/>
    <w:rsid w:val="00A46440"/>
    <w:rsid w:val="00A46AE5"/>
    <w:rsid w:val="00A47329"/>
    <w:rsid w:val="00A47BDC"/>
    <w:rsid w:val="00A503C3"/>
    <w:rsid w:val="00A50786"/>
    <w:rsid w:val="00A5086B"/>
    <w:rsid w:val="00A51B20"/>
    <w:rsid w:val="00A5248C"/>
    <w:rsid w:val="00A52825"/>
    <w:rsid w:val="00A52E46"/>
    <w:rsid w:val="00A53CFA"/>
    <w:rsid w:val="00A5604C"/>
    <w:rsid w:val="00A578CC"/>
    <w:rsid w:val="00A60FBA"/>
    <w:rsid w:val="00A611AC"/>
    <w:rsid w:val="00A612BB"/>
    <w:rsid w:val="00A61480"/>
    <w:rsid w:val="00A6209A"/>
    <w:rsid w:val="00A62201"/>
    <w:rsid w:val="00A6369D"/>
    <w:rsid w:val="00A6526E"/>
    <w:rsid w:val="00A6548A"/>
    <w:rsid w:val="00A654AE"/>
    <w:rsid w:val="00A655C2"/>
    <w:rsid w:val="00A6580E"/>
    <w:rsid w:val="00A6754F"/>
    <w:rsid w:val="00A67ADF"/>
    <w:rsid w:val="00A67E1E"/>
    <w:rsid w:val="00A71016"/>
    <w:rsid w:val="00A714C0"/>
    <w:rsid w:val="00A72B8B"/>
    <w:rsid w:val="00A74DA6"/>
    <w:rsid w:val="00A768A9"/>
    <w:rsid w:val="00A76BAE"/>
    <w:rsid w:val="00A77BC0"/>
    <w:rsid w:val="00A8071B"/>
    <w:rsid w:val="00A81715"/>
    <w:rsid w:val="00A81951"/>
    <w:rsid w:val="00A81DF0"/>
    <w:rsid w:val="00A821D3"/>
    <w:rsid w:val="00A82CE6"/>
    <w:rsid w:val="00A830A4"/>
    <w:rsid w:val="00A83781"/>
    <w:rsid w:val="00A84952"/>
    <w:rsid w:val="00A84D2F"/>
    <w:rsid w:val="00A8523C"/>
    <w:rsid w:val="00A87017"/>
    <w:rsid w:val="00A87490"/>
    <w:rsid w:val="00A878F9"/>
    <w:rsid w:val="00A87F31"/>
    <w:rsid w:val="00A87F68"/>
    <w:rsid w:val="00A9081B"/>
    <w:rsid w:val="00A90E18"/>
    <w:rsid w:val="00A922BC"/>
    <w:rsid w:val="00A9380F"/>
    <w:rsid w:val="00A94B3B"/>
    <w:rsid w:val="00A95078"/>
    <w:rsid w:val="00A95D9E"/>
    <w:rsid w:val="00A96A65"/>
    <w:rsid w:val="00A97A3E"/>
    <w:rsid w:val="00AA017A"/>
    <w:rsid w:val="00AA097A"/>
    <w:rsid w:val="00AA1549"/>
    <w:rsid w:val="00AA2D4B"/>
    <w:rsid w:val="00AA37C6"/>
    <w:rsid w:val="00AA4878"/>
    <w:rsid w:val="00AA502C"/>
    <w:rsid w:val="00AA60F4"/>
    <w:rsid w:val="00AA60F9"/>
    <w:rsid w:val="00AA61E9"/>
    <w:rsid w:val="00AA66A8"/>
    <w:rsid w:val="00AA79EE"/>
    <w:rsid w:val="00AA7F78"/>
    <w:rsid w:val="00AB1BC7"/>
    <w:rsid w:val="00AB41CA"/>
    <w:rsid w:val="00AB4756"/>
    <w:rsid w:val="00AB4FE9"/>
    <w:rsid w:val="00AB53F3"/>
    <w:rsid w:val="00AB6360"/>
    <w:rsid w:val="00AB7AD5"/>
    <w:rsid w:val="00AB7DF4"/>
    <w:rsid w:val="00AC02CB"/>
    <w:rsid w:val="00AC1BB7"/>
    <w:rsid w:val="00AC1C04"/>
    <w:rsid w:val="00AC1E29"/>
    <w:rsid w:val="00AC24E8"/>
    <w:rsid w:val="00AC2977"/>
    <w:rsid w:val="00AC2F30"/>
    <w:rsid w:val="00AC3B11"/>
    <w:rsid w:val="00AC3C17"/>
    <w:rsid w:val="00AC3F6D"/>
    <w:rsid w:val="00AC43A0"/>
    <w:rsid w:val="00AC4955"/>
    <w:rsid w:val="00AC652B"/>
    <w:rsid w:val="00AC65D3"/>
    <w:rsid w:val="00AC69A3"/>
    <w:rsid w:val="00AC6B40"/>
    <w:rsid w:val="00AC6EBB"/>
    <w:rsid w:val="00AC7026"/>
    <w:rsid w:val="00AC7376"/>
    <w:rsid w:val="00AC755F"/>
    <w:rsid w:val="00AC76BC"/>
    <w:rsid w:val="00AD0905"/>
    <w:rsid w:val="00AD10AE"/>
    <w:rsid w:val="00AD1358"/>
    <w:rsid w:val="00AD326F"/>
    <w:rsid w:val="00AD397A"/>
    <w:rsid w:val="00AD5634"/>
    <w:rsid w:val="00AD620E"/>
    <w:rsid w:val="00AD63C9"/>
    <w:rsid w:val="00AD6450"/>
    <w:rsid w:val="00AD6BAA"/>
    <w:rsid w:val="00AE0DE8"/>
    <w:rsid w:val="00AE1A43"/>
    <w:rsid w:val="00AE1A4B"/>
    <w:rsid w:val="00AE1D47"/>
    <w:rsid w:val="00AE1F2B"/>
    <w:rsid w:val="00AE1FC3"/>
    <w:rsid w:val="00AE2BEC"/>
    <w:rsid w:val="00AE3517"/>
    <w:rsid w:val="00AE3939"/>
    <w:rsid w:val="00AE3A54"/>
    <w:rsid w:val="00AE56CA"/>
    <w:rsid w:val="00AE5B27"/>
    <w:rsid w:val="00AE6A6D"/>
    <w:rsid w:val="00AE6DD0"/>
    <w:rsid w:val="00AE77A6"/>
    <w:rsid w:val="00AE7DC6"/>
    <w:rsid w:val="00AF0761"/>
    <w:rsid w:val="00AF09A4"/>
    <w:rsid w:val="00AF0BF1"/>
    <w:rsid w:val="00AF103E"/>
    <w:rsid w:val="00AF1DE3"/>
    <w:rsid w:val="00AF3463"/>
    <w:rsid w:val="00AF3DEB"/>
    <w:rsid w:val="00AF5F82"/>
    <w:rsid w:val="00AF62B3"/>
    <w:rsid w:val="00AF6372"/>
    <w:rsid w:val="00AF6746"/>
    <w:rsid w:val="00AF6989"/>
    <w:rsid w:val="00AF743A"/>
    <w:rsid w:val="00AF7EFF"/>
    <w:rsid w:val="00B0191E"/>
    <w:rsid w:val="00B01DA0"/>
    <w:rsid w:val="00B029B4"/>
    <w:rsid w:val="00B030B3"/>
    <w:rsid w:val="00B037FF"/>
    <w:rsid w:val="00B03C9D"/>
    <w:rsid w:val="00B04DFB"/>
    <w:rsid w:val="00B0547B"/>
    <w:rsid w:val="00B05977"/>
    <w:rsid w:val="00B07379"/>
    <w:rsid w:val="00B10911"/>
    <w:rsid w:val="00B118C9"/>
    <w:rsid w:val="00B11974"/>
    <w:rsid w:val="00B12174"/>
    <w:rsid w:val="00B13E46"/>
    <w:rsid w:val="00B14A9B"/>
    <w:rsid w:val="00B14B72"/>
    <w:rsid w:val="00B155E1"/>
    <w:rsid w:val="00B15E5F"/>
    <w:rsid w:val="00B160DD"/>
    <w:rsid w:val="00B16282"/>
    <w:rsid w:val="00B1685E"/>
    <w:rsid w:val="00B16883"/>
    <w:rsid w:val="00B16BD4"/>
    <w:rsid w:val="00B17470"/>
    <w:rsid w:val="00B1791C"/>
    <w:rsid w:val="00B2000F"/>
    <w:rsid w:val="00B2051E"/>
    <w:rsid w:val="00B206FA"/>
    <w:rsid w:val="00B214F0"/>
    <w:rsid w:val="00B2152D"/>
    <w:rsid w:val="00B22AC1"/>
    <w:rsid w:val="00B22C25"/>
    <w:rsid w:val="00B23307"/>
    <w:rsid w:val="00B23343"/>
    <w:rsid w:val="00B24320"/>
    <w:rsid w:val="00B24E44"/>
    <w:rsid w:val="00B255DC"/>
    <w:rsid w:val="00B25AE8"/>
    <w:rsid w:val="00B26392"/>
    <w:rsid w:val="00B268EA"/>
    <w:rsid w:val="00B26F5D"/>
    <w:rsid w:val="00B27BC1"/>
    <w:rsid w:val="00B301C5"/>
    <w:rsid w:val="00B3024D"/>
    <w:rsid w:val="00B30482"/>
    <w:rsid w:val="00B308E5"/>
    <w:rsid w:val="00B310CE"/>
    <w:rsid w:val="00B32767"/>
    <w:rsid w:val="00B32BD1"/>
    <w:rsid w:val="00B33A09"/>
    <w:rsid w:val="00B35FF2"/>
    <w:rsid w:val="00B36344"/>
    <w:rsid w:val="00B364AE"/>
    <w:rsid w:val="00B37155"/>
    <w:rsid w:val="00B371C1"/>
    <w:rsid w:val="00B371D2"/>
    <w:rsid w:val="00B41451"/>
    <w:rsid w:val="00B41A7E"/>
    <w:rsid w:val="00B426A8"/>
    <w:rsid w:val="00B42935"/>
    <w:rsid w:val="00B43F08"/>
    <w:rsid w:val="00B44B69"/>
    <w:rsid w:val="00B4593E"/>
    <w:rsid w:val="00B46A88"/>
    <w:rsid w:val="00B5120B"/>
    <w:rsid w:val="00B51ADD"/>
    <w:rsid w:val="00B51D26"/>
    <w:rsid w:val="00B52539"/>
    <w:rsid w:val="00B53FA4"/>
    <w:rsid w:val="00B547BF"/>
    <w:rsid w:val="00B54B0E"/>
    <w:rsid w:val="00B5582A"/>
    <w:rsid w:val="00B57564"/>
    <w:rsid w:val="00B5788F"/>
    <w:rsid w:val="00B606C9"/>
    <w:rsid w:val="00B60B08"/>
    <w:rsid w:val="00B61E7C"/>
    <w:rsid w:val="00B63B78"/>
    <w:rsid w:val="00B645B4"/>
    <w:rsid w:val="00B65684"/>
    <w:rsid w:val="00B65A1D"/>
    <w:rsid w:val="00B66BFD"/>
    <w:rsid w:val="00B66C12"/>
    <w:rsid w:val="00B66D4B"/>
    <w:rsid w:val="00B67960"/>
    <w:rsid w:val="00B700E8"/>
    <w:rsid w:val="00B70373"/>
    <w:rsid w:val="00B70607"/>
    <w:rsid w:val="00B710E6"/>
    <w:rsid w:val="00B716FB"/>
    <w:rsid w:val="00B72D44"/>
    <w:rsid w:val="00B73A42"/>
    <w:rsid w:val="00B73B20"/>
    <w:rsid w:val="00B741A9"/>
    <w:rsid w:val="00B74C57"/>
    <w:rsid w:val="00B765E9"/>
    <w:rsid w:val="00B76795"/>
    <w:rsid w:val="00B777A7"/>
    <w:rsid w:val="00B8105C"/>
    <w:rsid w:val="00B832FC"/>
    <w:rsid w:val="00B84C1C"/>
    <w:rsid w:val="00B84C53"/>
    <w:rsid w:val="00B86128"/>
    <w:rsid w:val="00B86D97"/>
    <w:rsid w:val="00B86F6D"/>
    <w:rsid w:val="00B87A4F"/>
    <w:rsid w:val="00B87BE7"/>
    <w:rsid w:val="00B87CC2"/>
    <w:rsid w:val="00B90456"/>
    <w:rsid w:val="00B92FAF"/>
    <w:rsid w:val="00B94067"/>
    <w:rsid w:val="00B942A3"/>
    <w:rsid w:val="00B94F86"/>
    <w:rsid w:val="00B94FC4"/>
    <w:rsid w:val="00B95B8F"/>
    <w:rsid w:val="00B95DB3"/>
    <w:rsid w:val="00B962FA"/>
    <w:rsid w:val="00B96325"/>
    <w:rsid w:val="00B973B7"/>
    <w:rsid w:val="00B9768B"/>
    <w:rsid w:val="00B979AE"/>
    <w:rsid w:val="00B97C4B"/>
    <w:rsid w:val="00BA0731"/>
    <w:rsid w:val="00BA106F"/>
    <w:rsid w:val="00BA2466"/>
    <w:rsid w:val="00BA4609"/>
    <w:rsid w:val="00BA4620"/>
    <w:rsid w:val="00BA4820"/>
    <w:rsid w:val="00BA4AF0"/>
    <w:rsid w:val="00BA5E97"/>
    <w:rsid w:val="00BA5F26"/>
    <w:rsid w:val="00BA6907"/>
    <w:rsid w:val="00BA72A0"/>
    <w:rsid w:val="00BA7B63"/>
    <w:rsid w:val="00BB067B"/>
    <w:rsid w:val="00BB06FA"/>
    <w:rsid w:val="00BB18DC"/>
    <w:rsid w:val="00BB18F3"/>
    <w:rsid w:val="00BB1A20"/>
    <w:rsid w:val="00BB1F98"/>
    <w:rsid w:val="00BB22F6"/>
    <w:rsid w:val="00BB23DB"/>
    <w:rsid w:val="00BB38BC"/>
    <w:rsid w:val="00BB3F71"/>
    <w:rsid w:val="00BB40B6"/>
    <w:rsid w:val="00BB4F31"/>
    <w:rsid w:val="00BB5516"/>
    <w:rsid w:val="00BB5F62"/>
    <w:rsid w:val="00BB6CD6"/>
    <w:rsid w:val="00BB71A8"/>
    <w:rsid w:val="00BB71B1"/>
    <w:rsid w:val="00BB75C6"/>
    <w:rsid w:val="00BB7F86"/>
    <w:rsid w:val="00BC0108"/>
    <w:rsid w:val="00BC11F4"/>
    <w:rsid w:val="00BC1BB9"/>
    <w:rsid w:val="00BC22D4"/>
    <w:rsid w:val="00BC23EC"/>
    <w:rsid w:val="00BC264D"/>
    <w:rsid w:val="00BC2A19"/>
    <w:rsid w:val="00BC3DDD"/>
    <w:rsid w:val="00BC44D9"/>
    <w:rsid w:val="00BC45C5"/>
    <w:rsid w:val="00BC4A26"/>
    <w:rsid w:val="00BC5211"/>
    <w:rsid w:val="00BC5A92"/>
    <w:rsid w:val="00BC5C2A"/>
    <w:rsid w:val="00BC614C"/>
    <w:rsid w:val="00BC620C"/>
    <w:rsid w:val="00BC6B58"/>
    <w:rsid w:val="00BD20F8"/>
    <w:rsid w:val="00BD2792"/>
    <w:rsid w:val="00BD28A3"/>
    <w:rsid w:val="00BD345C"/>
    <w:rsid w:val="00BD3C61"/>
    <w:rsid w:val="00BD44C6"/>
    <w:rsid w:val="00BD5192"/>
    <w:rsid w:val="00BD60F6"/>
    <w:rsid w:val="00BD65F2"/>
    <w:rsid w:val="00BD674A"/>
    <w:rsid w:val="00BD713E"/>
    <w:rsid w:val="00BD7949"/>
    <w:rsid w:val="00BE08B6"/>
    <w:rsid w:val="00BE094C"/>
    <w:rsid w:val="00BE0E67"/>
    <w:rsid w:val="00BE164B"/>
    <w:rsid w:val="00BE1A3B"/>
    <w:rsid w:val="00BE60B0"/>
    <w:rsid w:val="00BE64C1"/>
    <w:rsid w:val="00BE65D1"/>
    <w:rsid w:val="00BE7131"/>
    <w:rsid w:val="00BE791D"/>
    <w:rsid w:val="00BF074D"/>
    <w:rsid w:val="00BF0DCA"/>
    <w:rsid w:val="00BF0FED"/>
    <w:rsid w:val="00BF15DE"/>
    <w:rsid w:val="00BF1751"/>
    <w:rsid w:val="00BF20C1"/>
    <w:rsid w:val="00BF221F"/>
    <w:rsid w:val="00BF2271"/>
    <w:rsid w:val="00BF260D"/>
    <w:rsid w:val="00BF3056"/>
    <w:rsid w:val="00BF3D71"/>
    <w:rsid w:val="00BF57A8"/>
    <w:rsid w:val="00BF67F3"/>
    <w:rsid w:val="00BF7D58"/>
    <w:rsid w:val="00C00424"/>
    <w:rsid w:val="00C01335"/>
    <w:rsid w:val="00C01925"/>
    <w:rsid w:val="00C01B49"/>
    <w:rsid w:val="00C0210B"/>
    <w:rsid w:val="00C02EF0"/>
    <w:rsid w:val="00C052FB"/>
    <w:rsid w:val="00C05CA9"/>
    <w:rsid w:val="00C070C2"/>
    <w:rsid w:val="00C07367"/>
    <w:rsid w:val="00C07383"/>
    <w:rsid w:val="00C10206"/>
    <w:rsid w:val="00C10CA6"/>
    <w:rsid w:val="00C10CEE"/>
    <w:rsid w:val="00C10CFF"/>
    <w:rsid w:val="00C11910"/>
    <w:rsid w:val="00C1369C"/>
    <w:rsid w:val="00C1384C"/>
    <w:rsid w:val="00C138AC"/>
    <w:rsid w:val="00C142C3"/>
    <w:rsid w:val="00C15BAF"/>
    <w:rsid w:val="00C161C6"/>
    <w:rsid w:val="00C16E52"/>
    <w:rsid w:val="00C176E2"/>
    <w:rsid w:val="00C17F8C"/>
    <w:rsid w:val="00C213B0"/>
    <w:rsid w:val="00C23024"/>
    <w:rsid w:val="00C24473"/>
    <w:rsid w:val="00C24806"/>
    <w:rsid w:val="00C253ED"/>
    <w:rsid w:val="00C254BA"/>
    <w:rsid w:val="00C25859"/>
    <w:rsid w:val="00C26D5B"/>
    <w:rsid w:val="00C26F88"/>
    <w:rsid w:val="00C27BB8"/>
    <w:rsid w:val="00C30019"/>
    <w:rsid w:val="00C30F7B"/>
    <w:rsid w:val="00C32334"/>
    <w:rsid w:val="00C32DA7"/>
    <w:rsid w:val="00C347A6"/>
    <w:rsid w:val="00C35832"/>
    <w:rsid w:val="00C36747"/>
    <w:rsid w:val="00C37047"/>
    <w:rsid w:val="00C370B1"/>
    <w:rsid w:val="00C3718B"/>
    <w:rsid w:val="00C400A2"/>
    <w:rsid w:val="00C40B7E"/>
    <w:rsid w:val="00C40F72"/>
    <w:rsid w:val="00C41253"/>
    <w:rsid w:val="00C41312"/>
    <w:rsid w:val="00C4176C"/>
    <w:rsid w:val="00C41EB3"/>
    <w:rsid w:val="00C4254E"/>
    <w:rsid w:val="00C43C16"/>
    <w:rsid w:val="00C44FD7"/>
    <w:rsid w:val="00C455F6"/>
    <w:rsid w:val="00C46713"/>
    <w:rsid w:val="00C47016"/>
    <w:rsid w:val="00C47B4D"/>
    <w:rsid w:val="00C47C78"/>
    <w:rsid w:val="00C50150"/>
    <w:rsid w:val="00C50588"/>
    <w:rsid w:val="00C505C9"/>
    <w:rsid w:val="00C5069D"/>
    <w:rsid w:val="00C50F6F"/>
    <w:rsid w:val="00C51ED2"/>
    <w:rsid w:val="00C52D8E"/>
    <w:rsid w:val="00C53B64"/>
    <w:rsid w:val="00C54441"/>
    <w:rsid w:val="00C54516"/>
    <w:rsid w:val="00C54FD4"/>
    <w:rsid w:val="00C553CB"/>
    <w:rsid w:val="00C553E8"/>
    <w:rsid w:val="00C56A43"/>
    <w:rsid w:val="00C56C69"/>
    <w:rsid w:val="00C57493"/>
    <w:rsid w:val="00C575B9"/>
    <w:rsid w:val="00C576C0"/>
    <w:rsid w:val="00C578B2"/>
    <w:rsid w:val="00C57D19"/>
    <w:rsid w:val="00C6147F"/>
    <w:rsid w:val="00C618EE"/>
    <w:rsid w:val="00C6240E"/>
    <w:rsid w:val="00C63C02"/>
    <w:rsid w:val="00C643DC"/>
    <w:rsid w:val="00C659DE"/>
    <w:rsid w:val="00C65EAE"/>
    <w:rsid w:val="00C66677"/>
    <w:rsid w:val="00C6745E"/>
    <w:rsid w:val="00C708FD"/>
    <w:rsid w:val="00C7142E"/>
    <w:rsid w:val="00C7157B"/>
    <w:rsid w:val="00C71F0C"/>
    <w:rsid w:val="00C73CC4"/>
    <w:rsid w:val="00C73E92"/>
    <w:rsid w:val="00C73F21"/>
    <w:rsid w:val="00C74780"/>
    <w:rsid w:val="00C75B99"/>
    <w:rsid w:val="00C75E5B"/>
    <w:rsid w:val="00C803E5"/>
    <w:rsid w:val="00C80F8D"/>
    <w:rsid w:val="00C81215"/>
    <w:rsid w:val="00C814D1"/>
    <w:rsid w:val="00C82BAC"/>
    <w:rsid w:val="00C84233"/>
    <w:rsid w:val="00C852F3"/>
    <w:rsid w:val="00C856A5"/>
    <w:rsid w:val="00C9014C"/>
    <w:rsid w:val="00C9084A"/>
    <w:rsid w:val="00C90CD0"/>
    <w:rsid w:val="00C9104D"/>
    <w:rsid w:val="00C9107D"/>
    <w:rsid w:val="00C92ACA"/>
    <w:rsid w:val="00C941D7"/>
    <w:rsid w:val="00C94B25"/>
    <w:rsid w:val="00C96EBF"/>
    <w:rsid w:val="00C97352"/>
    <w:rsid w:val="00C97B15"/>
    <w:rsid w:val="00CA15B4"/>
    <w:rsid w:val="00CA1FA2"/>
    <w:rsid w:val="00CA2FB4"/>
    <w:rsid w:val="00CA317F"/>
    <w:rsid w:val="00CA33B5"/>
    <w:rsid w:val="00CA360F"/>
    <w:rsid w:val="00CA4728"/>
    <w:rsid w:val="00CA5EAB"/>
    <w:rsid w:val="00CA7077"/>
    <w:rsid w:val="00CB0970"/>
    <w:rsid w:val="00CB0F17"/>
    <w:rsid w:val="00CB1200"/>
    <w:rsid w:val="00CB1DBC"/>
    <w:rsid w:val="00CB2511"/>
    <w:rsid w:val="00CB283A"/>
    <w:rsid w:val="00CB3E02"/>
    <w:rsid w:val="00CB47C9"/>
    <w:rsid w:val="00CB4E8C"/>
    <w:rsid w:val="00CB5C0A"/>
    <w:rsid w:val="00CC05AB"/>
    <w:rsid w:val="00CC0C73"/>
    <w:rsid w:val="00CC20D4"/>
    <w:rsid w:val="00CC2DB6"/>
    <w:rsid w:val="00CC31A0"/>
    <w:rsid w:val="00CC6296"/>
    <w:rsid w:val="00CC653D"/>
    <w:rsid w:val="00CC7296"/>
    <w:rsid w:val="00CC7454"/>
    <w:rsid w:val="00CD0810"/>
    <w:rsid w:val="00CD0E92"/>
    <w:rsid w:val="00CD1112"/>
    <w:rsid w:val="00CD1A6A"/>
    <w:rsid w:val="00CD1E8B"/>
    <w:rsid w:val="00CD25DA"/>
    <w:rsid w:val="00CD3A5D"/>
    <w:rsid w:val="00CD3EA0"/>
    <w:rsid w:val="00CD5F99"/>
    <w:rsid w:val="00CD6199"/>
    <w:rsid w:val="00CD7E20"/>
    <w:rsid w:val="00CE0ABA"/>
    <w:rsid w:val="00CE1D0D"/>
    <w:rsid w:val="00CE278B"/>
    <w:rsid w:val="00CE5DD4"/>
    <w:rsid w:val="00CE63A3"/>
    <w:rsid w:val="00CE6B12"/>
    <w:rsid w:val="00CE7EE4"/>
    <w:rsid w:val="00CF0D4D"/>
    <w:rsid w:val="00CF2FE1"/>
    <w:rsid w:val="00CF3596"/>
    <w:rsid w:val="00CF4909"/>
    <w:rsid w:val="00CF4F6A"/>
    <w:rsid w:val="00CF5B76"/>
    <w:rsid w:val="00CF68B0"/>
    <w:rsid w:val="00CF6B95"/>
    <w:rsid w:val="00CF74A6"/>
    <w:rsid w:val="00D00097"/>
    <w:rsid w:val="00D004C2"/>
    <w:rsid w:val="00D00EF9"/>
    <w:rsid w:val="00D018C7"/>
    <w:rsid w:val="00D01B5B"/>
    <w:rsid w:val="00D021F8"/>
    <w:rsid w:val="00D0222C"/>
    <w:rsid w:val="00D026F9"/>
    <w:rsid w:val="00D02864"/>
    <w:rsid w:val="00D02B1F"/>
    <w:rsid w:val="00D03965"/>
    <w:rsid w:val="00D03C05"/>
    <w:rsid w:val="00D03CFE"/>
    <w:rsid w:val="00D06079"/>
    <w:rsid w:val="00D063EC"/>
    <w:rsid w:val="00D06487"/>
    <w:rsid w:val="00D0726B"/>
    <w:rsid w:val="00D0766D"/>
    <w:rsid w:val="00D07911"/>
    <w:rsid w:val="00D11FB8"/>
    <w:rsid w:val="00D127D6"/>
    <w:rsid w:val="00D13453"/>
    <w:rsid w:val="00D13BB5"/>
    <w:rsid w:val="00D147CF"/>
    <w:rsid w:val="00D158CD"/>
    <w:rsid w:val="00D159BC"/>
    <w:rsid w:val="00D16704"/>
    <w:rsid w:val="00D16A3E"/>
    <w:rsid w:val="00D16D87"/>
    <w:rsid w:val="00D17095"/>
    <w:rsid w:val="00D17421"/>
    <w:rsid w:val="00D17D65"/>
    <w:rsid w:val="00D20358"/>
    <w:rsid w:val="00D209F6"/>
    <w:rsid w:val="00D20A1C"/>
    <w:rsid w:val="00D20A9C"/>
    <w:rsid w:val="00D211BD"/>
    <w:rsid w:val="00D21583"/>
    <w:rsid w:val="00D22237"/>
    <w:rsid w:val="00D24069"/>
    <w:rsid w:val="00D2597D"/>
    <w:rsid w:val="00D25A12"/>
    <w:rsid w:val="00D26559"/>
    <w:rsid w:val="00D27611"/>
    <w:rsid w:val="00D276A9"/>
    <w:rsid w:val="00D336C0"/>
    <w:rsid w:val="00D34775"/>
    <w:rsid w:val="00D34D2B"/>
    <w:rsid w:val="00D3641A"/>
    <w:rsid w:val="00D3686F"/>
    <w:rsid w:val="00D36C01"/>
    <w:rsid w:val="00D37465"/>
    <w:rsid w:val="00D403FA"/>
    <w:rsid w:val="00D40788"/>
    <w:rsid w:val="00D42048"/>
    <w:rsid w:val="00D421AF"/>
    <w:rsid w:val="00D42416"/>
    <w:rsid w:val="00D4249E"/>
    <w:rsid w:val="00D43604"/>
    <w:rsid w:val="00D43698"/>
    <w:rsid w:val="00D4384D"/>
    <w:rsid w:val="00D4397D"/>
    <w:rsid w:val="00D443DC"/>
    <w:rsid w:val="00D455D3"/>
    <w:rsid w:val="00D46157"/>
    <w:rsid w:val="00D503A0"/>
    <w:rsid w:val="00D505A6"/>
    <w:rsid w:val="00D509E8"/>
    <w:rsid w:val="00D51B84"/>
    <w:rsid w:val="00D5246F"/>
    <w:rsid w:val="00D5267C"/>
    <w:rsid w:val="00D53159"/>
    <w:rsid w:val="00D53406"/>
    <w:rsid w:val="00D538F9"/>
    <w:rsid w:val="00D54EA9"/>
    <w:rsid w:val="00D54EC2"/>
    <w:rsid w:val="00D56B6E"/>
    <w:rsid w:val="00D56C1B"/>
    <w:rsid w:val="00D56FE4"/>
    <w:rsid w:val="00D6092B"/>
    <w:rsid w:val="00D61629"/>
    <w:rsid w:val="00D6191C"/>
    <w:rsid w:val="00D62C40"/>
    <w:rsid w:val="00D64647"/>
    <w:rsid w:val="00D6529F"/>
    <w:rsid w:val="00D659A5"/>
    <w:rsid w:val="00D70FD6"/>
    <w:rsid w:val="00D71868"/>
    <w:rsid w:val="00D71F64"/>
    <w:rsid w:val="00D73D15"/>
    <w:rsid w:val="00D73F34"/>
    <w:rsid w:val="00D74202"/>
    <w:rsid w:val="00D7473D"/>
    <w:rsid w:val="00D754A0"/>
    <w:rsid w:val="00D7571B"/>
    <w:rsid w:val="00D76046"/>
    <w:rsid w:val="00D76474"/>
    <w:rsid w:val="00D77459"/>
    <w:rsid w:val="00D77691"/>
    <w:rsid w:val="00D8027D"/>
    <w:rsid w:val="00D8239E"/>
    <w:rsid w:val="00D82F3B"/>
    <w:rsid w:val="00D8381E"/>
    <w:rsid w:val="00D84D2C"/>
    <w:rsid w:val="00D85A5C"/>
    <w:rsid w:val="00D873EC"/>
    <w:rsid w:val="00D877D1"/>
    <w:rsid w:val="00D90408"/>
    <w:rsid w:val="00D9119B"/>
    <w:rsid w:val="00D9161A"/>
    <w:rsid w:val="00D92F47"/>
    <w:rsid w:val="00D93D97"/>
    <w:rsid w:val="00D941C8"/>
    <w:rsid w:val="00D94A09"/>
    <w:rsid w:val="00D94CC1"/>
    <w:rsid w:val="00D94D68"/>
    <w:rsid w:val="00D96A25"/>
    <w:rsid w:val="00DA0743"/>
    <w:rsid w:val="00DA1226"/>
    <w:rsid w:val="00DA1791"/>
    <w:rsid w:val="00DA1E6D"/>
    <w:rsid w:val="00DA24CB"/>
    <w:rsid w:val="00DA46C5"/>
    <w:rsid w:val="00DA4822"/>
    <w:rsid w:val="00DA4B00"/>
    <w:rsid w:val="00DA4D0C"/>
    <w:rsid w:val="00DA5916"/>
    <w:rsid w:val="00DA596C"/>
    <w:rsid w:val="00DA5EEF"/>
    <w:rsid w:val="00DA685B"/>
    <w:rsid w:val="00DA6A9B"/>
    <w:rsid w:val="00DB0B3D"/>
    <w:rsid w:val="00DB3C05"/>
    <w:rsid w:val="00DB40B9"/>
    <w:rsid w:val="00DB51EB"/>
    <w:rsid w:val="00DB6D4D"/>
    <w:rsid w:val="00DB6EDA"/>
    <w:rsid w:val="00DB713C"/>
    <w:rsid w:val="00DB792D"/>
    <w:rsid w:val="00DC04A7"/>
    <w:rsid w:val="00DC13EF"/>
    <w:rsid w:val="00DC2D71"/>
    <w:rsid w:val="00DC2E26"/>
    <w:rsid w:val="00DC3588"/>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F5"/>
    <w:rsid w:val="00DD62DD"/>
    <w:rsid w:val="00DD6417"/>
    <w:rsid w:val="00DD690E"/>
    <w:rsid w:val="00DD6BCF"/>
    <w:rsid w:val="00DD6F6E"/>
    <w:rsid w:val="00DD7423"/>
    <w:rsid w:val="00DE1262"/>
    <w:rsid w:val="00DE22CF"/>
    <w:rsid w:val="00DE4FB3"/>
    <w:rsid w:val="00DE59D7"/>
    <w:rsid w:val="00DE5C1C"/>
    <w:rsid w:val="00DE648D"/>
    <w:rsid w:val="00DE6948"/>
    <w:rsid w:val="00DE6D65"/>
    <w:rsid w:val="00DE762F"/>
    <w:rsid w:val="00DE7A2E"/>
    <w:rsid w:val="00DE7CBA"/>
    <w:rsid w:val="00DF0289"/>
    <w:rsid w:val="00DF15D3"/>
    <w:rsid w:val="00DF19B8"/>
    <w:rsid w:val="00DF265F"/>
    <w:rsid w:val="00DF2A7C"/>
    <w:rsid w:val="00DF56E0"/>
    <w:rsid w:val="00DF60DB"/>
    <w:rsid w:val="00DF61F2"/>
    <w:rsid w:val="00DF69BC"/>
    <w:rsid w:val="00DF6F7B"/>
    <w:rsid w:val="00DF744F"/>
    <w:rsid w:val="00DF761E"/>
    <w:rsid w:val="00DF7EDF"/>
    <w:rsid w:val="00E0066A"/>
    <w:rsid w:val="00E0091A"/>
    <w:rsid w:val="00E0199F"/>
    <w:rsid w:val="00E02622"/>
    <w:rsid w:val="00E029ED"/>
    <w:rsid w:val="00E0351F"/>
    <w:rsid w:val="00E037E2"/>
    <w:rsid w:val="00E04550"/>
    <w:rsid w:val="00E049E2"/>
    <w:rsid w:val="00E0588A"/>
    <w:rsid w:val="00E07460"/>
    <w:rsid w:val="00E07881"/>
    <w:rsid w:val="00E1002C"/>
    <w:rsid w:val="00E10A6D"/>
    <w:rsid w:val="00E10F9C"/>
    <w:rsid w:val="00E11227"/>
    <w:rsid w:val="00E11579"/>
    <w:rsid w:val="00E11595"/>
    <w:rsid w:val="00E11FB0"/>
    <w:rsid w:val="00E1224A"/>
    <w:rsid w:val="00E12DC8"/>
    <w:rsid w:val="00E14039"/>
    <w:rsid w:val="00E14235"/>
    <w:rsid w:val="00E143A4"/>
    <w:rsid w:val="00E1505E"/>
    <w:rsid w:val="00E1513D"/>
    <w:rsid w:val="00E159D8"/>
    <w:rsid w:val="00E1717E"/>
    <w:rsid w:val="00E174F3"/>
    <w:rsid w:val="00E215A9"/>
    <w:rsid w:val="00E217AA"/>
    <w:rsid w:val="00E22B9A"/>
    <w:rsid w:val="00E23974"/>
    <w:rsid w:val="00E23ABB"/>
    <w:rsid w:val="00E23E66"/>
    <w:rsid w:val="00E25583"/>
    <w:rsid w:val="00E27134"/>
    <w:rsid w:val="00E2787F"/>
    <w:rsid w:val="00E278DC"/>
    <w:rsid w:val="00E316D1"/>
    <w:rsid w:val="00E31F05"/>
    <w:rsid w:val="00E32D77"/>
    <w:rsid w:val="00E3313E"/>
    <w:rsid w:val="00E34628"/>
    <w:rsid w:val="00E3639C"/>
    <w:rsid w:val="00E36890"/>
    <w:rsid w:val="00E37604"/>
    <w:rsid w:val="00E37E89"/>
    <w:rsid w:val="00E406E4"/>
    <w:rsid w:val="00E4094D"/>
    <w:rsid w:val="00E40B9D"/>
    <w:rsid w:val="00E4108C"/>
    <w:rsid w:val="00E4210A"/>
    <w:rsid w:val="00E426B7"/>
    <w:rsid w:val="00E426CD"/>
    <w:rsid w:val="00E4304C"/>
    <w:rsid w:val="00E43B1C"/>
    <w:rsid w:val="00E43CD9"/>
    <w:rsid w:val="00E44715"/>
    <w:rsid w:val="00E4597A"/>
    <w:rsid w:val="00E4653D"/>
    <w:rsid w:val="00E47D68"/>
    <w:rsid w:val="00E5071C"/>
    <w:rsid w:val="00E52253"/>
    <w:rsid w:val="00E5772F"/>
    <w:rsid w:val="00E57F6F"/>
    <w:rsid w:val="00E60601"/>
    <w:rsid w:val="00E61397"/>
    <w:rsid w:val="00E6180C"/>
    <w:rsid w:val="00E62196"/>
    <w:rsid w:val="00E629ED"/>
    <w:rsid w:val="00E62B6F"/>
    <w:rsid w:val="00E632FB"/>
    <w:rsid w:val="00E63A65"/>
    <w:rsid w:val="00E63BF4"/>
    <w:rsid w:val="00E646DC"/>
    <w:rsid w:val="00E64D24"/>
    <w:rsid w:val="00E65017"/>
    <w:rsid w:val="00E65464"/>
    <w:rsid w:val="00E655A7"/>
    <w:rsid w:val="00E65672"/>
    <w:rsid w:val="00E6607E"/>
    <w:rsid w:val="00E66351"/>
    <w:rsid w:val="00E67691"/>
    <w:rsid w:val="00E706D3"/>
    <w:rsid w:val="00E70B6A"/>
    <w:rsid w:val="00E70E4B"/>
    <w:rsid w:val="00E714AC"/>
    <w:rsid w:val="00E714F3"/>
    <w:rsid w:val="00E7155F"/>
    <w:rsid w:val="00E71CC9"/>
    <w:rsid w:val="00E71D73"/>
    <w:rsid w:val="00E72BE8"/>
    <w:rsid w:val="00E730D2"/>
    <w:rsid w:val="00E73315"/>
    <w:rsid w:val="00E73693"/>
    <w:rsid w:val="00E74C3A"/>
    <w:rsid w:val="00E75249"/>
    <w:rsid w:val="00E82CEC"/>
    <w:rsid w:val="00E83B28"/>
    <w:rsid w:val="00E83E98"/>
    <w:rsid w:val="00E8407E"/>
    <w:rsid w:val="00E84D53"/>
    <w:rsid w:val="00E85382"/>
    <w:rsid w:val="00E8574C"/>
    <w:rsid w:val="00E85A79"/>
    <w:rsid w:val="00E8730C"/>
    <w:rsid w:val="00E87AEF"/>
    <w:rsid w:val="00E90700"/>
    <w:rsid w:val="00E90AA9"/>
    <w:rsid w:val="00E91144"/>
    <w:rsid w:val="00E9174D"/>
    <w:rsid w:val="00E9241A"/>
    <w:rsid w:val="00E93233"/>
    <w:rsid w:val="00E9381A"/>
    <w:rsid w:val="00E9393A"/>
    <w:rsid w:val="00E93CE8"/>
    <w:rsid w:val="00E9402A"/>
    <w:rsid w:val="00E9460E"/>
    <w:rsid w:val="00E94888"/>
    <w:rsid w:val="00E95435"/>
    <w:rsid w:val="00E9595A"/>
    <w:rsid w:val="00E95A59"/>
    <w:rsid w:val="00E95C4D"/>
    <w:rsid w:val="00E95C9C"/>
    <w:rsid w:val="00E9600F"/>
    <w:rsid w:val="00E966D8"/>
    <w:rsid w:val="00E966FE"/>
    <w:rsid w:val="00E96866"/>
    <w:rsid w:val="00E96BD9"/>
    <w:rsid w:val="00E97D8B"/>
    <w:rsid w:val="00E97F3F"/>
    <w:rsid w:val="00EA1560"/>
    <w:rsid w:val="00EA18EC"/>
    <w:rsid w:val="00EA2420"/>
    <w:rsid w:val="00EA2515"/>
    <w:rsid w:val="00EA342B"/>
    <w:rsid w:val="00EA444B"/>
    <w:rsid w:val="00EA5C61"/>
    <w:rsid w:val="00EA7719"/>
    <w:rsid w:val="00EA7F80"/>
    <w:rsid w:val="00EB01F2"/>
    <w:rsid w:val="00EB035C"/>
    <w:rsid w:val="00EB1B39"/>
    <w:rsid w:val="00EB1BF6"/>
    <w:rsid w:val="00EB30ED"/>
    <w:rsid w:val="00EB34C7"/>
    <w:rsid w:val="00EB4EDF"/>
    <w:rsid w:val="00EB5B30"/>
    <w:rsid w:val="00EB5D9B"/>
    <w:rsid w:val="00EB7099"/>
    <w:rsid w:val="00EB7D23"/>
    <w:rsid w:val="00EC0143"/>
    <w:rsid w:val="00EC0748"/>
    <w:rsid w:val="00EC184F"/>
    <w:rsid w:val="00EC1D08"/>
    <w:rsid w:val="00EC2045"/>
    <w:rsid w:val="00EC2A9F"/>
    <w:rsid w:val="00EC2DAF"/>
    <w:rsid w:val="00EC4695"/>
    <w:rsid w:val="00EC47D8"/>
    <w:rsid w:val="00EC4B43"/>
    <w:rsid w:val="00EC550E"/>
    <w:rsid w:val="00EC73A0"/>
    <w:rsid w:val="00ED010D"/>
    <w:rsid w:val="00ED01DF"/>
    <w:rsid w:val="00ED04E6"/>
    <w:rsid w:val="00ED0571"/>
    <w:rsid w:val="00ED0881"/>
    <w:rsid w:val="00ED090D"/>
    <w:rsid w:val="00ED2611"/>
    <w:rsid w:val="00ED2B0B"/>
    <w:rsid w:val="00ED2B2C"/>
    <w:rsid w:val="00ED4215"/>
    <w:rsid w:val="00ED4B29"/>
    <w:rsid w:val="00ED621A"/>
    <w:rsid w:val="00EE089B"/>
    <w:rsid w:val="00EE0AA3"/>
    <w:rsid w:val="00EE0B4C"/>
    <w:rsid w:val="00EE101A"/>
    <w:rsid w:val="00EE184A"/>
    <w:rsid w:val="00EE1C2B"/>
    <w:rsid w:val="00EE1E26"/>
    <w:rsid w:val="00EE3301"/>
    <w:rsid w:val="00EE3F3E"/>
    <w:rsid w:val="00EE42E2"/>
    <w:rsid w:val="00EE48EF"/>
    <w:rsid w:val="00EE4D82"/>
    <w:rsid w:val="00EE5158"/>
    <w:rsid w:val="00EE66DF"/>
    <w:rsid w:val="00EE6980"/>
    <w:rsid w:val="00EE6E49"/>
    <w:rsid w:val="00EE6F27"/>
    <w:rsid w:val="00EE72A3"/>
    <w:rsid w:val="00EF1D9C"/>
    <w:rsid w:val="00EF21B9"/>
    <w:rsid w:val="00EF262D"/>
    <w:rsid w:val="00EF2847"/>
    <w:rsid w:val="00EF379B"/>
    <w:rsid w:val="00EF4EFB"/>
    <w:rsid w:val="00EF5311"/>
    <w:rsid w:val="00EF53A6"/>
    <w:rsid w:val="00EF58A3"/>
    <w:rsid w:val="00EF60F4"/>
    <w:rsid w:val="00EF6D46"/>
    <w:rsid w:val="00F000F7"/>
    <w:rsid w:val="00F004FF"/>
    <w:rsid w:val="00F00656"/>
    <w:rsid w:val="00F00840"/>
    <w:rsid w:val="00F00974"/>
    <w:rsid w:val="00F01D2E"/>
    <w:rsid w:val="00F01FAA"/>
    <w:rsid w:val="00F02024"/>
    <w:rsid w:val="00F0392A"/>
    <w:rsid w:val="00F03A87"/>
    <w:rsid w:val="00F03EE7"/>
    <w:rsid w:val="00F04A6D"/>
    <w:rsid w:val="00F0509F"/>
    <w:rsid w:val="00F062E0"/>
    <w:rsid w:val="00F0634D"/>
    <w:rsid w:val="00F06858"/>
    <w:rsid w:val="00F06BD3"/>
    <w:rsid w:val="00F0774B"/>
    <w:rsid w:val="00F11175"/>
    <w:rsid w:val="00F114A4"/>
    <w:rsid w:val="00F11A3D"/>
    <w:rsid w:val="00F11BB1"/>
    <w:rsid w:val="00F11FE6"/>
    <w:rsid w:val="00F126EC"/>
    <w:rsid w:val="00F12799"/>
    <w:rsid w:val="00F129F0"/>
    <w:rsid w:val="00F12AC5"/>
    <w:rsid w:val="00F13ADC"/>
    <w:rsid w:val="00F153E0"/>
    <w:rsid w:val="00F161F5"/>
    <w:rsid w:val="00F167C8"/>
    <w:rsid w:val="00F21B31"/>
    <w:rsid w:val="00F21D81"/>
    <w:rsid w:val="00F2220A"/>
    <w:rsid w:val="00F222F6"/>
    <w:rsid w:val="00F22378"/>
    <w:rsid w:val="00F22707"/>
    <w:rsid w:val="00F23496"/>
    <w:rsid w:val="00F24A8F"/>
    <w:rsid w:val="00F2562E"/>
    <w:rsid w:val="00F2578E"/>
    <w:rsid w:val="00F265BF"/>
    <w:rsid w:val="00F266E4"/>
    <w:rsid w:val="00F27F16"/>
    <w:rsid w:val="00F3000A"/>
    <w:rsid w:val="00F30204"/>
    <w:rsid w:val="00F30DE5"/>
    <w:rsid w:val="00F313E8"/>
    <w:rsid w:val="00F31D96"/>
    <w:rsid w:val="00F32223"/>
    <w:rsid w:val="00F32367"/>
    <w:rsid w:val="00F32659"/>
    <w:rsid w:val="00F32A4E"/>
    <w:rsid w:val="00F32B5C"/>
    <w:rsid w:val="00F34922"/>
    <w:rsid w:val="00F351ED"/>
    <w:rsid w:val="00F3590E"/>
    <w:rsid w:val="00F35E49"/>
    <w:rsid w:val="00F35F7E"/>
    <w:rsid w:val="00F35F85"/>
    <w:rsid w:val="00F36C0A"/>
    <w:rsid w:val="00F379DE"/>
    <w:rsid w:val="00F37A1E"/>
    <w:rsid w:val="00F40512"/>
    <w:rsid w:val="00F40B5A"/>
    <w:rsid w:val="00F411A3"/>
    <w:rsid w:val="00F413AA"/>
    <w:rsid w:val="00F424A5"/>
    <w:rsid w:val="00F432E8"/>
    <w:rsid w:val="00F44046"/>
    <w:rsid w:val="00F444F8"/>
    <w:rsid w:val="00F44985"/>
    <w:rsid w:val="00F45C5B"/>
    <w:rsid w:val="00F45D2A"/>
    <w:rsid w:val="00F4616B"/>
    <w:rsid w:val="00F46318"/>
    <w:rsid w:val="00F47D5A"/>
    <w:rsid w:val="00F50052"/>
    <w:rsid w:val="00F508C5"/>
    <w:rsid w:val="00F50E62"/>
    <w:rsid w:val="00F51073"/>
    <w:rsid w:val="00F510D6"/>
    <w:rsid w:val="00F514A5"/>
    <w:rsid w:val="00F51569"/>
    <w:rsid w:val="00F51949"/>
    <w:rsid w:val="00F51F2C"/>
    <w:rsid w:val="00F5221E"/>
    <w:rsid w:val="00F525C8"/>
    <w:rsid w:val="00F53227"/>
    <w:rsid w:val="00F53ADC"/>
    <w:rsid w:val="00F54A8B"/>
    <w:rsid w:val="00F54E9C"/>
    <w:rsid w:val="00F55B00"/>
    <w:rsid w:val="00F55FD6"/>
    <w:rsid w:val="00F573F7"/>
    <w:rsid w:val="00F57AA7"/>
    <w:rsid w:val="00F60171"/>
    <w:rsid w:val="00F60426"/>
    <w:rsid w:val="00F60B2F"/>
    <w:rsid w:val="00F614B4"/>
    <w:rsid w:val="00F619E4"/>
    <w:rsid w:val="00F61AFD"/>
    <w:rsid w:val="00F61C07"/>
    <w:rsid w:val="00F623D3"/>
    <w:rsid w:val="00F63213"/>
    <w:rsid w:val="00F63259"/>
    <w:rsid w:val="00F64840"/>
    <w:rsid w:val="00F65736"/>
    <w:rsid w:val="00F65D99"/>
    <w:rsid w:val="00F6607C"/>
    <w:rsid w:val="00F665A5"/>
    <w:rsid w:val="00F66ED6"/>
    <w:rsid w:val="00F67304"/>
    <w:rsid w:val="00F67A2E"/>
    <w:rsid w:val="00F67B02"/>
    <w:rsid w:val="00F7050C"/>
    <w:rsid w:val="00F719D9"/>
    <w:rsid w:val="00F71A7E"/>
    <w:rsid w:val="00F7328E"/>
    <w:rsid w:val="00F73B98"/>
    <w:rsid w:val="00F7463C"/>
    <w:rsid w:val="00F76F79"/>
    <w:rsid w:val="00F8030D"/>
    <w:rsid w:val="00F81028"/>
    <w:rsid w:val="00F813D1"/>
    <w:rsid w:val="00F82295"/>
    <w:rsid w:val="00F833B9"/>
    <w:rsid w:val="00F836C0"/>
    <w:rsid w:val="00F83D4A"/>
    <w:rsid w:val="00F84349"/>
    <w:rsid w:val="00F851D9"/>
    <w:rsid w:val="00F8556E"/>
    <w:rsid w:val="00F85A66"/>
    <w:rsid w:val="00F85CC4"/>
    <w:rsid w:val="00F86684"/>
    <w:rsid w:val="00F86ABF"/>
    <w:rsid w:val="00F87898"/>
    <w:rsid w:val="00F9027C"/>
    <w:rsid w:val="00F91687"/>
    <w:rsid w:val="00F92108"/>
    <w:rsid w:val="00F92374"/>
    <w:rsid w:val="00F9402E"/>
    <w:rsid w:val="00F945D1"/>
    <w:rsid w:val="00F95BB7"/>
    <w:rsid w:val="00F95C91"/>
    <w:rsid w:val="00F95DFC"/>
    <w:rsid w:val="00F95EF9"/>
    <w:rsid w:val="00FA12C5"/>
    <w:rsid w:val="00FA23AF"/>
    <w:rsid w:val="00FA260D"/>
    <w:rsid w:val="00FA2CC7"/>
    <w:rsid w:val="00FA33E0"/>
    <w:rsid w:val="00FA38C1"/>
    <w:rsid w:val="00FA3BCB"/>
    <w:rsid w:val="00FA3BDB"/>
    <w:rsid w:val="00FA40F6"/>
    <w:rsid w:val="00FA438D"/>
    <w:rsid w:val="00FA450F"/>
    <w:rsid w:val="00FA633D"/>
    <w:rsid w:val="00FA79E9"/>
    <w:rsid w:val="00FA7A10"/>
    <w:rsid w:val="00FA7A27"/>
    <w:rsid w:val="00FB216A"/>
    <w:rsid w:val="00FB3C5B"/>
    <w:rsid w:val="00FB4E65"/>
    <w:rsid w:val="00FB4F2C"/>
    <w:rsid w:val="00FB5028"/>
    <w:rsid w:val="00FB51B0"/>
    <w:rsid w:val="00FB67CF"/>
    <w:rsid w:val="00FB7132"/>
    <w:rsid w:val="00FB7B88"/>
    <w:rsid w:val="00FC172F"/>
    <w:rsid w:val="00FC1F6E"/>
    <w:rsid w:val="00FC1F80"/>
    <w:rsid w:val="00FC2500"/>
    <w:rsid w:val="00FC3035"/>
    <w:rsid w:val="00FC3405"/>
    <w:rsid w:val="00FC4911"/>
    <w:rsid w:val="00FC4FB9"/>
    <w:rsid w:val="00FC55CA"/>
    <w:rsid w:val="00FC616F"/>
    <w:rsid w:val="00FC717D"/>
    <w:rsid w:val="00FD024A"/>
    <w:rsid w:val="00FD06A2"/>
    <w:rsid w:val="00FD2BA7"/>
    <w:rsid w:val="00FD2F45"/>
    <w:rsid w:val="00FD2FC9"/>
    <w:rsid w:val="00FD30A7"/>
    <w:rsid w:val="00FD3FDF"/>
    <w:rsid w:val="00FD44D7"/>
    <w:rsid w:val="00FD4509"/>
    <w:rsid w:val="00FD4BC1"/>
    <w:rsid w:val="00FD5C62"/>
    <w:rsid w:val="00FD6B02"/>
    <w:rsid w:val="00FD6E56"/>
    <w:rsid w:val="00FD6E66"/>
    <w:rsid w:val="00FE03DC"/>
    <w:rsid w:val="00FE22C3"/>
    <w:rsid w:val="00FE2F43"/>
    <w:rsid w:val="00FE3661"/>
    <w:rsid w:val="00FE3B87"/>
    <w:rsid w:val="00FE427B"/>
    <w:rsid w:val="00FE479B"/>
    <w:rsid w:val="00FE4C6F"/>
    <w:rsid w:val="00FE5BD4"/>
    <w:rsid w:val="00FE6477"/>
    <w:rsid w:val="00FE64FD"/>
    <w:rsid w:val="00FE7607"/>
    <w:rsid w:val="00FF071E"/>
    <w:rsid w:val="00FF19FE"/>
    <w:rsid w:val="00FF265C"/>
    <w:rsid w:val="00FF2BE8"/>
    <w:rsid w:val="00FF30CA"/>
    <w:rsid w:val="00FF3191"/>
    <w:rsid w:val="00FF32C3"/>
    <w:rsid w:val="00FF543C"/>
    <w:rsid w:val="00FF560E"/>
    <w:rsid w:val="00FF5779"/>
    <w:rsid w:val="00FF5FB5"/>
    <w:rsid w:val="00FF6043"/>
    <w:rsid w:val="00FF6155"/>
    <w:rsid w:val="00FF73E7"/>
    <w:rsid w:val="00FF76D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7BDD"/>
  <w15:chartTrackingRefBased/>
  <w15:docId w15:val="{49C4DB81-B9C7-403E-A27A-12FF08C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customStyle="1" w:styleId="TableParagraph">
    <w:name w:val="Table Paragraph"/>
    <w:basedOn w:val="Normal"/>
    <w:uiPriority w:val="1"/>
    <w:qFormat/>
    <w:rsid w:val="00F01D2E"/>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A46A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A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sChild>
        <w:div w:id="791093013">
          <w:marLeft w:val="0"/>
          <w:marRight w:val="0"/>
          <w:marTop w:val="0"/>
          <w:marBottom w:val="0"/>
          <w:divBdr>
            <w:top w:val="none" w:sz="0" w:space="0" w:color="auto"/>
            <w:left w:val="none" w:sz="0" w:space="0" w:color="auto"/>
            <w:bottom w:val="none" w:sz="0" w:space="0" w:color="auto"/>
            <w:right w:val="none" w:sz="0" w:space="0" w:color="auto"/>
          </w:divBdr>
        </w:div>
        <w:div w:id="163325062">
          <w:marLeft w:val="0"/>
          <w:marRight w:val="0"/>
          <w:marTop w:val="0"/>
          <w:marBottom w:val="0"/>
          <w:divBdr>
            <w:top w:val="none" w:sz="0" w:space="0" w:color="auto"/>
            <w:left w:val="none" w:sz="0" w:space="0" w:color="auto"/>
            <w:bottom w:val="none" w:sz="0" w:space="0" w:color="auto"/>
            <w:right w:val="none" w:sz="0" w:space="0" w:color="auto"/>
          </w:divBdr>
        </w:div>
        <w:div w:id="1205410444">
          <w:marLeft w:val="0"/>
          <w:marRight w:val="0"/>
          <w:marTop w:val="0"/>
          <w:marBottom w:val="0"/>
          <w:divBdr>
            <w:top w:val="none" w:sz="0" w:space="0" w:color="auto"/>
            <w:left w:val="none" w:sz="0" w:space="0" w:color="auto"/>
            <w:bottom w:val="none" w:sz="0" w:space="0" w:color="auto"/>
            <w:right w:val="none" w:sz="0" w:space="0" w:color="auto"/>
          </w:divBdr>
        </w:div>
      </w:divsChild>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031192">
      <w:bodyDiv w:val="1"/>
      <w:marLeft w:val="0"/>
      <w:marRight w:val="0"/>
      <w:marTop w:val="0"/>
      <w:marBottom w:val="0"/>
      <w:divBdr>
        <w:top w:val="none" w:sz="0" w:space="0" w:color="auto"/>
        <w:left w:val="none" w:sz="0" w:space="0" w:color="auto"/>
        <w:bottom w:val="none" w:sz="0" w:space="0" w:color="auto"/>
        <w:right w:val="none" w:sz="0" w:space="0" w:color="auto"/>
      </w:divBdr>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803695">
      <w:bodyDiv w:val="1"/>
      <w:marLeft w:val="0"/>
      <w:marRight w:val="0"/>
      <w:marTop w:val="0"/>
      <w:marBottom w:val="0"/>
      <w:divBdr>
        <w:top w:val="none" w:sz="0" w:space="0" w:color="auto"/>
        <w:left w:val="none" w:sz="0" w:space="0" w:color="auto"/>
        <w:bottom w:val="none" w:sz="0" w:space="0" w:color="auto"/>
        <w:right w:val="none" w:sz="0" w:space="0" w:color="auto"/>
      </w:divBdr>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87437327">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18.71" TargetMode="External"/><Relationship Id="rId21" Type="http://schemas.openxmlformats.org/officeDocument/2006/relationships/hyperlink" Target="https://app.leg.wa.gov/rcw/default.aspx?cite=48.43.007" TargetMode="External"/><Relationship Id="rId34" Type="http://schemas.openxmlformats.org/officeDocument/2006/relationships/hyperlink" Target="http://app.leg.wa.gov/RCW/default.aspx?cite=18.79"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s://www.cms.gov/CCIIO/Resources/Fact-Sheets-and-FAQs/Downloads/FAQs-Part-47.pdf" TargetMode="External"/><Relationship Id="rId50" Type="http://schemas.openxmlformats.org/officeDocument/2006/relationships/hyperlink" Target="http://app.leg.wa.gov/RCW/default.aspx?cite=48.43.005" TargetMode="External"/><Relationship Id="rId55" Type="http://schemas.openxmlformats.org/officeDocument/2006/relationships/hyperlink" Target="https://app.leg.wa.gov/billsummary?Year=2025&amp;BillNumber=5629"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8.49.030" TargetMode="External"/><Relationship Id="rId29" Type="http://schemas.openxmlformats.org/officeDocument/2006/relationships/hyperlink" Target="http://app.leg.wa.gov/RCW/default.aspx?cite=18.50"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125" TargetMode="External"/><Relationship Id="rId32" Type="http://schemas.openxmlformats.org/officeDocument/2006/relationships/hyperlink" Target="http://app.leg.wa.gov/RCW/default.aspx?cite=9.02.120" TargetMode="External"/><Relationship Id="rId37" Type="http://schemas.openxmlformats.org/officeDocument/2006/relationships/hyperlink" Target="https://apps.leg.wa.gov/wac/default.aspx?cite=284-43-5642"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s://app.leg.wa.gov/billsummary?Year=2025&amp;BillNumber=1971" TargetMode="External"/><Relationship Id="rId53" Type="http://schemas.openxmlformats.org/officeDocument/2006/relationships/hyperlink" Target="http://apps.leg.wa.gov/wac/default.aspx?cite=284-43-2050" TargetMode="External"/><Relationship Id="rId58" Type="http://schemas.openxmlformats.org/officeDocument/2006/relationships/hyperlink" Target="http://app.leg.wa.gov/RCW/default.aspx?cite=48.46"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dol.gov/sites/default/files/ebsa/about-ebsa/our-activities/resource-center/faqs/aca-part-xvi.pdf" TargetMode="External"/><Relationship Id="rId14" Type="http://schemas.openxmlformats.org/officeDocument/2006/relationships/hyperlink" Target="http://app.leg.wa.gov/RCW/default.aspx?cite=48.43.505" TargetMode="External"/><Relationship Id="rId22" Type="http://schemas.openxmlformats.org/officeDocument/2006/relationships/hyperlink" Target="https://www.dol.gov/sites/default/files/ebsa/about-ebsa/our-activities/resource-center/faqs/aca-part-xv.pdf" TargetMode="External"/><Relationship Id="rId27" Type="http://schemas.openxmlformats.org/officeDocument/2006/relationships/hyperlink" Target="http://app.leg.wa.gov/RCW/default.aspx?cite=18.57A" TargetMode="External"/><Relationship Id="rId30" Type="http://schemas.openxmlformats.org/officeDocument/2006/relationships/hyperlink" Target="http://app.leg.wa.gov/RCW/default.aspx?cite=18.79" TargetMode="External"/><Relationship Id="rId35" Type="http://schemas.openxmlformats.org/officeDocument/2006/relationships/hyperlink" Target="http://app.leg.wa.gov/RCW/default.aspx?cite=48.30.300"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leg.wa.gov/RCW/default.aspx?cite=48.44.200" TargetMode="External"/><Relationship Id="rId56" Type="http://schemas.openxmlformats.org/officeDocument/2006/relationships/hyperlink" Target="https://www.dol.gov/sites/default/files/ebsa/about-ebsa/our-activities/resource-center/faqs/aca-part-ii.pdf"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apps.leg.wa.gov/wac/default.aspx?cite=284-43-5642"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app.leg.wa.gov/RCW/default.aspx?cite=18.57" TargetMode="External"/><Relationship Id="rId33" Type="http://schemas.openxmlformats.org/officeDocument/2006/relationships/hyperlink" Target="http://app.leg.wa.gov/RCW/default.aspx?cite=70.127" TargetMode="External"/><Relationship Id="rId38" Type="http://schemas.openxmlformats.org/officeDocument/2006/relationships/hyperlink" Target="http://app.leg.wa.gov/RCW/default.aspx?cite=69.50" TargetMode="External"/><Relationship Id="rId46" Type="http://schemas.openxmlformats.org/officeDocument/2006/relationships/hyperlink" Target="https://apps.leg.wa.gov/wac/default.aspx?cite=284-170-470" TargetMode="External"/><Relationship Id="rId59" Type="http://schemas.openxmlformats.org/officeDocument/2006/relationships/hyperlink" Target="https://www.dol.gov/sites/default/files/ebsa/about-ebsa/our-activities/resource-center/faqs/aca-part-v.pdf" TargetMode="External"/><Relationship Id="rId20" Type="http://schemas.openxmlformats.org/officeDocument/2006/relationships/hyperlink" Target="http://app.leg.wa.gov/RCW/default.aspx?cite=48.49" TargetMode="External"/><Relationship Id="rId41" Type="http://schemas.openxmlformats.org/officeDocument/2006/relationships/hyperlink" Target="https://app.leg.wa.gov/RCW/default.aspx?cite=48.43.005" TargetMode="External"/><Relationship Id="rId54" Type="http://schemas.openxmlformats.org/officeDocument/2006/relationships/hyperlink" Target="http://apps.leg.wa.gov/wac/default.aspx?cite=284-43-206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s://lawfilesext.leg.wa.gov/biennium/2023-24/Pdf/Bills/House%20Bills/1683-S.pdf?q=20230227153351" TargetMode="External"/><Relationship Id="rId28" Type="http://schemas.openxmlformats.org/officeDocument/2006/relationships/hyperlink" Target="http://app.leg.wa.gov/RCW/default.aspx?cite=18.71A" TargetMode="External"/><Relationship Id="rId36" Type="http://schemas.openxmlformats.org/officeDocument/2006/relationships/hyperlink" Target="http://app.leg.wa.gov/RCW/default.aspx?cite=49.60.040" TargetMode="External"/><Relationship Id="rId49" Type="http://schemas.openxmlformats.org/officeDocument/2006/relationships/hyperlink" Target="http://app.leg.wa.gov/RCW/default.aspx?cite=48.44.210" TargetMode="External"/><Relationship Id="rId57" Type="http://schemas.openxmlformats.org/officeDocument/2006/relationships/hyperlink" Target="http://app.leg.wa.gov/RCW/default.aspx?cite=48.44" TargetMode="External"/><Relationship Id="rId10" Type="http://schemas.openxmlformats.org/officeDocument/2006/relationships/endnotes" Target="endnotes.xml"/><Relationship Id="rId31" Type="http://schemas.openxmlformats.org/officeDocument/2006/relationships/hyperlink" Target="http://app.leg.wa.gov/billsummary?Year=2025&amp;BillNumber=1291" TargetMode="External"/><Relationship Id="rId44" Type="http://schemas.openxmlformats.org/officeDocument/2006/relationships/hyperlink" Target="https://app.leg.wa.gov/billsummary?BillNumber=5498&amp;Chamber=Senate&amp;Year=2025" TargetMode="External"/><Relationship Id="rId52" Type="http://schemas.openxmlformats.org/officeDocument/2006/relationships/hyperlink" Target="http://apps.leg.wa.gov/wac/default.aspx?cite=284-43-2050" TargetMode="External"/><Relationship Id="rId60" Type="http://schemas.openxmlformats.org/officeDocument/2006/relationships/hyperlink" Target="https://www.dol.gov/sites/default/files/ebsa/about-ebsa/our-activities/resource-center/faqs/aca-part-xviii.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www.cms.gov/cciio/resources/files/external_appeals.html" TargetMode="External"/><Relationship Id="rId39" Type="http://schemas.openxmlformats.org/officeDocument/2006/relationships/hyperlink" Target="http://app.leg.wa.gov/RCW/default.aspx?cite=48.43.0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A1B7-013F-4611-9884-0E03ABA71BEE}">
  <ds:schemaRefs>
    <ds:schemaRef ds:uri="http://schemas.openxmlformats.org/officeDocument/2006/bibliography"/>
  </ds:schemaRefs>
</ds:datastoreItem>
</file>

<file path=customXml/itemProps2.xml><?xml version="1.0" encoding="utf-8"?>
<ds:datastoreItem xmlns:ds="http://schemas.openxmlformats.org/officeDocument/2006/customXml" ds:itemID="{F2C94AF3-1949-4CA9-92AC-3A83E1816294}">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d29b2f69-de0f-4076-9bbb-633f62b9ee5f"/>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E7CC142-2455-4653-B120-3AE7EA113E73}"/>
</file>

<file path=customXml/itemProps4.xml><?xml version="1.0" encoding="utf-8"?>
<ds:datastoreItem xmlns:ds="http://schemas.openxmlformats.org/officeDocument/2006/customXml" ds:itemID="{CB85C400-0FCF-49AA-B1A8-28A3F99B7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43152</Words>
  <Characters>245971</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2026 hcsc small group checklist</vt:lpstr>
    </vt:vector>
  </TitlesOfParts>
  <Company>Insurance Commissioner</Company>
  <LinksUpToDate>false</LinksUpToDate>
  <CharactersWithSpaces>288546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small group checklist</dc:title>
  <dc:subject>2026 hcsc small group checklist of laws and regulations</dc:subject>
  <dc:creator>Philhower, Andrea (OIC)</dc:creator>
  <cp:keywords/>
  <dc:description/>
  <cp:lastModifiedBy>Conway, Wendy (OIC)</cp:lastModifiedBy>
  <cp:revision>3</cp:revision>
  <cp:lastPrinted>2022-03-28T19:16:00Z</cp:lastPrinted>
  <dcterms:created xsi:type="dcterms:W3CDTF">2025-04-02T23:27:00Z</dcterms:created>
  <dcterms:modified xsi:type="dcterms:W3CDTF">2025-04-04T16:01:00Z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